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الانوار العرشیه فی شرح الصحیفه السجادیه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768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1770_232238742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1772_2322387425">
            <w:r>
              <w:rPr>
                <w:webHidden/>
                <w:rStyle w:val="IndexLink"/>
                <w:rtl w:val="true"/>
              </w:rPr>
              <w:t>اللمعة الثانیة عشرة فی شرح الدعاء الثانی عشر</w:t>
            </w:r>
            <w:r>
              <w:rPr>
                <w:rStyle w:val="IndexLink"/>
                <w:rtl w:val="true"/>
              </w:rPr>
              <w:tab/>
            </w:r>
            <w:r>
              <w:rPr>
                <w:rStyle w:val="IndexLink"/>
              </w:rPr>
              <w:t>6</w:t>
            </w:r>
          </w:hyperlink>
        </w:p>
        <w:p>
          <w:pPr>
            <w:pStyle w:val="Contents2"/>
            <w:tabs>
              <w:tab w:val="clear" w:pos="8743"/>
              <w:tab w:val="right" w:pos="9026" w:leader="dot"/>
            </w:tabs>
            <w:rPr/>
          </w:pPr>
          <w:hyperlink w:anchor="__RefHeading___Toc331774_2322387425">
            <w:r>
              <w:rPr>
                <w:webHidden/>
                <w:rStyle w:val="IndexLink"/>
                <w:rtl w:val="true"/>
              </w:rPr>
              <w:t>اللمعة الثالثة عشرة فی شرح الدعاء الثالث عشر</w:t>
            </w:r>
            <w:r>
              <w:rPr>
                <w:rStyle w:val="IndexLink"/>
                <w:rtl w:val="true"/>
              </w:rPr>
              <w:tab/>
            </w:r>
            <w:r>
              <w:rPr>
                <w:rStyle w:val="IndexLink"/>
              </w:rPr>
              <w:t>64</w:t>
            </w:r>
          </w:hyperlink>
        </w:p>
        <w:p>
          <w:pPr>
            <w:pStyle w:val="Contents2"/>
            <w:tabs>
              <w:tab w:val="clear" w:pos="8743"/>
              <w:tab w:val="right" w:pos="9026" w:leader="dot"/>
            </w:tabs>
            <w:rPr/>
          </w:pPr>
          <w:hyperlink w:anchor="__RefHeading___Toc331776_2322387425">
            <w:r>
              <w:rPr>
                <w:webHidden/>
                <w:rStyle w:val="IndexLink"/>
                <w:rtl w:val="true"/>
              </w:rPr>
              <w:t>اللمعة الرابعة عشرة فی شرح الدعاء الرابع عشر</w:t>
            </w:r>
            <w:r>
              <w:rPr>
                <w:rStyle w:val="IndexLink"/>
                <w:rtl w:val="true"/>
              </w:rPr>
              <w:tab/>
            </w:r>
            <w:r>
              <w:rPr>
                <w:rStyle w:val="IndexLink"/>
              </w:rPr>
              <w:t>92</w:t>
            </w:r>
          </w:hyperlink>
        </w:p>
        <w:p>
          <w:pPr>
            <w:pStyle w:val="Contents2"/>
            <w:tabs>
              <w:tab w:val="clear" w:pos="8743"/>
              <w:tab w:val="right" w:pos="9026" w:leader="dot"/>
            </w:tabs>
            <w:rPr/>
          </w:pPr>
          <w:hyperlink w:anchor="__RefHeading___Toc331778_2322387425">
            <w:r>
              <w:rPr>
                <w:webHidden/>
                <w:rStyle w:val="IndexLink"/>
                <w:rtl w:val="true"/>
              </w:rPr>
              <w:t>اللمعة الخامسة عشرة فی شرح الدعاء الخامس عشر</w:t>
            </w:r>
            <w:r>
              <w:rPr>
                <w:rStyle w:val="IndexLink"/>
                <w:rtl w:val="true"/>
              </w:rPr>
              <w:tab/>
            </w:r>
            <w:r>
              <w:rPr>
                <w:rStyle w:val="IndexLink"/>
              </w:rPr>
              <w:t>116</w:t>
            </w:r>
          </w:hyperlink>
        </w:p>
        <w:p>
          <w:pPr>
            <w:pStyle w:val="Contents2"/>
            <w:tabs>
              <w:tab w:val="clear" w:pos="8743"/>
              <w:tab w:val="right" w:pos="9026" w:leader="dot"/>
            </w:tabs>
            <w:rPr/>
          </w:pPr>
          <w:hyperlink w:anchor="__RefHeading___Toc331780_2322387425">
            <w:r>
              <w:rPr>
                <w:webHidden/>
                <w:rStyle w:val="IndexLink"/>
                <w:rtl w:val="true"/>
              </w:rPr>
              <w:t>اللمعة السادسة عشرة فی شرح الدعاء السادس عشر</w:t>
            </w:r>
            <w:r>
              <w:rPr>
                <w:rStyle w:val="IndexLink"/>
                <w:rtl w:val="true"/>
              </w:rPr>
              <w:tab/>
            </w:r>
            <w:r>
              <w:rPr>
                <w:rStyle w:val="IndexLink"/>
              </w:rPr>
              <w:t>136</w:t>
            </w:r>
          </w:hyperlink>
        </w:p>
        <w:p>
          <w:pPr>
            <w:pStyle w:val="Contents2"/>
            <w:tabs>
              <w:tab w:val="clear" w:pos="8743"/>
              <w:tab w:val="right" w:pos="9026" w:leader="dot"/>
            </w:tabs>
            <w:rPr/>
          </w:pPr>
          <w:hyperlink w:anchor="__RefHeading___Toc331782_2322387425">
            <w:r>
              <w:rPr>
                <w:webHidden/>
                <w:rStyle w:val="IndexLink"/>
                <w:rtl w:val="true"/>
              </w:rPr>
              <w:t>اللمعة السابعة عشرة فی شرح الدعاء السابع عشر</w:t>
            </w:r>
            <w:r>
              <w:rPr>
                <w:rStyle w:val="IndexLink"/>
                <w:rtl w:val="true"/>
              </w:rPr>
              <w:tab/>
            </w:r>
            <w:r>
              <w:rPr>
                <w:rStyle w:val="IndexLink"/>
              </w:rPr>
              <w:t>192</w:t>
            </w:r>
          </w:hyperlink>
        </w:p>
        <w:p>
          <w:pPr>
            <w:pStyle w:val="Contents2"/>
            <w:tabs>
              <w:tab w:val="clear" w:pos="8743"/>
              <w:tab w:val="right" w:pos="9026" w:leader="dot"/>
            </w:tabs>
            <w:rPr/>
          </w:pPr>
          <w:hyperlink w:anchor="__RefHeading___Toc331784_2322387425">
            <w:r>
              <w:rPr>
                <w:webHidden/>
                <w:rStyle w:val="IndexLink"/>
                <w:rtl w:val="true"/>
              </w:rPr>
              <w:t>اللمعة الثامنة عشرة فی شرح الدعاء الثامن عشر</w:t>
            </w:r>
            <w:r>
              <w:rPr>
                <w:rStyle w:val="IndexLink"/>
                <w:rtl w:val="true"/>
              </w:rPr>
              <w:tab/>
            </w:r>
            <w:r>
              <w:rPr>
                <w:rStyle w:val="IndexLink"/>
              </w:rPr>
              <w:t>220</w:t>
            </w:r>
          </w:hyperlink>
        </w:p>
        <w:p>
          <w:pPr>
            <w:pStyle w:val="Contents2"/>
            <w:tabs>
              <w:tab w:val="clear" w:pos="8743"/>
              <w:tab w:val="right" w:pos="9026" w:leader="dot"/>
            </w:tabs>
            <w:rPr/>
          </w:pPr>
          <w:hyperlink w:anchor="__RefHeading___Toc331786_2322387425">
            <w:r>
              <w:rPr>
                <w:webHidden/>
                <w:rStyle w:val="IndexLink"/>
                <w:rtl w:val="true"/>
              </w:rPr>
              <w:t>اللمعة التاسعة عشرة فی شرح الدعاء التاسع عشر</w:t>
            </w:r>
            <w:r>
              <w:rPr>
                <w:rStyle w:val="IndexLink"/>
                <w:rtl w:val="true"/>
              </w:rPr>
              <w:tab/>
            </w:r>
            <w:r>
              <w:rPr>
                <w:rStyle w:val="IndexLink"/>
              </w:rPr>
              <w:t>226</w:t>
            </w:r>
          </w:hyperlink>
        </w:p>
        <w:p>
          <w:pPr>
            <w:pStyle w:val="Contents2"/>
            <w:tabs>
              <w:tab w:val="clear" w:pos="8743"/>
              <w:tab w:val="right" w:pos="9026" w:leader="dot"/>
            </w:tabs>
            <w:rPr/>
          </w:pPr>
          <w:hyperlink w:anchor="__RefHeading___Toc331788_2322387425">
            <w:r>
              <w:rPr>
                <w:webHidden/>
                <w:rStyle w:val="IndexLink"/>
                <w:rtl w:val="true"/>
              </w:rPr>
              <w:t>اللمعة العشرون فی شرح الدعاء العشرین</w:t>
            </w:r>
            <w:r>
              <w:rPr>
                <w:rStyle w:val="IndexLink"/>
                <w:rtl w:val="true"/>
              </w:rPr>
              <w:tab/>
            </w:r>
            <w:r>
              <w:rPr>
                <w:rStyle w:val="IndexLink"/>
              </w:rPr>
              <w:t>248</w:t>
            </w:r>
          </w:hyperlink>
        </w:p>
        <w:p>
          <w:pPr>
            <w:pStyle w:val="Contents2"/>
            <w:tabs>
              <w:tab w:val="clear" w:pos="8743"/>
              <w:tab w:val="right" w:pos="9026" w:leader="dot"/>
            </w:tabs>
            <w:rPr/>
          </w:pPr>
          <w:hyperlink w:anchor="__RefHeading___Toc331790_2322387425">
            <w:r>
              <w:rPr>
                <w:webHidden/>
                <w:rStyle w:val="IndexLink"/>
                <w:rtl w:val="true"/>
              </w:rPr>
              <w:t>اللمعة الحادیة و العشرون فی شـرح الدعاء الواحد و العشرین</w:t>
            </w:r>
            <w:r>
              <w:rPr>
                <w:rStyle w:val="IndexLink"/>
                <w:rtl w:val="true"/>
              </w:rPr>
              <w:tab/>
            </w:r>
            <w:r>
              <w:rPr>
                <w:rStyle w:val="IndexLink"/>
              </w:rPr>
              <w:t>402</w:t>
            </w:r>
          </w:hyperlink>
        </w:p>
        <w:p>
          <w:pPr>
            <w:pStyle w:val="Contents2"/>
            <w:tabs>
              <w:tab w:val="clear" w:pos="8743"/>
              <w:tab w:val="right" w:pos="9026" w:leader="dot"/>
            </w:tabs>
            <w:rPr/>
          </w:pPr>
          <w:hyperlink w:anchor="__RefHeading___Toc331792_2322387425">
            <w:r>
              <w:rPr>
                <w:webHidden/>
                <w:rStyle w:val="IndexLink"/>
                <w:rtl w:val="true"/>
              </w:rPr>
              <w:t>اللمعة الثانیة و العشرون فی شرح الدعاء الثانی و العشرین</w:t>
            </w:r>
            <w:r>
              <w:rPr>
                <w:rStyle w:val="IndexLink"/>
                <w:rtl w:val="true"/>
              </w:rPr>
              <w:tab/>
            </w:r>
            <w:r>
              <w:rPr>
                <w:rStyle w:val="IndexLink"/>
              </w:rPr>
              <w:t>440</w:t>
            </w:r>
          </w:hyperlink>
        </w:p>
        <w:p>
          <w:pPr>
            <w:pStyle w:val="Contents2"/>
            <w:tabs>
              <w:tab w:val="clear" w:pos="8743"/>
              <w:tab w:val="right" w:pos="9026" w:leader="dot"/>
            </w:tabs>
            <w:rPr/>
          </w:pPr>
          <w:hyperlink w:anchor="__RefHeading___Toc331794_2322387425">
            <w:r>
              <w:rPr>
                <w:webHidden/>
                <w:rStyle w:val="IndexLink"/>
                <w:rtl w:val="true"/>
              </w:rPr>
              <w:t>اللمعة الثالثة و العشرون فی شـرح الدعاء الثالث و العشرین</w:t>
            </w:r>
            <w:r>
              <w:rPr>
                <w:rStyle w:val="IndexLink"/>
                <w:rtl w:val="true"/>
              </w:rPr>
              <w:tab/>
            </w:r>
            <w:r>
              <w:rPr>
                <w:rStyle w:val="IndexLink"/>
              </w:rPr>
              <w:t>478</w:t>
            </w:r>
          </w:hyperlink>
        </w:p>
        <w:p>
          <w:pPr>
            <w:pStyle w:val="Contents2"/>
            <w:tabs>
              <w:tab w:val="clear" w:pos="8743"/>
              <w:tab w:val="right" w:pos="9026" w:leader="dot"/>
            </w:tabs>
            <w:rPr/>
          </w:pPr>
          <w:hyperlink w:anchor="__RefHeading___Toc331796_2322387425">
            <w:r>
              <w:rPr>
                <w:webHidden/>
                <w:rStyle w:val="IndexLink"/>
                <w:rtl w:val="true"/>
              </w:rPr>
              <w:t>اللمعة الرابعة و العشرون فی شـرح الدعاء الرابع و العشرین</w:t>
            </w:r>
            <w:r>
              <w:rPr>
                <w:rStyle w:val="IndexLink"/>
                <w:rtl w:val="true"/>
              </w:rPr>
              <w:tab/>
            </w:r>
            <w:r>
              <w:rPr>
                <w:rStyle w:val="IndexLink"/>
              </w:rPr>
              <w:t>512</w:t>
            </w:r>
          </w:hyperlink>
        </w:p>
        <w:p>
          <w:pPr>
            <w:pStyle w:val="Contents2"/>
            <w:tabs>
              <w:tab w:val="clear" w:pos="8743"/>
              <w:tab w:val="right" w:pos="9026" w:leader="dot"/>
            </w:tabs>
            <w:rPr/>
          </w:pPr>
          <w:hyperlink w:anchor="__RefHeading___Toc331798_2322387425">
            <w:r>
              <w:rPr>
                <w:webHidden/>
                <w:rStyle w:val="IndexLink"/>
                <w:rtl w:val="true"/>
              </w:rPr>
              <w:t>اللمعة الخامسة و العشرون فی شـرح الدعاء الخامس و العشرین</w:t>
            </w:r>
            <w:r>
              <w:rPr>
                <w:rStyle w:val="IndexLink"/>
                <w:rtl w:val="true"/>
              </w:rPr>
              <w:tab/>
            </w:r>
            <w:r>
              <w:rPr>
                <w:rStyle w:val="IndexLink"/>
              </w:rPr>
              <w:t>552</w:t>
            </w:r>
          </w:hyperlink>
        </w:p>
        <w:p>
          <w:pPr>
            <w:pStyle w:val="Contents2"/>
            <w:tabs>
              <w:tab w:val="clear" w:pos="8743"/>
              <w:tab w:val="right" w:pos="9026" w:leader="dot"/>
            </w:tabs>
            <w:rPr/>
          </w:pPr>
          <w:hyperlink w:anchor="__RefHeading___Toc331800_2322387425">
            <w:r>
              <w:rPr>
                <w:webHidden/>
                <w:rStyle w:val="IndexLink"/>
                <w:rtl w:val="true"/>
              </w:rPr>
              <w:t>الفهرس</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13_143914"/>
      <w:bookmarkStart w:id="1" w:name="pg13213_143914"/>
      <w:bookmarkEnd w:id="1"/>
    </w:p>
    <w:p>
      <w:pPr>
        <w:pStyle w:val="Heading2"/>
        <w:numPr>
          <w:ilvl w:val="1"/>
          <w:numId w:val="1"/>
        </w:numPr>
        <w:rPr/>
      </w:pPr>
      <w:bookmarkStart w:id="2" w:name="pg13213_143914"/>
      <w:bookmarkStart w:id="3" w:name="__RefHeading___Toc331768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ملاباشی شیرازی، محمد باقربن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العرشیه فی شرح الصحیفه السجادیه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الموسوی‌السفیبی‌الشیرازی ؛ صححه و قدم له و علق علیه مجید هادی‌زاده ؛ باهتمام مرکز‌البحوث الکمبیوتر التابع لهوزة اصفهان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 </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المنشورات؛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هادی‌زاده، مجید،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۱۶۷۲۷۰۶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1770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13_143916"/>
      <w:bookmarkStart w:id="8" w:name="pg13213_143916"/>
      <w:bookmarkEnd w:id="8"/>
    </w:p>
    <w:p>
      <w:pPr>
        <w:pStyle w:val="Heading2"/>
        <w:numPr>
          <w:ilvl w:val="1"/>
          <w:numId w:val="1"/>
        </w:numPr>
        <w:rPr/>
      </w:pPr>
      <w:bookmarkStart w:id="9" w:name="pg13213_143916"/>
      <w:bookmarkStart w:id="10" w:name="__RefHeading___Toc331772_2322387425"/>
      <w:bookmarkStart w:id="11" w:name="_Toc3"/>
      <w:bookmarkEnd w:id="9"/>
      <w:bookmarkEnd w:id="10"/>
      <w:r>
        <w:rPr>
          <w:rtl w:val="true"/>
        </w:rPr>
        <w:t>اللمعة الثانیة عشرة فی شرح الدعاء الثانی عشر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یا من اعترافنا بالذنب لدیه سببٌ لمغفرته و طلب التوبة منه موجبٌ لشمول رحمته، نحمدک علی ما عرّفتنا سبیل ربوبیّتک و نشکرک علی ما ألهمتنا طریق عبودیّتک؛ و الصلاة و السلام علی نبیّک محمّدٍ ـ صلّی اللّه علیه و آله و سلّم ـ الّذی هو شفیع أمّته، و علی آله الّذین هم أمناؤک فی خلقک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المعترف لمعصیته طول عمره و المعترف بالسیّئة عند ربّه محمّد باقر بن السیّد محمّد ـ غفر اللّه ذنوبهما بمحمّدٍ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الثانیة عشرة من الشرح المسمّی بلوامع الأنوار العرشیّة فی شرح الصحیفة السجّادیّة ـ علیه و علی آبائه و أبنائه صلواتٌ غیر متناهیةٍ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فِی الاعْتِرَافِ وَ طَلَبِ التَّوْبَةِ إِلَی اللَّهِ ـ تَعَالَی ـ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روی فی الکافی</w:t>
      </w:r>
      <w:r>
        <w:rPr>
          <w:rStyle w:val="FootnoteAnchor"/>
          <w:rtl w:val="true"/>
        </w:rPr>
        <w:footnoteReference w:id="2"/>
      </w:r>
      <w:r>
        <w:rPr>
          <w:rFonts w:ascii="IRNazanin" w:hAnsi="IRNazanin" w:eastAsia="IRNazanin"/>
          <w:color w:val="111111"/>
          <w:sz w:val="28"/>
          <w:sz w:val="28"/>
          <w:szCs w:val="28"/>
          <w:rtl w:val="true"/>
          <w:lang w:bidi="fa-IR"/>
        </w:rPr>
        <w:t>بسنده عن أبی عبداللّه ـ علیه السلام ـ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 عبدٌ من ذنبٍ باصرارٍ، و ما خرج</w:t>
      </w:r>
      <w:r>
        <w:rPr>
          <w:rStyle w:val="FootnoteAnchor"/>
          <w:rtl w:val="true"/>
        </w:rPr>
        <w:footnoteReference w:id="3"/>
      </w:r>
      <w:r>
        <w:rPr>
          <w:rFonts w:ascii="Amiri" w:hAnsi="Amiri" w:eastAsia="Amiri" w:cs="Amiri"/>
          <w:color w:val="111111"/>
          <w:sz w:val="28"/>
          <w:sz w:val="28"/>
          <w:szCs w:val="28"/>
          <w:rtl w:val="true"/>
          <w:lang w:bidi="ar-SA"/>
        </w:rPr>
        <w:t>من ذنبٍ إلاّ باقرارٍ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اللّه من الناس إلاّ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یعترفوا له بالنعم فیزیده بهم</w:t>
      </w:r>
      <w:r>
        <w:rPr>
          <w:rStyle w:val="FootnoteAnchor"/>
          <w:rtl w:val="true"/>
        </w:rPr>
        <w:footnoteReference w:id="4"/>
      </w:r>
      <w:r>
        <w:rPr>
          <w:rFonts w:ascii="IRNazanin" w:hAnsi="IRNazanin" w:eastAsia="IRNazanin"/>
          <w:color w:val="111111"/>
          <w:sz w:val="28"/>
          <w:sz w:val="28"/>
          <w:szCs w:val="28"/>
          <w:rtl w:val="true"/>
          <w:lang w:bidi="fa-IR"/>
        </w:rPr>
        <w:t>، و بالذنوب فیغفرها لهم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ینجو من الذنوب</w:t>
      </w:r>
      <w:r>
        <w:rPr>
          <w:rStyle w:val="FootnoteAnchor"/>
          <w:rtl w:val="true"/>
        </w:rPr>
        <w:footnoteReference w:id="6"/>
      </w:r>
      <w:r>
        <w:rPr>
          <w:rFonts w:ascii="Amiri" w:hAnsi="Amiri" w:eastAsia="Amiri" w:cs="Amiri"/>
          <w:color w:val="111111"/>
          <w:sz w:val="28"/>
          <w:sz w:val="28"/>
          <w:szCs w:val="28"/>
          <w:rtl w:val="true"/>
          <w:lang w:bidi="ar-SA"/>
        </w:rPr>
        <w:t>إلاّ من أقرّ بها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 یَحْجُبُنِی عَنْ مَسْأَلَتِکَ خِلاَلٌ ثَلاَثٌ، وَ تَحْدُونِی عَلَیْهَا خَلَّةٌ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یمنعنی،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حَجَبه حَجْباً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مصدرٌ میمیٌّ؛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العافیة سؤالاً و مسألةً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خلّة بمعنی الخصلة</w:t>
      </w:r>
      <w:r>
        <w:rPr>
          <w:rStyle w:val="FootnoteAnchor"/>
          <w:rtl w:val="true"/>
        </w:rPr>
        <w:footnoteReference w:id="9"/>
      </w:r>
      <w:r>
        <w:rPr>
          <w:rFonts w:ascii="IRNazanin" w:hAnsi="IRNazanin" w:eastAsia="IRNazanin"/>
          <w:color w:val="111111"/>
          <w:sz w:val="28"/>
          <w:sz w:val="28"/>
          <w:szCs w:val="28"/>
          <w:rtl w:val="true"/>
          <w:lang w:bidi="fa-IR"/>
        </w:rPr>
        <w:t>، و هی الحالة</w:t>
      </w:r>
      <w:r>
        <w:rPr>
          <w:rStyle w:val="FootnoteAnchor"/>
          <w:rtl w:val="true"/>
        </w:rPr>
        <w:footnoteReference w:id="10"/>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ثلاثٌ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حدوته علی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حثثتها علی السیر بالحداء ـ و هو الغناء لها، لأنّه من أکبر الأشیاء علی سوقها و بعثها 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یَحْجُبُنِی أَمْرٌ أَمَرْتَ بِهِ فَأَبْطَأْتُ عَنْهُ، وَ نَهْیٌ نَهَیْتَنِی عَنْهُ فَأَسْرَعْتُ إِلَیْهِ، وَ نِعْمَةٌ أَنْعَمْتَ بِهَا عَلَیَّ فَقَصَّرْتُ فِی شُکْرِهَا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یحجبنی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استینافٌ، کأنّ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الخصال یحجبک و أیّها تحدوک؟؛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یحجبنی أمرٌ موصوفٌ بأنّک أمرت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ـ ؛ أو الجملة فی محلّ الرفع بدلٌ من الجملة الأولی ـ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یحجبنی عن مسألتک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لکونها أوفی منها بتأدیة المعنی المراد لدلالتها علی الخلال الحاجبة مفصّلةً، دون الأولی؛ مثل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اتَّقُوا الَّذِی أَمَدَّکُمْ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عُیُونٍ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فانّ دلالة الثانیة علی نعم اللّه مفصّلةٌ، بخلاف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التوانی فیه، و هو أن لایبادر إلی القیام به و لایهتمّ بشأنه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یَحْدُونِی عَلَی مَسْأَلَتِکَ تَفَضُّلُکَ عَلَی مَنْ أَقْبَلَ بِوَجْهِهِ إِلَیْکَ، وَ وَفَدَ بِحُسْنِ ظَنِّهِ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بوجهه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الممکن ـ کما عرفت سابقاً ـ زوجٌ ترکیبیٌّ من الوجود و المهیّة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وجه الشیء هو ما یعرف منه و یشاهد و یواجه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لاشکّ انّ ما یواجه من الممکن هو وجوده ـ لأنّه مبدء الآثار ـ ، فوجه کلّ شیءٍ هو موجب بقائه و دوامه؛ و لذا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معلولٍ فهو مرکّبٌ فی طبعه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بها یشابه الفاعل و یحاکیه؛</w:t>
      </w:r>
    </w:p>
    <w:p>
      <w:pPr>
        <w:pStyle w:val="BookText"/>
        <w:rPr/>
      </w:pPr>
      <w:r>
        <w:rPr>
          <w:rFonts w:ascii="IRNazanin" w:hAnsi="IRNazanin" w:eastAsia="IRNazanin"/>
          <w:color w:val="111111"/>
          <w:sz w:val="28"/>
          <w:sz w:val="28"/>
          <w:szCs w:val="28"/>
          <w:rtl w:val="true"/>
          <w:lang w:bidi="fa-IR"/>
        </w:rPr>
        <w:t>و جهةٌ بها یباینه و ینافیه، إذ لو کان بکلّه من نحو</w:t>
      </w:r>
      <w:r>
        <w:rPr>
          <w:rStyle w:val="FootnoteAnchor"/>
          <w:rtl w:val="true"/>
        </w:rPr>
        <w:footnoteReference w:id="13"/>
      </w:r>
      <w:r>
        <w:rPr>
          <w:rFonts w:ascii="IRNazanin" w:hAnsi="IRNazanin" w:eastAsia="IRNazanin"/>
          <w:color w:val="111111"/>
          <w:sz w:val="28"/>
          <w:sz w:val="28"/>
          <w:szCs w:val="28"/>
          <w:rtl w:val="true"/>
          <w:lang w:bidi="fa-IR"/>
        </w:rPr>
        <w:t>الفاعل کان نفس الفاعل، لاصادراً منه، فکان نوراً محضاً؛ و</w:t>
      </w:r>
      <w:r>
        <w:rPr>
          <w:rStyle w:val="FootnoteAnchor"/>
          <w:rtl w:val="true"/>
        </w:rPr>
        <w:footnoteReference w:id="14"/>
      </w:r>
      <w:r>
        <w:rPr>
          <w:rFonts w:ascii="IRNazanin" w:hAnsi="IRNazanin" w:eastAsia="IRNazanin"/>
          <w:color w:val="111111"/>
          <w:sz w:val="28"/>
          <w:sz w:val="28"/>
          <w:szCs w:val="28"/>
          <w:rtl w:val="true"/>
          <w:lang w:bidi="fa-IR"/>
        </w:rPr>
        <w:t>لو کان بکلّه من نحوٍ یباین نحو الفاعل استحال أیضاً أن یکون صادراً منه ـ لأنّ نقیض الشیء لایکون صادراً عنه ـ ، فکان ظلمةً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فالجهة الأولی النورانیّة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الجهة الأخری الظلمانیّة هی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غیر صادرةٍ عن الفاعل، لأنّها الجهة الّتی یثبت بها المباینة مع الفاعل، فهی جهةٌ مسلوبٌ نحوها عن الفاعل، و لاینبعث من الشیء ما 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منبعثةً عن الفاعل کانت هی جهة الموافقة، فاحتاجت إلی جهةٍ أخری للمباینة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فالمعلول من العلّة کالظلّ من النور، یشابهه من حیث ما فیه من النوریّة و یباینه من حیث ما فیه من شوب الظلمة، فکما انّ الجهة الظلمانیّة فی الظلّ لیست فائضةً من النور و لاهی من النور ـ لأنّها تضادّ النور و من أجل ذلک توقع المباینة، فکیف تکون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فکذلک الجهة المسمّاة مهیّةً فی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صحّة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المهیّة غیر مجعولةٍ و لافائضةٍ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المهیّة لیست إلاّ ما کان به الشیء شیئاً فیما هو ممتازٌ عن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الفاعل و من کلّ شیءٍ ـ ؛ و هو الجهة الظلمانیّة المشار إلیها ـ الّتی تنزل فی البسائط منزلة المادّة فی الأجسام ـ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&gt;.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ثمّ لایختلجنّ فی وهمک انّهم لما أخرجوا المهیّة عن حیّز الجعل فقد ألحقوها بواجب الوجود و جمعوها إلیه فی الاستغناء عن العلّة، لأنّ المهیّة إنّما کانت غیر مجعولةٍ لأنّها دون الجعل ـ لأنّ الجعل یقتضی تحصّلاً</w:t>
      </w:r>
      <w:r>
        <w:rPr>
          <w:rStyle w:val="FootnoteAnchor"/>
          <w:rtl w:val="true"/>
        </w:rPr>
        <w:footnoteReference w:id="16"/>
      </w:r>
      <w:r>
        <w:rPr>
          <w:rFonts w:ascii="Amiri" w:hAnsi="Amiri" w:eastAsia="Amiri" w:cs="Amiri"/>
          <w:color w:val="111111"/>
          <w:sz w:val="28"/>
          <w:sz w:val="28"/>
          <w:szCs w:val="28"/>
          <w:rtl w:val="true"/>
          <w:lang w:bidi="ar-SA"/>
        </w:rPr>
        <w:t xml:space="preserve">مّا و هی فی انّها مهیّةٌ لاتحصّل لها أصلاً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أنّها متی تحصّلت بوجهٍ من الوجوه ـ و لو بأنّها غیر محصّلةٍ</w:t>
      </w:r>
      <w:r>
        <w:rPr>
          <w:rStyle w:val="FootnoteAnchor"/>
          <w:rtl w:val="true"/>
        </w:rPr>
        <w:footnoteReference w:id="17"/>
      </w:r>
      <w:r>
        <w:rPr>
          <w:rFonts w:ascii="Amiri" w:hAnsi="Amiri" w:eastAsia="Amiri" w:cs="Amiri"/>
          <w:color w:val="111111"/>
          <w:sz w:val="28"/>
          <w:sz w:val="28"/>
          <w:szCs w:val="28"/>
          <w:rtl w:val="true"/>
          <w:lang w:bidi="ar-SA"/>
        </w:rPr>
        <w:t xml:space="preserve">ـ کانت مربوطةً إلی العلّة حینئذٍ؟، </w:t>
      </w:r>
    </w:p>
    <w:p>
      <w:pPr>
        <w:pStyle w:val="BookText"/>
        <w:rPr/>
      </w:pPr>
      <w:r>
        <w:rPr>
          <w:rFonts w:ascii="IRNazanin" w:hAnsi="IRNazanin" w:eastAsia="IRNazanin"/>
          <w:color w:val="111111"/>
          <w:sz w:val="28"/>
          <w:sz w:val="28"/>
          <w:szCs w:val="28"/>
          <w:rtl w:val="true"/>
          <w:lang w:bidi="fa-IR"/>
        </w:rPr>
        <w:t>لأنّ الممکن متعلّقٌ بالعلّة وجوداً و عدماً؛ و واجب الوجود انّما کان غیر مجعولٍ لأنّه فوق الجعل من فرط التحصّل و الصمدیّة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یلحق ما هو غیر مجعولٍ ـ لأنّ الجعل فوقه ـ بما یکون غیر مجعولٍ ـ لأنّه فوق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أصاب الإمام الرازیّ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القول بکون الماهیّات غیر مجعولةٍ من فروع المسألة المهیّة المطلقة، و انّها فی أنفسها غیر موجودةٍ و لامعدومةٍ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فوجه کلّ شیءٍ هو الّذی یتوجّه به إلی اللّه؛ و قد مرّ سابقاً انّه ـ تعالی ـ هو الأوّل و الآخر والمبدء و الغایة لکلّ شیءٍ، فالأشیاء کلّها مخلوقةٌ لأن یتقرّبوا إلی اللّه و یتوجّهوا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مسافرون إلیه سائرون فی سبیله متوجّهون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 فَاسْتَبِقُوا الْخَیرَاتِ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بوجهه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أطاعک و أناب إلیک و أخلص نیّته لک، لأنّ من کان مطیعاً لغیره منقاداً له مخلصاً سریرته له فانّه یقبل بوجهه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الطاعة و الانابة؛ أو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بوجه قلبه و روحه فی المحبّة و العبادة و التوبة و الانابة لک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کمال الإنسان منوطٌ بمعرفة الرحمن و عبادته و طاعته، و هی غایتها الّتی لأجلها خلق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لِیَعبُدُونِ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ـ ، و هی وجهه الّذی یوجب بقاءه الأخرویّ و سعادته السرمدیّة؛ و ترک الطاعة و الجهل بربّه یوجب هلاکه السرمدیّ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ذلک الکمال لایمکن لغیر الأنبیاء إلاّ بمتابعتهم و انقیادهم، فان غیر النفوس القدسیّة لایمکنهم الأخذ من اللّه بلاواسطة معلّمٍ بشریٍّ، بل لابدّ لهم من متابعة الرسول و طاعته، فطاعتهم للرسول هی بالحقیقة طاعة اللّه؛ فلذلک الاتیان بالطاعة هو الوجه الّذی ینجو عن الهلاکة الأبدیّة و یصل إلی مقام الحیاة السرمدیّة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ورد؛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إلیه و علیه وفداً و وفوداً و 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یفید کمال حسن الرجاء له ـ سبحانه ـ ، ففی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إلآه إلاّ هو لایحسن ظنّ عبدٍ مؤمنٍ باللّه إلاّ کان اللّه عند ظنّ عبده المؤمن، لأنّ اللّه کریمٌ بیده الخیرات یستحیی أن یکون عبده المؤمن قد أحسن به الظنّ ثمّ یخلف ظنّه و رجاءه، فأحسنوا باللّه الظنّ و ارغبوا إلیه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جَمِیعُ إِحْسَانِکَ تَفَضُّلٌ، وَ إِذْ کُلُّ نِعَمِکَ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للتعلیل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تفضّلک من غیر استحقاقٍ ثابتٌ متحقّقٌ، لأنّ جمیع احسانک تفضّلٌ من غیر استحقاقٍ ـ إذ کان ابتداءً بما لایلزم ـ </w:t>
      </w:r>
      <w:r>
        <w:rPr>
          <w:rStyle w:val="FootnoteAnchor"/>
          <w:rtl w:val="true"/>
        </w:rPr>
        <w:footnoteReference w:id="2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لأنّ الممکن لیسٌ صرفٌ باطل الذات، لیس له شیءٌ إلاّ النقص و القصور و الظلمة و الفتور،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یامبتدءٌ بالنعم قبل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السند الداماد ـ رحمه اللّه ـ فی بیان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قاطبة ما سواک مستندٌ إلیک بالذات أبد الآباد مرّةً واحدةً دهریّةً خارجةً عن ادراک الأوهام، لا علی شاکلة المرّات الزمانیّة المألوفة للقرائح الوهمانیّة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فطباع الإمکان الذاتیّ ملاک الافتقار إلی جدتک و مناط الاستناد إلی هباتک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النعم و المواهب فیوض جودک و رحمتک، فکذلک الاستحقاقات و الاستعدادات المترتّبة فی سلسلة الأسباب و المسبّبات مستندةٌ جمیعاً إلیک و</w:t>
      </w:r>
      <w:r>
        <w:rPr>
          <w:rStyle w:val="FootnoteAnchor"/>
          <w:rtl w:val="true"/>
        </w:rPr>
        <w:footnoteReference w:id="25"/>
      </w:r>
      <w:r>
        <w:rPr>
          <w:rFonts w:ascii="Amiri" w:hAnsi="Amiri" w:eastAsia="Amiri" w:cs="Amiri"/>
          <w:color w:val="111111"/>
          <w:sz w:val="28"/>
          <w:sz w:val="28"/>
          <w:szCs w:val="28"/>
          <w:rtl w:val="true"/>
          <w:lang w:bidi="ar-SA"/>
        </w:rPr>
        <w:t>فائضةٌ بأسرها من تلقاء فیّاضیّتک</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قال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الحکم بأنّ الاحسان و النعم کلّها تفضّلٌ إمّا بناءً علی أنّ المراد </w:t>
      </w:r>
    </w:p>
    <w:p>
      <w:pPr>
        <w:pStyle w:val="BookText"/>
        <w:rPr/>
      </w:pPr>
      <w:r>
        <w:rPr>
          <w:rFonts w:ascii="IRNazanin" w:hAnsi="IRNazanin" w:eastAsia="IRNazanin"/>
          <w:color w:val="111111"/>
          <w:sz w:val="28"/>
          <w:sz w:val="28"/>
          <w:szCs w:val="28"/>
          <w:rtl w:val="true"/>
          <w:lang w:bidi="fa-IR"/>
        </w:rPr>
        <w:t>منهما ما یکون فی الدنیا ـ لأنّ بعض النعم الأخرویّة بالاستحقاق ـ ؛ و إمّا بناءً علی أنّ استحقاق بعض النعم و الاحسان کلّه 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ممارسة الأخبار و الأدعیة المأثورة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الاحسان الدنیویّ و الأخرویّ و سائر المثوبات کلّها تفضّلٌ منه ـ تعالی ـ ؛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تفضّل ـ سبحانه ـ بأن جعل شیئاً من الثواب فی مقابلة الأعمال، و لو کافأنا حقیقةً لذهبت أعمالنا بالصغری من أیادیه</w:t>
      </w:r>
      <w:r>
        <w:rPr>
          <w:rStyle w:val="FootnoteAnchor"/>
          <w:rtl w:val="true"/>
        </w:rPr>
        <w:footnoteReference w:id="27"/>
      </w:r>
      <w:r>
        <w:rPr>
          <w:rStyle w:val="FootnoteAnchor"/>
          <w:rtl w:val="true"/>
        </w:rPr>
        <w:footnoteReference w:id="2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فَهَا أَنَا ذَا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بِبَابِ عِزِّکَ وُقُوفَ الْمُسْتَسْلِمِ الذَّلِیلِ وَ سَائِلُکَ عَلَی الْحَیَاءِ مِنِّی سُوءَالَ الْبَائِسِ الْمُعِیلِ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و قد یخفّف بها نداءً بحذف الهمزة و اسقاط الألف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بباب عزّه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الالتجاء به و الانقیاد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للّه و سلّم و استسلم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 لأمره و نهیه، کأنّه سلّم أن لاقدرة له علی جلب نفعٍ أو دفع 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رَبَّکَ لَذُو مَغْفِرَةٍ لِلنَّاسِ عَلَی ظُلْمِهِمْ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نفسانیّةٌ توجب انقباض النفس و انزجارها من ارتکاب القبح العرفیّ أو العقلیّ أو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الصفات المحمودة فی الإنسان لتوسّطه بین طرفین مذمومین ـ </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الوقاحة الّتی هی الجرأة علی القبائح؛ و الخجل الّذی هو قصور النفس و انحصارها عن الفعل الحسن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اشتقاقه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انکسارٌ للقوّة الحیوانیّة فیمنعها عن أفعالها،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الرجل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انکسرت نفسه؛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اعتلّت حشاه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جودة الطبع و کرمه، و من فضائل الملکات و شرائف الصفات؛ و ما بعث اللّه نبیّاً إلاّ حییئاً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تغیّرٌ و انکسارٌ یعتری الإنسان من تخوّف ما یعاب به و یذمّ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تفسیرٌ للفظ الحیاء و نوع تنبیهٍ علی معناه الوجدانیّ الغنیّ عن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 ما یعاب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یلزم أن یکون بصدور ذلک عنه، بل بمجرّد توهّمه، کما یستحیی الأرقّاء و ضعفاء القلوب فی حضور أهل الاحتشام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انتهی</w:t>
      </w:r>
      <w:r>
        <w:rPr>
          <w:rStyle w:val="FootnoteAnchor"/>
          <w:rtl w:val="true"/>
        </w:rPr>
        <w:footnoteReference w:id="3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التعریف الجامع ماذکرناه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الحیاء علی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منه من فضائل القوّة الشهویّة، و هو الممدوح منه؛</w:t>
      </w:r>
    </w:p>
    <w:p>
      <w:pPr>
        <w:pStyle w:val="BookText"/>
        <w:rPr/>
      </w:pPr>
      <w:r>
        <w:rPr>
          <w:rFonts w:ascii="IRNazanin" w:hAnsi="IRNazanin" w:eastAsia="IRNazanin"/>
          <w:color w:val="111111"/>
          <w:sz w:val="28"/>
          <w:sz w:val="28"/>
          <w:szCs w:val="28"/>
          <w:rtl w:val="true"/>
          <w:lang w:bidi="fa-IR"/>
        </w:rPr>
        <w:t>و بعضٌ آخر من رذائل الغضبیّه من طرف التفریط، و هو المذموم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الأصحاب أطلقوا الکلام فی عدّةٍ من أنواع العفّة، و لعلّ مرادهم القسم الأوّل خاصّةً ـ کما یظهر من تفسیرهم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فالاستحیاء من الأمر بالمعروف و النهی عن المنکر مع تحقّق الشرائط ـ و عن أمثال ذلک ـ من ذمائم الصفات؛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 ما هو محرّمٌ شرعاً ـ مثل ذلک ـ ، و یدلّ علیه ما یدلّ علی حرمة التهاون فیهماـ کما هو مقرّرٌ فی محلّه ـ ؛ </w:t>
      </w:r>
    </w:p>
    <w:p>
      <w:pPr>
        <w:pStyle w:val="BookText"/>
        <w:rPr/>
      </w:pPr>
      <w:r>
        <w:rPr>
          <w:rFonts w:ascii="IRNazanin" w:hAnsi="IRNazanin" w:eastAsia="IRNazanin"/>
          <w:color w:val="111111"/>
          <w:sz w:val="28"/>
          <w:sz w:val="28"/>
          <w:szCs w:val="28"/>
          <w:rtl w:val="true"/>
          <w:lang w:bidi="fa-IR"/>
        </w:rPr>
        <w:t>و منه ما هو مکروهٌ، مثل الاستحیاء عن بعض المستحبّات ـ کالامامة و الوعظ ـ فیما لایشمل علی خطرٍ؛</w:t>
      </w:r>
    </w:p>
    <w:p>
      <w:pPr>
        <w:pStyle w:val="BookText"/>
        <w:rPr/>
      </w:pPr>
      <w:r>
        <w:rPr>
          <w:rFonts w:ascii="IRNazanin" w:hAnsi="IRNazanin" w:eastAsia="IRNazanin"/>
          <w:color w:val="111111"/>
          <w:sz w:val="28"/>
          <w:sz w:val="28"/>
          <w:szCs w:val="28"/>
          <w:rtl w:val="true"/>
          <w:lang w:bidi="fa-IR"/>
        </w:rPr>
        <w:t>و منه ما لیس کذلک، بل هو مباحٌ، إلاّ انّه لترتّبه علی ضعف النفس المذموم یستحسن ترکه و ان لم یکن بخصوصه مرجوحاً؛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الجنایة، کحیاء آدم حیث 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فرارٌ منّا؟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حیاءٌ منک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حیاء التقصیر، کالملائکة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عبدناک حقّ عبادتک ـ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رؤیة الآلآء و التقصیر یتولّد بینهما حالٌ للعبد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ـ ؛</w:t>
      </w:r>
    </w:p>
    <w:p>
      <w:pPr>
        <w:pStyle w:val="BookText"/>
        <w:rPr/>
      </w:pPr>
      <w:r>
        <w:rPr>
          <w:rFonts w:ascii="IRNazanin" w:hAnsi="IRNazanin" w:eastAsia="IRNazanin"/>
          <w:color w:val="111111"/>
          <w:sz w:val="28"/>
          <w:sz w:val="28"/>
          <w:szCs w:val="28"/>
          <w:rtl w:val="true"/>
          <w:lang w:bidi="fa-IR"/>
        </w:rPr>
        <w:t>و حیاء الاجلال، و ذلک حیاء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توجیه نسبة الحیاء إلی اللّه ـ تعالی ، کما ورد فی الأحادیث، کما روی عن سلمان الفارسیّ رحمه اللّه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حیییٌ کریمٌ یستحیی إذا رفع العبد إلیه یدیه أن یردّهما صفراً حتّی یضع فیها خیراً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و کما ورد فی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یستحیی من ذی الشیبة المسلم أن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ـ و هو القانون فی أمثال ذلک، و هوـ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بها نفی المقابلات لتلک الصفات و مبادیها، أو اثبات الغایات لها بدون تلک المبادی، فانّ کلّ صفةٍ محمودةٍ تثبت للنفس الإنسانیّة بمشارکة الجسم فله مبدءٌ انفعالیٌّ و غایةٌ فعلیّةٌ و أضداد قبیحة، فالحیاء مثلاً حالةٌ و صفةٌ عارضةٌ للانسان، و لکن لها مبدءً و منتهیً و ضدّاً؛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التغیّر النفسانی و الانفعال الجسمانیّ الّذی یعتریه من خوف أن ینسب إلی </w:t>
      </w:r>
    </w:p>
    <w:p>
      <w:pPr>
        <w:pStyle w:val="BookText"/>
        <w:rPr/>
      </w:pPr>
      <w:r>
        <w:rPr>
          <w:rFonts w:ascii="IRNazanin" w:hAnsi="IRNazanin" w:eastAsia="IRNazanin"/>
          <w:color w:val="111111"/>
          <w:sz w:val="28"/>
          <w:sz w:val="28"/>
          <w:szCs w:val="28"/>
          <w:rtl w:val="true"/>
          <w:lang w:bidi="fa-IR"/>
        </w:rPr>
        <w:t>القبیح؛</w:t>
      </w:r>
    </w:p>
    <w:p>
      <w:pPr>
        <w:pStyle w:val="BookText"/>
        <w:rPr/>
      </w:pPr>
      <w:r>
        <w:rPr>
          <w:rFonts w:ascii="IRNazanin" w:hAnsi="IRNazanin" w:eastAsia="IRNazanin"/>
          <w:color w:val="111111"/>
          <w:sz w:val="28"/>
          <w:sz w:val="28"/>
          <w:szCs w:val="28"/>
          <w:rtl w:val="true"/>
          <w:lang w:bidi="fa-IR"/>
        </w:rPr>
        <w:t>و أمّا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یترک الفعل المنوط به؛</w:t>
      </w:r>
    </w:p>
    <w:p>
      <w:pPr>
        <w:pStyle w:val="BookText"/>
        <w:rPr/>
      </w:pPr>
      <w:r>
        <w:rPr>
          <w:rFonts w:ascii="IRNazanin" w:hAnsi="IRNazanin" w:eastAsia="IRNazanin"/>
          <w:color w:val="111111"/>
          <w:sz w:val="28"/>
          <w:sz w:val="28"/>
          <w:szCs w:val="28"/>
          <w:rtl w:val="true"/>
          <w:lang w:bidi="fa-IR"/>
        </w:rPr>
        <w:t>و أمّا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الوقاحة أو الخجل؛ فاذا ورد الحیاء فی حق اللّه فلیس المراد ذلک الخوف الّذی هو مبدء الحیاء و مقدّمته و معدّه، بل إمّا نفی ضدّه ـ الّذی هو الوقاحة ـ ، أو ثبوت غایته ـ الّذی هو ترک الفعل المنوط به ـ ؛</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ـ تعالی ـ وسائط هم خلفاء اللّه إلی عباده و نوّابه فی سمائه و أرضه کالملائکة و الرسل من حیث إنّ فعلهم فعله و إطاعتهم إطاعته، من أطاعتهم فقد أطاع اللّه و من أبغضهم فقد أبعض اللّه ـ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و کما فی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أطاعنی فقد أطاع اللّه و من أبغضنی فقد أبغض اللّه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و کما روی عنه صلّی اللّه علیه و آله و سلّم أیضاً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رءانی فقد رأی الحقّ</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بابٌ شریفٌ ینتفع به فی معرفة کثیرٍ من الآیات القرآنیّة، و به یصحّح کثیرا من المسائل الدینیّة، کاثبات الغضب و الانتقام و الحیاء و الرحمة، و کمسئلة البداء و اثبات الإرادة المتجدّدة و سنوح المسبّبات المتغیّرة فی قضاء الحاجات و اجابة الدعوات، إلی غیر ذلک من الحوادث المتجدّدة بالإرادات المتغیّرة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غضب ملائکة اللّه علیهم؛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فینتقم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تنتقم ملائکة العذاب و سدنة الجحیم منهم؛ و هکذا قیاس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حقّقنا لک مراراً انّ حقیقةً واحدةً لها عوالم متعدّدة و أحکامٌ مختلفةٌ، بل لکلّ موجودٍ فی هذا العالم من الجواهر و الأعراض عوالم متعدّدة فوق هذا العالم، نسبة الأسفل إلی الأعلی نسبة الشهادة إلی الغیب و نسبة البدن إلی الروح و نسبة الظلّ إلی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w:t>
      </w:r>
    </w:p>
    <w:p>
      <w:pPr>
        <w:pStyle w:val="BookText"/>
        <w:rPr/>
      </w:pPr>
      <w:r>
        <w:rPr>
          <w:rFonts w:ascii="IRNazanin" w:hAnsi="IRNazanin" w:eastAsia="IRNazanin"/>
          <w:color w:val="111111"/>
          <w:sz w:val="28"/>
          <w:sz w:val="28"/>
          <w:szCs w:val="28"/>
          <w:rtl w:val="true"/>
          <w:lang w:bidi="fa-IR"/>
        </w:rPr>
        <w:t>صورة المحسوس فی الخارج، فانّها کثیفٌ مادّیٌّ قابلٌ للانقسام، فإذا ارتسم فی القوّة الباصرة زال عنه کثیرٌ من النقائص و بقی الکثیر ـ کأصل المقداریّة و اللون و الحاجة إلی المحلّ المرکّب من الأضداد و شرائط المقابلة و الوضع إلی ما أخذ منه أو ما فی حکمه ـ ؛ و إذا ارتفع إلی عالم الخیال خلص عن بعض النقائص و العیوب و بقی البعض؛ ثمّ إذا جاء إلی عالم العقل تجرّد و تطهّر عن النقائص و العیوب کلّها إلاّ الإمکان و الحدوث؛ فإذا رجع إلی ما فی عالم اللّه و عالم الأسماء الإلآهیّة و صور الأعیان الثابتة الّتی غیر مجعولةٍ مقدّسةٍ عن جهات الکثرة و الإمکان کلّها ـ فانّ صورة علم اللّه من حیث هی صورةٌ علمیّةٌ واجبةٌ بوجوبه، و کذا الحال فی جمیع الذوات و الصفات؛ لأنّ العوالم المترتّبة فی الشرف و الدناءة کلّها صور ما فی علم اللّه و منازل صفاته و آیاته، و هذه النقائص و الشرور انّما لحقتها فی هذا العالم و فی المراتب النازلة لبُعدها عن منابع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ما من شیءٍ فی هذا العالم إلاّ و ینتهی أصله و سرّه إلی حقیقةٍ إلآهیّةٍ و سرٍّ سبحانیٍّ و أصلٍ ربّانیٍّ و مطلعٍ أسمائیٍّ و شرفٍ قیّومیٍّ، و یکون نحو وجوده فی عالم الوحدة الجمعیّة الإلآهیّة معرّا عن کلّ کثرةٍ و شوبٍ مبرّاً عن کلّ نقصٍ و عیبٍ؛ و هکذا فی جمیع ما ینسب إلیه ـ تعالی ـ من الصفات التشبیهیّة ـ کالحیاء و الغضب و الانتقام و الرحمة و الرضا و الصبر و الشکر و القبض و البسط و السمع و البصر و الشوق و اللطف و ما أشبهها، و کذلک الید و الیمین و القلم و اللوح و الکتابة و الذهاب و المجیء و الجنب و القدم و الوجه و العین و ما یجری مجراها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ما ذکرناه فتح علی قلبه بابٌ عظیمٌ من علوم المکاشفة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بئس یبأس بؤساً ـ من باب 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الحاجة، و هو من البؤس بمعنی الضرّ؛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لایسأل الناس؛ و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أجهد منه؛ و البائس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أجهدهم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أعال؛ إمّا بمعنی</w:t>
      </w:r>
      <w:r>
        <w:rPr>
          <w:rStyle w:val="FootnoteAnchor"/>
          <w:rtl w:val="true"/>
        </w:rPr>
        <w:footnoteReference w:id="3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کثیر العیال ـ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قلّة العیال أحد الیسارین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کما انّ کثرة العیال أحد الفقرین ـ ؛ و 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 فقد حکی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 ـ بالألف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سؤاله بسؤال البائس المعیل فی کمال الاحتیاج و الاضطرار؛ أو فی الالحاح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 لَکَ بِأَنِّی لَمْ أَسْتَسْلِمْ وَقْتَ إِحْسَانِکَ إِلاَّ بِالإِقْلاَعِ عَنْ عِصْیَانِکَ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أقلع عمّا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عدّت هذه الفقرة من المشکلات، لأنّ دأبه ـ علیه السلام ـ الاعتراف بالمعصیة و الجرائم؛ و أیّدوه بما وجد فی نسخة ابن‌أشناس و الکفعمیّ و غیرهما هذه الکلمات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 لک بأنّی لم‌أخل فی الحالات کلّها من احسانک، و لم‌أسلم مع وفور احسانک من عصیانک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فصرفوا ما هنا عن ظاهره باحتمالاتٍ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مقرٌّ بانّ الاستسلام وقت الاحسان لایکون منّی إلاّ بالاقلاع عن المعاصی و الکفّ عنها، و لمّا لم‌یحصل منّی لم‌یحصل الانقیاد أیضاً منّی لک؛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الاقلاع کما یکون لازماً یکون متعدّیاً، و المعنی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لم‌استسلم لک إلاّ باقلاعک لی عن المعاصی و کفّی عنها منک؛</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المستثنی منه محذوفٌ،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مقرٌّ لک بأنّی لم‌أستسلم لک فی شکر نعمةٍ من نعمک إلاّ فی شکر اقلاعک عن المعاصی؛</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أفراده الّتی احترز عنها وقت الاحسان؛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ـ مثلها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یَکُونَ لِلنَّاسِ عَلَیکُمْ حُجَّةٌ إِلاَّ </w:t>
      </w:r>
    </w:p>
    <w:p>
      <w:pPr>
        <w:pStyle w:val="BookText"/>
        <w:rPr/>
      </w:pPr>
      <w:r>
        <w:rPr>
          <w:rFonts w:ascii="Amiri" w:hAnsi="Amiri" w:eastAsia="Amiri" w:cs="Amiri"/>
          <w:color w:val="111111"/>
          <w:sz w:val="28"/>
          <w:sz w:val="28"/>
          <w:szCs w:val="28"/>
          <w:rtl w:val="true"/>
          <w:lang w:bidi="ar-SA"/>
        </w:rPr>
        <w:t>الَّذِینَ ظَلَمُوا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ـ </w:t>
      </w:r>
      <w:r>
        <w:rPr>
          <w:rStyle w:val="FootnoteAnchor"/>
          <w:rtl w:val="true"/>
        </w:rPr>
        <w:footnoteReference w:id="4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الظاهر ـ علی ما قیل ـ و هو أن یقول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لک بأنّی لم أستسلم لک وقت الإحسان إلاّ کفّی عن معاصیک مع أنّه ینبغی منّی استغراق ذلک الوقت بالشکر و الحمد؛</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مقرٌّ بأنّی لم آت فیما مضی بطاعةٍ تدلّ علی استسلامی إلاّ إقلاعی الآن عن المعاصی و الندم علیها؛ و یؤیّده ما قرأت فی بعض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أعتذر إلیک من الذنب إلاّ بالاقلاع عنه أو إقلاعی فی سابق الزمان عن المعاصی، أو لم‌أدع حقّ طاعتک و عبادتک و السعی فی مرضاتک إلاّ انّی ترکت المعاصی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و القبائح ـ ، أو لم أصرّ علیها ـ و هو العصیان الحقیقیّ ـ ، بل کلّما عرضت معصیّةٌ رجعت إلیک بالتوبة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 هذه الوجوه من التکلّف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مقرٌّ بأنّی لا أعدّ مستسلماً و مطیعاً ـ أو لایتمّ منّی الانقیاد و الخضوع لاحسانک ـ إلاّ بالکفّ عن المعصیة أصلاً مع أنّی لم‌أخل فی حالٍ عن نعمةٍ منک علیَّ، فالواجب علیَّ أن لا أعصیک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أَخْلُ فِی الْحَالاَتِ کُلِّهَا مِنِ امْتِنَانِکَ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یَنْفَعُنِی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إِقْرَارِی عِنْدَکَ بِسُوءِ مَا اکْتَسَبْتُ؟ وَ هَلْ یُنْجِینِی مِنْکَ اعْتِرَافِی لَکَ بِقَبِیحِ مَا ارْتَکَبْتُ؟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حالة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ـ ، و هی ما یکون علیه الإنسان من الصفة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المنّة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الشیء یسوء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السوء ما یظهر مکروهه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 اکتسبه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الکسب و الاکتساب واحدٌ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الاکتساب أخصّ، لأنّ الکسب لنفسه و لغیره و الاکتساب ما یکتسب لنفسه خاصّةً</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الاکتساب مزید أعمالٍ و تصرّفٍ، و لهذا خصّ بجانب الشرّ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دلالةً علی أنّ العبد لایؤاخذ من السیّئات إلاّ بما عقد الهمّة علیه و ربط القلب به؛ بخلاف الخیر، فانّه یثاب علیه کیف ما صدر عنه</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خصّ الخیر بالکسب و الشرّ بالاکتساب؟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الاکتساب اعتمالٌ، فلمّا کان الشرّ ممّا تشتهیه النفس و هی منجذبةٌ إلیه و أمّارةٌ به کانت فی تحصیله أعمل و أجدّ، فجعلت لذلک مکتسبةً فیه؛ و لمّا لم‌تکن کذلک فی باب الخیر وصفت بما لادلالة فیه علی الاعتمال</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انتهی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للقادر علیه أن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القبیح ما یکون متعلّق الذمّ فی العاجل و العقاب فی الآجل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الدابّة، ثمّ استعیر فی الإثم و الدین؛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الإثم و ارتکبته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أکثرت من فعله أو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الاستفهام من باب تجاهل العارف و سوق المعلوم مساقّ غیره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أَوْجَبْتَ لِی فِی مَقَامِی هَذَا سُخْطَکَ؟، أَمْ لَزِمَنِی فِی وَقْتِ دُعَائِی </w:t>
      </w:r>
    </w:p>
    <w:p>
      <w:pPr>
        <w:pStyle w:val="BookText"/>
        <w:rPr/>
      </w:pPr>
      <w:r>
        <w:rPr>
          <w:rFonts w:ascii="Amiri" w:hAnsi="Amiri" w:eastAsia="Amiri" w:cs="Amiri"/>
          <w:color w:val="111111"/>
          <w:sz w:val="28"/>
          <w:sz w:val="28"/>
          <w:szCs w:val="28"/>
          <w:rtl w:val="true"/>
          <w:lang w:bidi="ar-SA"/>
        </w:rPr>
        <w:t>مَقْتُکَ؟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أَیْأَسُ مِنْکَ وَ قَدْ فَتَحْتَ لِی بَابَ التَّوْبَةِ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 و الثبوت،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ألزمه و أثبته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 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التحریک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 بالضمّ و السکون ـ کقفل ـ اسمٌ منه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تعلّقه بما قبله و ما بعده؛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عمّا لایلیق بجناب قدسک و عزّ 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مضافٌ إلی المفعول، و جوّز کونه مضافاً إلی الفاعل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التنزیه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الذات عن نقص الإمکان ـ الّذی هو منبع الشرّ ـ ؛</w:t>
      </w:r>
    </w:p>
    <w:p>
      <w:pPr>
        <w:pStyle w:val="BookText"/>
        <w:rPr/>
      </w:pPr>
      <w:r>
        <w:rPr>
          <w:rFonts w:ascii="IRNazanin" w:hAnsi="IRNazanin" w:eastAsia="IRNazanin"/>
          <w:color w:val="111111"/>
          <w:sz w:val="28"/>
          <w:sz w:val="28"/>
          <w:szCs w:val="28"/>
          <w:rtl w:val="true"/>
          <w:lang w:bidi="fa-IR"/>
        </w:rPr>
        <w:t>و تنزیه الصفات عن وصمة الحدوث، بل عن کونها مغایرةً للذات المقدّسة و زائدةً علیها؛</w:t>
      </w:r>
    </w:p>
    <w:p>
      <w:pPr>
        <w:pStyle w:val="BookText"/>
        <w:rPr/>
      </w:pPr>
      <w:r>
        <w:rPr>
          <w:rFonts w:ascii="IRNazanin" w:hAnsi="IRNazanin" w:eastAsia="IRNazanin"/>
          <w:color w:val="111111"/>
          <w:sz w:val="28"/>
          <w:sz w:val="28"/>
          <w:szCs w:val="28"/>
          <w:rtl w:val="true"/>
          <w:lang w:bidi="fa-IR"/>
        </w:rPr>
        <w:t xml:space="preserve">و تنزیه الأفعال عن القبیح و العبث و عن کونها جالبةً إلیه ـ تعالی ـ نفعاً أو دافعةً عنه ـ سبحانه ـ ضرّاً ـ کأفعال العباد ـ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الشیء ییأس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 فهو یائسٌ، و الشیء میؤوسٌ منه ـ علی فاعلٍ و مفعولٍ ـ ، و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الیأس ـ مثل فَلْس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قلب الفعل دون المصدر،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 یأساً؛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 منه</w:t>
      </w:r>
      <w:r>
        <w:rPr>
          <w:rStyle w:val="FootnoteAnchor"/>
          <w:rtl w:val="true"/>
        </w:rPr>
        <w:footnoteReference w:id="50"/>
      </w:r>
      <w:r>
        <w:rPr>
          <w:rFonts w:ascii="Amiri" w:hAnsi="Amiri" w:eastAsia="Amiri" w:cs="Amiri"/>
          <w:color w:val="111111"/>
          <w:sz w:val="28"/>
          <w:sz w:val="28"/>
          <w:szCs w:val="28"/>
          <w:rtl w:val="true"/>
          <w:lang w:bidi="ar-SA"/>
        </w:rPr>
        <w:t>إیاساً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فجعل إیاساً مصدر أیس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ابن سیدة فی محکم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یئس و أیس فالأخیرة مقلوبةٌ عن الأولی، لأنّه لامصدر لأیس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لایحتجّ بإیاسٍ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ـ ، فانّه فِعَالٌ من الأوس، و هو العطاء ـ کما </w:t>
      </w:r>
    </w:p>
    <w:p>
      <w:pPr>
        <w:pStyle w:val="BookText"/>
        <w:rPr/>
      </w:pPr>
      <w:r>
        <w:rPr>
          <w:rFonts w:ascii="Amiri" w:hAnsi="Amiri" w:eastAsia="Amiri" w:cs="Amiri"/>
          <w:color w:val="111111"/>
          <w:sz w:val="28"/>
          <w:sz w:val="28"/>
          <w:szCs w:val="28"/>
          <w:rtl w:val="true"/>
          <w:lang w:bidi="ar-SA"/>
        </w:rPr>
        <w:t>یسمّی الرجل عطیّة وهبة اللّه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فقره الدعاء وردت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آیسٌ منک ـ علی أنّه مستقبل أیس،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أیأس بهمزتین، الأولی للمضارعة و الثانیة فاء الکلمة ـ ، علی ما هو فی النسخة المشهورة؛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أیأس منک ـ علی أنّه مستقبل یئس ـ ، علی ما هو فی نسخة ابن ادریس</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فی استفهامه ـ علیه السلام ـ السابق ما یشمّ رائحة الیأس و القنوط ـ لاظهار کمال الخوف و الخشیة الّذی غلب علی الإمام فی هذه الحالة ـ نزّهه عن أن ییأس منه و یقنط من رحمته و الحال انّه قد فتح له باب التوبة، فجمع ـ علیه السلام ـ بین الخوف و الطمع؛ کما أمر اللّه ـ سبحانه ـ 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 خَوفاً وَ طَمَعاً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حرث بن المغیرة و أبوه عن الصادق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الأعاجیب، و کان أعجب ما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ـ عزّ و جلّ ـ خیفةً لو جئته ببرّ الثقلین لعذّبک، و ارج اللّه رجاءً لو جئته بذنوب الثقلین لرحمک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عبدٍ مؤمنٍ إلاّ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خیفةٍ، و نور رجاءٍ، لو وزن هذا لم یزد علی هذا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ترقّی ـ علیه السلام ـ فی مراتب الرجاء فقال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أَقُولُ مَقَالَ الْعَبْدِ الذَّلِیلِ الظَّالِمِ لِنَفْسِهِ الْمُسْتَخِفِّ بِحُرْمَةِ رَبِّهِ؛ الَّذِی </w:t>
      </w:r>
    </w:p>
    <w:p>
      <w:pPr>
        <w:pStyle w:val="BookText"/>
        <w:rPr/>
      </w:pPr>
      <w:r>
        <w:rPr>
          <w:rFonts w:ascii="Amiri" w:hAnsi="Amiri" w:eastAsia="Amiri" w:cs="Amiri"/>
          <w:color w:val="111111"/>
          <w:sz w:val="28"/>
          <w:sz w:val="28"/>
          <w:szCs w:val="28"/>
          <w:rtl w:val="true"/>
          <w:lang w:bidi="ar-SA"/>
        </w:rPr>
        <w:t>عَظُمَتْ ذُنُوبُهُ فَجَلَّتْ، وَ أَدْبَرَتْ أَیَّامُهُ فَوَلَّتْ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حرف اضرابٍ، فان تلاها جملةٌ کان معنی الاضراب إمّا الابطال لما قبلها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عبادٌ، 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بِهِ جِنَّةٌ بَلْ جَاءَهُمْ بِالْحَقِّ</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ـ ؛ و إمّا الانتقال من غرضٍ إلی استیناف غرضٍ آخر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عبارة الدعاء، إذ لیس الغرض من الإضراب فیها الانتقال من الکلام الأوّل إلی 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ذلک کلّه حرف ابتداءٍ، لا عاطفةٍ ـ علی الصحیح ـ ، و إن تلاها مفردٌ فهی عاطفةٌ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ما ذکرناه من الترقّی، لا الاضراب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قال اللّه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الْجَنَّتَینِ آتَتْ أُکُلَهَا وَ لَمْ‌تَظْلِمْ مِنْهُ شَیْئاً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الشیء فی غیر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استهانه، کأنّه عدّه خفیفاً فلم یعبأ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القیام به و حرم التفریط فیه و لم یحلّ انتهاکه</w:t>
      </w:r>
      <w:r>
        <w:rPr>
          <w:rStyle w:val="FootnoteAnchor"/>
          <w:rtl w:val="true"/>
        </w:rPr>
        <w:footnoteReference w:id="6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الوقف علیه حتّی یکون مابعده کلاماً مستأنفاً، و لذا یرقم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وقفٌ مطلقٌ أو لازمٌ ـ </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العطف بها یدلّ علی أنّ بین العظم و الجلالة فرقاً، لأنّهما لوکانا مترادفین ـ کما یظهر من کتب اللغة ـ لما جاز العطف بها، لأنّ عطف الشیء علی مرادفه ممّا یختصّ به الواو و لایشارکها فیه غیرها من حروف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یعتبر العظم بحسب الکمّیّة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کثیر العدد ـ ، </w:t>
      </w:r>
    </w:p>
    <w:p>
      <w:pPr>
        <w:pStyle w:val="BookText"/>
        <w:rPr/>
      </w:pPr>
      <w:r>
        <w:rPr>
          <w:rFonts w:ascii="IRNazanin" w:hAnsi="IRNazanin" w:eastAsia="IRNazanin"/>
          <w:color w:val="111111"/>
          <w:sz w:val="28"/>
          <w:sz w:val="28"/>
          <w:szCs w:val="28"/>
          <w:rtl w:val="true"/>
          <w:lang w:bidi="fa-IR"/>
        </w:rPr>
        <w:t>و الجلالة بحسب الکیفیّة، فانّ الذنوب إذا کثرت و ترادفت عظم خطرها فصارت جلیلةً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w:t>
      </w:r>
      <w:r>
        <w:rPr>
          <w:rStyle w:val="FootnoteAnchor"/>
          <w:rtl w:val="true"/>
        </w:rPr>
        <w:footnoteReference w:id="63"/>
      </w:r>
      <w:r>
        <w:rPr>
          <w:rFonts w:ascii="Amiri" w:hAnsi="Amiri" w:eastAsia="Amiri" w:cs="Amiri"/>
          <w:color w:val="111111"/>
          <w:sz w:val="28"/>
          <w:sz w:val="28"/>
          <w:szCs w:val="28"/>
          <w:rtl w:val="true"/>
          <w:lang w:bidi="ar-SA"/>
        </w:rPr>
        <w:t>بحطبٍ،</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بارضٍ قرعاء ما بها من 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کلّ إنسانٍ بما 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به حتّی رموه</w:t>
      </w:r>
      <w:r>
        <w:rPr>
          <w:rStyle w:val="FootnoteAnchor"/>
          <w:rtl w:val="true"/>
        </w:rPr>
        <w:footnoteReference w:id="64"/>
      </w:r>
      <w:r>
        <w:rPr>
          <w:rFonts w:ascii="IRNazanin" w:hAnsi="IRNazanin" w:eastAsia="IRNazanin"/>
          <w:color w:val="111111"/>
          <w:sz w:val="28"/>
          <w:sz w:val="28"/>
          <w:szCs w:val="28"/>
          <w:rtl w:val="true"/>
          <w:lang w:bidi="fa-IR"/>
        </w:rPr>
        <w:t>بین یدیه بعضه علی بعضٍ،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تجتمع الذنوب</w:t>
      </w:r>
      <w:r>
        <w:rPr>
          <w:rFonts w:eastAsia="IRNazanin" w:cs="IRNazanin"/>
          <w:color w:val="111111"/>
          <w:sz w:val="28"/>
          <w:szCs w:val="28"/>
          <w:rtl w:val="true"/>
          <w:lang w:bidi="fa-IR"/>
        </w:rPr>
        <w:t>!»</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اعرض، فالتولّی بعد الإدبار؛ فصحّ العطف بالفاء التعقیبیّة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رَأَی مُدَّةَ الْعَمَلِ قَدِ انْقَضَتْ وَ غَایَةَ الْعُمُرِ قَدِ انْتَهَتْ، وَ أَیْقَنَ أَنَّهُ لاَ مَحِیصَ لَهُ مِنْکَ وَ لاَ مَهْرَبَ لَهُ عَنْکَ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هی الابتدائیّة دخلت علی الجملة الشرطیّة، و هی علی ذلک غایةٌ لما قبلها ـ و هو الظلم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استشکل بعضهم هذا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تکون غایةً لما قبلها و بعدها جملة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الغایة فی الحقیقة هو ما ینسبک من الجواب مرتّباً علی فعل الشرط؛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أقول مقال من لم‌یزل ظالماً لنفسه مستخفّاً بحرمة ربّه إلی أن تلقاک بالأنابة و أخلص لک التوبة وقت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العمل قد انقضت و غایة العمر قد انتهت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فی مثل ذلک غایةٌ لجواب الشرط،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رأی مدّة العمل قد انقضت و غایة العمر قد انتهت تلقاک بالإنابة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الأخفش و ابن مالک أنّها الجارّة،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الجرّ بها، و علی هذا فیکون تقدیر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لم‌یزل ظالماً لنفسه مستخفّاً بحرمة ربّه إلی وقت رؤیته مدّة العمل قد انقضت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علی هذا لاجواب لها ـ لأنّها معمولةٌ لما قبلها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تلقاک بالأنابة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استینافاً و جواب سؤالٍ،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إذ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تلقاک بالأنابة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الإنسان الصادر عن قصدٍ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 به الثواب و ینجی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غایة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انقضت و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التعبیر بالفعل عن مشارفته؛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مدّة العمل قد شارفت الانقضاء و غایة العمر قد شارفت الانتهاء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فَأَمْسِکُوهُنَّ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فشارفن انقضاء العدّة ـ </w:t>
      </w:r>
      <w:r>
        <w:rPr>
          <w:rStyle w:val="FootnoteAnchor"/>
          <w:rtl w:val="true"/>
        </w:rPr>
        <w:footnoteReference w:id="6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فعلی هذا فالجملتان مفعولتان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قد استغنی و 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أیقن 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فاعلٍ،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 الأمر یَیقَنُ یقیناً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 وضح، فهو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 متعدّیاً بنفسه، و بالباء، و بالهمزة و الباء؛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یقّنته، و یقّنت به، و أیقنت به، و تیقّنته، و استیقنته إذا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و أیقن بأنّه فحذف الباء لأنّ حذف حرف الجرّ مطّردٌ مع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ضمیر الشأن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ـ و هو الشائع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الثابت الجازم المطابق للواقع الّذی لایتصوّر فیه شکٌّ و لایزول بشبهةٍ ـ سواءٌ کان بدیهیّاً أو نظریّاً ـ ، فخرج الجهل المرکّب و البسیط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اعتبرنا الأخیر فی العلم کانا مترادفین، و إلاّ کان نوعاً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التفسیر لایوصف بالضعف و القوّة ـ إذ لاتفاوت فی نفی الشکّ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للعرفاء و الصوفیّة،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النفس إلی التصدیق بشیءٍ و استیلائه علی القلب بحیث یصیر هو الحاکم المتصرّف فیه بالأمر و النهی و المنع و التحریص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فی أنّ الناس یشترکون فی القطع بالموت و عدم الشکّ فیه، لکن أکثرهم لایلتفتون إلیه، فکأنّهم لم‌یؤمنوا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من استغرق همّه فیه بالاستعداد له؛ و هو بهذا التعبیر یوصف بالقوّة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مراتبه لایتناهی بحسب استعداد الناس للوصول إلیه ـ بحسب استعداد المدرک و صفائه و نقائه عن الحجب الحسّیّة و کدورة الظلمات الطبیعیّة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منقسمٌ إلی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و عین الیقین؛ و حقّ الیقین؛</w:t>
      </w:r>
    </w:p>
    <w:p>
      <w:pPr>
        <w:pStyle w:val="BookText"/>
        <w:rPr/>
      </w:pPr>
      <w:r>
        <w:rPr>
          <w:rFonts w:ascii="IRNazanin" w:hAnsi="IRNazanin" w:eastAsia="IRNazanin"/>
          <w:color w:val="111111"/>
          <w:sz w:val="28"/>
          <w:sz w:val="28"/>
          <w:szCs w:val="28"/>
          <w:rtl w:val="true"/>
          <w:lang w:bidi="fa-IR"/>
        </w:rPr>
        <w:t>و الأوّل هو الانتقال من الملزوم إلی اللازم و بالعکس، کالعلم بوجود النار من مشاهدة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لایترتّب علیه کثیر أثرٍ من استیلائها علی القلب و تصرّفها فیه بالأمر و النهی و القبض و البسط، کما لایترتّب علی العلم بالتواتر بکون</w:t>
      </w:r>
      <w:r>
        <w:rPr>
          <w:rStyle w:val="FootnoteAnchor"/>
          <w:rtl w:val="true"/>
        </w:rPr>
        <w:footnoteReference w:id="69"/>
      </w:r>
      <w:r>
        <w:rPr>
          <w:rFonts w:ascii="IRNazanin" w:hAnsi="IRNazanin" w:eastAsia="IRNazanin"/>
          <w:color w:val="111111"/>
          <w:sz w:val="28"/>
          <w:sz w:val="28"/>
          <w:szCs w:val="28"/>
          <w:rtl w:val="true"/>
          <w:lang w:bidi="fa-IR"/>
        </w:rPr>
        <w:t>الأسد فی الطریق من الدهشة و الاضطراب و تغیّر اللون و رجف الأعضاء إلاّ قلیلٌ لایکمل به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صدرالحکماء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فالأوّل هو التصدیق بالأمور النظریّة الکلّیّة مستفادّاً من البرهان ـ کالعلم بوجود الشمس للأعمی ـ </w:t>
      </w:r>
      <w:r>
        <w:rPr>
          <w:rFonts w:eastAsia="IRNazanin" w:cs="IRNazanin"/>
          <w:color w:val="111111"/>
          <w:sz w:val="28"/>
          <w:szCs w:val="28"/>
          <w:rtl w:val="true"/>
          <w:lang w:bidi="fa-IR"/>
        </w:rPr>
        <w:t>»</w:t>
      </w:r>
      <w:r>
        <w:rPr>
          <w:rStyle w:val="FootnoteAnchor"/>
          <w:rtl w:val="true"/>
        </w:rPr>
        <w:footnoteReference w:id="7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المطلوب بالبصیرة الباطنة الحاصلة من التصفیة و تجرّد النفس و صفائها من عالم الطبیعة ـ کالیقین الحاصل بوجود النار من مشاهدتها بهذا البصر الحسّیّ ـ ؛ و قد أشار ـ سبحانه ـ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و قال أمیرالمؤمنین ـ علیه </w:t>
      </w:r>
    </w:p>
    <w:p>
      <w:pPr>
        <w:pStyle w:val="BookText"/>
        <w:rPr/>
      </w:pPr>
      <w:r>
        <w:rPr>
          <w:rFonts w:ascii="IRNazanin" w:hAnsi="IRNazanin" w:eastAsia="IRNazanin"/>
          <w:color w:val="111111"/>
          <w:sz w:val="28"/>
          <w:sz w:val="28"/>
          <w:szCs w:val="28"/>
          <w:rtl w:val="true"/>
          <w:lang w:bidi="fa-IR"/>
        </w:rPr>
        <w:t>السلام ـ لمّا سأل عنه ذعلب الیمانی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أعبد ربّاً لم أره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مشاهدة الآثار و الأنوار بسبب الدخول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صدرالحکماء و المحقّقین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الثالث صیرورة النفس متّحدةً بالمفارق العقلیّ ـ الّذی هو کلّ المعقولات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لایوجد له مثالٌ فی عالم الحسّ ـ لعدم امکان الإتّحاد بین شیئین فی الجسمانیّات ـ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القسمان الأخیران لایحصلان للإنسان إلاّ بعد مجاهداتٍ عظیمةٍ ـ بهجر الرسوم و العادات و ترک العلائق و الشهوات و قطع الوساوس النفسانیّة و قلع الهواجس الشیطانیّة و قصر النظر فی ملاحظة أنوارها الجمالیّة و مشاهدة سطواته الجلالیّة و الاستغراق فی بحر معرفته و أنسه و الفناء فی الحضرة الأحدیّة ـ حتّی یحصل للنفس صفاءٌ و تجرّدٌ تامٌّ و وضعٌ و محاذاةٌ للمبادی العالیة، فانّها کمرآةٍ متحاذیةٍ ینعکس إلیها صور الموجودات المرتسمة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لها من خمسة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نقصان جوهرها، فلایکون کالصبیّ الغیر القابل لتجلّی المعلومات؛</w:t>
      </w:r>
    </w:p>
    <w:p>
      <w:pPr>
        <w:pStyle w:val="BookText"/>
        <w:rPr/>
      </w:pPr>
      <w:r>
        <w:rPr>
          <w:rFonts w:ascii="IRNazanin" w:hAnsi="IRNazanin" w:eastAsia="IRNazanin"/>
          <w:color w:val="111111"/>
          <w:sz w:val="28"/>
          <w:sz w:val="28"/>
          <w:szCs w:val="28"/>
          <w:rtl w:val="true"/>
          <w:lang w:bidi="fa-IR"/>
        </w:rPr>
        <w:t>و صفائها عن أخباث الشهوات، و نقائها عن الرسوم و العادات، کما یعتبر فی المرآة صقالتها عن الخبث؛</w:t>
      </w:r>
    </w:p>
    <w:p>
      <w:pPr>
        <w:pStyle w:val="BookText"/>
        <w:rPr/>
      </w:pPr>
      <w:r>
        <w:rPr>
          <w:rFonts w:ascii="IRNazanin" w:hAnsi="IRNazanin" w:eastAsia="IRNazanin"/>
          <w:color w:val="111111"/>
          <w:sz w:val="28"/>
          <w:sz w:val="28"/>
          <w:szCs w:val="28"/>
          <w:rtl w:val="true"/>
          <w:lang w:bidi="fa-IR"/>
        </w:rPr>
        <w:t>و الصداء من التوجّه التامّ إلی المطلوب، فلایکون له ما یشوّش الخاطر من أسباب التعیّش و العلائق الدنیویّة، کما یعتبر فی المرآة محاذاتها لذات 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تخلّیها من التعصّب و التقلید، کما یعتبر فیها ارتفاع الحاجب بینها و بین ذات الصورة؛ </w:t>
      </w:r>
    </w:p>
    <w:p>
      <w:pPr>
        <w:pStyle w:val="BookText"/>
        <w:rPr/>
      </w:pPr>
      <w:r>
        <w:rPr>
          <w:rFonts w:ascii="IRNazanin" w:hAnsi="IRNazanin" w:eastAsia="IRNazanin"/>
          <w:color w:val="111111"/>
          <w:sz w:val="28"/>
          <w:sz w:val="28"/>
          <w:szCs w:val="28"/>
          <w:rtl w:val="true"/>
          <w:lang w:bidi="fa-IR"/>
        </w:rPr>
        <w:t>و من استحصال المطلوب من ترتیبٍ مخصوصٍ للمقدّمات المناسبة له بشرائطها، کما یعتبر فیها العثور علی الجهة الّتی فیها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حصول الشرائط المذکورة ینتقش فیها عالم الملک و الشهادة لتناهیه، فیمکن الاحاطة به؛ و عالم الملکوت و الجبروت بقدر ما یمکنه بحسب مرتبته ـ لکونها من الأسرار الّتی لاتدرک بالأبصار ـ ، بل بعین البصیرة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یلوح منها للنفس أیضاً متناهٍ و إن کانت فی نفسها و بالاضافة إلی علمه ـ تعالی ـ غیر 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ما ذکر من العوالم هو العالم الربوبیّ ـ لانتساب الموجودات بأسرها إلیه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المحیط بکلّها، فلاتحیط به النفس لعدم تناهیه؛ بل تحصل لها السعادة و اللذّة بقدر استعدادها و قوّتها و ما یحصل لها من التصفیة و التزکیة و تجلّی الحقائق و الأسرار و معرفة صفاته و عظمته و سعة مملکته بقدر المعرفة الحاصلة لها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لعدم تناهیه لاتستقرّ النفس فی مقامٍ یکون غایةً لطلبها من الکمال و المعرفة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العرفاء قرّروا فوق الأقسام الثلاثة للیقین قسماً رابعاً، و سمّوها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حقّ الیقین</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الفناء</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و هو أن یری العارف ذاته فیضمحلّه فی أنوار اللّه ـ تعالی ـ محترقةً من سبحات وجهه بحیث لایری لها تحصّلاً أصلاً ـ کالدخول فی النار و احتراقه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العارفین ـ رحمهم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المراتب من أقسام السعادة؛</w:t>
      </w:r>
    </w:p>
    <w:p>
      <w:pPr>
        <w:pStyle w:val="BookText"/>
        <w:rPr/>
      </w:pPr>
      <w:r>
        <w:rPr>
          <w:rFonts w:ascii="IRNazanin" w:hAnsi="IRNazanin" w:eastAsia="IRNazanin"/>
          <w:color w:val="111111"/>
          <w:sz w:val="28"/>
          <w:sz w:val="28"/>
          <w:szCs w:val="28"/>
          <w:rtl w:val="true"/>
          <w:lang w:bidi="fa-IR"/>
        </w:rPr>
        <w:t>فالأولی یتوقّف علی السعادة البدنیّة حال کون الإنسان ملابساً بالمادّة الهیولانیّة مقارناً للجواهر السفلانیّة متوغّلاً فی المعارف الإلآهیّة؛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الثانیة غیر متوقّفةٍ علیها، و هی عند التجرّد عن الملابس الحسّیّة و المفارقة عن الکدورات الإنسیّة مخالطاً بالملأ الأعلی القدسیّة؛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w:t>
      </w:r>
    </w:p>
    <w:p>
      <w:pPr>
        <w:pStyle w:val="BookText"/>
        <w:rPr/>
      </w:pPr>
      <w:r>
        <w:rPr>
          <w:rFonts w:ascii="Amiri" w:hAnsi="Amiri" w:eastAsia="Amiri" w:cs="Amiri"/>
          <w:color w:val="111111"/>
          <w:sz w:val="28"/>
          <w:sz w:val="28"/>
          <w:szCs w:val="28"/>
          <w:rtl w:val="true"/>
          <w:lang w:bidi="ar-SA"/>
        </w:rPr>
        <w:t xml:space="preserve">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کذا الثالثة و الرابعة، لکنّهما عند انقطاع العارف عن ذاته و صفاته و انغماسه فی بحار الألوهیّة و غمراته و انتفاء أنّیّته و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المرتبة الأولی هم الحکماء و العلماء المحقّقون؛</w:t>
      </w:r>
    </w:p>
    <w:p>
      <w:pPr>
        <w:pStyle w:val="BookText"/>
        <w:rPr/>
      </w:pPr>
      <w:r>
        <w:rPr>
          <w:rFonts w:ascii="IRNazanin" w:hAnsi="IRNazanin" w:eastAsia="IRNazanin"/>
          <w:color w:val="111111"/>
          <w:sz w:val="28"/>
          <w:sz w:val="28"/>
          <w:szCs w:val="28"/>
          <w:rtl w:val="true"/>
          <w:lang w:bidi="fa-IR"/>
        </w:rPr>
        <w:t>و أهل المرتبة الثانیة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غلبت علیهم الروحانیّة و استولت السلطنة العقلیّة، فهم غافلون عن عالم الحسّ متوجّهون إلی عالم القدس فلم یتفرّغوا لتدبیر المعاش و حفظ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صنفٌ من المتصوّفة و الحکماء، و منهم المجانین العقلاء ـ کلقمان السرخسی و غیرهم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ناقصون عن رتبة الهدایة و إن کانوا واصلین إلی مطلوبهم الأصلیّة؛</w:t>
      </w:r>
    </w:p>
    <w:p>
      <w:pPr>
        <w:pStyle w:val="BookText"/>
        <w:rPr/>
      </w:pPr>
      <w:r>
        <w:rPr>
          <w:rFonts w:ascii="IRNazanin" w:hAnsi="IRNazanin" w:eastAsia="IRNazanin"/>
          <w:color w:val="111111"/>
          <w:sz w:val="28"/>
          <w:sz w:val="28"/>
          <w:szCs w:val="28"/>
          <w:rtl w:val="true"/>
          <w:lang w:bidi="fa-IR"/>
        </w:rPr>
        <w:t>و قسمٌ تمکّنوا فی هذا المقام من استعمال القوّة البشریّة و استقاموا إلی اللّه فی جمیع الأحوال النظریّة و العملیّة، و وقفت قوّتهم ـ لفرط طمأنینتهم و سکینتهم ـ لضبط الأمور الکلّیّة و الجزئیّة، فشرعوا فی تکمیل الناقصین المستعدّین و تنکیل الطاغین المتمرّدین و تنظیم قواعد العدالة و الحفظ لبنی نوع الإنسان؛ فهم الأنبیاء و المرسلون و الأوصیاء المعصومون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أهل المرتبة الثالثة و الرابعة هم أهل الوحدة و أهل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تصفوا عن شوائب التعدّد و الإثنینیّة و تخلّوا عن عوائق التحیّز و الإثنینیّة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إن کانوا من الواصلین و أهل القرب و التمکین إلاّ أنّهم ناقصون أیضاً عن مرتبة أهل الصفوة من الأنبیاء و المرسلین، لأنّهم محجوبون عن رؤیة جمال الوحدة و کماله فی النشأتین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مرتبتهم مرتبة الجمع لا مرتبة جمع الجمع ـ الّتی هی أکمل مراتب الإنسان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هو أشرف الفضائل و الکمالات، و هو الکبریت الأحمر الّذی لایظفر به إلاّ الخلّص من ذوی السعادات و لایصل إلیه إلاّ شرذمةٌ من العرفاء و قلیلٌ من کمّل الاوءلیاء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ـ صلّی اللّه علیه و آله و </w:t>
      </w:r>
    </w:p>
    <w:p>
      <w:pPr>
        <w:pStyle w:val="BookText"/>
        <w:rPr/>
      </w:pPr>
      <w:r>
        <w:rPr>
          <w:rFonts w:ascii="IRNazanin" w:hAnsi="IRNazanin" w:eastAsia="IRNazanin"/>
          <w:color w:val="111111"/>
          <w:sz w:val="28"/>
          <w:sz w:val="28"/>
          <w:szCs w:val="28"/>
          <w:rtl w:val="true"/>
          <w:lang w:bidi="fa-IR"/>
        </w:rPr>
        <w:t xml:space="preserve">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کلّ الإیمان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أقل ما أوتیتم الیقین و عزیمة الصبر، و من أوتی</w:t>
      </w:r>
      <w:r>
        <w:rPr>
          <w:rStyle w:val="FootnoteAnchor"/>
          <w:rtl w:val="true"/>
        </w:rPr>
        <w:footnoteReference w:id="78"/>
      </w:r>
      <w:r>
        <w:rPr>
          <w:rFonts w:ascii="IRNazanin" w:hAnsi="IRNazanin" w:eastAsia="IRNazanin"/>
          <w:color w:val="111111"/>
          <w:sz w:val="28"/>
          <w:sz w:val="28"/>
          <w:szCs w:val="28"/>
          <w:rtl w:val="true"/>
          <w:lang w:bidi="fa-IR"/>
        </w:rPr>
        <w:t>حظّه منهما لم‌یبال ما فاته من صیام النهار و قیام اللیل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علامات الیقین أن یعلم صاحبه أن لامؤثّر فی الوجود إلاّ هو، و لا اثر إلاّ هو أثره، و لایلتفت إلاّ إلیه و لایتّکل إلاّ علیه؛ و یستوی حالتا الفقر و الغنی و الصحّة و المرض لدیه، لأنّه یری جمیع الأشیاء بعینٍ واحدةٍ و الوسائط مسخّرةً تحت حکمه؛ قال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ضعف یقینه تعلّق بالأسباب و رخّص لنفسه بذلک و اتّبع العادات و أقاویل الناس بغیر حقیقةٍ، و السعی فی أمور الدنیا و جمعها و امساکها مقرّاً باللسان انّه لامانع و لامعطی إلاّ اللّه، و انّ العبد لایصیب إلاّ ما رزق و قسم له و الجهد لایزید فی الرزق، و ینکر ذلک بفعله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بِأَفْوَاهِهِمْ مَا لَیسَ فِی قُلُوبِهِمْ وَ اللَّهُ أَعلَمُ بِمَا یَکتُمُونَ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الیقین أن لاتخاف مع اللّه شیئاً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علاماته أیضاً خضوع صاحبه للّه ـ تعالی ـ ، و قیامه بوظائف العبادات مع المواظبة علی امتثال الطاعات فارغاً قلبه عمّا سواه مصروفاً فکره فیما یوجب رضاه، لأنّه یدری قدرته و عظمته و اطّلاعه علی خفایا ضمیره و علمه بأفعاله و أعماله فیکون فی مقام </w:t>
      </w:r>
    </w:p>
    <w:p>
      <w:pPr>
        <w:pStyle w:val="BookText"/>
        <w:rPr/>
      </w:pPr>
      <w:r>
        <w:rPr>
          <w:rFonts w:ascii="IRNazanin" w:hAnsi="IRNazanin" w:eastAsia="IRNazanin"/>
          <w:color w:val="111111"/>
          <w:sz w:val="28"/>
          <w:sz w:val="28"/>
          <w:szCs w:val="28"/>
          <w:rtl w:val="true"/>
          <w:lang w:bidi="fa-IR"/>
        </w:rPr>
        <w:t>الشهود أبداً و الاشتغال بوظائف الأدب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یری انّ کلّ من یحضر عند ذوی الشوکة و الأقدار ـ من الملوک و أرباب الدول و الاعتبار مع خساستهم و رذالتهم و مجازیّة دولتهم و نعمتهم ـ یبالغ فی أقصی وظائف الأدب و الخدمة و یحصل له أعلی مراتب الخوف و الدهشة ـ سیّما إذا علم اطّلاعه علی أفعاله بمخالفته لأمره و رضاه ـ ؛ فکیف و هو ملک الملوک و جبّار الجبابرة و المنعم الحقیقیّ العالم بما تخفیه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تیقّن بأنّه یشاهد أعماله یجتهد أبداً فی الامتثال و الاطاعة و الدعاء و الاستکانة؛ و من أیقن باحسانه و حقوقه المتواترة یکون دائماً فی مقام الشکر و الحیاء؛ و من أیقن بما هیّأه لمحبّیه و مخلصیه فی دار الجزاء یکون دائماً فی مقام الاخلاص و الرجاء؛ و من أیقن باستناد کلّ الأشیاء إلیه علی نظامٍ تقتضیه الحکمة و المصلحة یکون دائماً فی مقام التسلیم و الرضا؛ و من أیقن بالموت و مابعده من المعقّبات الهائلة یکون دائماً فی مقام البکاء؛ و من أیقن بخساسة الدنیا و فنائها لم‌یرکن إلیها، لما یشاهد منها عدم الوفاء ـ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الکنز الّذی حکی اللّه ـ تعالی ـ للیتیمین کان مکتوباً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أیقن بالموت کیف یفرح؟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عجبت لمن أیقن بالقدر کیف یحزن؟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عجبت لمن أیقن بالدنیا</w:t>
      </w:r>
      <w:r>
        <w:rPr>
          <w:rStyle w:val="FootnoteAnchor"/>
          <w:rtl w:val="true"/>
        </w:rPr>
        <w:footnoteReference w:id="84"/>
      </w:r>
      <w:r>
        <w:rPr>
          <w:rFonts w:ascii="IRNazanin" w:hAnsi="IRNazanin" w:eastAsia="IRNazanin"/>
          <w:color w:val="111111"/>
          <w:sz w:val="28"/>
          <w:sz w:val="28"/>
          <w:szCs w:val="28"/>
          <w:rtl w:val="true"/>
          <w:lang w:bidi="fa-IR"/>
        </w:rPr>
        <w:t>و تقلّبها بأهلها کیف یرکن إلیها؟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ـ ؛ و من أیقن بعظمته و کمال قدرته کان فی مقام الخوف و الدهشة و الخشوع ـ کما انّ رسول اللّه صلیّ اللّه علیه و آله و سلّم من شدّة خضوعه للّه تعالی إذا مشی یظنّ انّه یسقط علی الأرض</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من أیقن بکمالاته الغیر المتناهیة و کونه فوق التمام بمالایتناهی یکون دائماً فی مقام الشوق و الوله و الاستغراق و الغشیان فی الخلوات و غیرها </w:t>
      </w:r>
    </w:p>
    <w:p>
      <w:pPr>
        <w:pStyle w:val="BookText"/>
        <w:rPr/>
      </w:pPr>
      <w:r>
        <w:rPr>
          <w:rFonts w:ascii="IRNazanin" w:hAnsi="IRNazanin" w:eastAsia="IRNazanin"/>
          <w:color w:val="111111"/>
          <w:sz w:val="28"/>
          <w:sz w:val="28"/>
          <w:szCs w:val="28"/>
          <w:rtl w:val="true"/>
          <w:lang w:bidi="fa-IR"/>
        </w:rPr>
        <w:t>ـ کما روی عن أمیرالمؤمنین</w:t>
      </w:r>
      <w:r>
        <w:rPr>
          <w:rStyle w:val="FootnoteAnchor"/>
          <w:rtl w:val="true"/>
        </w:rPr>
        <w:footnoteReference w:id="87"/>
      </w:r>
      <w:r>
        <w:rPr>
          <w:rFonts w:ascii="IRNazanin" w:hAnsi="IRNazanin" w:eastAsia="IRNazanin"/>
          <w:color w:val="111111"/>
          <w:sz w:val="28"/>
          <w:sz w:val="28"/>
          <w:szCs w:val="28"/>
          <w:rtl w:val="true"/>
          <w:lang w:bidi="fa-IR"/>
        </w:rPr>
        <w:t xml:space="preserve">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آثاره أیضاً القدرة علی انحاء التصرّفات فی الکائنات علی حسب مشیّتهم، فکلّما ازدادت ملکة الیقین زادت القدرة المزبورة ـ لزیادة تجرّد النفس و تشبّهها بالمبادی العالیة فی تصرّفها فی موادّ الموجودات ـ ؛ و فی الخبر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88"/>
      </w:r>
      <w:r>
        <w:rPr>
          <w:rFonts w:ascii="Amiri" w:hAnsi="Amiri" w:eastAsia="Amiri" w:cs="Amiri"/>
          <w:color w:val="111111"/>
          <w:sz w:val="28"/>
          <w:sz w:val="28"/>
          <w:szCs w:val="28"/>
          <w:rtl w:val="true"/>
          <w:lang w:bidi="ar-SA"/>
        </w:rPr>
        <w:t>الیقین یوصل العبد إلی کلّ حالٍ سنیٍّ و مقامٍ عجیبٍ</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کما أخبر رسول اللّه ـ صلّی اللّه علیه و آله و سلّم ـ من عظم شأن الیقین حین ذکر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عیسی بن مریم کان یمشی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زاد یقینه لمشی علی الهواء کما مشی علی الماء</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شدّة اختلاف مراتبه حتّی فی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لامحیص له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و المنجا،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 یحیص 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و حاد؛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حاص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اسم مکانٍ ـ کالمبیت و المضیف ـ ، أو مصدرٌ ـ کالمغیث و المشیب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لامفرّ و لامخلص له منک، لأنّ الکلّ مقهورٌ تحت 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و مثل المحیص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تَلَقَّاکَ بِالإِنَابَةِ وَ أَخْلَصَ لَکَ التَّوْبَةَ، فَقَامَ إِلَیْکَ بِقَلْبٍ طَاهِرٍ نَقِیٍّ، ثُمَّ دَعَاکَ </w:t>
      </w:r>
    </w:p>
    <w:p>
      <w:pPr>
        <w:pStyle w:val="BookText"/>
        <w:rPr/>
      </w:pPr>
      <w:r>
        <w:rPr>
          <w:rFonts w:ascii="Amiri" w:hAnsi="Amiri" w:eastAsia="Amiri" w:cs="Amiri"/>
          <w:color w:val="111111"/>
          <w:sz w:val="28"/>
          <w:sz w:val="28"/>
          <w:szCs w:val="28"/>
          <w:rtl w:val="true"/>
          <w:lang w:bidi="ar-SA"/>
        </w:rPr>
        <w:t>بِصَوْتٍ حَائِلٍ 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الشرط،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استقبلک متلبّساً بالانابة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علیک ـ ،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و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یراء فیه،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الماء من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بها علی طریقها لتصفو و تسلم ممّا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التوبة یجمعها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الماضی من الذنوب الندامة؛ و للفرائض الإعادة؛ و ردّ المظالم و استحلال الخصوم؛ و أن تعزم أن لاتعود؛ و أن تذیب نفسک فی طاعة اللّه ـ تعالی ـ کما ربّیتها فی المعصیة؛ و أن تذیقها مرارة الطاعة کما أذقتها حلاوة المعاصی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فرّق بعضهم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الإنابة أن یتوب العبد خوفاً من عقوبته، و التوبة حیاءً من کرمه؛ فالأولی توبة إنابةٍ و الثانیة توبة استجابةٍ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عطفٌ علی تلقاک،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نفسه خالصاً عن الذنوب بسبب التوبة لطلب مرضاتک، فالاسناد التعلّقیّ مجازیٌّ، کما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التائب فجعله صفةً للتوبة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داعی إلی ذلک ـ کما ذکرناه لک ـ ؛ و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مُخْلِصِینَ لَهُ الدِّینَ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فکما أخلص دینه للّه فقد أخلص توبته، فلیس الإسناد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الإنابة و الإخلاص فی التوبة قام ذلک العبد متوجّهاً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التوجّه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طَهَرَ الشیء طهارةً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النقاء من الدنس و النجس، و یخصّ شرعاً بالثانی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 من الوسخ و الدنس؛ و المراد بطهارة القلب و نقاوته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نقاوته من الأنجاس و الأدناس الروحانیّة ـ کالشرک و الجهل و سائر الاعتقادات الردیئة ـ و الأخلاق الذمیمة و الصفات الطبیعیّة الظلمانیّة؛ بل من الأرجاس و الأنجاس الأنانیّة الّتی یندرج فیها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عطف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لتراخی الدعاء عن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الابتهال إلی اللّه ـ تعالی ـ بالسؤال و الرغبة فیما عنده من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بصوتٍ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قائمةٌ بالهواء یحملها إلی الصماخ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یحول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عن طبعه 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اعتراه من الخوف أو الحیاء، کما هو شأن الخائف أو المستحیی، و ربّما بلغ إلی انقطاع الصوت و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تَطَأْطَأَ لَکَ فَانْحَنَی وَ نَکَّسَ رَأْسَهُ فَانْثَنَی، قَدْ أَرْعَشَتْ خَشْیَتُهُ رِجْلَیْهِ وَ غَرَّقَتْ دُمُوعُهُ خَدَّیْهِ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رأسه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قتل ـ و نکّسه ـ بالتثقیل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خفضه و طأطأه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انعطف و انحنی،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ثَنَاه یَثنِیه ثَنْیاً ـ من باب رمی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فی محلّ النصب علی الحال،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 قد تطأطأ؛ و یحتمل الاستیناف،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ماکان منه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تطأطأ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رَعَِشَ رَعَشاً و رَعْشاً ـ من باب تعب و 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یتعدّی بالهمزة،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أرعشه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Style w:val="FootnoteAnchor"/>
          <w:rtl w:val="true"/>
        </w:rPr>
        <w:footnoteReference w:id="95"/>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قال المحقّق الطوسیّ ـ قدّس سرّه القدّوسی ـ فی بعض مؤلّفاته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الخوف و الخشیة و إن کانا فی اللغة بمعنیً واحدٍ إلاّ أنّ بین خوف اللّه ـ تعالی ـ و خشیته فی عرف أرباب القلوب فرقاً،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 النفس من العقاب المتوقّع بسبب ارتکاب المنهیّات و التقصیر فی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لأکثر الخلق و إن کانت مراتبه متفاوتةً جدّاً، و المرتبة العلیا منه لاتحصل إلاّ للقلیل؛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تحصل عند الشعور بعظمة الحقّ و هیبته و خوف الحجب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الحالة لاتحصل إلاّ إن اطّلع علی جلال الکبریاء و زاق حلاوة القرب؛ و لذلک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فالخشیة خوفٌ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یطلقون علیها الخوف أیضاً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انتهی کلامه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&gt;.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احترقت جمیع الشهوات بنار الخوف ظهر فی القلب الذبول و الخشوع و الانکسار و زال عنه الحقد و الکبر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کلّ همّه النظر فی خطر العاقبة، فلایتفرّغ لغیره، و لا یصیر له شغلٌ إلاّ المراقبة و المحاسبة و المجاهدة و الاحتراز من تضییع الأنفاس و الأوقات و مؤاخذة النفس فی الخطوات و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الخوف الّذی لایترتّب علیه شیءٌ من هذه الآثار فلایستحقّ أن یطلق علیه اسم الخوف، و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قال بعض 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اللّه؟ فاسکت عن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فانّک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کذبت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خوفه و خشیته رجلیه مرتعشاً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للاشعار بشدّة الخشیة و قوّتها، لأنّ الرعشة فیهما لاتحدث إلاّ عن سببٍ قویٍّ کأنّه لایمکنه أن یستقرّ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احتیاج أسافل البدن إلی الروح المحرّک لها أشدٌّ من أعالیه ـ لبُعدها عن ینبوع الحیاة ـ ، فلاتفعل إلاّ بسببٍ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فی الماء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اشارةٌ إلی کثرة الدموع بحیث تغطّی و تستر الخدّین ـ کما انّ الماء الکثیر تستر الغریق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فی محلّ النصب علی الحال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منع تعدّد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تحتمل الاستیناف ـ کالّتی قبلها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یَدْعُوکَ بِیَا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زیداً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نادیته و طلبت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مدخول الیاء 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موضوعٌ لنداء البعید، حقیقةً أو حکماً، و قد ینادی بها القریب توکیداً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Style w:val="FootnoteAnchor"/>
          <w:rtl w:val="true"/>
        </w:rPr>
        <w:footnoteReference w:id="100"/>
      </w:r>
      <w:r>
        <w:rPr>
          <w:rFonts w:ascii="IRNazanin" w:hAnsi="IRNazanin" w:eastAsia="IRNazanin"/>
          <w:color w:val="111111"/>
          <w:sz w:val="28"/>
          <w:sz w:val="28"/>
          <w:szCs w:val="28"/>
          <w:rtl w:val="true"/>
          <w:lang w:bidi="fa-IR"/>
        </w:rPr>
        <w:t>مشترکةٌ بین البعید و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و بین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ابن‌هشامٍ فی المغنی</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أصله صوتٌ یهتف به لمن کان بعیداً منک، ثمّ استعمل فی کلّ نداءٍ و إن قرب المنادی، کأنّک تقدّر المخاطب ساهیاً عنک ـ و کفی بالغفلة بُعداً ـ فتوقظه بذلک الصوت من سنة السهو، ثمّ تؤذنه بخطابک و إن کان مصغیاً بأنّ الأمر الّذی بعده مهمٌّ عندک و انّک فی غفلةٍ عنه، فتزیده یقظةً إلی یقظةٍ بالتصویت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استعمل هذا الحرف فی الدعاء، و قد علم انّ اللّه ـ تعالی ـ لایجوز علیه السهو و الغفلة و لا البعد، فانّه أقرب إلی الداعی من حبل الورید؟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استقرّ انّها بالاتّساع صارت مؤدّیةً باهتمام المتکلّم بالمقصود، و الّذی یأتی بعدها أعمّ من کون الساهی غافلاً أو حاضراً؛ و اظهار الاهتمام بالحاجة من قبیل الضراعة و الالحاح المطلوب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الداعی فی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یا اللّه مع کونه أقرب إلیه من حبل الورید استقصاءرٌ منه لنفسه و استبعادٌ لها من مظانّ الزلفی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 هو اقناعیٌّ لأنّ الداعی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قریباً غیر بعیدٍ، و ربّما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أقرب إلیَّ من حبل الورید، فأین هذا من الانتصاب فی مقام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 ابن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عن تعقیبه کلام الزمخشریّ بأنّ هذا الکلام من الداعی غیر منافٍ لانتصابه فی مقام البعد و لابعید منه، لأنّ المراد استقصار نفسه و استبعادها ممّا یقرّبه إلی رضوان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فی محلّ النصب علی الحال من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إلیک ثمّ دعاک منادیاً لک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تقدیمه النداء بهذا الوصف لأنّه الأهمّ بالمقام، لاشتماله علی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لاتساویها رحمةٌ و لاتکون توبةٌ و لاعفوٌ و لاغفرانٌ و لافضلٌ و منٌّ و احسانٌ إلاّ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ملکا موکّلاً بمن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 فمن قالها ثلاثاً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أرحم الراحمین قد أقبل علیک، فسل</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رسول اللّه ـ صلّی اللّه علیه و آله و سلّم ـ برجلٍ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فقد نظر اللّه إلیک</w:t>
      </w:r>
      <w:r>
        <w:rPr>
          <w:rFonts w:eastAsia="IRNazanin" w:cs="IRNazanin"/>
          <w:color w:val="111111"/>
          <w:sz w:val="28"/>
          <w:szCs w:val="28"/>
          <w:rtl w:val="true"/>
          <w:lang w:bidi="fa-IR"/>
        </w:rPr>
        <w:t>»</w:t>
      </w:r>
      <w:r>
        <w:rPr>
          <w:rStyle w:val="FootnoteAnchor"/>
          <w:rtl w:val="true"/>
        </w:rPr>
        <w:footnoteReference w:id="104"/>
      </w:r>
      <w:r>
        <w:rPr>
          <w:rStyle w:val="FootnoteAnchor"/>
          <w:rtl w:val="true"/>
        </w:rPr>
        <w:footnoteReference w:id="105"/>
      </w:r>
      <w:r>
        <w:rPr>
          <w:rFonts w:ascii="IRNazanin" w:hAnsi="IRNazanin" w:eastAsia="IRNazanin"/>
          <w:color w:val="111111"/>
          <w:sz w:val="28"/>
          <w:sz w:val="28"/>
          <w:szCs w:val="28"/>
          <w:rtl w:val="true"/>
          <w:lang w:bidi="fa-IR"/>
        </w:rPr>
        <w:t>انتهی کلام الشارح الفاضل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الحقیق بالمقام ما مرّ من أنّ الممکن له جهةٌ إلی ربّه و جهةٌ إلی نفسه، فاذا </w:t>
      </w:r>
    </w:p>
    <w:p>
      <w:pPr>
        <w:pStyle w:val="BookText"/>
        <w:rPr/>
      </w:pPr>
      <w:r>
        <w:rPr>
          <w:rFonts w:ascii="IRNazanin" w:hAnsi="IRNazanin" w:eastAsia="IRNazanin"/>
          <w:color w:val="111111"/>
          <w:sz w:val="28"/>
          <w:sz w:val="28"/>
          <w:szCs w:val="28"/>
          <w:rtl w:val="true"/>
          <w:lang w:bidi="fa-IR"/>
        </w:rPr>
        <w:t>التفت إلی جهة نفسه و استشعر لاشیئیّته و بطلانه و فقره استولی علیه الخوف و الخشیة،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 فکأنّه لامناسبة بینه و بین خالقه ـ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للتراب و ربّ الأباب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نسبت خاک را با عالم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هذه الحیثیّة فی نهایة البُعد، فیصحّ أن یستعمل حرفاً موضوعاً لنداء البعید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أَرْحَمَ مَنِ انْتَابَهُ الْمُسْتَرْحِمُونَ، وَ یَا أَعْطَفَ مَنْ أَطَافَ بِهِ الْمُسْتَغْفِرُونَ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النوبة ـ بالنون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قصدوه علی التناوب مرّةً بعد أخری؛ 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قصده مرّةً بعد أخری</w:t>
      </w:r>
      <w:r>
        <w:rPr>
          <w:rStyle w:val="FootnoteAnchor"/>
          <w:rtl w:val="true"/>
        </w:rPr>
        <w:footnoteReference w:id="106"/>
      </w:r>
      <w:r>
        <w:rPr>
          <w:rFonts w:ascii="IRNazanin" w:hAnsi="IRNazanin" w:eastAsia="IRNazanin"/>
          <w:color w:val="111111"/>
          <w:sz w:val="28"/>
          <w:sz w:val="28"/>
          <w:szCs w:val="28"/>
          <w:rtl w:val="true"/>
          <w:lang w:bidi="fa-IR"/>
        </w:rPr>
        <w:t>، و منه حدیث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من انتابه المسترحمون</w:t>
      </w:r>
      <w:r>
        <w:rPr>
          <w:rFonts w:eastAsia="IRNazanin" w:cs="IRNazanin"/>
          <w:color w:val="111111"/>
          <w:sz w:val="28"/>
          <w:szCs w:val="28"/>
          <w:rtl w:val="true"/>
          <w:lang w:bidi="fa-IR"/>
        </w:rPr>
        <w:t>»</w:t>
      </w:r>
      <w:r>
        <w:rPr>
          <w:rStyle w:val="FootnoteAnchor"/>
          <w:rtl w:val="true"/>
        </w:rPr>
        <w:footnoteReference w:id="107"/>
      </w:r>
      <w:r>
        <w:rPr>
          <w:rStyle w:val="FootnoteAnchor"/>
          <w:rtl w:val="true"/>
        </w:rPr>
        <w:footnoteReference w:id="1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الفرصة و الدولة و الجماعة من الناس،</w:t>
      </w:r>
      <w:r>
        <w:rPr>
          <w:rStyle w:val="FootnoteAnchor"/>
          <w:rtl w:val="true"/>
        </w:rPr>
        <w:footnoteReference w:id="109"/>
      </w:r>
      <w:r>
        <w:rPr>
          <w:rFonts w:ascii="IRNazanin" w:hAnsi="IRNazanin" w:eastAsia="IRNazanin"/>
          <w:color w:val="111111"/>
          <w:sz w:val="28"/>
          <w:sz w:val="28"/>
          <w:szCs w:val="28"/>
          <w:rtl w:val="true"/>
          <w:lang w:bidi="fa-IR"/>
        </w:rPr>
        <w:t>واحده النوب</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 عنه نوباً و مناباً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مقامه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أعاجیب الأغلاط ما وقع هیهنا لغیر واحدٍ من</w:t>
      </w:r>
      <w:r>
        <w:rPr>
          <w:rStyle w:val="FootnoteAnchor"/>
          <w:rtl w:val="true"/>
        </w:rPr>
        <w:footnoteReference w:id="112"/>
      </w:r>
      <w:r>
        <w:rPr>
          <w:rFonts w:ascii="IRNazanin" w:hAnsi="IRNazanin" w:eastAsia="IRNazanin"/>
          <w:color w:val="111111"/>
          <w:sz w:val="28"/>
          <w:sz w:val="28"/>
          <w:szCs w:val="28"/>
          <w:rtl w:val="true"/>
          <w:lang w:bidi="fa-IR"/>
        </w:rPr>
        <w:t>القاصرین، و هو حسبان ذلک انفعالاً من التوبة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من الذنب و الندم علیها ـ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 و تحنّن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 بجوانبه؛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أرءف من دار حول سرادق کبریائه طالبوا المغفرة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یطوف حوله المستغفرون أنت أرءف من ذلک المطاف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عَفْوُهُ أَکْثَرُ مِنْ نَقِمَتِهِ، وَ یَا مَنْ رِضَاهُ أَوْفَرُ مِنْ سَخَطِهِ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ـ من باب کرم و وعد ـ وفراً و 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 اتّسع، فهو وفرٌ؛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 رضاه أکثر و أوسع من سخطه، لأنّه یشکر بالقلیل و یجازی بالجلیل ـ کما وقع فی أدعیة یوم الجمعة</w:t>
      </w:r>
      <w:r>
        <w:rPr>
          <w:rStyle w:val="FootnoteAnchor"/>
          <w:rtl w:val="true"/>
        </w:rPr>
        <w:footnoteReference w:id="11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زیادة العفو من النقمة ـ فی الفقرة السابقة ـ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الترقّی من الأدنی إلی الأعلی، فلایحتاج إلی التعویل الّذی ذکره بعضٌ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التقدیم فی محلّه، کما مرّ تحقیق ذلک فی اللمعة الأولی فی شرح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تسبق به من سبق إلی رضاه و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العفو فی بعض المراتب مقدّمٌ علی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تَحَمَّدَ إِلَی خَلْقِهِ بِحُسْنِ التَّجَاوُزِ، وَ یَا مَنْ عَوَّدَ عِبَادَهُ قَبُولَ الإِنَابَةِ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تحمّد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استحمد؛ یدلّ علی ذلک قول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استحمد اللّه إلی خلقه باحسانه إلیهم و انعامه علیهم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الطلب ـ نحو تنجّزته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استنجزته إذا طلبت نجازه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تحمد إلی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استحمد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إلیهم أن یحمدوه، کما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الْحَمدُ </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اشْکُرُوا لِی وَ لاَتَکفُرُونِ</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عدّاه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الأصل أن یتعدّی بنفسه ـ لتضمینه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تحمدهم خاطباً إلیهم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تفسیره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کما فعله کثیرٌ من المحشّین و المسترجمین، أخذاً من قول الجوهریّ فی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یتحمّد علیَّ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 علیَّ</w:t>
      </w:r>
      <w:r>
        <w:rPr>
          <w:rStyle w:val="FootnoteAnchor"/>
          <w:rtl w:val="true"/>
        </w:rPr>
        <w:footnoteReference w:id="119"/>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أنفق ماله علی نفسه فلایتحمّد به علی الناس</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انتهی ـ فلیس بصوابٍ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التحمّد بمعنی الامتنان إنّما یتعدّی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هو صریح عبارة الجوهریّ ـ و التحمّد فی الدعاء معدّیً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قول الإمام أبیالفضل المیدانی فی مجمع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أنفق ماله علی نفسه فلایتحمّد به علی الناس، 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فمن وصله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فلایمتنّ به علی الناس، و من وصله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فلایخطبن إلیهم حمده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فی دعائهم ـ علیهم السلام ـ تنزیهه ـ تعالی ـ عن الامتنان ـ کما یأتی فی دعاء وداع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لم‌تشب عطاؤک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فلایصحّ حمل التحمّد هیهنا علی معنی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لاحاجة إلی التکلّف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امتنانه کون نعمه جدیرةً بأن یمتنّ بها و إلاّ فهو مبرءٌ عن 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الامتنان فی القرآن المجید کثیراً،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بَنِیإِسرَائِیلَ اذْکُرُوا نِعمَتِیَ الَّتِی أَنعَمْتُ عَلَیکُمْ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اذْکُرُوا اِءذْ أَنْتُمْ قَلِیلٌ </w:t>
      </w:r>
    </w:p>
    <w:p>
      <w:pPr>
        <w:pStyle w:val="BookText"/>
        <w:rPr/>
      </w:pPr>
      <w:r>
        <w:rPr>
          <w:rFonts w:ascii="Amiri" w:hAnsi="Amiri" w:eastAsia="Amiri" w:cs="Amiri"/>
          <w:color w:val="111111"/>
          <w:sz w:val="28"/>
          <w:sz w:val="28"/>
          <w:szCs w:val="28"/>
          <w:rtl w:val="true"/>
          <w:lang w:bidi="ar-SA"/>
        </w:rPr>
        <w:t>مُسْتَضْعَفُونَ فِی الاْءَرضِ</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 إلی غیر ذلک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نحوه من قبیل التنبیه علی شکرالنعمة و النهی عن کفرها، و لیس الغرض منه اعتداد النعمة کما یفعله المعتدّ بنعمه و المتطوّل بها علی المنعَم علیه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انتهی کلام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تطویلٌ بلاطائلٍ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العتائق، منّ و امتنّ علیه بالعتق و العفو و غیرهما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علیه بها؛</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یصدر من المعطی ما ینکر منه قلب المعطی ـ من تعییرٍ له به و تعدید نعمه علیه أو استخفافٍ بحرمته ـ ، و مثل ذلک ممّا یکدّر العطا و یکسّر قلب المعطی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یکون بأمرٍ أضمره فی باطنه ـ بأن یری ما أعطاه کثیرا و یری له فی نفسه علی المعطی فضلاً و تفوّقاً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 بهذا المعنی هو الّذی نهاه اللّه ـ تعالی ـ ، لأنّه لیس من خصال الکریم، فهو أولی بأن یتبرّء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لاَتُبْطِلُوا صَدَقَاتِکُمْ بِالْمَنِّ وَ الاْءَذَی</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أطلق اللّه ـ تعالی ـ هذا الاسم علی نفسه و اختصّ به کاسم الجبّار و المتکبّر، مثل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 عَلَی مَنْ یَشَاءُ مِنْ عِبَادِهِ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یَمُنُّ عَلَیکُمْ أَنْ هَدَاکُمْ</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و فی دعاء الجوشن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منّان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الامتنان الّذی یکدّر العطاء و یکسر منه قلب المعطی لایلیق بالعبد الّذی هذّب نفسه و أصلح دینه، فکیف باللّه ـ تعالی ـ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لاحظ لیسیّة الممکن و لاشیئیّته و بطلانه تحقّق عنده ما قلناه من أنّ المنّة مختصّةٌ بالحضرة الأحدیّة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أبعد ممّا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ذکره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تحمّد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حمده ـ تعالی ـ خلقه أوّلاً فی مرتبة الألوهیّة و ثانیاً فی المعلولات الأمریّة و الخلقیّة ـ کما مرّ فی اللمعة الأولی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دعاء الجوشن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حامد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فتأمّل تفهم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 الجمیل؛ و عن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الصفح الجمیل هو العفو من غیر عقابٍ</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فاعتاده و تعوّده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له عادةً؛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یامن جعل قبول التوبة منهم عادةً لهم یعتادونه، لأنّهم کلّما تابوا و أنابوا قبل توبتهم،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 وَ یَظْلِمْ نَفسَهُ ثُمَّ یَسْتَغفِرِ اللَّهَ یَجِدِ اللَّهَ غَفُورا رَحِیماً</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عاد المؤمن بالاستغفار و التوبة عاد اللّه إلیه بالمغفرة، و انّ اللّه غفورٌ رحیمٌ یقبل التوبة و یعفو عن السیّئة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لاتکاد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اسْتَصْلَحَ فَاسِدَهُمْ بِالتَّوْبَةِ، وَ یَا مَنْ رَضِیَ مِنْ فِعْلِهِمْ بِالْیَسِیرِ، وَ یَا مَنْ کَافَی قَلِیلَهُمْ بِالْکَثِیرِ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صلاحه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قنع به و لم یطلب معه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بالمقصورة و الهمزة ـ من المکافات،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لأنّ عطاء العظیم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الّتی وقعت فی الجزاء الجلیل و الأجر الجزیل للفعل القلیل أکثر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ضَمِنَ لَهُمْ إِجَابَةَ الدُّعَاءِ، وَ یَا مَنْ وَعَدَهُمْ عَلَی نَفْسِهِ بِتَفَضُّلِهِ حُسْنَ الْجَزَاءِ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و ضمنت المال ضماناً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 ذلک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سَأَلَکَ عِبَادِی عَنِّی فَإِنِّی قَرِیبٌ أُجِیبُ دَعوَةَ الدَّاعِ إِذَا دَعَانِ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عن ایصال نفعٍ إلی الغیر، أو دفع ضررٍ فی المستقبل ـ سواءٌ کان النفع مستحقّاً أو 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وعدهم موجباً علی ذاته المقدّسة التفضّل بحسن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الثواب،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الثَّوَابِ</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لایبلغه وصف واصفٍ ولایدرکه نعت ناعتٍ ممّا لاعینٌ رأت و لاأذنٌ سمعت و لاخطر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حسنه فی دوامه و سلامته من کلّ شوبٍ و من النقصان، ألاَ تری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فَآتَاهُمُ اللَّهُ ثَوَابَ الدُّنیَا وَ حُسْنَ ثَوَابِ الاْآخِرَةِ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کیف وصف ثواب الآخرة بالحسن و لم‌یصف به ثواب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لامتزاجه بالمضارّ و کدر صفوه بالانقطاع و الزوال، </w:t>
      </w:r>
    </w:p>
    <w:p>
      <w:pPr>
        <w:pStyle w:val="BookText"/>
        <w:rPr/>
      </w:pPr>
      <w:r>
        <w:rPr>
          <w:rFonts w:ascii="Amiri" w:hAnsi="Amiri" w:eastAsia="Amiri" w:cs="Amiri"/>
          <w:color w:val="111111"/>
          <w:sz w:val="28"/>
          <w:sz w:val="28"/>
          <w:szCs w:val="28"/>
          <w:rtl w:val="true"/>
          <w:lang w:bidi="ar-SA"/>
        </w:rPr>
        <w:t xml:space="preserve">بخلاف ثواب الآخرة ـ </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الجزاء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الحسن، و هو عشرة الأمثال لا 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بِأَعْصَی مَنْ عَصَاکَ فَغَفَرْتَ لَهُ، وَ مَا أَنَا بِأَلْوَمِ مَنِ اعْتَذَرَ إِلَیْکَ فَقَبِلْتَ مِنْهُ، وَ مَا أَنَا بِأَظْلَمِ مَنْ تَابَ إِلَیْکَ فَعُدْتَ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الأولی هی منادی 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الجملة الأولی فی محلّ النصب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المجرور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بأعصی 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ما بعدها 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مفیدةٌ للتعقیب</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الفقرة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الفقرتان بعدها؛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أکثر عصیاناً منّی غفرته فکیف لاتغفر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فلست آئساً من رحمتک قطّ و إن کثر ذنوبی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 أمیرالمؤمنین ـ علیه السلام ـ کان یقول فی المناجاة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ذُنُوبِی إِذَا</w:t>
      </w:r>
      <w:r>
        <w:rPr>
          <w:rStyle w:val="FootnoteAnchor"/>
          <w:rtl w:val="true"/>
        </w:rPr>
        <w:footnoteReference w:id="141"/>
      </w:r>
      <w:r>
        <w:rPr>
          <w:rFonts w:ascii="Amiri" w:hAnsi="Amiri" w:eastAsia="Amiri" w:cs="Amiri"/>
          <w:color w:val="111111"/>
          <w:sz w:val="28"/>
          <w:sz w:val="28"/>
          <w:szCs w:val="28"/>
          <w:rtl w:val="true"/>
          <w:lang w:bidi="ar-SA"/>
        </w:rPr>
        <w:t>فَکَّرتُ فِیهَا کَثِیرَةٌ وَ رَحْمَةُ رَبِّی مِن ذُنُوبِیَ أَوسَعُ</w:t>
      </w:r>
    </w:p>
    <w:p>
      <w:pPr>
        <w:pStyle w:val="BookText"/>
        <w:rPr/>
      </w:pPr>
      <w:r>
        <w:rPr>
          <w:rFonts w:ascii="Amiri" w:hAnsi="Amiri" w:eastAsia="Amiri" w:cs="Amiri"/>
          <w:color w:val="111111"/>
          <w:sz w:val="28"/>
          <w:sz w:val="28"/>
          <w:szCs w:val="28"/>
          <w:rtl w:val="true"/>
          <w:lang w:bidi="ar-SA"/>
        </w:rPr>
        <w:t>فَمَا طَمَعِی فِی صَالِحٍ قَدْ فَعَلتُهُ</w:t>
      </w:r>
      <w:r>
        <w:rPr>
          <w:rStyle w:val="FootnoteAnchor"/>
          <w:rtl w:val="true"/>
        </w:rPr>
        <w:footnoteReference w:id="142"/>
      </w:r>
      <w:r>
        <w:rPr>
          <w:rFonts w:ascii="Amiri" w:hAnsi="Amiri" w:eastAsia="Amiri" w:cs="Amiri"/>
          <w:color w:val="111111"/>
          <w:sz w:val="28"/>
          <w:sz w:val="28"/>
          <w:szCs w:val="28"/>
          <w:rtl w:val="true"/>
          <w:lang w:bidi="ar-SA"/>
        </w:rPr>
        <w:t>وَ لَکِنَّنِی فِی رَحمَةِ اللَّهِ أَطمَعُ</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من لامه یلومه لوماً ـ مبنیٌّ للمفعول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أکثر ملوماً من جماعةٍ اعتذروا إلیک فقبلت منهم عذرهم؛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أکثر ملامةً منّی، فاذا قبلت عذرهم فقبول عذری یکون بطریقٍ أولی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بأظلم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انّک التفتت بنظر رحمتک إلی من هو </w:t>
      </w:r>
    </w:p>
    <w:p>
      <w:pPr>
        <w:pStyle w:val="BookText"/>
        <w:rPr/>
      </w:pPr>
      <w:r>
        <w:rPr>
          <w:rFonts w:ascii="IRNazanin" w:hAnsi="IRNazanin" w:eastAsia="IRNazanin"/>
          <w:color w:val="111111"/>
          <w:sz w:val="28"/>
          <w:sz w:val="28"/>
          <w:szCs w:val="28"/>
          <w:rtl w:val="true"/>
          <w:lang w:bidi="fa-IR"/>
        </w:rPr>
        <w:t>أکثر ظلماً علی نفسه منّی، فکیف أکون آئساً من روحک و التفاتک و عودک إلیَّ بالمغفرة و حسن التجاوز عن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العائدة ـ و هی الصلة و الفضل و المعروف و العطف و الاحسان ـ و لیس من العود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انّ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یظهر من کلام أهل اللغة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العفو من اللّه ـ سبحانه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یکون ابتداءً منه ـ تعالی ـ و هو العفو مع الاصرار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رَبَّکَ لَذُو مَغْفِرَةٍ لِلنَّاسِ عَلَی ظُلْمِهِمْ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 رجلٌ حکیماً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 الإصرار أولی بالاعتذار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لیس فضل من یعفو عن السهو القلیل کمن عفا عن العمد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إلی هذا القسم وقعت الإشارة بالفقرة الأولی ـ و هی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بأعصی من عصاک فغفرت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إمّا أن یکون عن اعتذارٍ و اقرارٍ، و إلیه الإشارة بالفقرة الثانیة؛</w:t>
      </w:r>
    </w:p>
    <w:p>
      <w:pPr>
        <w:pStyle w:val="BookText"/>
        <w:rPr/>
      </w:pPr>
      <w:r>
        <w:rPr>
          <w:rFonts w:ascii="IRNazanin" w:hAnsi="IRNazanin" w:eastAsia="IRNazanin"/>
          <w:color w:val="111111"/>
          <w:sz w:val="28"/>
          <w:sz w:val="28"/>
          <w:szCs w:val="28"/>
          <w:rtl w:val="true"/>
          <w:lang w:bidi="fa-IR"/>
        </w:rPr>
        <w:t>و إمّا أن یکون عن توبةٍ و استغفارٍ، و إلیه الاشارة بالفقرة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أَتُوبُ إِلَیْکَ فِی مَقَامِی هَذَا تَوْبَةَ نَادِمٍ عَلَی مَا فَرَطَ مِنْهُ، مُشْفِقٍ مِمَّا اجْتَمَعَ عَلَیْهِ، خَالِصِ الْحَیَاءِ مِمَّا وَقَعَ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مقام العبد الذلیل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الجملة فی محلّ النصب علی أنّها مفعولٌ للقول ـ من قوله علیه السلام فیما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أقول مقام العبد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تکون مفسّرةً للمقال، فلامحلّ </w:t>
      </w:r>
    </w:p>
    <w:p>
      <w:pPr>
        <w:pStyle w:val="BookText"/>
        <w:rPr/>
      </w:pPr>
      <w:r>
        <w:rPr>
          <w:rFonts w:ascii="Amiri" w:hAnsi="Amiri" w:eastAsia="Amiri" w:cs="Amiri"/>
          <w:color w:val="111111"/>
          <w:sz w:val="28"/>
          <w:sz w:val="28"/>
          <w:szCs w:val="28"/>
          <w:rtl w:val="true"/>
          <w:lang w:bidi="ar-SA"/>
        </w:rPr>
        <w:t>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وقوعها مفسّرةً ـ مع کونها انشائیّةً ـ لکون المفسّر مفرداً مؤدّیا عن جملةٍ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النَّجوَی الَّذِینَ ظَلَمُوا هَلْ هَذَا إِلاَّ بَشَرٌ مِثْلُکُم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فانّ جملة الاستفهام مفسّرةٌ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لکونه مفرداً مؤدّیاً عن جملةٍ ـ </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الإنسان انّ ما وقع منه لم‌یقع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یَفرُطُ ـ من باب قتل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تقدّم،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 فی موقفی هذا إلی جنابک مثل رجوع من ندم علی ما سبق منه من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و هو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عطفٌ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ممّا اهتجم علیه من الذنوب؛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أشفقت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فأنا 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أیضاً ـ من باب ضرب ـ ، و هو غیر مرضیٍّ عند جمهور أهل اللغة؛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لایقال إلاّ أشفقت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ـ بالألف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غیر مشوبٍ بشیءٍ،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حیاءٌ خالصٌ تامٌّ ممّا وقع فیه من الذنوب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بِأَنَّ الْعَفْوَ عَنِ الذَّنْبِ الْعَظِیمِ لاَ یَتَعَاظَمُکَ، وَ أَنَّ التَّجَاوُزَ عَنِ الإِثْمِ الْجَلِیلِ لاَ یَسْتَصْعِبُکَ، وَ أَنَّ احْتِمالَ الْجِنَایَاتِ الْفَاحِشَةِ لاَیَتَکَأَّدُکَ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علیه،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التجاوز عن الذنب العظیم لیس عندک بعظیمٍ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الذلول،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الذِلّ ـ بالکسر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و یجمع علی ذلل؛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ذلل السحاب</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صعابها؛ و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فَاسْلُکِی سُبُلَ رَبِّکِ ذُلُلاً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الجیم و فتحها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الجرائم،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جنایةً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أذنب ذنباً و جرماً یؤاخذ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کلّ فعلٍ محظورٍ یتضمّن ضرراً علی النفس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غلبت فی ألسنة الفقهاء علی الجرح و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قُبْح وزناً و معنیً</w:t>
      </w:r>
      <w:r>
        <w:rPr>
          <w:rStyle w:val="FootnoteAnchor"/>
          <w:rtl w:val="true"/>
        </w:rPr>
        <w:footnoteReference w:id="153"/>
      </w:r>
      <w:r>
        <w:rPr>
          <w:rFonts w:ascii="IRNazanin" w:hAnsi="IRNazanin" w:eastAsia="IRNazanin"/>
          <w:color w:val="111111"/>
          <w:sz w:val="28"/>
          <w:sz w:val="28"/>
          <w:szCs w:val="28"/>
          <w:rtl w:val="true"/>
          <w:lang w:bidi="fa-IR"/>
        </w:rPr>
        <w:t>، و فی لغةٍ من باب قتل</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جاوز الحدّ فهو فاحشٌ،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 فاحشٌ؛ و کلا المعنیین هنا محتمل،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الجنایات القبیحة، أو المجاوزة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ـ علی تفاعله ـ و تکأّده ـ علی تفعّله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علیه و شقّ، و وردت الروایة فی الدعاء بالوجهین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الفقرات الثلاث بمعنیً واحد، و إنّما أورده بعباراتٍ شتّی بسطاً للکلام ـ حیث الاصغاء مطلوبٌ ـ و اهتماماً بالغرض ـ الّذی هو وصف عظمة عفوه و اتّساع مغفرته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جرائم العباد و آثام أهل العناد فی جنب عظمة عفوه و غفرانه کقطرةٍ فی جنب بحرٍ، بل 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المشهور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ـ صلّی اللّه علیه و آله و سلّم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ما دعوتنی و رجوتنی غفرت لک علی ما کان منک و لا أبالی، یا بن‌آدم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بلغت ذنوبک عنان السماء ثمّ استغفرتنی غفرت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بن‌آدم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أتیتنی بقراب الأرض خطایا ثمّ لقیتنی لاتشرک بی شیئاً لآتیتک </w:t>
      </w:r>
    </w:p>
    <w:p>
      <w:pPr>
        <w:pStyle w:val="BookText"/>
        <w:rPr/>
      </w:pPr>
      <w:r>
        <w:rPr>
          <w:rFonts w:ascii="IRNazanin" w:hAnsi="IRNazanin" w:eastAsia="IRNazanin"/>
          <w:color w:val="111111"/>
          <w:sz w:val="28"/>
          <w:sz w:val="28"/>
          <w:szCs w:val="28"/>
          <w:rtl w:val="true"/>
          <w:lang w:bidi="fa-IR"/>
        </w:rPr>
        <w:t>بقرابها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ما أحسن قول القائل فی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قَسَا قَلبِی وَ ضَاقَتْ مَذَاهِبِی جَعَلتُ رَجَائِی نَحوَ عَفوِکَ سُلَّمَا</w:t>
      </w:r>
    </w:p>
    <w:p>
      <w:pPr>
        <w:pStyle w:val="BookText"/>
        <w:rPr/>
      </w:pPr>
      <w:r>
        <w:rPr>
          <w:rFonts w:ascii="Amiri" w:hAnsi="Amiri" w:eastAsia="Amiri" w:cs="Amiri"/>
          <w:color w:val="111111"/>
          <w:sz w:val="28"/>
          <w:sz w:val="28"/>
          <w:szCs w:val="28"/>
          <w:rtl w:val="true"/>
          <w:lang w:bidi="ar-SA"/>
        </w:rPr>
        <w:t>تَعَاظَمَنِی ذَنبِی فَلَمَّا قَرَنتُهُ بِعَفْوِکَ ـ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عَفوُکَ أَعظَمَا</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منسوبٌ إلی أبینواس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فی هذه الفقرات الثلاث إشارةٌ إلی جرم الذات و الصفات و الأفعال، لئلاّ یخلو کلام المعصوم عن الفائدة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أَحَبَّ عِبَادِکَ إِلَیْکَ مَنْ تَرَکَ الاِسْتِکْبَارَ عَلَیْکَ، وَ جَانَبَ الإِصْرَارَ وَ لَزِمَ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لامزید علیه فی اللمعة الأولی؛ فلیرجع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فی نفسه أنّها کبیرةٌ؛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انّه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الاستکبار ینشأ من الکبر، و الکبر من نتائج العُجب؛ و ما یترتّب علیه من التحقیر للغیر ـ کالاستنکاف عن مؤاکلته و مصاحبته و توقّع التقدیم فیما یدلّ عرفاً علی التعظیم علیه و عدم الالتفات فی المحاورات و غیرها إلیه ـ یسمّی 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الآفات العظیمة الّتی هلک بها خواصّ الأنام فضلاً عن العوامّ؛ و قد سبق تحقیقه فیما سبق من الکلام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العلاج العملیّ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علی ضدّه و لو تکلّفاً إلی أن یعتاد علیه و یصیر ملکةً له و تنقلع عن قلبه شجرته الراسخة فیه بأصولها و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علاماتٌ کحصول السرور </w:t>
      </w:r>
    </w:p>
    <w:p>
      <w:pPr>
        <w:pStyle w:val="BookText"/>
        <w:rPr/>
      </w:pPr>
      <w:r>
        <w:rPr>
          <w:rFonts w:ascii="IRNazanin" w:hAnsi="IRNazanin" w:eastAsia="IRNazanin"/>
          <w:color w:val="111111"/>
          <w:sz w:val="28"/>
          <w:sz w:val="28"/>
          <w:szCs w:val="28"/>
          <w:rtl w:val="true"/>
          <w:lang w:bidi="fa-IR"/>
        </w:rPr>
        <w:t>القلبیّ له من ظهور الخطأ فی رأیه و حقیّة رأی خصمه فی مناظرته له و شکره الظاهریّ له علی تنبیهه علیه من دون ثقلٍ علیه ـ لا فی الخلأ و لا فی الملأ ـ ، و اللبس من دون ذیّأقرانه ـ کلبس الصوف و غیره من الخشن ـ ، و الأکل مع الفقراء و المعلولین و الخدم و الغلمان من دون ثقلٍ علیه فی الخلأ و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ثقل علیه أحد ما ذکر فی الملأ دون الخلأ فهو و إن لم‌یکن متکبّراً إلاّ انّه مراءٌ ینبغی له إعمال معالجات الریاء؛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ـ صلّی اللّه علیه و آله و سلّم ـ کان یعلف الناضح و یعقل البعیر و یقم البیت و یحلب الشاة و یخصف النعل و یرقّع الثوب و یأکل مع الخادم و یطحن عنه إذا أعیا، و یشتری الشیء من السوق و یعلّقه بیده أو یجعله فی طرف ثوبه و یصافح الغنیّ و الفقیر و الصغیر و الکبیر و یسلّم مبتدءً علی کلّ مستقبلٍ من صغیرٍ و کبیرٍ و أحمر و أسود ـ حرٍّ أو عبدٍ ـ من أهل الصلاة، و کان أشعث أغبر، و لایحقّر ما دُعی إلیه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أظهر أنواع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الافتخار، و قد ورد فی ذمّه بخصوصه أیضاً کثیرٌ من الأخبار، و علاجه بعلاجه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جانب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الإصرار علی الذنب و باعد منها؛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الشیء مجانبةً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المجانبة کون کلٍّ من الشیئین فی جانبٍ، و استعملت فی الترک لأنّه إذا ترک الشیء فکأنّه صار فی جانبٍ و ذلک الشیء فی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غفران الذنوب؛ و المعنی ظاهرٌ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أَبْرَأُ إِلَیْکَ مِنْ أَنْ أَسْتَکْبِرَ، وَ أَعُوذُ بِکَ مِنْ أَنْ أُصِرَّ، وَ أَسْتَغْفِرُکَ لِمَا قَصَّرْتُ فِیهِ وَ أَسْتَعِینُ بِکَ عَلَی مَا عَجَزْتُ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من مذمّة الاستکبار، و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 لأنّ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وَ اسْتَکبَرَ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فصار رجیماً ملعوناً مطروداً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قال الزمخشریّ فی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بری‌ء من المرض و برأ، فهو باری‌ء،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مزایلة المرض،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مفارقته</w:t>
      </w:r>
      <w:r>
        <w:rPr>
          <w:rStyle w:val="FootnoteAnchor"/>
          <w:rtl w:val="true"/>
        </w:rPr>
        <w:footnoteReference w:id="161"/>
      </w:r>
      <w:r>
        <w:rPr>
          <w:rFonts w:ascii="IRNazanin" w:hAnsi="IRNazanin" w:eastAsia="IRNazanin"/>
          <w:color w:val="111111"/>
          <w:sz w:val="28"/>
          <w:sz w:val="28"/>
          <w:szCs w:val="28"/>
          <w:rtl w:val="true"/>
          <w:lang w:bidi="fa-IR"/>
        </w:rPr>
        <w:t>و التباعد منه؛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من کذا براءةً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التوجّه و الالتجاء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التوانی و عدم الاهتمام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الشیء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الأقوال من المعصومین ـ علیهم السلام ـ للتعلیم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هَبْ لِی مَا یَجِبُ عَلَیَّ لَکَ، وَ عَافِنِی مِمَّا أَسْتَوْجِبُهُ مِنْکَ، وَ أَجِرْنِی مِمَّا یَخَافُهُ أَهْلُ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ثمّ توسّعوا فی الهبة و استعملوها بمعنی المغفرة ؛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هبْ لی ذنوبی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اغفرها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یجب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و ثبت؛ و استوجب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 عنه الأسقام؛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لی ما یجب علیَّ من معرفتک و طاعتک بقدر استعدادی و نحو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یخاف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یعملون السیّئات و یرتکبون القبائح؛ و المعنی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فَإِنَّکَ مَلِیءٌ بِالْعَفْوِ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بهمزةٍ بعد الیاء؛ أو بتشدید الیاء ـ بالقلب و الإدغام، کما فی نسخة الکفعمیّ</w:t>
      </w:r>
      <w:r>
        <w:rPr>
          <w:rStyle w:val="FootnoteAnchor"/>
          <w:rtl w:val="true"/>
        </w:rPr>
        <w:footnoteReference w:id="163"/>
      </w:r>
      <w:r>
        <w:rPr>
          <w:rFonts w:ascii="IRNazanin" w:hAnsi="IRNazanin" w:eastAsia="IRNazanin"/>
          <w:color w:val="111111"/>
          <w:sz w:val="28"/>
          <w:sz w:val="28"/>
          <w:szCs w:val="28"/>
          <w:rtl w:val="true"/>
          <w:lang w:bidi="fa-IR"/>
        </w:rPr>
        <w:t xml:space="preserve">ـ ، فعیلٌ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ملأ الإناء یملأه؛ و مالأه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عاونه؛ و تمالؤا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المطرّزی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ذلک العون فی الملأ، ثمّ عمّ، و قد ملأ و أملأه و هو أملاءٌ منه ـ علی أفعل التفضیل‌ـ ،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املأهم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غریب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ملأ ـ من بنی اسرائیل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أشرافهم و وجوههم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قال ابن‌الأثیر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الملیء ـ بالهمزة</w:t>
      </w:r>
      <w:r>
        <w:rPr>
          <w:rStyle w:val="FootnoteAnchor"/>
          <w:rtl w:val="true"/>
        </w:rPr>
        <w:footnoteReference w:id="1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الغنیّ،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166"/>
      </w:r>
      <w:r>
        <w:rPr>
          <w:rFonts w:ascii="Amiri" w:hAnsi="Amiri" w:eastAsia="Amiri" w:cs="Amiri"/>
          <w:color w:val="111111"/>
          <w:sz w:val="28"/>
          <w:sz w:val="28"/>
          <w:szCs w:val="28"/>
          <w:rtl w:val="true"/>
          <w:lang w:bidi="ar-SA"/>
        </w:rPr>
        <w:t>ملیءٌ بیّن</w:t>
      </w:r>
      <w:r>
        <w:rPr>
          <w:rStyle w:val="FootnoteAnchor"/>
          <w:rtl w:val="true"/>
        </w:rPr>
        <w:footnoteReference w:id="167"/>
      </w:r>
      <w:r>
        <w:rPr>
          <w:rFonts w:ascii="IRNazanin" w:hAnsi="IRNazanin" w:eastAsia="IRNazanin"/>
          <w:color w:val="111111"/>
          <w:sz w:val="28"/>
          <w:sz w:val="28"/>
          <w:szCs w:val="28"/>
          <w:rtl w:val="true"/>
          <w:lang w:bidi="fa-IR"/>
        </w:rPr>
        <w:t xml:space="preserve">الملاءة ـ بالمدّ ـ ، و قد أولع الناس فیه ـ بترک الهمزة و التشدید ـ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هذا انّ ملیّئاً بهذا المعنی أصله الهمزة، علی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اهْجُرنِی مَلِیّاً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طویلاً ـ ، فانّه من الملاوة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مَرْجُوٌّ لِلْمَغْفِرَةِ، مَعْرُوفٌ بِالتَّجَاوُزِ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السیّئات و عدم المؤاخذة بالجریرة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العفو اسقاط العذاب، و المغفرة أن یستر علیه بعد ذلک جرمه صوناً له من عذاب الخزی و </w:t>
      </w:r>
    </w:p>
    <w:p>
      <w:pPr>
        <w:pStyle w:val="BookText"/>
        <w:rPr/>
      </w:pPr>
      <w:r>
        <w:rPr>
          <w:rFonts w:ascii="IRNazanin" w:hAnsi="IRNazanin" w:eastAsia="IRNazanin"/>
          <w:color w:val="111111"/>
          <w:sz w:val="28"/>
          <w:sz w:val="28"/>
          <w:szCs w:val="28"/>
          <w:rtl w:val="true"/>
          <w:lang w:bidi="fa-IR"/>
        </w:rPr>
        <w:t xml:space="preserve">الفضیحة ـ فانّ الخلاص من عذاب النار إنّما یطیب إذا حصل عقیبه الخلاص من عذاب الفضیحة ـ ؛ فالعفو اسقاط العذاب الجسمانیّ، و المغفرة اسقاط العذاب الروحانی؛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لِحَاجَتِی مَطْلَبٌ سِوَاکَ وَ لاَ لِذَنْبِی غَافِرٌ غَیْرُکَ، حَاشَاکَ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أَخَافُ عَلَی نَفْسِی إِلاَّ إِیَّاکَ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أو اسم مکانٍ بمعنی موضع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و القصر علی أشهر لغاتها ـ کالغیر معنیً و تصرّفاً فی وجوه الإعراب عند الزجّاج و ابن مالک، و ذهب سیبویه و البصریّون إلی أنّها منصوبةٌ أبداً علی الظرفیّة المکانیّة و لاتخرج عن ذلک إلاّ فی الشعر؛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سِوی زیدٍ، کان فی قوّة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مکان زیدٍ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 ـ ، فیفید انّ زیدا لم‌یأتک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 عن معنی البدلیّة لمطلق الاستثناء، فلزم نصبه علی کونه ظرفاً فی الأصل و إن لم‌یکن فیه الآن معنی الظرفیّة</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تستعمل ظرفاً غالباً، و کغیر قلیلاً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قصّر ـ علیه السلام ـ موضع طلب حاجته علیه ـ سبحانه ـ ، لما مرّ من أنّه ـ تعالی ـ مطلوب کلٍّ من الموجودات و لا قاضٍ لحوائجهم إلاّ هو، لأنّ الکلّ مفتقرٌ إلیه ـ سبحانه ـ فی الوجود، فکیف فیما سوی الوجود من متفرّعاته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قصّر مغفرة الذنب علیه ـ تعالی ـ ، لاستحالة مغفرة الذنوب الوجودیّة و غیر الوجودیّة من غیر الحضرة الأحدیّة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یَغْفِرُ الذُّنُوبَ إِلاَّ اللَّهُ</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تنزیهٌ له ـ سبحانه ـ أن یتصوّر </w:t>
      </w:r>
    </w:p>
    <w:p>
      <w:pPr>
        <w:pStyle w:val="BookText"/>
        <w:rPr/>
      </w:pPr>
      <w:r>
        <w:rPr>
          <w:rFonts w:ascii="IRNazanin" w:hAnsi="IRNazanin" w:eastAsia="IRNazanin"/>
          <w:color w:val="111111"/>
          <w:sz w:val="28"/>
          <w:sz w:val="28"/>
          <w:szCs w:val="28"/>
          <w:rtl w:val="true"/>
          <w:lang w:bidi="fa-IR"/>
        </w:rPr>
        <w:t>للذنوب غافرٌ غیره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یجوز کونه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 ـ تأکیداً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حینئذٍ فینبغی الوقف فیه، و لذا لم‌یرقم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تعلّقه بما بعده و الوقف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توهّم ـ فبعیدٌ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أخاف علی نفسی إلاّ 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القصر أیضاً لما مرّ من أنّ کلّ شخصٍ من الممکنات ذو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إلی ربّه؛ و وجهٌ إلی نفسه ـ الّذی هو الإمکان و الفقر و الفاقة و النقص و الآفة ـ ؛ فکلّما ازداد معرفة نفسه ازداد معرفة ربّه، و کلّما ازداد معرفة ربّه ازداد خوفه و خشیته،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تأمّل طبقة الموجودات وجدها کنفسه عین البطلان و الاحتیاج، فلم‌یر فی دائرة الوجود إلاّ هو، فلایخاف علی نفسه إلاّ إیّاه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 ضمیرٌ بارزٌ منفصلٌ مرادفٌ بحرف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إمّا علی حذف مضافٍ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أخاف علی نفسی إلاّ عذابک ـ فحذف المضاف و أقام المضاف إلیه مقامه ـ کما قالوه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بدلیل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یَخَافُونَ عَذَابَهُ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ـ ؛ أو هو من باب الترقّی عن مقام مشاهدة الأفعال و الصفات إلی ملاحظة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الاقبال علی اللّه ـ تعالی ـ و توجیه وجه النفس إلی قبلة ذاته المقدّسة مع قطع النظر عن الأفعال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مقام الوصول إلی ساحل العزّة، فهو من قبیل ما وقع فی الدعاء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بک منک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 قد سبق </w:t>
      </w:r>
    </w:p>
    <w:p>
      <w:pPr>
        <w:pStyle w:val="BookText"/>
        <w:rPr/>
      </w:pPr>
      <w:r>
        <w:rPr>
          <w:rFonts w:ascii="IRNazanin" w:hAnsi="IRNazanin" w:eastAsia="IRNazanin"/>
          <w:color w:val="111111"/>
          <w:sz w:val="28"/>
          <w:sz w:val="28"/>
          <w:szCs w:val="28"/>
          <w:rtl w:val="true"/>
          <w:lang w:bidi="fa-IR"/>
        </w:rPr>
        <w:t>الکلام علی ذلک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الفقرة مع الفقرة السابقة ـ و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مرجوٌّ للمغفرة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دلالةً لطیفةً علی أن الخوف و الرجاء لابدّ أن یکونا متساویین؛ و لکن لابدّ من تصحیح ذلک، لأنّ من درجات العرفان أن لایخشی العارف إلاّ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حاشاک متعلّقٌ بما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خلاف ذلک؛ فالتصحیح ـ کما قیل ـ من ثلاثة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انتقامه ـ تعالی ـ من تمام الحکمة و عقابه من سعة الرحمة ـ کما قال علیه السلام فی دعائه إذا استقال من 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تسعی رحمته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ـ ، أمّا غضبه فالعقوبات الإلآهیّة کتأدیبٍ یتولاّها المؤدّب الرؤوف الرحیم و إیلاماتٍ یأمر بها المعالج العطوف الحکیم؛ و إنّما الأسماء الحسنی القهریّة للرحمن ـ سبحانه ، کالقابض و المضلّ و الضارّ ـ فی مقابلة أسمائه الحسنی اللطیف ـ کالباسط و الرافع و المعزّ و النافع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نظر من قال من أهل التحصیل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انّه لایسوغ لذاکرین اللّه ـ سبحانه ـ أن یفردوا شیئاً من أسمائه القهریّة من مقابلة أسماء الرحمة،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کانت غایة شدّة الکمال مستوجبةً توافق الأسماء المتقابلة الکمالیّة علی الوجه الأتمّ الأکمل کان کلٌّ من الأسماء الحسنی المتقابلة الإلآهیّة مقتضاه فی شدّة الکمالیّة أن یکون بحیث کانّه لایصحّ انطلاق مقابله أصلاً، فملاحظة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طلب المغفرة و الرحمة کأنّها تصوّر العبد بحیث یستوجبه شدّة کمالیّة الاسم من استشعار ما یقابله من الأسماء المقدّسة ـ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لاحظ ذلک من ذهب من الأصحاب انّه لایسوغ للذاکرین إفراد شیءٍ من الأسماء المتقابلة من مقابله، بل الحقیق بحسن الأدب القِران بین کلّ متقابلین من الأسماء المقدّسة؛ </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درجة العارف فی مقام الرجاء بحیث أن یصدّه عن استشعار الخوف رأساً، کما یجب أن لاتصدّه درجته فی مقام الخوف عن احتمال الرجاء أصلاً؛ و لذلک قد وجب أن تکون درجات الرجاء و الخوف علی التکافؤ و التقاوم أبدا إلی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شیخنا الأقدم محمّد بن یعقوب ـ رحمه اللّه ـ فی کتاب الکافی</w:t>
      </w:r>
      <w:r>
        <w:rPr>
          <w:rStyle w:val="FootnoteAnchor"/>
          <w:rtl w:val="true"/>
        </w:rPr>
        <w:footnoteReference w:id="181"/>
      </w:r>
      <w:r>
        <w:rPr>
          <w:rFonts w:ascii="IRNazanin" w:hAnsi="IRNazanin" w:eastAsia="IRNazanin"/>
          <w:color w:val="111111"/>
          <w:sz w:val="28"/>
          <w:sz w:val="28"/>
          <w:szCs w:val="28"/>
          <w:rtl w:val="true"/>
          <w:lang w:bidi="fa-IR"/>
        </w:rPr>
        <w:t>عن الحارث بن المغیرة ـ أو أبیه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وصیّة لقمان لابنه؟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فیها الأعاجیب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کأنّ أعجب ما کان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اللّه ـ عزّ و جلّ ـ خیفةً لوجئته ببرّ الثقلین لعذّبک، و ارج اللّه رجاءً لوجئته بذنوب الثقلین لرحمک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عبدٍ مؤمنٍ إلاّ و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 نور رجاءٍ لو وزن هذا لم‌یزد علی هذا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قال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Style w:val="FootnoteAnchor"/>
          <w:rtl w:val="true"/>
        </w:rPr>
        <w:footnoteReference w:id="184"/>
      </w:r>
      <w:r>
        <w:rPr>
          <w:rFonts w:ascii="IRNazanin" w:hAnsi="IRNazanin" w:eastAsia="IRNazanin"/>
          <w:color w:val="111111"/>
          <w:sz w:val="28"/>
          <w:sz w:val="28"/>
          <w:szCs w:val="28"/>
          <w:rtl w:val="true"/>
          <w:lang w:bidi="fa-IR"/>
        </w:rPr>
        <w:t>لعلّ فی تأخیر الرجاء عن الخوف إیماءً لطیفا إلی أنّه ینبغی أن یکون خاتمة الحیاء علی مقام الرجاء، و رجحان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ـ سبحانه ـ أعلم بأسرار أوصیاء رسوله ـ علیه و علیهم أفضل الصلاة و أزکی التحیّات ـ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ترجو من اللّه بحیث لو أُخبرت أنّه لایدخل الجنّة إلاّ واحدٌ لترجو انّک هذا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لوسمعت انّه لایدخل النار إلاّ واحدٌ خفت انّک هذا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أَهْلُ التَّقْوَی وَ أَهْلُ الْمَغْفِرَةِ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تعلیلٌ أو تقریرٌ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حقیقٌ بأن یُتّقی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یخشی ـ منک و جدیرٌ بأن </w:t>
      </w:r>
    </w:p>
    <w:p>
      <w:pPr>
        <w:pStyle w:val="BookText"/>
        <w:rPr/>
      </w:pPr>
      <w:r>
        <w:rPr>
          <w:rFonts w:ascii="IRNazanin" w:hAnsi="IRNazanin" w:eastAsia="IRNazanin"/>
          <w:color w:val="111111"/>
          <w:sz w:val="28"/>
          <w:sz w:val="28"/>
          <w:szCs w:val="28"/>
          <w:rtl w:val="true"/>
          <w:lang w:bidi="fa-IR"/>
        </w:rPr>
        <w:t>یرجی الغفران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الفقرة أیضاً تدلّ علی أنّه ینبغی استواء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عبداللّه ـ علیه السلام ـ فی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 أَهلُ الْمَغْفِرَةِ</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ـ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أهل أن أتّقی و لایشرک بی عبدی شیئاً، و أنا أهلٌ إن لم‌یشرک بی عبدی شیئاً أن أدخله الجنّة</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فی التفسیر الکبیر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الأوّل و الثانی من الثانی من المجهول، و الثانی من الأوّل و الأوّل من الثانی من المعلوم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عَلَی مُحَمَّدٍ وَ آلِ مُحَمَّدٍ، وَ اقْضِ حَاجَتِی وَ أَنْجِحْ طَلِبَتِی، وَ اغْفِرْ ذَنْبِی، وَ آمِنْ خَوْفَ 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انجاحاً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قضاها له و أظفره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الطاء المهملة و کسر اللام، علی وزن کَلِمَة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یطلبه الإنسان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 الحوج ـ بالضمّ،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ـ ، فیکون المراد بها المطلوب الّذی لابدّ له منه و لاغناء به عنه ـ کالفوز بالجنّة و النجاة من النار ـ و الطلبة أعمّ منها ـ کرفع الدرجات و إضعاف المثوبات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أنجح طلبتی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 لا تأکیداً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 القلب و اطمینانه؛ و أَمِنَ یَأمَنُ من باب تَعِب، و یعدّی بالهمزة،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الأمن لایکون للخوف، بل للخائف؛ لکن لمّا کان الخوف سبباً موجباً </w:t>
      </w:r>
    </w:p>
    <w:p>
      <w:pPr>
        <w:pStyle w:val="BookText"/>
        <w:rPr/>
      </w:pPr>
      <w:r>
        <w:rPr>
          <w:rFonts w:ascii="IRNazanin" w:hAnsi="IRNazanin" w:eastAsia="IRNazanin"/>
          <w:color w:val="111111"/>
          <w:sz w:val="28"/>
          <w:sz w:val="28"/>
          <w:szCs w:val="28"/>
          <w:rtl w:val="true"/>
          <w:lang w:bidi="fa-IR"/>
        </w:rPr>
        <w:t>لاضطراب الخائف نسب الأمن إلیه</w:t>
      </w:r>
      <w:r>
        <w:rPr>
          <w:rStyle w:val="FootnoteAnchor"/>
          <w:rtl w:val="true"/>
        </w:rPr>
        <w:footnoteReference w:id="18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لا أجمع علی عبدی خوفین، و لا أجمع له أمنین؛ فاذا أمننی فی الدنیا أخفته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خافنی فی الدنیا</w:t>
      </w:r>
      <w:r>
        <w:rPr>
          <w:rStyle w:val="FootnoteAnchor"/>
          <w:rtl w:val="true"/>
        </w:rPr>
        <w:footnoteReference w:id="190"/>
      </w:r>
      <w:r>
        <w:rPr>
          <w:rFonts w:ascii="IRNazanin" w:hAnsi="IRNazanin" w:eastAsia="IRNazanin"/>
          <w:color w:val="111111"/>
          <w:sz w:val="28"/>
          <w:sz w:val="28"/>
          <w:szCs w:val="28"/>
          <w:rtl w:val="true"/>
          <w:lang w:bidi="fa-IR"/>
        </w:rPr>
        <w:t>آمنته یوم القیامة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عَلَی کُلِّ شَیْءٍ قَدِیرٌ وَ ذَلِکَ عَلَیْکَ 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تعلیلٌ لما سبق،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قدرتک التامّة متحقّقةٌ و شمولها لجمیع الأشیاء ثابتٌ، فما سألتک علیک سهلٌ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للحال، فالجملة حالیّةٌ؛ و یحتمل أن تکون عاطفةً لاسم الإشارة علی الضمیر المتّصل المنصوب بأن،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ذلک علیک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الظرف للاختصاص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و القصر و تخفیف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استجب؛ و فی الخبر انّه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جبرئیل آمین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کالختم علی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خاتم ربّ العالمین ختم به دعاء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یصونه عن الآفات؛ 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درجته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&gt;.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آمین اسم فعلٍ مبنیٍّ علی الفتح ـ لالتقاء الساکنین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علیه لأنّه أخفّ الحرکات، و لیکون مستعقباً للفتح تفاؤلاً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أربع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ـ بالمدّ بعد الهمزة من غیر إمالةٍ ـ ، و هذه اللغة أکثر اللغات استعمالاً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فیها بعدٌ فی القیاس، إذ لیس فی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ذلک فی الأسماء الأعجمیّة ـ کقابیل و هابیل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زعم بعضهم انّه أعجمیٌّ؛ و علی هذه اللغة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یَرحَمُ اللَّهُ عَبْدا قَالَ آمِینَا</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یَا رَبِّ لاَتَسلُبَنِّی حُبَّهَا أَبَداً</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فیها أن تکون أشبعت الفتحة فنشأت الألف، فلایکون خارجاً عن الأوزان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الاشباع بابه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نوقش بما قاله ابن‌مالک فی التوضیح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الاشباع فی الحرکات الثلاث لغةٌ معروفةٌ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و جعل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زیدٌ قام جاء عمروٌ،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وقت قیام زیدٍ؛</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کالاولی، إلاّ انّ الألف ممالةٌ للکسرة بعدها، رویت عن حمزة و الکسائی؛</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ـ بقصر الألف، علی وزن قدیر ـ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أَمِینَ فَزَادَ اللَّهُ مَا بَینَنَا بُعْداً</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تَبَاعَدَ مِنِّی فَطحُلٌ إِذْ رَأَیتُهُ</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اللغة أفصح فی القیاس و أقلّ فی الاستعمال حتّی أنّ بعضهم أنکرها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ثعلب القصر، و انکره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مقصوراً فی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انعکس النقل عن ثعلب علیّ بن فرقول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أنکر ثعلب القصر إلاّ فی الشعر، و صحّحه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صاحب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جماعةٌ انّ القصر لم‌یجیء عن العرب، و انّ البیت إنّما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فَآمِینَ زَادَ اللَّهُ مَا بَینَنَا بُعدا</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و تشدید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الإکمال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الداودی تشدید المیم مع المدّ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لغةٌ شاذّةٌ، ولم یعرفها غیره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ثعلب</w:t>
      </w:r>
      <w:r>
        <w:rPr>
          <w:rStyle w:val="FootnoteAnchor"/>
          <w:rtl w:val="true"/>
        </w:rPr>
        <w:footnoteReference w:id="197"/>
      </w:r>
      <w:r>
        <w:rPr>
          <w:rFonts w:ascii="Amiri" w:hAnsi="Amiri" w:eastAsia="Amiri" w:cs="Amiri"/>
          <w:color w:val="111111"/>
          <w:sz w:val="28"/>
          <w:sz w:val="28"/>
          <w:szCs w:val="28"/>
          <w:rtl w:val="true"/>
          <w:lang w:bidi="ar-SA"/>
        </w:rPr>
        <w:t>و الجوهریّ</w:t>
      </w:r>
      <w:r>
        <w:rPr>
          <w:rStyle w:val="FootnoteAnchor"/>
          <w:rtl w:val="true"/>
        </w:rPr>
        <w:footnoteReference w:id="198"/>
      </w:r>
      <w:r>
        <w:rPr>
          <w:rFonts w:ascii="Amiri" w:hAnsi="Amiri" w:eastAsia="Amiri" w:cs="Amiri"/>
          <w:color w:val="111111"/>
          <w:sz w:val="28"/>
          <w:sz w:val="28"/>
          <w:szCs w:val="28"/>
          <w:rtl w:val="true"/>
          <w:lang w:bidi="ar-SA"/>
        </w:rPr>
        <w:t>أن یکون ذلک لغةً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لانعرف آمّین جمعاً بمعنی قاصدین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آمِّینَ الْبَیتَ الْحَرَامَ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بأنّ التشدید لغةٌ، وهمٌ قدیمٌ؛ و ذلک انّ أباالعباس أحمد بن یحیی ثعلب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مثل عاصّین لغةٌ، فتوهّم انّ المراد صیغة الجمع، لأنّه قابله بالجمع؛</w:t>
      </w:r>
    </w:p>
    <w:p>
      <w:pPr>
        <w:pStyle w:val="BookText"/>
        <w:rPr/>
      </w:pPr>
      <w:r>
        <w:rPr>
          <w:rFonts w:ascii="IRNazanin" w:hAnsi="IRNazanin" w:eastAsia="IRNazanin"/>
          <w:color w:val="111111"/>
          <w:sz w:val="28"/>
          <w:sz w:val="28"/>
          <w:szCs w:val="28"/>
          <w:rtl w:val="true"/>
          <w:lang w:bidi="fa-IR"/>
        </w:rPr>
        <w:t>و هو مردودٌ بقول ابن جنیّ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موازنه اللفظ لا غیر</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قول صاحب التمثیل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التشدید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معناها؛ فقال الجمهور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ـ صلّی اللّه علیه و آله و سلّم ـ عن معنی آمّین،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قال أبوحاتم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کذلک</w:t>
      </w:r>
      <w:r>
        <w:rPr>
          <w:rFonts w:eastAsia="IRNazanin" w:cs="IRNazanin"/>
          <w:color w:val="111111"/>
          <w:sz w:val="28"/>
          <w:szCs w:val="28"/>
          <w:rtl w:val="true"/>
          <w:lang w:bidi="fa-IR"/>
        </w:rPr>
        <w:t>»</w:t>
      </w:r>
      <w:r>
        <w:rPr>
          <w:rStyle w:val="FootnoteAnchor"/>
          <w:rtl w:val="true"/>
        </w:rPr>
        <w:footnoteReference w:id="2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مثله فلیکن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فافعل</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اسمٌ من أسماء اللّه</w:t>
      </w:r>
      <w:r>
        <w:rPr>
          <w:rStyle w:val="FootnoteAnchor"/>
          <w:rtl w:val="true"/>
        </w:rPr>
        <w:footnoteReference w:id="206"/>
      </w:r>
      <w:r>
        <w:rPr>
          <w:rFonts w:ascii="IRNazanin" w:hAnsi="IRNazanin" w:eastAsia="IRNazanin"/>
          <w:color w:val="111111"/>
          <w:sz w:val="28"/>
          <w:sz w:val="28"/>
          <w:szCs w:val="28"/>
          <w:rtl w:val="true"/>
          <w:lang w:bidi="fa-IR"/>
        </w:rPr>
        <w:t>ـ تعالی ـ بمعنی المؤمّن،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امین 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صاحب المطالع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لایصحّ، إذ لیس فی أسماء اللّه ـ تعالی ـ اسمٌ مبنیٌّ و لاغیر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أسماء اللّه ـ تعالی ـ لاتثبت إلاّ بقرآنٍ أو سنّةٍ، و قد عدم الطریقان فی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p>
    <w:p>
      <w:pPr>
        <w:pStyle w:val="BookText"/>
        <w:rPr/>
      </w:pPr>
      <w:r>
        <w:rPr>
          <w:rFonts w:ascii="Amiri" w:hAnsi="Amiri" w:eastAsia="Amiri" w:cs="Amiri"/>
          <w:color w:val="111111"/>
          <w:sz w:val="28"/>
          <w:sz w:val="28"/>
          <w:szCs w:val="28"/>
          <w:rtl w:val="true"/>
          <w:lang w:bidi="ar-SA"/>
        </w:rPr>
        <w:t>و عن أبی علیٍّ الفارسی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تأوّل هذا القول علی أنّ فی آمّین ضمیر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لم‌یصرّح صاحبه بأنّه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أبیجعفر الصادق ـ علیه السلام ـ 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قاصدین نحوک و أنت أکرم من أن تخیّب قاصداً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هذا تحقیق لغة التشدید مع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لاتخیّب رجاءنا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لایقدر أحدٌ علی هذا سواک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کلمةٌ عبرانیّةٌ عرّبت مبنیّةً علی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اعلم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 حذف حرف النداء استغناءً عنه، لاستشعاره بکون المنادی مقبلاً علیه سامعاً لما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 لغةً و اصطلاحاً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عالَم، و هو جمعٌ لا واحد له من جنسه ـ کالنفر و الرهط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اشتقاقه إمّا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اسمٌ لما یعلم به ـ کالخاتم لما یختم به، و القالب لما یقلب به ـ غلب فیما یعلم به صانعه؛ و إمّا من العلم، لأنّه یقع علی ما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عرف اللغة عبارةٌ عن جماعةٍ من العلماء من الملائکة و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جمع لیشتمل کلّ جنسٍ من مسمّاه؛ و غلب العقلاء </w:t>
      </w:r>
    </w:p>
    <w:p>
      <w:pPr>
        <w:pStyle w:val="BookText"/>
        <w:rPr/>
      </w:pPr>
      <w:r>
        <w:rPr>
          <w:rFonts w:ascii="IRNazanin" w:hAnsi="IRNazanin" w:eastAsia="IRNazanin"/>
          <w:color w:val="111111"/>
          <w:sz w:val="28"/>
          <w:sz w:val="28"/>
          <w:szCs w:val="28"/>
          <w:rtl w:val="true"/>
          <w:lang w:bidi="fa-IR"/>
        </w:rPr>
        <w:t>فیهم فجمع ـ لمعنی وصفهم فیه ـ بالواو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لنوع مایعقل،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و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الثقلان خاصّةً،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لِلْعَالَمِینَ نَذِیرا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الإنس،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الذُّکرَانَ مِنَ العَالَمِینَ</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المتعارف بین الناس هو عبارةٌ عن جمیع المخلوقات ـ من الجواهر و الأعراض ـ ؛ و قد دلّت علیه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السَّمَاوَاتِ وَ الاْءَرْضِ</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الناس هیهنا، فانّ کلّ واحدٍ منهم عالمٌ من حیث انّه یشتمل علی نظائر ما فی العالَم الکبیر</w:t>
      </w:r>
      <w:r>
        <w:rPr>
          <w:rStyle w:val="FootnoteAnchor"/>
          <w:rtl w:val="true"/>
        </w:rPr>
        <w:footnoteReference w:id="214"/>
      </w:r>
      <w:r>
        <w:rPr>
          <w:rFonts w:ascii="Amiri" w:hAnsi="Amiri" w:eastAsia="Amiri" w:cs="Amiri"/>
          <w:color w:val="111111"/>
          <w:sz w:val="28"/>
          <w:sz w:val="28"/>
          <w:szCs w:val="28"/>
          <w:rtl w:val="true"/>
          <w:lang w:bidi="ar-SA"/>
        </w:rPr>
        <w:t xml:space="preserve">، و لذلک سوّی بین النظر فیهما 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أَنْفُسِکُمْ أَ فَلاَتُبصِرُونَ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واحدٍ من أفراد الناس أو أکثرهم مشتملاً علی نظائر ما فی العالم الکبیر ـ کلاًّ أو جلاًّ ـ 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 انسانٍ لم‌یتجاوز عن حدود البهیمة إلی درجة العقل ـ کما مرّ تحقیق ذلک ـ ؛ و اشتماله علی بعض نظائره غیر مختصٍّ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من الإنسان، أمّا علی عرف أهل اللغة فظاهرٌ؛ و أمّا علی المتعارف بین الناس فلأنّ کلّ عالِمٍ ـ بالکسر ـ عالَمٌ ـ بالفتح ـ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باعتبار انّ فیه من کلّ ما فی العالم الکبیر شیءٌ ـ لأنّ نشأته الکاملة مظهر جمیع الأسماء و الصفات الإلآهیّة و مجمع کلّ الحقائق الکونیّة، کما یعرفه متتبّعوا آیات الآفاق و الأنفس، فیکون أنموذجاً لجمیع ما فی العالَم؛ و کما یقال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الکبیر، کذلک یقال </w:t>
      </w:r>
    </w:p>
    <w:p>
      <w:pPr>
        <w:pStyle w:val="BookText"/>
        <w:rPr/>
      </w:pPr>
      <w:r>
        <w:rPr>
          <w:rFonts w:ascii="IRNazanin" w:hAnsi="IRNazanin" w:eastAsia="IRNazanin"/>
          <w:color w:val="111111"/>
          <w:sz w:val="28"/>
          <w:sz w:val="28"/>
          <w:szCs w:val="28"/>
          <w:rtl w:val="true"/>
          <w:lang w:bidi="fa-IR"/>
        </w:rPr>
        <w:t>للإنسان العالَم الصغیر، و کلٌّ من هذین القولین انّما یصحّ بحسب الصورة لإجمال أحدهما و تفصیل الآخر ـ ؛</w:t>
      </w:r>
    </w:p>
    <w:p>
      <w:pPr>
        <w:pStyle w:val="BookText"/>
        <w:rPr/>
      </w:pPr>
      <w:r>
        <w:rPr>
          <w:rFonts w:ascii="IRNazanin" w:hAnsi="IRNazanin" w:eastAsia="IRNazanin"/>
          <w:color w:val="111111"/>
          <w:sz w:val="28"/>
          <w:sz w:val="28"/>
          <w:szCs w:val="28"/>
          <w:rtl w:val="true"/>
          <w:lang w:bidi="fa-IR"/>
        </w:rPr>
        <w:t>و إمّا بحسب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هو الإنسان الصغیر و الإنسان هو العالم الکبیر، إذ للخلیفة الاستعلاء علی المتسخلَف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 کلّ شأنٍ فیه بصورة الجمع و وصفه لجامعیّته بین إجمال الجمعیّة الإلآهیّة و قوّتها و بین تفصیل العالم و فعلیّة أحدهما فیه دفعةً و الآخر بالتدریج ـ کما قال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w:t>
      </w:r>
      <w:r>
        <w:rPr>
          <w:rStyle w:val="FootnoteAnchor"/>
          <w:rtl w:val="true"/>
        </w:rPr>
        <w:footnoteReference w:id="217"/>
      </w:r>
      <w:r>
        <w:rPr>
          <w:rFonts w:ascii="Amiri" w:hAnsi="Amiri" w:eastAsia="Amiri" w:cs="Amiri"/>
          <w:color w:val="111111"/>
          <w:sz w:val="28"/>
          <w:sz w:val="28"/>
          <w:szCs w:val="28"/>
          <w:rtl w:val="true"/>
          <w:lang w:bidi="ar-SA"/>
        </w:rPr>
        <w:t>أَنَّکَ جِرمٌ صَغِیر وَ فِیکَ انْطَوَی الْعَالَمُ الاْءَکبَرُ</w:t>
      </w:r>
    </w:p>
    <w:p>
      <w:pPr>
        <w:pStyle w:val="BookText"/>
        <w:rPr/>
      </w:pPr>
      <w:r>
        <w:rPr>
          <w:rFonts w:ascii="Amiri" w:hAnsi="Amiri" w:eastAsia="Amiri" w:cs="Amiri"/>
          <w:color w:val="111111"/>
          <w:sz w:val="28"/>
          <w:sz w:val="28"/>
          <w:szCs w:val="28"/>
          <w:rtl w:val="true"/>
          <w:lang w:bidi="ar-SA"/>
        </w:rPr>
        <w:t>وَ أَنتَ الْکِتَابُ الْمُبِینُ الَّذِی بِأَحرُفِهِ یَظهَرُ الْمُضمَرُ</w:t>
      </w:r>
      <w:r>
        <w:rPr>
          <w:rStyle w:val="FootnoteAnchor"/>
          <w:rtl w:val="true"/>
        </w:rPr>
        <w:footnoteReference w:id="218"/>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و قال صدر الحکماء و المحقّقین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تسمیته بالعالم الصغیر باعتبار هذه النشأة الدنیاویّة و مظهریّته لجمیع الأسماء و الصفات الإلآهیّة، فکأنّه کتابٌ مختصرٌ منتخبٌ من جمیع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لاَیُغَادِرُ صَغِیرَةً وَ لاَ کَبِیرَةً إِلاَّ أَحْصَاهَا</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کما انّ القرآن مع وجازته مشتملٌ علی ما فی جمیع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باعتبار انّه إذا برز باطنه إلی عالم الآخرة و حشر إلی ربّه یصیر علمه عیناً و غیبه شهادةً، فکلّ ما یخطر بباله من الأفلاک و العناصر و الجنّات و الأنهار و الحور و القصور و غیر ذلک یکون موجوداً فی الخارج من غیر مضایقةٍ و مزاحمةٍ، فله من کلّ ما یریده و یشتهیه و لو کان أعظم من هذا العالم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بهذا الاعتبار عالمٌ کبیرٌ برأسه لیس جزءً من أجزاء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سمّی بالعالم الکبیر، بل بالأکبر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تسمیته بالعالم الصغیر إنّما وقع نظراً إلی الاعتبار الأوّل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ما بینّا زال الاشکال الّذی ورد هیهنا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جزءٌ من العالم، فکیف یزید علی الکلّ؟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تکلّف بعض أهل النظر ممّن یرید أن یطیر مع الطیور السماویّة بأجنحةٍ علیلة</w:t>
      </w:r>
      <w:r>
        <w:rPr>
          <w:rStyle w:val="FootnoteAnchor"/>
          <w:rtl w:val="true"/>
        </w:rPr>
        <w:footnoteReference w:id="220"/>
      </w:r>
      <w:r>
        <w:rPr>
          <w:rFonts w:ascii="IRNazanin" w:hAnsi="IRNazanin" w:eastAsia="IRNazanin"/>
          <w:color w:val="111111"/>
          <w:sz w:val="28"/>
          <w:sz w:val="28"/>
          <w:szCs w:val="28"/>
          <w:rtl w:val="true"/>
          <w:lang w:bidi="fa-IR"/>
        </w:rPr>
        <w:t>صنعها بیدیه و ألصقها بجنبیه فی دفع هذا الاشکال بهذا المقال،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الذوق یجعلونه من حیث الوجود الخارجیّ و ما یشتمل علیه من الأجزاء و الأحوال جزءً من العالم حتّی یکون العالم الصغیر ـ الّذی یکون الإنسان کبیراً بالنسبة إلیه ـ هو الموجودات الخارجیّة و العالم الکبیر هو الإنسان بجمیع ما یشتمل علیه من الموجودات الخارجیّة و الذهنیّة، فیزید علی العالم بالموجودات الذهنیّة؛ إذ العقول و النفوس الفلکیّة ناطقةٌ مدرکةٌ للأشیاء ـ کما هو المشهور بین الفلاسفة ـ ؛</w:t>
      </w:r>
    </w:p>
    <w:p>
      <w:pPr>
        <w:pStyle w:val="BookText"/>
        <w:rPr/>
      </w:pPr>
      <w:r>
        <w:rPr>
          <w:rFonts w:ascii="IRNazanin" w:hAnsi="IRNazanin" w:eastAsia="IRNazanin"/>
          <w:color w:val="111111"/>
          <w:sz w:val="28"/>
          <w:sz w:val="28"/>
          <w:szCs w:val="28"/>
          <w:rtl w:val="true"/>
          <w:lang w:bidi="fa-IR"/>
        </w:rPr>
        <w:t>فأجاب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العقول فلااحساس لها مطلقاً، و أمّا النفوس الفلکیّة فلااحساس لها بالحواسّ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من الرکاکة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علی تقدیر صحّته لایثبت إلاّ کونه کبیراً بالنسبة إلی العقول و النفوس، لابالنسبة إلی مجموع العالم المشتمل علی العقول و النفوس الکلّیّة المدرکة للکلّیّات و علی النفوس الجزئیّة الحیوانیّة المدرکة للجزئیّات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ما ذکرنا من أنّ الإنسان الکامل عند خروج روحه عن مشیمة هذا العالم و نشر صحیفة ذاته یکون کما أشار إلیه أبویزید البسطامیّ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العرش و ما حواه ألف مرّةً وقع فی زاویة قلب العارف لما ملأه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 بعض أهل النظر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توجیه کون الإنسان عالماً کبیراً یرجع عند التحقیق إلی ما ذکرناه لک آنفاً؛ فتبصّر</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 قع الفراغ من إتمام هذه اللمعة الثانیة عشرة فی لیلة الاثنین من العشر الأوسط من شوّال المکرّم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bookmarkStart w:id="12" w:name="pg13213_1439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331774_2322387425"/>
      <w:bookmarkStart w:id="14" w:name="_Toc4"/>
      <w:bookmarkEnd w:id="12"/>
      <w:bookmarkEnd w:id="13"/>
      <w:r>
        <w:rPr>
          <w:rtl w:val="true"/>
        </w:rPr>
        <w:t>اللمعة الثالثة عشرة فی شرح الدعاء الثالث عشر</w:t>
      </w:r>
      <w:bookmarkEnd w:id="1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اللّهمّ یا قاضی حوائج المحتاجین و قرّة عین الراجین و منتهی مطلب العارفین و غایة أطوار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نحمدک علی إنعام الوجود علی العالمین و نشکرک علی إعطائک الحیاة علی الأوّلین و الآخرین؛ و الصلاة و السلام علی غایة ایجاد السماوات و الأرضین محمّدٍ المبعوث علی المخلوقات أجمعین، و علی آله الهادین المهدیّین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الثالثة عشرة من لوامع الأنوار العرشیّة فی شرح الصحیفة السجّادیّة، إملاء المحتاج إلی اللّه فی قضاء حوائجه فی الدنیا و الآخرة محمّد باقر بن السیّد محمّد من السادات الموسویّة ـ وفّقهما اللّه تعالی لحسن الخاتمة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فِی طَلَبِ الْحَوَائِجِ إِلَی اللَّهِ ـ تَعَالَی ـ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حاجة علی مذهب الجمهور ـ و إن خالف المبرّد و قال 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ـ ؛ و الشواهد لمذهب الجمهور من الحدیث و أشعار العرب العرباء </w:t>
      </w:r>
    </w:p>
    <w:p>
      <w:pPr>
        <w:pStyle w:val="BookText"/>
        <w:rPr/>
      </w:pPr>
      <w:r>
        <w:rPr>
          <w:rFonts w:ascii="IRNazanin" w:hAnsi="IRNazanin" w:eastAsia="IRNazanin"/>
          <w:color w:val="111111"/>
          <w:sz w:val="28"/>
          <w:sz w:val="28"/>
          <w:szCs w:val="28"/>
          <w:rtl w:val="true"/>
          <w:lang w:bidi="fa-IR"/>
        </w:rPr>
        <w:t xml:space="preserve">کثیرةٌ، کقوله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علی انجاح الحوائج بالکتمان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خلقهم لحوائج الناس</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إلی حسان الوجوه</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کقول الأعشی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حَولَ قِبَابِهِ أَهلُ الْحَوَائِجِ وَ الْمَسَائِل</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 بِبِلاَدِ السِّندِ عِندَ أَمِیرِهَا حَوَائِجُ جَمَّاتٌ وَ عِندِی 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أبیعمرو بن العلاء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عَفَّ خَفَّ عَلَی الْوُجُوهِ لِقَاؤُهُ وَ أَخُو الْحَوَائِجِ وَجهُهُ مَبذُولُ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إلی غیر ذلک من الأحادیث و فقرات الأدعیة و أشعار الفصحاء، فلاعبرة بمخالفة الفرّاء</w:t>
      </w:r>
      <w:r>
        <w:rPr>
          <w:rStyle w:val="FootnoteAnchor"/>
          <w:rtl w:val="true"/>
        </w:rPr>
        <w:footnoteReference w:id="228"/>
      </w:r>
      <w:r>
        <w:rPr>
          <w:rFonts w:ascii="IRNazanin" w:hAnsi="IRNazanin" w:eastAsia="IRNazanin"/>
          <w:color w:val="111111"/>
          <w:sz w:val="28"/>
          <w:sz w:val="28"/>
          <w:szCs w:val="28"/>
          <w:rtl w:val="true"/>
          <w:lang w:bidi="fa-IR"/>
        </w:rPr>
        <w:t>و من تبعه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مُنْتَهَی مَطْلَبِ الْحَاجَاتِ، وَ یَا مَنْ عِنْدَهُ نَیْلُ الطَّلِبَاتِ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و هو أقصی ما یمکن أن یبلغه فلایتجاوزه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میمیٌّ، أو اسم مکانٍ، أو بمعنی المطلوب، و الإضافة بیانیّةٌ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ـ علی طریقة الحکماء ـ هو ماذکرناه لک فیما سلف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جمیع المتحرّکات و المتشوّقات من القوی العالیة و السافلة فی تحریکاتها و أفاعیلها هی ذات اللّه ـ تعالی ـ ، أو التقرّب إلیه، أو الوصول لدیه؛ فعند ذلک یطمئنّ قلوبهم و یسکن شوقهم و ینتهی عشقهم، و هو الفاعل و الغایة و دار الإقامة و محلّ الکرامة للوجود کلّه؛</w:t>
      </w:r>
    </w:p>
    <w:p>
      <w:pPr>
        <w:pStyle w:val="BookText"/>
        <w:rPr/>
      </w:pPr>
      <w:r>
        <w:rPr>
          <w:rFonts w:ascii="IRNazanin" w:hAnsi="IRNazanin" w:eastAsia="IRNazanin"/>
          <w:color w:val="111111"/>
          <w:sz w:val="28"/>
          <w:sz w:val="28"/>
          <w:szCs w:val="28"/>
          <w:rtl w:val="true"/>
          <w:lang w:bidi="fa-IR"/>
        </w:rPr>
        <w:t>و أمّا علی طریقة العرفاء فلما مرّ أیضاً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لتطوّره فی الأطوار و ترقّیه من مقامٍ إلی مقامٍ و رتبةٍ إلی رتبةٍ له مزیّةٌ علی سائر الأکوان و موجودات عالم الإمکان، فله التطوّرات و الترقّیات من لدن العقل الهیولانیّ و العقل المستفادّ إلی أن ینتهی إلی مرتبة حقّ الیقین و حقیقة حقّ الیقین ـ الّتی لیست مرتبةٌ فوقها، و هی مرتبة الفناء و البقاء بالله تعالی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أطماع الانظار تختلف فی المقاصد و الارادات، فمنهم من یطلب زخارف العاجلة الدنیاویّة</w:t>
      </w:r>
      <w:r>
        <w:rPr>
          <w:rStyle w:val="FootnoteAnchor"/>
          <w:rtl w:val="true"/>
        </w:rPr>
        <w:footnoteReference w:id="229"/>
      </w:r>
      <w:r>
        <w:rPr>
          <w:rFonts w:ascii="IRNazanin" w:hAnsi="IRNazanin" w:eastAsia="IRNazanin"/>
          <w:color w:val="111111"/>
          <w:sz w:val="28"/>
          <w:sz w:val="28"/>
          <w:szCs w:val="28"/>
          <w:rtl w:val="true"/>
          <w:lang w:bidi="fa-IR"/>
        </w:rPr>
        <w:t>، و منهم من یطلب الآجلة الأخرویّة</w:t>
      </w:r>
      <w:r>
        <w:rPr>
          <w:rStyle w:val="FootnoteAnchor"/>
          <w:rtl w:val="true"/>
        </w:rPr>
        <w:footnoteReference w:id="230"/>
      </w:r>
      <w:r>
        <w:rPr>
          <w:rFonts w:ascii="IRNazanin" w:hAnsi="IRNazanin" w:eastAsia="IRNazanin"/>
          <w:color w:val="111111"/>
          <w:sz w:val="28"/>
          <w:sz w:val="28"/>
          <w:szCs w:val="28"/>
          <w:rtl w:val="true"/>
          <w:lang w:bidi="fa-IR"/>
        </w:rPr>
        <w:t>و هؤلاء أیضاً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فطالبٌ للحور و القصور، و طالبٌ للمشتهیّات و الشراب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لیس نظره إلی الدنیا و الآخرة، بل مطلوبه و مقصوده الحضرة الأحدیّة، فالحاجات و الطَلِبات مختلفةٌ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هذه الاختلافات أشار ـ تعالی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الاْءَنهَارُ خَالِدِینَ فِیهَا وَ مَسَاکِنَ طَیِّبَةً فِی جَنَّاتِ عَدْنٍ وَ رِضوَانٌ مِنَ اللَّهِ أَکبَرُ</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و سیّد الموحّدین أمیرالمؤمنین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لاطمعاً فی جنّتک، و لکن وجدتک مستحقّاً</w:t>
      </w:r>
      <w:r>
        <w:rPr>
          <w:rStyle w:val="FootnoteAnchor"/>
          <w:rtl w:val="true"/>
        </w:rPr>
        <w:footnoteReference w:id="232"/>
      </w:r>
      <w:r>
        <w:rPr>
          <w:rFonts w:ascii="IRNazanin" w:hAnsi="IRNazanin" w:eastAsia="IRNazanin"/>
          <w:color w:val="111111"/>
          <w:sz w:val="28"/>
          <w:sz w:val="28"/>
          <w:szCs w:val="28"/>
          <w:rtl w:val="true"/>
          <w:lang w:bidi="fa-IR"/>
        </w:rPr>
        <w:t>للعبادة فعبدتک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&gt;.</w:t>
      </w:r>
      <w:r>
        <w:rPr>
          <w:rStyle w:val="FootnoteAnchor"/>
          <w:rtl w:val="true"/>
        </w:rPr>
        <w:footnoteReference w:id="234"/>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المنتهی إلیه فی طلب الحاجات عند الیأس من کلّ مطلوبٍ إلیه سواه، فانّ الطالب إذا یأس من المخلوقین فی قضاء حاجته انتهی إلیه ـ تعالی ـ فی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یتألّه إلیه عند الحوائج و الشدائد کلّ مخلوقٍ عند انقطاع الرجاء من جمیع مَن دونه و تقطّع الأسباب من کلّ من سواه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تطلب منه الحوائج فهو یطلب حوائجه أیضاً من الغیر حتّی تنتهی سلسلة الاحتیاج إلیک، لأنّک لاتطلب حاجةً من غیرک؛ و إنّ قضاء الحوائج الّذی یجری علی یدی عبادک یرجع بالأخرة إلیک، لأنّ الأسباب و الدواعی و الآلآت من سحاب 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 الطلبات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یناله نیلاً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طَلِبة ـ بفتح الطاء المهملة و کسر اللام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تطلبه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الظرف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للاستغراق؛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توجد المطالب کلّها عنده لا من عند غیره، و نیل بعض الطلبات عند غیره لایتحقّق إلاّ بإذنه و توفیقه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علی توحید الأفعال فالکلّ من عنده، فالحصر بحاله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مَنْ لاَ یَبِیعُ نِعَمَهُ بِالاْءَثْمَانِ، وَ یَا مَنْ لاَ یُکَدِّرُ عَطَایَاهُ بِالاِمْتِنَانِ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المبادلة</w:t>
      </w:r>
      <w:r>
        <w:rPr>
          <w:rStyle w:val="FootnoteAnchor"/>
          <w:rtl w:val="true"/>
        </w:rPr>
        <w:footnoteReference w:id="237"/>
      </w:r>
      <w:r>
        <w:rPr>
          <w:rFonts w:ascii="IRNazanin" w:hAnsi="IRNazanin" w:eastAsia="IRNazanin"/>
          <w:color w:val="111111"/>
          <w:sz w:val="28"/>
          <w:sz w:val="28"/>
          <w:szCs w:val="28"/>
          <w:rtl w:val="true"/>
          <w:lang w:bidi="fa-IR"/>
        </w:rPr>
        <w:t>، و هو إعطاء کلٍّ من المتابعین ما یریده من المال عوضاً عمّا یأخذ من الآخر باتّفاقهما علی ذلک؛ 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الملک بعوضٍ معلومٍ بالإیجاب و القبول تملیکاً و تملّکاً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 معناه اللغویّ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ثَمَن ـ محرّکةً ـ ، و هو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للمقابلة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 بالألف ـ </w:t>
      </w:r>
      <w:r>
        <w:rPr>
          <w:rStyle w:val="FootnoteAnchor"/>
          <w:rtl w:val="true"/>
        </w:rPr>
        <w:footnoteReference w:id="238"/>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إنّما لایبیع إمّا لعدم احتیاجه إلیها، و إمّا لعدم قدرة العباد علی أداء ثمن أدنی نعمةٍ من نِعَمِها، لأنّ العباد قبل الوجود معدومون، و بعد الوجود لایملکون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لعبودیّتهم،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مَمْلُوکاً لاَیَقْدِرُ عَلَی شَیْءٍ</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ملکوا فلایمکنهم الوفاء بثمن نعمةٍ قلیلةٍ، فکیف بجلیلها؟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کلّما یصلح منهم أن یقع ثمناً لها فهو أیضاً نعمةٌ من نِعَمِه ـ سبحانه ـ أنعمهم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من لایکدّر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الصفو،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عطیّة، و هی ما تعطیه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المنّ، و هو إظهار الاصطناع و اعتداد الصنائع ـ کأنْ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لم‌أعطک کذا؟، و أ لم‌أحسن إلیک؟، و أ لم‌أعنک؟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تعییرٌ یکدّر المعروف؛ فلذا نهی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لاَتُبْطِلُوا صَدَقَاتِکُمْ بِالْمَنِّ وَ الاْءَذَی</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لأنّ المنّة شأن المنعم الّذی یهتمّ بشأن ما ینعم به و ینعم علیه، و لیس لشیءٍ من نعمه الجلیلة ـ الّتی هی أنعم بها علی عباده ـ قدرٌ و درجةٌ بالنسبة إلی عظمته؛ و لا للمنعم علیه، لأنّه باطل الذات لاشیءٌ صرف، وجوده من منعمه فضلاً عن متفرّعات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للتراب و ربّ الأرباب؟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المنّة ما ذکرناه لک؛ فتذکّر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یَا مَنْ یُسْتَغْنَی بِهِ وَ لاَ یُسْتَغْنَی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 الفعلین بصیغة المجهول، و کذا ما فی الفقرة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استغنیت بالشیء عن غیره،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ابتهل و تضرّع و 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کرهه فلم‌یرده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ما تضمّنه هذه الفقرة من الاستغناء به ـ سبحانه ـ و عدم الاستغناء عنه فظاهرٌ بعد ما قرّرناه لک فیما سبق من أنّه الغنیّ المطلق و الممکنات عین الاحتیاج و الفقر و الفاقة؛ فخصّ الاستغناء به ـ تعالی ـ عن غیره فی جمیع الأمور و استحال الاستغناء عنه فی شیءٍ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یُرْغَبُ إِلَیْهِ وَ لاَ یُرْغَبُ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بتوحید الأفعال و کونه ـ سبحانه ـ هو المعطی المانع و الضارّ النافع ثبت انّه المرغوب إلیه دون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لاَتُفْنِی خَزَائِنَهُ الْمَسَائِلُ، وَ یَا مَنْ لاَ تُبَدِّلُ حِکْمَتَهُ الْوَسَائِلُ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یفنی ـ من باب تعب ـ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 و یتعدّی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المسألة، و هی تعمّ القال و الحال و الاستعداد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لم‌تفن خزائنه المسائلُ، لأنّ مسألة المعلولات متناهیةٌ و خزائنه غیر متناهیةٍ، و المتناهی لایفنی غیر المتناهی؛ و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أوّلکم و آخرکم و إنسکم و جنّکم قاموا فی صعیدٍ واحدٍ فسألونی فأعطیت کلّ إنسانٍ مسألته ما نقص ذلک ممّا عندی شیئاً إلاّ کما ینقص المخیط إذا دخل البحر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لاینقص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العلم بحقائق الموجودات الخارجیّة علی ما هی علیها بقدر الطاقة البشریّة؛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التخلّق بأخلاق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الإحاطة بصور المجرّدات و التقدّس عن المادّیّات؛ و إلیها الإشارة فی الحدیث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تشبّهوا به فی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الأنبیاء الماضون و الفلاسفة الإلآهیّون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التشبیه بالإلآه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لایمکن خروجها من هذین المعنیین، و ذلک لأنّها کمال الإنسان بلاشبهةٍ، و کمال الإنسان منحصرٌ فی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الخیر لذاته؛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الخیر لأجل العمل به؛</w:t>
      </w:r>
    </w:p>
    <w:p>
      <w:pPr>
        <w:pStyle w:val="BookText"/>
        <w:rPr/>
      </w:pPr>
      <w:r>
        <w:rPr>
          <w:rFonts w:ascii="IRNazanin" w:hAnsi="IRNazanin" w:eastAsia="IRNazanin"/>
          <w:color w:val="111111"/>
          <w:sz w:val="28"/>
          <w:sz w:val="28"/>
          <w:szCs w:val="28"/>
          <w:rtl w:val="true"/>
          <w:lang w:bidi="fa-IR"/>
        </w:rPr>
        <w:t>فالمرجع فی الأوّل إلی العلم و الادراک المطابق؛</w:t>
      </w:r>
    </w:p>
    <w:p>
      <w:pPr>
        <w:pStyle w:val="BookText"/>
        <w:rPr/>
      </w:pPr>
      <w:r>
        <w:rPr>
          <w:rFonts w:ascii="IRNazanin" w:hAnsi="IRNazanin" w:eastAsia="IRNazanin"/>
          <w:color w:val="111111"/>
          <w:sz w:val="28"/>
          <w:sz w:val="28"/>
          <w:szCs w:val="28"/>
          <w:rtl w:val="true"/>
          <w:lang w:bidi="fa-IR"/>
        </w:rPr>
        <w:t>و فی الثانی إلی الفعل العدل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کمال هذین الأمرین فی نوع الإنسان مرتبة النبوّة و الولایة، و قد حکی اللّه عن ابراهیم الخلیل ـ و هو شیخ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هو الحکمة النظریّة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ـ و هو الحکمة العملیّة ـ ؛ و حکی عن عیسی ـ علیه السلام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عَبدُاللَّهِ آتَانِیَ الکِتَابَ</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 ذلک إشارةٌ إلی الحکمة النظریّة ـ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أَوصَانِی بِالصَّلاَةِ وَ الزَّکَاةِ مَادُمتُ حَیّاً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ـ و هو إلی الحکمة العملیّة ـ ؛ و قال اللّه ـ سبحانه ـ أمراً رسوله الخاتم و حبیبه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إِلآهَ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إلی الحکمة النظریّة ـ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ـ و هو إلی الحکمة </w:t>
      </w:r>
    </w:p>
    <w:p>
      <w:pPr>
        <w:pStyle w:val="BookText"/>
        <w:rPr/>
      </w:pPr>
      <w:r>
        <w:rPr>
          <w:rFonts w:ascii="IRNazanin" w:hAnsi="IRNazanin" w:eastAsia="IRNazanin"/>
          <w:color w:val="111111"/>
          <w:sz w:val="28"/>
          <w:sz w:val="28"/>
          <w:szCs w:val="28"/>
          <w:rtl w:val="true"/>
          <w:lang w:bidi="fa-IR"/>
        </w:rPr>
        <w:t xml:space="preserve">العملیّة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القرآن مملوٌّ من الآیات الدالّة علی أنّ کمال الإنسان لیس إلاّ فی تکمیل هذین الجزئین بهاتین الحکمتین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الحکمة فِعْلَةٌ من الحکم ـ کالنحلة من النحل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ذا حجیً و لبٍّ و إصابة رأیٍ، و هو فی هذا الموضع فی معنی الفاعل؛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حکیمٌ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هو فعیلٌ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کما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ذکره أبومسلم من اشتقاق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مقاتل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الحکمة فی القرآن یقع علی أربعة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ففی النساء</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عَلَیکَ الکِتَابَ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فی آل عمران</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العلم، و فی الأنعام</w:t>
      </w:r>
      <w:r>
        <w:rPr>
          <w:rStyle w:val="FootnoteAnchor"/>
          <w:rtl w:val="true"/>
        </w:rPr>
        <w:footnoteReference w:id="2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 فی ص</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فی البقرة</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آتَاهُ اللَّهُ الْمُلکَ وَ الْحِکْمَةَ</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بما فیه من عجائب الأسرار، و فی النحل</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إِلَی سَبِیلِ رَبِّکَ بِالْحِکمَةِ وَ الْمَوعِظَةِ الحَسَنَةَ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العیّاشی</w:t>
      </w:r>
      <w:r>
        <w:rPr>
          <w:rStyle w:val="FootnoteAnchor"/>
          <w:rtl w:val="true"/>
        </w:rPr>
        <w:footnoteReference w:id="257"/>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الفقه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مصباح الشریعة</w:t>
      </w:r>
      <w:r>
        <w:rPr>
          <w:rStyle w:val="FootnoteAnchor"/>
          <w:rtl w:val="true"/>
        </w:rPr>
        <w:footnoteReference w:id="259"/>
      </w:r>
      <w:r>
        <w:rPr>
          <w:rFonts w:ascii="Amiri" w:hAnsi="Amiri" w:eastAsia="Amiri" w:cs="Amiri"/>
          <w:color w:val="111111"/>
          <w:sz w:val="28"/>
          <w:sz w:val="28"/>
          <w:szCs w:val="28"/>
          <w:rtl w:val="true"/>
          <w:lang w:bidi="ar-SA"/>
        </w:rPr>
        <w:t xml:space="preserve">عنه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الحکمة ضیاء المعرفة و میراث التقوی و ثمرة الصدق،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عباده بنعمةٍ أنعم و أعظم و أرفع و أجزل و أبهی من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الاْءَلْبَابِ</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ما أودعت و هیّأت فی الحکمة إلاّ من استخلصته لنفسی و خصّصته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هی الکتاب، و صفة الحکیم الثبات عند اوائل الأمور و الوقوف عند عواقبها؛ و هو هادی خلق اللّه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261"/>
      </w:r>
      <w:r>
        <w:rPr>
          <w:rFonts w:ascii="IRNazanin" w:hAnsi="IRNazanin" w:eastAsia="IRNazanin"/>
          <w:color w:val="111111"/>
          <w:sz w:val="28"/>
          <w:sz w:val="28"/>
          <w:szCs w:val="28"/>
          <w:rtl w:val="true"/>
          <w:lang w:bidi="fa-IR"/>
        </w:rPr>
        <w:t>عن النبیّ ـ صلّی اللّه علیه و آله و سلّم ـ انّه کان ذات یومٍ فی بعض أسفاره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w:t>
      </w:r>
    </w:p>
    <w:p>
      <w:pPr>
        <w:pStyle w:val="BookText"/>
        <w:rPr/>
      </w:pPr>
      <w:r>
        <w:rPr>
          <w:rFonts w:ascii="IRNazanin" w:hAnsi="IRNazanin" w:eastAsia="IRNazanin"/>
          <w:color w:val="111111"/>
          <w:sz w:val="28"/>
          <w:sz w:val="28"/>
          <w:szCs w:val="28"/>
          <w:rtl w:val="true"/>
          <w:lang w:bidi="fa-IR"/>
        </w:rPr>
        <w:t>فقالوا</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حقیقة إیمانکم؟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بقضاء اللّه و التسلیم لأمر اللّه و التفویض إلی اللّه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أن یکونوا من الحکمة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کنتم صادقین فلاتبنوا مالاتسکنون و لاتجمعوا مالا تأکلون و اتّقوا اللّه </w:t>
      </w:r>
    </w:p>
    <w:p>
      <w:pPr>
        <w:pStyle w:val="BookText"/>
        <w:rPr/>
      </w:pPr>
      <w:r>
        <w:rPr>
          <w:rFonts w:ascii="IRNazanin" w:hAnsi="IRNazanin" w:eastAsia="IRNazanin"/>
          <w:color w:val="111111"/>
          <w:sz w:val="28"/>
          <w:sz w:val="28"/>
          <w:szCs w:val="28"/>
          <w:rtl w:val="true"/>
          <w:lang w:bidi="fa-IR"/>
        </w:rPr>
        <w:t>الّذی إلیه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شرف الحکمة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ماذکرناه فی الأحادیث المذکورة؛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صارت سببا لوجود الأشیاء علی الوجه الأکمل ـ إذ ما لم‌یعرف الوجود علی ما هو علیه لایمکن ایجاده و ایلاده ـ ، و الوجود خیرٌ محضٌ و لاشرف إلاّ فی الخیر الوجودیّ؛ و هذا المعنی مرموزٌ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الاعتبار سمّی اللّه نفسه حکیماً فی مواضع شتّی من کتابه، و وصف أنبیاءه و أولیاءه بالحکمة و سمّاهم ربّانیّین حکماء بحقائق الهویّات ـ کما لایخفی علی المتتبّع فی الآیات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وسیلة، و هی ما یتوصّل به إلی الغیر؛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الوسائل و التدابیر لاتغیّر حکمة العلیم القدیر، و لو بعث ألف وسیلةً فی قضاء أدنی حاجةٍ و کانت خلاف حکمته لم‌تقض إلاّ أن تکون تلک الوسائل أیضاً من حکمته و موافقته لقضائه ـ کما مرّ تحقیقه فی مفتتح اللمعة الأولی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لاَ تَنْقَطِعُ عَنْهُ حَوَائِجُ الْمحْتَاجِینَ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من أنّ علّة الاحتیاج إلی العلّة هی الإمکان، و هو لازمٌ لمهیّة الممکن لاینفکّ عنها أبداً، فالاحتیاج مستمرٌّ دائمٌ لایتصوّر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یَا مَنْ لاَ یُعَنِّیهِ دُعَاءُ الدَّاعِینَ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بالعین المهملة و النون المخفّفة من باب الإفعال من العناء،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 و بالنون المشدّدة </w:t>
      </w:r>
    </w:p>
    <w:p>
      <w:pPr>
        <w:pStyle w:val="BookText"/>
        <w:rPr/>
      </w:pPr>
      <w:r>
        <w:rPr>
          <w:rFonts w:ascii="IRNazanin" w:hAnsi="IRNazanin" w:eastAsia="IRNazanin"/>
          <w:color w:val="111111"/>
          <w:sz w:val="28"/>
          <w:sz w:val="28"/>
          <w:szCs w:val="28"/>
          <w:rtl w:val="true"/>
          <w:lang w:bidi="fa-IR"/>
        </w:rPr>
        <w:t>من باب التفعیل،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التتعیب ـ کما هو فی نسخة ابن‌ادریس</w:t>
      </w:r>
      <w:r>
        <w:rPr>
          <w:rStyle w:val="FootnoteAnchor"/>
          <w:rtl w:val="true"/>
        </w:rPr>
        <w:footnoteReference w:id="266"/>
      </w:r>
      <w:r>
        <w:rPr>
          <w:rFonts w:ascii="IRNazanin" w:hAnsi="IRNazanin" w:eastAsia="IRNazanin"/>
          <w:color w:val="111111"/>
          <w:sz w:val="28"/>
          <w:sz w:val="28"/>
          <w:szCs w:val="28"/>
          <w:rtl w:val="true"/>
          <w:lang w:bidi="fa-IR"/>
        </w:rPr>
        <w:t>ـ ، و فی نسخة الشهید ـ رحمه اللّه ـ بالمهملة الساکنة بین الیائین المثنّاتین من تحتٍ المضمومة ما قبل و المکسورة مابعد</w:t>
      </w:r>
      <w:r>
        <w:rPr>
          <w:rStyle w:val="FootnoteAnchor"/>
          <w:rtl w:val="true"/>
        </w:rPr>
        <w:footnoteReference w:id="267"/>
      </w:r>
      <w:r>
        <w:rPr>
          <w:rFonts w:ascii="Amiri" w:hAnsi="Amiri" w:eastAsia="Amiri" w:cs="Amiri"/>
          <w:color w:val="111111"/>
          <w:sz w:val="28"/>
          <w:sz w:val="28"/>
          <w:szCs w:val="28"/>
          <w:rtl w:val="true"/>
          <w:lang w:bidi="ar-SA"/>
        </w:rPr>
        <w:t xml:space="preserve">، من الإعیاء، و هو الإتعاب و الإعجاز؛ و الکلّ ناظرٌ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یَعْیَ بِخَلْقِهِنَّ</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من باب ثلاثی المجرّد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لایقصده و لایهمّه ـ کما وقع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ما لایعنیه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دعاء الداعین و عدمه بالنسبة إلی جناب قدسه علی السواء، لأنّ الأمور تجری علی وفق قضائه و قدره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دعاءهم علی مراتب کثرتهم و تعدّد مطالبهم لاتوجب المشقّة و الانضجار و التعب، لأنّها من توابع المزاج و الباری ـ تعالی ـ منزّهٌ عنه و عن لواحقه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تَمَدَّحْتَ بِالْغَنَاءِ عَنْ خَلْقِکَ وَ أَنْتَ أَهْلُ الْغِنَی عَنْهُمْ، وَ نَسَبْتَهُمْ إِلَی الْفَقْرِ وَ هُمْ أَهْلُ الْفَقْرِ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تَفَعَّل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مدح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الکفایة؛ و بالکسر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و قد وردت الروایة بالوجهین</w:t>
      </w:r>
      <w:r>
        <w:rPr>
          <w:rStyle w:val="FootnoteAnchor"/>
          <w:rtl w:val="true"/>
        </w:rPr>
        <w:footnoteReference w:id="270"/>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إنّما فصّل هذا عمّا قبله لاختلافٍ بینهما بالخبریّة و الانشائیّة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اللّه ـ تعالی ـ هو الغنیّ من جمیع الجهات و الحیثیّات و انّ الممکنات عین الفقر و الاحتیاج</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هاتان الفقرتان ناظرتان إلی قوله ـ تبارک و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أَنتُمُ الْفُقَرَاءُ إِلَی </w:t>
      </w:r>
    </w:p>
    <w:p>
      <w:pPr>
        <w:pStyle w:val="BookText"/>
        <w:rPr/>
      </w:pPr>
      <w:r>
        <w:rPr>
          <w:rFonts w:ascii="Amiri" w:hAnsi="Amiri" w:eastAsia="Amiri" w:cs="Amiri"/>
          <w:color w:val="111111"/>
          <w:sz w:val="28"/>
          <w:sz w:val="28"/>
          <w:szCs w:val="28"/>
          <w:rtl w:val="true"/>
          <w:lang w:bidi="ar-SA"/>
        </w:rPr>
        <w:t>اللَّهِ وَ اللَّهُ هُوَ الغَنِیُّ</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فتذکّر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حَاوَلَ سَدَّ خَلَّتِهِ مِنْ عِنْدِکَ وَ رَامَ صَرْفَ الْفَقْرِ عَنْ نَفْسِهِ بِکَ فَقَدْ طَلَبَ حَاجَتَهُ فِی مَظَانِّهَا وَ أَتَی طَلِبَتَهُ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تَوَجَّهَ بِحَاجَتِهِ إِلَی أَحَدٍ مِنْ خَلْقِکَ أَوْ جَعَلَهُ سَبَبَ نُجْحِهَا دُونَکَ فَقَدْ تَعَرَّضَ لِلْحِرْمَانِ، وَ اسْتَحَقَّ مِنْ عِنْدِکَ فَوْتَ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حوالاً و محاولةً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 سدّاً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مواقعها، جمع مظِنَّة ـ بکسر الظاء المعجمة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مظنّة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و مألفه الّذی یظنّ کونه فیه،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قال الزمخشریّ فی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من ظنّ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طلبته،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جهتها و طریقتها الّتی توصله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ـ بکسر الواو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توجّه 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بوجهه علیه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بالمطلوب،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قضاءها و الظفر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أحدا من </w:t>
      </w:r>
    </w:p>
    <w:p>
      <w:pPr>
        <w:pStyle w:val="BookText"/>
        <w:rPr/>
      </w:pPr>
      <w:r>
        <w:rPr>
          <w:rFonts w:ascii="IRNazanin" w:hAnsi="IRNazanin" w:eastAsia="IRNazanin"/>
          <w:color w:val="111111"/>
          <w:sz w:val="28"/>
          <w:sz w:val="28"/>
          <w:szCs w:val="28"/>
          <w:rtl w:val="true"/>
          <w:lang w:bidi="fa-IR"/>
        </w:rPr>
        <w:t>خلقک سبب حصول حاجته،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لنفحات</w:t>
      </w:r>
      <w:r>
        <w:rPr>
          <w:rStyle w:val="FootnoteAnchor"/>
          <w:rtl w:val="true"/>
        </w:rPr>
        <w:footnoteReference w:id="277"/>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المحرومیّة من حاجته، لأنّ طلب الشیء من غیر موضعه و معدنه موجبٌ للحرمان و فوت الإحسان؛ فقد ورد فی الحدیث ما یدلّ علی هذا المعنی صریحاً</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ثقة‌الإسلام فی الکافی</w:t>
      </w:r>
      <w:r>
        <w:rPr>
          <w:rStyle w:val="FootnoteAnchor"/>
          <w:rtl w:val="true"/>
        </w:rPr>
        <w:footnoteReference w:id="280"/>
      </w:r>
      <w:r>
        <w:rPr>
          <w:rFonts w:ascii="IRNazanin" w:hAnsi="IRNazanin" w:eastAsia="IRNazanin"/>
          <w:color w:val="111111"/>
          <w:sz w:val="28"/>
          <w:sz w:val="28"/>
          <w:szCs w:val="28"/>
          <w:rtl w:val="true"/>
          <w:lang w:bidi="fa-IR"/>
        </w:rPr>
        <w:t>باسناده عن الحسن بن علوان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مجلسٍ نطلب فیه العلم و قد نفدت نفقتی فی بعض أسفاری</w:t>
      </w:r>
      <w:r>
        <w:rPr>
          <w:rStyle w:val="FootnoteAnchor"/>
          <w:rtl w:val="true"/>
        </w:rPr>
        <w:footnoteReference w:id="281"/>
      </w:r>
      <w:r>
        <w:rPr>
          <w:rFonts w:ascii="IRNazanin" w:hAnsi="IRNazanin" w:eastAsia="IRNazanin"/>
          <w:color w:val="111111"/>
          <w:sz w:val="28"/>
          <w:sz w:val="28"/>
          <w:szCs w:val="28"/>
          <w:rtl w:val="true"/>
          <w:lang w:bidi="fa-IR"/>
        </w:rPr>
        <w:t>، فقال لی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ـ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لاتسعف حاجتک و لایبلغک أملک و لاتنجح طلبتک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ـ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 ـ علیه السلام ـ حدّثنی انّه قرأ فی بعض الکتب أنّ اللّه ـ تعالی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و مجدی و ارتفاعی علی عرشی لأقطعنّ أمل کلّ مؤمّلٍ غیری بالیأس، و لأکسونّه ثوب المذلّة عند الناس و لأنحّینّه من قربی و لأبعدنّه من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یؤمّل غیری فی الشدائد و الشدائد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یرجو غیری و یقرع</w:t>
      </w:r>
      <w:r>
        <w:rPr>
          <w:rStyle w:val="FootnoteAnchor"/>
          <w:rtl w:val="true"/>
        </w:rPr>
        <w:footnoteReference w:id="282"/>
      </w:r>
      <w:r>
        <w:rPr>
          <w:rFonts w:ascii="IRNazanin" w:hAnsi="IRNazanin" w:eastAsia="IRNazanin"/>
          <w:color w:val="111111"/>
          <w:sz w:val="28"/>
          <w:sz w:val="28"/>
          <w:szCs w:val="28"/>
          <w:rtl w:val="true"/>
          <w:lang w:bidi="fa-IR"/>
        </w:rPr>
        <w:t>باب غیری و بیدی مفاتیح الأبواب و هی مغلقةٌ و بابی مفتوحٌ لمن دعانی؟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ذا الّذی أمّلنی لنوائبه فقد قطّعته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رجانی لعظیمه فقطعت رجاءه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آمال عبادی عندی</w:t>
      </w:r>
      <w:r>
        <w:rPr>
          <w:rStyle w:val="FootnoteAnchor"/>
          <w:rtl w:val="true"/>
        </w:rPr>
        <w:footnoteReference w:id="284"/>
      </w:r>
      <w:r>
        <w:rPr>
          <w:rFonts w:ascii="IRNazanin" w:hAnsi="IRNazanin" w:eastAsia="IRNazanin"/>
          <w:color w:val="111111"/>
          <w:sz w:val="28"/>
          <w:sz w:val="28"/>
          <w:szCs w:val="28"/>
          <w:rtl w:val="true"/>
          <w:lang w:bidi="fa-IR"/>
        </w:rPr>
        <w:t>فلم‌یرضوا بحقّی و ملأت سماواتی ممّن لایملّ من تسبیحی و أمرتهم أن لایغلقوا الأبواب بینی و بین عبادی فلم یثقوا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لم‌یعلم من طرقته نائبةٌ من نوائبی انّه لایملک کشفها أحدٌ غیری إلاّ من بعد 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لی أراه لاهیاً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بجودی ما لم‌یسألنی ثمّ انتزعته منه فلم یسألنی ردّه و سأل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فیرانی أبدء بالعطاء قبل المسألة ثمّ أسئل فلاأجیب سائلی؟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بخیلٌ أنا فیبخّلنی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 لیس الجود و الکرم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لیس العفو و الرحمة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و لست</w:t>
      </w:r>
      <w:r>
        <w:rPr>
          <w:rStyle w:val="FootnoteAnchor"/>
          <w:rtl w:val="true"/>
        </w:rPr>
        <w:footnoteReference w:id="285"/>
      </w:r>
      <w:r>
        <w:rPr>
          <w:rFonts w:ascii="IRNazanin" w:hAnsi="IRNazanin" w:eastAsia="IRNazanin"/>
          <w:color w:val="111111"/>
          <w:sz w:val="28"/>
          <w:sz w:val="28"/>
          <w:szCs w:val="28"/>
          <w:rtl w:val="true"/>
          <w:lang w:bidi="fa-IR"/>
        </w:rPr>
        <w:t>أنا محلّ الآمال فمن یقطعها 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فلایخشی المؤمّلون أن یؤمّلوا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أنّ أهل سماواتی و أهل أرضی أمّلوا جمیعاً ثمّ أعطیت کلّ واحدٍ منهم مثل ما أمّل الجمیع ما انتقص من ملکی مثل عضو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ینقص ملکٌ أنا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بؤساً للقانطین من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بؤساً لمن عصانی و لم یراقبنی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الإمام الهمام جعفر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أحدکم أن لایسأل ربّه شیئاً إلاّ أعطاه فلییأس من الناس کلّهم و لایکون رجاؤه</w:t>
      </w:r>
      <w:r>
        <w:rPr>
          <w:rStyle w:val="FootnoteAnchor"/>
          <w:rtl w:val="true"/>
        </w:rPr>
        <w:footnoteReference w:id="286"/>
      </w:r>
      <w:r>
        <w:rPr>
          <w:rFonts w:ascii="IRNazanin" w:hAnsi="IRNazanin" w:eastAsia="IRNazanin"/>
          <w:color w:val="111111"/>
          <w:sz w:val="28"/>
          <w:sz w:val="28"/>
          <w:szCs w:val="28"/>
          <w:rtl w:val="true"/>
          <w:lang w:bidi="fa-IR"/>
        </w:rPr>
        <w:t>إلاّ عند اللّه، فإذا علم اللّه ـ تعالی ـ ذلک من قلبه لم‌یسأل اللّه شیئاً إلاّ أعطاه</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المعنی أحادیث أخر روتها الخاصّة و العامّة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منافٍ لما روی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بأسبابها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ascii="Amiri" w:hAnsi="Amiri" w:eastAsia="Amiri" w:cs="Amiri"/>
          <w:color w:val="111111"/>
          <w:sz w:val="28"/>
          <w:sz w:val="28"/>
          <w:szCs w:val="28"/>
          <w:rtl w:val="true"/>
          <w:lang w:bidi="ar-SA"/>
        </w:rPr>
        <w:t>، فکیف یذمّ من رجع إلی الغیر لظنّه أنّه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تحقیق ذلک فی هذا الکتاب غیر مرّةٍ، سیّما فی مفتتح دعاء 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فالأولی و الأحری للعبد أن یفوّض أمره إلی اللّه ـ تعالی ـ ، فان شاء اللّه أن یکون قضاء حاجته علی ید أحدٍ جعله وسیلةً له، و إلاّ فلا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قال أبوالحسین الفارسی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سکن إلی شیءٍ دون اللّه فهلاکه فیه؛ سکن یوسف إلی عنایة الّذی ظنّ انّه ناجٍ منها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فِی السِّجنِ بِضعَ سِنِینَ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توسّل موسی بالفقر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فقبض اللّه له شعیباً حتّی دعاه و أوّاه و بلغ أمره إلی ما بلغ من هناک؛ و حیث طلب الطعام مع الخضر من غیره منعا، کما حکی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أَتَیَا أَهْلَ قَریَةٍ اسْتَطْعَمَا أَهلَهَا فَأَبَوا أَنْ یُضَیِّفُوهُمَا</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تسکن إلیه فهو تارکک، و کلّ ما تمیل إلیه فهو مائلٌ عنک، و کلّ ما تعتمد علیه فهو ساقطٌ؛ فلاتسکن إلی شیءٍ دون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استشعر لاشیئیّة الممکنات و بطلانها فی حدود اللّه ـ تعالی ـ فکیف یتوسّل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اللّهمّ استشعرنا بطلانها و لاشیئیّتها، بمحمّدٍ و أهل بیته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لِیَ إِلَیْکَ حَاجَةٌ قَدْ قَصَّرَ عَنْهَا جُهْدِی، وَ تَقَطَّعَتْ دُونَهَا حِیَلِی، وَ سَوَّلَتْ لِی نَفْسِی رَفْعَهَا إِلَی مَنْ یَرْفَعُ حَوَائِجَهُ إِلَیْکَ وَ لاَ یَسْتَغْنِی فِی طَلِبَاتِهِ عَنْکَ، وَ هِیَ زَلَّةٌ مِنْ زَلَلِ الْخَاطِئِینَ وَ عَثْرَةٌ مِنْ عَثَرَاتِ الْمُذْنِبِینَ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باب التفعیل، أو من باب قعد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و الطاقة؛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 السعی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حیلة، و هی الحذق فی تدبیر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مفرداً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مقطوعةً تدبیراتی عندها؛ و نعم ما قیل بالفارسیّة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 راه جلوه مستانه نتواند شدن سیل تقدیر تو را خار و خس تدبیرها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التحسین و التزیین؛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معنیً فی النفس علی الطمع فی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 الحرکة و الانتقال، و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ما یقتضیه المقام؛ فـ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حاجةً 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له لیقضیها؛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إلیه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به؛ و قس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الخطیئة، من زلّت قدمه ـ من بابی ضرب و تعب ـ زلاًّ و زَللاً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زلقت و دحضت فی طینٍ و نحوه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فی نسخة ابن‌ادریس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بتشدید المهملة ـ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تسویل النفس؛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الحاجة إلی المخلوق المحتاج فی انجاح حاجته الیک زلّةٌ من الخاطین، لأنّ الفقیر المحتاج لایمکنه أن یعطی أحداً شیئاً؛ فانّ فاقد الشیء کیف یکون معطیاً لهذا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بدیهیٌّ؛ و نعم ما قیل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 بخش</w:t>
      </w:r>
    </w:p>
    <w:p>
      <w:pPr>
        <w:pStyle w:val="BookText"/>
        <w:rPr/>
      </w:pPr>
      <w:r>
        <w:rPr>
          <w:rFonts w:ascii="IRNazanin" w:hAnsi="IRNazanin" w:eastAsia="IRNazanin"/>
          <w:color w:val="111111"/>
          <w:sz w:val="28"/>
          <w:sz w:val="28"/>
          <w:szCs w:val="28"/>
          <w:rtl w:val="true"/>
          <w:lang w:bidi="fa-IR"/>
        </w:rPr>
        <w:t>کوری کجا عصاکش کور دگر شود؟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علی الوجه، و قد جاء بمعنی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علیه ـ علیه السلام ـ هذا التسویل و هو معصومٌ؟</w:t>
      </w:r>
      <w:r>
        <w:rPr>
          <w:rStyle w:val="FootnoteAnchor"/>
          <w:rtl w:val="true"/>
        </w:rPr>
        <w:footnoteReference w:id="29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بالنسبة إلی الجنبة البشریّة لا باعتبار العصمة الإلآهیّة؛ و قد أشیر إلی هذا فی قول یوسف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لاَءَمَّارَةٌ بِالسُّوءِ إِلاَّ مَا رَحِمَ رَبِّی</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أَنْ ثَبَّتنَاکَ لَقَدْ کِدْتَ تَرکَنُ إِلَیهِمْ شَیْئاً قَلِیلاً</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 و قوله ـ علیه السلام ـ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لاتکلنی إلی نفسی طرفة عینٍ</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انْتَبَهْتُ بِتَذْکِیرِکَ لِی مِنْ غَفْلَتِی، وَ نَهَضْتُ بِتَوْفِیقِکَ مِنْ زَلَّتِی، وَ رَجَعْتُ وَ نَکَصْتُ بِتَسْدِیدِکَ عَنْ عَثْرَتِی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ما قد استثبته القلب فانمحی عنه بنسیانٍ 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بالصاد المهملة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إرادة الإنسان و حرکاته نحو الغرض المطلوب لیتهجّم إلیه فی أسرع مدّةٍ؛ مأخوذٌ من تسدید السهم نحو الغرض، و هو توجیهه إلیه</w:t>
      </w:r>
      <w:r>
        <w:rPr>
          <w:rStyle w:val="FootnoteAnchor"/>
          <w:rtl w:val="true"/>
        </w:rPr>
        <w:footnoteReference w:id="29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انتبهت و تیقّظت من سنة الغفلة اللازمة للبشریّة بتذکیرک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ـ علیه السلام ـ ذلک، لأنّ رفع الحاجة إلی المحتاج الفقیر لیس من فعل ذی الشعور المتیقّظ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من السقوط فی الزلّة بتوفیقک و رجعت بتسدیدک و تحکیمک إیّای عن خطیئتی، لأنّ الخلاص من تسویلات النفس الأمّارة لایمکن إلاّ بتوفیقاتٍ ربّانیّةٍ و تلطّفاتٍ سبحانیّةٍ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کَیْفَ یَسْأَلُ مُحْتَاجٌ مُحْتَاجاً؟ وَ أَنَّی یَرْغَبُ مُعْدِمٌ إِلَی مُعْدِمٍ؟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سؤال المحتاجِ المحتاجَ و رغبة المعدم إلی المعدم؛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 ربّی </w:t>
      </w:r>
    </w:p>
    <w:p>
      <w:pPr>
        <w:pStyle w:val="BookText"/>
        <w:rPr/>
      </w:pPr>
      <w:r>
        <w:rPr>
          <w:rFonts w:ascii="IRNazanin" w:hAnsi="IRNazanin" w:eastAsia="IRNazanin"/>
          <w:color w:val="111111"/>
          <w:sz w:val="28"/>
          <w:sz w:val="28"/>
          <w:szCs w:val="28"/>
          <w:rtl w:val="true"/>
          <w:lang w:bidi="fa-IR"/>
        </w:rPr>
        <w:t>من هذا الأمر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للإستفهام الانکاریّ، و هی فی محلّ نصبٍ علی التشبیه بالحال ؛ أو الظرف،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أو فی أیّ حالٍ یسأل محتاجٌ محتاجاً؟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فی جمیع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العُدم، بالضمّ و التسکین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لا من العَدَم ـ بالفتحتین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من باب الإفعال لکنّه لازمٌ،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فقرٍ إلی ذی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الفاضل الشارح</w:t>
      </w:r>
      <w:r>
        <w:rPr>
          <w:rStyle w:val="FootnoteAnchor"/>
          <w:rtl w:val="true"/>
        </w:rPr>
        <w:footnoteReference w:id="300"/>
      </w:r>
      <w:r>
        <w:rPr>
          <w:rFonts w:ascii="IRNazanin" w:hAnsi="IRNazanin" w:eastAsia="IRNazanin"/>
          <w:color w:val="111111"/>
          <w:sz w:val="28"/>
          <w:sz w:val="28"/>
          <w:szCs w:val="28"/>
          <w:rtl w:val="true"/>
          <w:lang w:bidi="fa-IR"/>
        </w:rPr>
        <w:t>و غیره من الشرّاح</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المُعدِم من العدم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الوجود ـ ، لأنّ الممکن معدوم الذات لا شیءٌ صرفٌ فی حدّ ذاته ـ کما هو مقرّرٌ فی محلّه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لایلزم التکرار فی کلامه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هاتین الفقرتین ظهر انّ التابعیّة و التعلّق بالغیر و الفقر و الحاجة عین حقائق الموجودات الإمکانیّة، لا انّ لها حقائق علی حیالها إلاّ التعلّق بالغیر و الفقر و الحاجة إلیه، بل هی فی ذاتها محض الفاقة و التعلّق؛ فلاحقائق لها إلاّ کونها توابع لحقیقةٍ واحدةٍ؛ فالحقیقة واحدةٌ و لیس غیرها إلاّ شؤونها و أطوارها؛ فتدبّر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استغاثة المخلوق بالمخلوق کاستغاثة المسجون بالمسجون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فَقَصَدْتُکَ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بِالرَّغْبَةِ، وَ أَوْفَدْتُ عَلَیْکَ رَجَائِی بِالثِّقَةِ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کَثِیرَ مَا أَسْأَلُکَ یَسِیرٌ فِی وُجْدِکَ، وَ أَنَّ خَطِیرَ مَا أَسْتَوْهِبُکَ حَقِیرٌ فِی وُسْعِکَ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ـ وزناً و معنیً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الملک و نحوه وَفْداً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زائراً للاسترفاد و الانتجاع؛ و یتعدّی بالألف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أوفدته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إمّا للسببیّة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الرغبة، أو بسبب اعتمادی علیک ـ ، أو للملابسة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متلبّساً بالابتهال و التضرّع و السؤال لک، أو بالاعتماد علی وفائک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و الکسر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الجدة، و هی السعة فی المال و الغنی و القدرة،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فی سعتک و غناک، أو فی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له قدرٌ و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الطاقة و القوّة؛ و بالفتح و الکسر أیضاً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الثروة 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لأنّه ـ سبحانه ـ غیر متناهی الحضرة، بخلاف الممکنات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کَرَمَکَ لاَ یَضِیقُ عَنْ سُوءَالِ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یطلق علی ضدّ اللؤم؛ و یطلق علی الجود، و هو المراد هنا، کأنّه ـ علیه السلام ـ أشار بهذا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لإعطاء الوجود له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حکی أبوالقاسم الدمشقیّ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واقفاً علی حلقة الشبلیّ فی جامع المدینة، فوقف سائلٌ علی حلقته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فتأوّه الشبلیّ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أصف الحقّ بالجود و مخلوقٌ یقول فیَّ مثله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بَسطَ الکَفِّ حَتَّی لَو أَنَّهُ ثَنَاهَا لِقَبضٍ لَمْ‌تُطِعْهُ أَنَامِلُه </w:t>
      </w:r>
    </w:p>
    <w:p>
      <w:pPr>
        <w:pStyle w:val="BookText"/>
        <w:rPr/>
      </w:pPr>
      <w:r>
        <w:rPr>
          <w:rFonts w:ascii="Amiri" w:hAnsi="Amiri" w:eastAsia="Amiri" w:cs="Amiri"/>
          <w:color w:val="111111"/>
          <w:sz w:val="28"/>
          <w:sz w:val="28"/>
          <w:szCs w:val="28"/>
          <w:rtl w:val="true"/>
          <w:lang w:bidi="ar-SA"/>
        </w:rPr>
        <w:t>تَرَاهُ إِذَا مَا جِئْتَهُ مُتهَلِّلاً کَأَنَّکَ تُعطِیهِ الَّذِی أَنتَ آمِلُه</w:t>
      </w:r>
    </w:p>
    <w:p>
      <w:pPr>
        <w:pStyle w:val="BookText"/>
        <w:rPr/>
      </w:pPr>
      <w:r>
        <w:rPr>
          <w:rFonts w:ascii="Amiri" w:hAnsi="Amiri" w:eastAsia="Amiri" w:cs="Amiri"/>
          <w:color w:val="111111"/>
          <w:sz w:val="28"/>
          <w:sz w:val="28"/>
          <w:szCs w:val="28"/>
          <w:rtl w:val="true"/>
          <w:lang w:bidi="ar-SA"/>
        </w:rPr>
        <w:t>وَ لَو لَمْ‌یَکُنْ فِی کَفِّهِ غَیرَ رُوحِهِ لَجَادَ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 اللَّهَ سَائِلُه</w:t>
      </w:r>
    </w:p>
    <w:p>
      <w:pPr>
        <w:pStyle w:val="BookText"/>
        <w:rPr/>
      </w:pPr>
      <w:r>
        <w:rPr>
          <w:rFonts w:ascii="Amiri" w:hAnsi="Amiri" w:eastAsia="Amiri" w:cs="Amiri"/>
          <w:color w:val="111111"/>
          <w:sz w:val="28"/>
          <w:sz w:val="28"/>
          <w:szCs w:val="28"/>
          <w:rtl w:val="true"/>
          <w:lang w:bidi="ar-SA"/>
        </w:rPr>
        <w:t>هُوَ الْبَحرُ مِنْ أَیِّ النَّوَاحِی أَتَیْتَهُ فَلُجَّتُهُ المَعرُوفُ وَ الْبِرُّ سَاحِلُهُ</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ثمّ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الجواد؛ فانّک أوجدت تلک الجوارح و بسطت تلک الهمم، ثمّ مننت بعد ذلک علی قومٍ بالاستغناء عنهم و عمّا فی أیدیهم، و أنت الجواد کلّ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 یعطون عن محدودٍ و عطاؤک لاحدّ له، و یفتقرون إذا أعطوا و لاتفتقر من العطاء و لاتعجز عن الجزاء؛</w:t>
      </w:r>
    </w:p>
    <w:p>
      <w:pPr>
        <w:pStyle w:val="BookText"/>
        <w:rPr/>
      </w:pPr>
      <w:r>
        <w:rPr>
          <w:rFonts w:ascii="Amiri" w:hAnsi="Amiri" w:eastAsia="Amiri" w:cs="Amiri"/>
          <w:color w:val="111111"/>
          <w:sz w:val="28"/>
          <w:sz w:val="28"/>
          <w:szCs w:val="28"/>
          <w:rtl w:val="true"/>
          <w:lang w:bidi="ar-SA"/>
        </w:rPr>
        <w:t>فَیَا جَوَاداً یَعلُو کُلَّ جَوَادٍ وَ بِهِ جَادَ کُلُّ مَن 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 أَنَّ یَدَک بِالْعَطَاء</w:t>
      </w:r>
    </w:p>
    <w:p>
      <w:pPr>
        <w:pStyle w:val="BookText"/>
        <w:rPr/>
      </w:pPr>
      <w:r>
        <w:rPr>
          <w:rFonts w:ascii="IRNazanin" w:hAnsi="IRNazanin" w:eastAsia="IRNazanin"/>
          <w:color w:val="111111"/>
          <w:sz w:val="28"/>
          <w:sz w:val="28"/>
          <w:szCs w:val="28"/>
          <w:rtl w:val="true"/>
          <w:lang w:bidi="fa-IR"/>
        </w:rPr>
        <w:t>ـ 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أَعْلَی مِنْ کُلِّ 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جودک یعلو کلّ جودٍ و إنعامک أجلّ من إنعام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ظهور الإنعام و الجود فی الأکثر من الید أوردها ـ علیه السلام ـ مجازاً عن النعمة بالعلاقة المحلّیّة ـ کما وقع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أسرعکنّ لحوقاً بی أطولکنّ یداً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ـ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 آلِهِ، وَ احْمِلْنِی بِکَرَمِکَ عَلَی التَّفَضُّلِ وَ لاَتَحْمِلْنِی بِعَدْلِکَ عَلَی الاْسْتِحْقَاقِ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أرکبته علیها، ثمّ استعمل فی المعانی؛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علی الفعل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أغریته به، و حملته علی الفضل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عاملته به</w:t>
      </w:r>
      <w:r>
        <w:rPr>
          <w:rStyle w:val="FootnoteAnchor"/>
          <w:rtl w:val="true"/>
        </w:rPr>
        <w:footnoteReference w:id="30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عاملنا بفضلک و لاتعاملنا بعدلک، فانّک لو عاملتنا بعدلک لعذّبتنا علی استحقاقنا للعذاب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لایتحقّق فی الوجود، لأنّ إعطاء الوجود بقدر الاستعداد و الاستحقاق الذاتیّة للأعیان الثابتة فی الحضرة العلمیّة؛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بالفیض الأقدس و العدل بالفیض المقدّس؛ فتبصّر إن کنت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أَنَا بِأَوَّلِ رَاغِبٍ رَغِبَ إِلَیْکَ فَأَعْطَیْتَهُ وَ هُوَ یَسْتَحِقُّ الْمَنْعَ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w:t>
      </w:r>
    </w:p>
    <w:p>
      <w:pPr>
        <w:pStyle w:val="BookText"/>
        <w:rPr/>
      </w:pP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بِأَوَّلِ سَائِلٍ سَأَلَکَ فَأَفْضَلْتَ عَلَیْهِ وَ هُوَ یَسْتَوْجِبُ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من الجماعة المستحقّین للحرمان و المنع توجّهوا إلی جناب جودک فأعطیتهم و لم‌تحرمهم و الحال انّهم مستحقّون للحرمان، و هذا عادةٌ مستمرّةٌ لک قد آلفه منک مخلوقاتک؛ فتمنّیت أنا أن لا أکون محروماً ، لأنّی لست بأوّل سائلٍ سألک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یعمّ السؤال الظاهریّ و الفطریّ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کُنْ لِدُعَائِی مُجِیباً،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وعدتنا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نِدَائِی قَرِیباً،</w:t>
      </w:r>
    </w:p>
    <w:p>
      <w:pPr>
        <w:pStyle w:val="BookText"/>
        <w:rPr/>
      </w:pPr>
      <w:r>
        <w:rPr>
          <w:rFonts w:ascii="Amiri" w:hAnsi="Amiri" w:eastAsia="Amiri" w:cs="Amiri"/>
          <w:color w:val="111111"/>
          <w:sz w:val="28"/>
          <w:sz w:val="28"/>
          <w:szCs w:val="28"/>
          <w:rtl w:val="true"/>
          <w:lang w:bidi="ar-SA"/>
        </w:rPr>
        <w:t xml:space="preserve">کما قلت ـ و قولک الحقّ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قَرِیبٌ</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قرب العلّة من المعلول،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لِتَضَرُّعِی رَاحِماً، وَ لِصَوْتِی سَامِعاً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التذلّل و الابتهال و المبالغة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لبلوائی</w:t>
      </w:r>
      <w:r>
        <w:rPr>
          <w:rStyle w:val="FootnoteAnchor"/>
          <w:rtl w:val="true"/>
        </w:rPr>
        <w:footnoteReference w:id="31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فانّک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لصوتی سامعاً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إجابة الدعاء،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 دعائی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لاَتَقْطَعْ رَجَائِی عَنْکَ وَ لاَتَبُتَّ سِیْبِی مِنْکَ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عیب ـ مرادفٌ للرجاء؛ و هو مؤکّدٌ للفقرة الأولی؛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لاتقطّع حبل تمنّائی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ـ بالبائین الموحّدتین التحتانیّتین ـ ، و هو الحبل الّذی یردّ به غصن الشجرة، ثمّ استعیر لکلّ ما یتوصّل به إلی 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لاتقطّع وسیلتی من فیض جودک بأن تکلنی إلی غیرک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تُوَجِّهْنِی فِی حَاجَتِی هَذِهِ وَ غَیْرِهَا إِلَی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تَوَلَّنِی بِنُجْحِ طَلِبَتِی وَ قَضَاءِ حَاجَتِی وَ نَیْلِ سُوءْلِی قَبْلَ زَوَالِی عَنْ مَوْقِفِی هَذَا بِتَیْسِیرِکَ لِیَ الْعَسِیرَ وَ حُسْنِ تَقْدِیرِکَ لِی فِی جَمِیعِ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له ولیّاً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 قائماً بأمره کافلاً بمصالحه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لی معیناً و قائماً بأمری بقضاء ما أطلبه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 سکون العین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تسأله من غیرک، فُعْلٌ بمعنی مفعولٍ؛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باصابة مسؤولی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بین یدیک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الموقف یدلّ علی أنّه ینبغی أن یقرء هذا الدعاء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للسببیّة، أو للملابسة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تجعل مشکلی و شدّة أمری سهلاً یسیراً بلاتعبٍ و لاعناءٍ بسبب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تقدیرک فی جمیع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عبارةٌ عن إیجادها علی وفق الحکمة و المصلحة بحیث لو زاد علی ذلک المقدار أو نقص عنه لاختلّت مصلحة ذلک المقدّر و تغیّرت منفعته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الظاهر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یقدّره له حسناً نافعاً من غیر قبیحٍ و لا مضرّةٍ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 عَلَی مُحَمَّدٍ وَ آلِهِ صَلاَةً دَائِمَةً نَامِیَةً لاَ انْقِطَاعَ لاِءَبَدِهَا وَ لاَ مُنْتَهَی لاِءَمَدِهَا، وَ اجْعَلْ ذَلِکَ عَوْناً لِی وَ سَبَباً لِنَجَاحِ طَلِبَتِی، إِنَّکَ وَاسِعٌ کَرِیمٌ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 و الاستمرار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ینمی ـ من باب رمی ـ نَماءً ـ بالفتح و 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 و زاد؛ و فی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ینمو نموّاً ـ من باب قعد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استمرار الوجود فی أزمنةٍ مقدّرةٍ غیر متناهیةٍ فی جانب المستقبل؛ و 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الوجود فی أزمنةٍ مقدّرةٍ غیر متناهیةٍ فی جانب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تأکیدٌ و مبالغةٌ، و إلاّ فلاانقطاع للأبد و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و هو الظهیر علی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أسمائه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وسّع غناه کلّ فقیرٍ و رحمته کلّ شیءٍ</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الفقرة إشارةٌ إلی ما روی عن أبیعبداللّه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الدعاء محجوباً حتّی یصلّی علی محمّدٍ و آل محمّدٍ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و لم‌یذکر النبیّ ـ صلّی اللّه علیه و آله و سلّم ـ رفرف الدعاء علی رأسه، فإذا ذکر النبیّ ـ صلّی اللّه علیه و آله و سلّم ـ رفع الدعاء</w:t>
      </w:r>
      <w:r>
        <w:rPr>
          <w:rFonts w:eastAsia="IRNazanin" w:cs="IRNazanin"/>
          <w:color w:val="111111"/>
          <w:sz w:val="28"/>
          <w:szCs w:val="28"/>
          <w:rtl w:val="true"/>
          <w:lang w:bidi="fa-IR"/>
        </w:rPr>
        <w:t>»</w:t>
      </w:r>
      <w:r>
        <w:rPr>
          <w:rStyle w:val="FootnoteAnchor"/>
          <w:rtl w:val="true"/>
        </w:rPr>
        <w:footnoteReference w:id="3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فلیبدء بالصلاة علی محمّدٍ و آل محمّدٍ</w:t>
      </w:r>
      <w:r>
        <w:rPr>
          <w:rStyle w:val="FootnoteAnchor"/>
          <w:rtl w:val="true"/>
        </w:rPr>
        <w:footnoteReference w:id="320"/>
      </w:r>
      <w:r>
        <w:rPr>
          <w:rFonts w:ascii="Amiri" w:hAnsi="Amiri" w:eastAsia="Amiri" w:cs="Amiri"/>
          <w:color w:val="111111"/>
          <w:sz w:val="28"/>
          <w:sz w:val="28"/>
          <w:szCs w:val="28"/>
          <w:rtl w:val="true"/>
          <w:lang w:bidi="ar-SA"/>
        </w:rPr>
        <w:t>، ثمّ یسأل حاجته، ثمّ یختم بالصلاة علی محمّدٍ و آل محمّدٍ</w:t>
      </w:r>
      <w:r>
        <w:rPr>
          <w:rStyle w:val="FootnoteAnchor"/>
          <w:rtl w:val="true"/>
        </w:rPr>
        <w:footnoteReference w:id="321"/>
      </w:r>
      <w:r>
        <w:rPr>
          <w:rFonts w:ascii="IRNazanin" w:hAnsi="IRNazanin" w:eastAsia="IRNazanin"/>
          <w:color w:val="111111"/>
          <w:sz w:val="28"/>
          <w:sz w:val="28"/>
          <w:szCs w:val="28"/>
          <w:rtl w:val="true"/>
          <w:lang w:bidi="fa-IR"/>
        </w:rPr>
        <w:t>فانّ اللّه ـ عزّ و جلّ ـ أکرم من أن یقبل الطرفین و یدع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الوسط</w:t>
      </w:r>
      <w:r>
        <w:rPr>
          <w:rStyle w:val="FootnoteAnchor"/>
          <w:rtl w:val="true"/>
        </w:rPr>
        <w:footnoteReference w:id="322"/>
      </w:r>
      <w:r>
        <w:rPr>
          <w:rFonts w:ascii="Amiri" w:hAnsi="Amiri" w:eastAsia="Amiri" w:cs="Amiri"/>
          <w:color w:val="111111"/>
          <w:sz w:val="28"/>
          <w:sz w:val="28"/>
          <w:szCs w:val="28"/>
          <w:rtl w:val="true"/>
          <w:lang w:bidi="ar-SA"/>
        </w:rPr>
        <w:t xml:space="preserve">الصلاة علی محمّدٍ و آل محمّدٍ </w:t>
      </w:r>
    </w:p>
    <w:p>
      <w:pPr>
        <w:pStyle w:val="BookText"/>
        <w:rPr/>
      </w:pPr>
      <w:r>
        <w:rPr>
          <w:rFonts w:ascii="IRNazanin" w:hAnsi="IRNazanin" w:eastAsia="IRNazanin"/>
          <w:color w:val="111111"/>
          <w:sz w:val="28"/>
          <w:sz w:val="28"/>
          <w:szCs w:val="28"/>
          <w:rtl w:val="true"/>
          <w:lang w:bidi="fa-IR"/>
        </w:rPr>
        <w:t>لاتحجب عنه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مِنْ حَاجَتِی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کَذَا وَ کَذَا ـ وَ تَذْکُرُ حَاجَتَکَ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مطالب الداعی و حاجاته غیر محصورةٍ و لامتناهیةٍ فلابدّ له أن یعدّ حاجاته و مطالبه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تبعیضیّةٌ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کنایةٌ عن اسم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لایحکم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فی موضع جرٍّ، و 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متعلّقةٌ بشیءٍ، و لا بأنّ فیها معنی التشبیه، إذ لامعنی 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لتکلّف إدّعائه، لأنّ الترکیب کثیراً مّا یزیل معنی المفردین و یحدث لمجموعهما معنیً لم‌یکن، و یحکم علی مجموع الکلمتین بأنّه فی موضع رفعٍ أو نصبٍ أو جرٍّ بحسب العوامل الداخلة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فی محلّ رفعٍ علی أنّه مبتدءٌ خبره الجارّ و المجرور قبله؛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من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الفیّومیّ فی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تکون کنایةً عن الأشیاء،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کذا، و قتل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بعد زوال معنی الإشارة و التشبیه و جعل کنایةً عمّا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معرفةٌ، فلایدخله الألف و اللام</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ما ذکرناه أوّلاً من أن معنی الإشارة و التشبیه إنّما زالا بالترکیب ـ کما نصّ علیه ابن‌هشام فی فوح الشذا بمسألة کذا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انتهی کلام الفاضل الشارح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من الفیّومیّ یرجع إلی ما ذکره أوّلاً بأدنی 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لایخفی علی أولی الألباب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تذکر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تسمّیها، لما ورد فی الحدیث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ـ تعالی ـ یحبّ أن تبثّ إلیه الحوائج</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فی الکافی</w:t>
      </w:r>
      <w:r>
        <w:rPr>
          <w:rStyle w:val="FootnoteAnchor"/>
          <w:rtl w:val="true"/>
        </w:rPr>
        <w:footnoteReference w:id="327"/>
      </w:r>
      <w:r>
        <w:rPr>
          <w:rFonts w:ascii="IRNazanin" w:hAnsi="IRNazanin" w:eastAsia="IRNazanin"/>
          <w:color w:val="111111"/>
          <w:sz w:val="28"/>
          <w:sz w:val="28"/>
          <w:szCs w:val="28"/>
          <w:rtl w:val="true"/>
          <w:lang w:bidi="fa-IR"/>
        </w:rPr>
        <w:t>باسناده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تبارک و تعالی ـ یعلم ما یرید العبد إذا دعاه، و لکنّه یحبّ أن تبثّ إلیه الحوائج؛ فاذا دعوت فسمّ حاجتک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تَسْجُدُ وَ 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فَضْلُکَ آنَسَنِی وَ إِحْسَانُکَ دَلَّنِی، فَأَسْأَلُکَ بِکَ وَ بِمُحَمَّدٍ وَ آلِهِ ـ صَلَوَاتُکَ عَلَیْهِمْ ـ أَن لاَتَرُدَّنِی خَائِباً؛ یَا أَرحَمَ الرَّاحِمِیِنَ إِنَّکَ سَمِیعُ الدُّعَاءِ قَرِیبٌ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تفضّلک صار سبباً لأنسی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إحسانک دلّنی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علمت انّک أنت المحسن و المفضّل فأدعوک و أسألک، لا من جهة أنّ لی استعداد المسألة منک ـ لأنّ ما یستند إلی نفسه هو اللاشیئیّة و البطلان، کما مرّ فیما سبق تحقیق ذلک ـ ؛ فلذا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فأسألک بک و بمحمّدٍ ـ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وفّقنی اللّه ـ تعالی ـ لاتمامه فی یوم الخمیس لستٍّ بقین من شوّال المکرّم عام ثلاثین و مأتین و ألف من الهجرة النبویّة ـ علیه آلاف التحیّة ـ </w:t>
      </w:r>
      <w:r>
        <w:rPr>
          <w:rFonts w:eastAsia="IRNazanin" w:cs="IRNazanin"/>
          <w:color w:val="111111"/>
          <w:sz w:val="28"/>
          <w:szCs w:val="28"/>
          <w:rtl w:val="true"/>
          <w:lang w:bidi="fa-IR"/>
        </w:rPr>
        <w:t xml:space="preserve">. </w:t>
      </w:r>
      <w:bookmarkStart w:id="15" w:name="pg13213_1440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331776_2322387425"/>
      <w:bookmarkStart w:id="17" w:name="_Toc5"/>
      <w:bookmarkEnd w:id="15"/>
      <w:bookmarkEnd w:id="16"/>
      <w:r>
        <w:rPr>
          <w:rtl w:val="true"/>
        </w:rPr>
        <w:t>اللمعة الرابعة عشرة فی شرح الدعاء الرابع عشر</w:t>
      </w:r>
      <w:bookmarkEnd w:id="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لایحتاج إلی إنباء المتظلّمین و لایخفی علیه اعتداء الظالمین؛ و الصلاة و السلام علی محمّدٍ هو ناصر المظلومین و علی آله و عترته الّذین هم غوث الملهوفین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الرابعة عشرة من لوامع الأنوار العرشیّة فی شرح صحیفة سیّد العابدین، إملاء المحتاج إلی الناصر و المعین فی کلّ حینٍ محمّد باقر بن السیّد محمّد ـ عفی اللّه ذنوبهما یوم الدین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اعْتُدِیَ عَلَیْهِ أَوْ رَأَی مِنَ الظَّالِمِینَ مَا لاَ یُحِبُّ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اعتداءً، و تعدّی تعدیّاً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و تجاوز الحدّ؛ قال اللّه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لاَیُحِبُّ الْمُعتَدِینَ</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المجاوزین لما أمروا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المجهول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علیه، أو رأی من الظالمین ما لایحبّ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مخالفة السنّة أو الظلم علی شیعتهم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قوله </w:t>
      </w:r>
    </w:p>
    <w:p>
      <w:pPr>
        <w:pStyle w:val="BookText"/>
        <w:rPr/>
      </w:pPr>
      <w:r>
        <w:rPr>
          <w:rFonts w:ascii="Amiri" w:hAnsi="Amiri" w:eastAsia="Amiri" w:cs="Amiri"/>
          <w:color w:val="111111"/>
          <w:sz w:val="28"/>
          <w:sz w:val="28"/>
          <w:szCs w:val="28"/>
          <w:rtl w:val="true"/>
          <w:lang w:bidi="ar-SA"/>
        </w:rPr>
        <w:t xml:space="preserve">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فَأعْتَدُوا عَلَیهِ بِمِثلِ مَا اعْتَدَی عَلَیکُمْ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من باب المشاکلة، سمّی جزاء الاعتداء اعتداءً ـ کما سمّی جزاء السیّئة سیّئةً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ـ لوقوعه فی صحبته، و إلاّ فجزاء الاعتداء و السیّئة لایکون اعتداءً و سیّئةً</w:t>
      </w:r>
      <w:r>
        <w:rPr>
          <w:rStyle w:val="FootnoteAnchor"/>
          <w:rtl w:val="true"/>
        </w:rPr>
        <w:footnoteReference w:id="331"/>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هذا النحو هو المعنی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الاْءِحسَانِ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فانّ العدل هو المساوات فی المکافات، إن خیراً فخیراً و إن شراً فشرّا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الإحسان أن یقابل الخیر بأکثر منه، و الشرّ بأقلّ منه ـ علی ما قیل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التصرّف فی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مجاوزة الحدّ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یقال فی مجاوزة الحقّ الّذی یجری مجری نقطة الدائرة، سواءٌ قلّ أو کثر؛ و لذلک قیل لآدم ـ علیه السلام ـ فی تعدّیه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 الظلمین بونٌ بعیدٌ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المستفادّ من کلام أهل اللغة و کثیرٍ من العلماء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 المختصّ به، إمّا بنقصانٍ أو بزیاةٍ، و إمّا بعدولٍ عن وقته أو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الظلم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 بین الإنسان و بین اللّه، و أعظمه الکفر و الشرک و النفاق، و لذلک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ظلمٌ بینه و بین الناس،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السَّبِیلُ عَلَی الَّذِینَ یَظلِمُونَ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ظلمٌ بینه و بین نفسه، و إیّاه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الثلاثة فی الحقیقة ظلمٌ للنفس، فإنّ الظالم أبداً مبتدی‌ءٌ بنفسه فی الظلم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المعتدین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مخالفونا فی المذهب، و حینئذٍ فیدلّ علی جواز الدعاء علیهم، بل علی استحبابه اقتداءً به ـ علیه السلام ـ ؛ و أمّا المعتدی و الظالم من الشیعة ففی جواز الدعاء علیه بهذا و أمثاله اشکالٌ، لقوله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إلی من أساء إلیک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بل ینبغی الدعاء لهم بالهدایة و الارشاد و دفع شرورهم عن المسلمین ـ کما یدلّ علیه الأحادیث و بعض فقرات هذا الدعاء الشریف ـ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یَا مَنْ لاَ یَخْفَی عَلَیْهِ أَنْبَاءُ الْمُتَظَلِّمِینَ، وَ یَا مَنْ لاَیَحْتَاجُ فِی قَصَصِهِمْ إِلَی شَهَادَاتِ الشَّاهِدِینَ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بتقدیم النون علی الباء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نَبَأ ـ محرّکةً مهموزةً‌ـ کخبر و أخبار وزناً 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شکوی المظلوم عند من ینتصف له من ظالمه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&gt;.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الحدیث،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 عَلَیهِ الْقَصَصَ</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المضبوط فی النسخ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تتبّع أحوالهم، مأخوذٌ من قصّ أثره،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أثره؛ قال ـ تعالی 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فَارْتَدَّا عَلَی آثَارِهِمَا قَصَصاً</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المعنی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المشاهدة، و هی الاطّلاع علی الشیء عیاناً؛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عن عیانٍ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الحکم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لم‌یحتج ـ تعالی ـ إلی شهادة الشاهدین ـ کالمخلوقین ـ ، لأنّه بکلّ شیءٍ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قَرُبَتْ نُصْرَتُهُ مِنَ الْمَظْلُومِینَ، وَ یَا مَنْ بَعُدَ عَوْنُهُ عَنِ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نَصَرَه یَنصُرُه علی عدوّه نَصْراً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أعانه و قوّاه علیه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مظلومٍ و لو کان کافراً؛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مؤمناً،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الجمع أفادت الاستغراق؛ ففی الحدیث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أوحی إلی نبیٍّ من الأنبیاء فی مملکة جبّارٍ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استعملک علی سفک الدماء و اتّخاذ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استعملتک لتکفّ عنّی أصوات المظلومین، فانّی لن أدع ظلامتهم و إن کانوا کفّاراً</w:t>
      </w:r>
      <w:r>
        <w:rPr>
          <w:rFonts w:eastAsia="IRNazanin" w:cs="IRNazanin"/>
          <w:color w:val="111111"/>
          <w:sz w:val="28"/>
          <w:szCs w:val="28"/>
          <w:rtl w:val="true"/>
          <w:lang w:bidi="fa-IR"/>
        </w:rPr>
        <w:t>»</w:t>
      </w:r>
      <w:r>
        <w:rPr>
          <w:rStyle w:val="FootnoteAnchor"/>
          <w:rtl w:val="true"/>
        </w:rPr>
        <w:footnoteReference w:id="3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دعوة المظلوم تصعد إلی السماء</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عذر ظالماً بظلمه سلّط اللّه علیه من یظلمه، فإن دعا لم‌یستجب له و لم یأجره اللّه علی ظلامته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المعنی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نَالَنِی مِنْ فُلاَنِ بْنِ فُلاَنٍ مِمَّا حَظَرْتَ، وَ انْتَهَکَهُ مِنِّی مِمَّا حَجَزْتَ عَلَیْهِ، بَطَراً فِی نِعْمَتِکَ عِنْدَهُ وَ اغْتِرَاراً بِنَکِیرِکَ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لایخفی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حالاً عن المفعول به؛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أدعوه حال کونه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الکلام التفاتٌ؛ و یحتمل الاستیناف کأنّ اللّه ـ تعالی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تنادینی؟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قد علمت 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قیل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یناله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المدعوّ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حَظْراً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و هو 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حرامٌ بحسب الشرع علیه ـ و هو ایذاء المؤمن ـ و قد صدر منه بالنسبة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کلّ 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بالغ فیه منّی حرم علیه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بالحاء المهملة و الزاء المعجمة، أو المهملة ـ کلیهما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قد وردت الروایة فی الدعاء بالوجهین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الطغیان بالنعمة، أو قلّة احتمالها و کراهة الشیء من غیر أن یستحقّ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الغِرّة ـ بالکسر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الاجتراء و التجاسر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ـ و قد فسّر بهما</w:t>
      </w:r>
      <w:r>
        <w:rPr>
          <w:rStyle w:val="FootnoteAnchor"/>
          <w:rtl w:val="true"/>
        </w:rPr>
        <w:footnoteReference w:id="351"/>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غَرَّکَ بِرَبِّکَ الْکَرِیمِ</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ـ</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للسببیّة، 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غفلته أو جرأته انکارُک علیه، لا من حیث الوجود بل من حیث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بتأخیر انکارک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بتأخیرک</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الانکار،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علیه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نهیته عنه أو عاقبته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 هنا کنایةٌ عن تأخیر العقوبة و المعاملة معه معاملة من کان مجهولاً حاله، لأنّه إذا لم ینزل علیه العقوبة فکأنّه ـ تعالی ـ لیس عالماً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إلاّ الغرور من ذلک الظالم الّذی أملی، لأنّه یمکن أن یکون من قبیل الاستدراج؛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فَصَلِّ عَلَی مُحَمَّدٍ وَ آلِهِ، وَ خُذْ ظَالِمِی وَ عَدُوِّی عَنْ ظُلْمِی بِقُوَّتِکَ، وَ افْلُلْ حَدَّهُ عَنِّی بِقُدْرَتِکَ، وَ اجْعَلْ لَهُ شُغْلاً فِیما یَلِیهِ، وَ عَجْزاً عَمَّا یُنَاوِیهِ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إذا کنت کما ذکرناه ـ من الصفات ـ و کان هو کما ذکرنا ـ من کونه ظالماً ـ فصلّ علی محمّدٍ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أمرٍ من أخذته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الحطام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یتضمّن معنی البدل؛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ظالمی بدلاً عن ظلمی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أیضاً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افلُلْ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الفلول، و هو الکلل الّذی یعرض لحدّ السیف؛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لاَعَیبَ فِیهِمْ غَیرَ أَنَّ سُیُوفَهُمْ بِهِنَّ فُلُولٌ مِن قِرَاعِ الْکَتَائِبِ</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أکسر شوکته و حدّته، شبّه العدوّ بالسیف الحدید فی الإضرار، و اثبات الحدّة له تخییلٌ، و ذکر الفلل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یقربه من محبّیه و قراباته ـ من وَلِیَه یَلِیه بکسرتین وَلْیاً، کفلس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شغله فی الأمر الّذی هو متولّیه حتّی لایکون له فرصة ایذائی و أذیّتی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الأمر یلِیه، بکسرتین أیضاًـ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البلد ولایةً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والیاً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المجرورة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القدرة عمّا من شأنه أن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النوی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التعبیر بصیغة المفاعلة إشعارٌ بأنّ کلاًّ من المتعادیین ینهض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کان ینبغی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المناواة و المناهضة للعدواة لاتکون إلاّ بین عاقلین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 بناءً علی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 العقلاء و غیرهم فی الاستعمال؛ و إمّا بناءً علی ما علیه جماعةٌ من المحقّقین من أنّ التفرقة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اختصاص الأولی بذوی العلم و الثانیة بغیرهم أو غلبتها إنّما هی إذا أرید الذات، أمّا إذا أرید الوصف فهو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الوضع ـ علی ما ذکره الزمخشریّ</w:t>
      </w:r>
      <w:r>
        <w:rPr>
          <w:rStyle w:val="FootnoteAnchor"/>
          <w:rtl w:val="true"/>
        </w:rPr>
        <w:footnoteReference w:id="357"/>
      </w:r>
      <w:r>
        <w:rPr>
          <w:rFonts w:ascii="IRNazanin" w:hAnsi="IRNazanin" w:eastAsia="IRNazanin"/>
          <w:color w:val="111111"/>
          <w:sz w:val="28"/>
          <w:sz w:val="28"/>
          <w:szCs w:val="28"/>
          <w:rtl w:val="true"/>
          <w:lang w:bidi="fa-IR"/>
        </w:rPr>
        <w:t xml:space="preserve">و السکاکیّ و غیرهما، و إن أنکره قومٌ ـ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عجزا عمّا یناویه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معنی الوصفیّة،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عجزاً عن الموصوف ـ بأیّة صفةٍ کانت ـ یرید مناواته و عداوته ـ من صغیرٍ و کبیرٍ و شریفٍ و وضیعٍ و بعیدٍ و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لایبعد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ینویه من المعاداة أو الإضرار من الأعادی الظاهریّة و الباطنیّة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صَلِّ عَلَی مُحَمَّدٍ وَ آلِهِ، وَ لاَ تُسَوِّغْ لَهُ ظُلْمِی، وَ أَحْسِنْ عَلَیْهِ عَوْنِی، وَ اعْصِمْنِی مِنْ مِثْلِ أَفْعَالِهِ، وَ لاَ تَجْعَلْنِی فِی مِثْلِ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لاتسوّغ له ظلمی،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تسهّله و تیسّره علیه، من ساغ الشراب و الطعام یسوغ سوغاً ـ من باب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مدخله فی الحلق</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التسویغ هنا بمعنی التجویز ـ کما فعل بعضهم ـ لاوجه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ـ تعالی ـ لایجوّز لأحدٍ الظلم حتّی یطلب منه عدم التجویز له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عدم تجویز الظلم لایستلزم تجویز الظلم ـ کما فهمه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لاتجعل ظلم الظالم علیَّ سائغاً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ـ ،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لاتمکّنه من ظلمی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لاتسوّغ له ظلمی،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 عن الظلم علیَّ؛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بأنّه ظلمٌ حتّی لایتجرّی علیه، لأنّ کثیراً من الظالمین قد أظلّهم الشیطان حتّی أنّه یریهم الظلم علی بعض الناس من أعظم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 قد ذهب الخوارج و من حذا حذوهم إلی أنّ </w:t>
      </w:r>
    </w:p>
    <w:p>
      <w:pPr>
        <w:pStyle w:val="BookText"/>
        <w:rPr/>
      </w:pPr>
      <w:r>
        <w:rPr>
          <w:rFonts w:ascii="IRNazanin" w:hAnsi="IRNazanin" w:eastAsia="IRNazanin"/>
          <w:color w:val="111111"/>
          <w:sz w:val="28"/>
          <w:sz w:val="28"/>
          <w:szCs w:val="28"/>
          <w:rtl w:val="true"/>
          <w:lang w:bidi="fa-IR"/>
        </w:rPr>
        <w:t>سبّ علیّ بن أبیطالبٍ ـ علیه السلام ـ من أعظم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من أعظم المثوبات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کان کافراً فی زعمهم الفاسد حتّی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الاْءِنْسَانُ مَا أَکْفَرَهُ</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بعلیٍّ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صیّره کافراً ـ فی نظر من جوّز قتله ـ ؛ و هو من غرائب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فی نسخة شیخنا البهائیّ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لعلّه 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لایصحّ إلاّ بتضمین القول و نحوه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بعونی،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علی ظالمی إعانةً حسنةً حتّی لاأتضرّر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یَعصِمُه عَصْماً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وقاه؛ و اعتصمت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امتنعت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امنعنی و احفظنی من ارتکاب مثل أفعاله ـ من الظلم و الجور ـ معه فی صورة الانتقام منه ـ أو مع غیره ـ حتّی لا أکون مثله مؤذیاً؛ و لاتجعلنی فی مثل حاله ـ من البطر و الاغترار و ظلم العباد و تعاطی العدوان و الفساد ـ کیلا أکون من المنکِرین للمنکَر و الفاعلین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أَعْدِنِی عَلَیْهِ عَدْوَی حَاضِرَةً تَکُونُ مِنْ غَیْظِی بِهِ شِفَاءً، وَ مِنْ حَنَقِی عَلَیْهِ 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صیغة الأمر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استعدی الأمیر علی من ظلمه فأعداه،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 و نصره؛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مسلّطاً إیّای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تارةً من الاستعداء، و الأخری من الاعداء؛ فعلی الأوّل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w:t>
      </w:r>
    </w:p>
    <w:p>
      <w:pPr>
        <w:pStyle w:val="BookText"/>
        <w:rPr/>
      </w:pPr>
      <w:r>
        <w:rPr>
          <w:rFonts w:ascii="IRNazanin" w:hAnsi="IRNazanin" w:eastAsia="IRNazanin"/>
          <w:color w:val="111111"/>
          <w:sz w:val="28"/>
          <w:sz w:val="28"/>
          <w:szCs w:val="28"/>
          <w:rtl w:val="true"/>
          <w:lang w:bidi="fa-IR"/>
        </w:rPr>
        <w:t>المعونة و الانتقام؛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المعونة نفسها؛ و هی المراد هیهنا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قوله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عند القاضی و أراد منه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و معونةً علی احضار الخصم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کلامه و یأمر باحضار خصمه له</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امرأة ولید بن عقبة استعدت فأعطاها رسول اللّه ـ صلّی اللّه علیه و آله و سلّم ـ هبةً من کوثه کهبة العدوی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یعطی القاضی الخاتم أو الظنیّة لیکون علامةً فی احظار المطلوب</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اعانةً لاتأخیر فیها و انتقاماً لامهلة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اللّه المریض یشفیه ـ من باب رمی ـ شفاءً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أبرء من مرضه، شبّه المرض النفسانیّ و الغضب بالمرض الجسمانیّ؛ و اثبات الشفاء له تخییلٌ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و بالحاء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حنق حنقاً من باب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إیّاه وافیاً</w:t>
      </w:r>
      <w:r>
        <w:rPr>
          <w:rStyle w:val="FootnoteAnchor"/>
          <w:rtl w:val="true"/>
        </w:rPr>
        <w:footnoteReference w:id="36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وافیاً علی حقّی؛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سبباً لتدارک غضبی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عَوِّضْنِی مِنْ ظُلْمِهِ لِی عَفْوَکَ، وَ أَبْدِلْنِی بِسُوءِ صَنِیعِهِ بِی رَحْمَتَکَ، فَکُلُّ مَکْرُوهٍ جَلَلٌ دُونَ سَخَطِکَ، وَ کُلُّ مَرْزِئَةٍ </w:t>
      </w:r>
    </w:p>
    <w:p>
      <w:pPr>
        <w:pStyle w:val="BookText"/>
        <w:rPr/>
      </w:pPr>
      <w:r>
        <w:rPr>
          <w:rFonts w:ascii="Amiri" w:hAnsi="Amiri" w:eastAsia="Amiri" w:cs="Amiri"/>
          <w:color w:val="111111"/>
          <w:sz w:val="28"/>
          <w:sz w:val="28"/>
          <w:szCs w:val="28"/>
          <w:rtl w:val="true"/>
          <w:lang w:bidi="ar-SA"/>
        </w:rPr>
        <w:t>سَوَاءٌ مَعَ مَوْجِدَتِکَ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أعطیته بدل ما ذهب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عوضاً من ظلمه لی عفوک عن ذنوبی و ترکک معاقبتی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إبدالاً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محیت الأوّل و جعلت الثانی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أبدلنی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إلیه معروفاً، و صنع به صنیعاً قبیحاً،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ـ کما قال الجوهریّ</w:t>
      </w:r>
      <w:r>
        <w:rPr>
          <w:rStyle w:val="FootnoteAnchor"/>
          <w:rtl w:val="true"/>
        </w:rPr>
        <w:footnoteReference w:id="36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بدل سوء صنعه بی رحمتک؛ أو المراد طلب الرحمة و الهدایة و التوبة للخصم،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 خصمی بدل سوء عمله بی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استبعاد فی هذا التوجیه، لأنّ کلّ ظالمٍ فی الحقیقة محسنٌ إلی من ظلمه حیث إنّه حصل له الثواب و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فحقّ علی العارف أن یجاذیه بالدعاء الحسن و یسترحم له ـ کما وقع فی کلام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مکافاة المسیء بالاحسان و مقابلة الظلم بالعفو</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الأضداد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الحقارة، و المراد الثانی</w:t>
      </w:r>
      <w:r>
        <w:rPr>
          <w:rStyle w:val="FootnoteAnchor"/>
          <w:rtl w:val="true"/>
        </w:rPr>
        <w:footnoteReference w:id="370"/>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 رحمتک کلّ مکروهٍ ـ غیر غضبک ـ علیَّ هیّنٌ؛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 و لایتفاوت محصّل المعنی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الشهید بفتح المیم و سکون الراء المهملة و کسر الزاء المعجمة و فتح </w:t>
      </w:r>
    </w:p>
    <w:p>
      <w:pPr>
        <w:pStyle w:val="BookText"/>
        <w:rPr/>
      </w:pPr>
      <w:r>
        <w:rPr>
          <w:rFonts w:ascii="IRNazanin" w:hAnsi="IRNazanin" w:eastAsia="IRNazanin"/>
          <w:color w:val="111111"/>
          <w:sz w:val="28"/>
          <w:sz w:val="28"/>
          <w:szCs w:val="28"/>
          <w:rtl w:val="true"/>
          <w:lang w:bidi="fa-IR"/>
        </w:rPr>
        <w:t>الهمزة،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w:t>
      </w:r>
      <w:r>
        <w:rPr>
          <w:rStyle w:val="FootnoteAnchor"/>
          <w:rtl w:val="true"/>
        </w:rPr>
        <w:footnoteReference w:id="371"/>
      </w:r>
      <w:r>
        <w:rPr>
          <w:rFonts w:ascii="IRNazanin" w:hAnsi="IRNazanin" w:eastAsia="IRNazanin"/>
          <w:color w:val="111111"/>
          <w:sz w:val="28"/>
          <w:sz w:val="28"/>
          <w:szCs w:val="28"/>
          <w:rtl w:val="true"/>
          <w:lang w:bidi="fa-IR"/>
        </w:rPr>
        <w:t>و قرء بضمّ المیم و کسر الزاء المعجمة ـ من باب الإفعال ـ من الرُزء ـ بالضمّ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بالفتح و المدّ، علی ما فی النسخ المشهورة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سَواءٌ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مستویةٌ یسهل سلوکها؛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و عدمه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بالشین المعجمة و الألف المقصورة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هیّنٌ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و کسر الجیم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مصیبةٍ مع ـ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ـ غضبک وجوده و عدمه علی السواء علی الأوّل؛ و یسیرٌ هیّنٌ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موجدتک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فَکَمَا کَرَّهْتَ إِلَیَّ أَنْ أُظْلَمَ فَقِنِی مِنْ أَنْ أَظْلِمَ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التفعیل ـ من 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بصیغة المتکلّم المجهول، و الثانی بصیغة المعلوم؛ و فی نسخة ابن ادریس الصیغتان قد وقعتا بالعکس،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مفعولٌ لکرهت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الظلم سبباً لغضبک فلاتترکنی أن أکون ظالماً کما صرت مظلوماً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التوهّم فی الصورتین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و فی ما سبق ـ ما بین الظالمیّة و المظلومیّة من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یکون توهّماً لأنّ نفی أحد المتقابلین إنّما یستلزم ثبوت المقابل الآخر إذا کان التقابل بینهما تقابل السلب و الإیجاب، و لیسا کذلک ـ لکونهما وجودیّین ـ ، فیکونان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أحدهما لایستلزم ثبوت الآخر، لجواز ارتفاعهما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ظهر من الأدعیّة السابقة المظلومیّة شفّعه بکراهیّةٍ للظالمیّة أیضاً لئلاّ یتوهّم انّه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أَشْکُو إِلَی أَحَدٍ سِوَاکَ، وَ لاَ أَسْتَعِینُ بِحَاکِمٍ غَیْرِکَ، حَاشَاکَ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متکلّمٍ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فلاناً أشکوه شکواً و شکایةً و شکیّةً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عنه بسوء فعله بک؛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أشکو من 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هو رسم الخطّ فی صیغة الجمع ـ تشبیهاً و تنبیهاً علی التکرار لنفی الشکایة إلی غیر اللّه، کما وقع صیغة الجمع نفسها فی بعض المواضع من کلام اللّه ـ تعالی ـ إشارةً إلی التکرار ـ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نآ وَ الْقَلَمِ وَ مَا یَسطُرُونَ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ـ</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أنزّهک تنزیهاً من أن أستعین بغیرک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تفصیله فی الدعاء الحادی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 صِلْ دُعَائِی بِالاْءِجَابَةِ، وَ اقْرِنْ شِکَایَتِی بِالتَّغْیِیرِ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دعائی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متّصلاً بها، من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وَصَلَ الشیء بالشیء وَصْلاً ـ من باب وعد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متّصلاً به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&gt;.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ضرب بهمزة الوصل، و من باب الإفعال بهمزة القطع؛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دعائی متّصلاً بالاجابة حتّی لاتکون بینهما فترةٌ، و اجعل شکایتی إلیک مقرونةً بتغییر قدرة الظالم حتّی لایقدر علی ظلمی بعد ذلک؛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شکایتی بحیث یصیر متغیّرةً </w:t>
      </w:r>
    </w:p>
    <w:p>
      <w:pPr>
        <w:pStyle w:val="BookText"/>
        <w:rPr/>
      </w:pPr>
      <w:r>
        <w:rPr>
          <w:rFonts w:ascii="IRNazanin" w:hAnsi="IRNazanin" w:eastAsia="IRNazanin"/>
          <w:color w:val="111111"/>
          <w:sz w:val="28"/>
          <w:sz w:val="28"/>
          <w:szCs w:val="28"/>
          <w:rtl w:val="true"/>
          <w:lang w:bidi="fa-IR"/>
        </w:rPr>
        <w:t>من الوجود إلی العدم بأن لاتجعلنی مظلوماً حتّی أشکو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شکاتی</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الأنین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تَفْتِنِّی بِالْقُنُوطِ مِنْ إِنْصَافِکَ، وَ لاَ تَفْتِنْهُ بِالاْءَمْنِ مِنْ إِنْکَارِکَ، فَیُصِرَّ عَلَی ظُلْمِی، وَ یُحَاضِرَنِی بِحَقِّی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و الابتلاء بخیرٍ أو شرٍّ،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الذهب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أحرقته لیعلم أنّه خالصٌ أو مشوبٌ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أنصفت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عاملته بالعدل و القسط،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النَصَفَة ـ بفتحتین ـ</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&lt;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الإطمینان،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ـ من أمن زیدٌ الأسد ـ ؛ و أمن منه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منه وزناً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علیه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زجرته عنه و عاقبته علیه؛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لاتمتحنی بالیأس من إنصافک لی منه و لاتمتحنه بعدم الخوف ـ أو بالسلامة ـ من عقوبتک و انتقامک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استشکل بعضهم ذلک بأنّ عدم انصاف المظلوم من الظالم محالٌ علی اللّه ـ تعالی ـ ، فکیف یجوز الیأس من انصافه ـ سبحانه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بحمله علی الیأس منه فی الدنیا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القنوط من إنصافه ـ تعالی ـ عبارةٌ عن طول مدّة الظلم و تمادیه، فکأنّه </w:t>
      </w:r>
    </w:p>
    <w:p>
      <w:pPr>
        <w:pStyle w:val="BookText"/>
        <w:rPr/>
      </w:pPr>
      <w:r>
        <w:rPr>
          <w:rFonts w:ascii="IRNazanin" w:hAnsi="IRNazanin" w:eastAsia="IRNazanin"/>
          <w:color w:val="111111"/>
          <w:sz w:val="28"/>
          <w:sz w:val="28"/>
          <w:szCs w:val="28"/>
          <w:rtl w:val="true"/>
          <w:lang w:bidi="fa-IR"/>
        </w:rPr>
        <w:t>ـ علیه السلام ـ سأل أن لایبتلیه بامتداد الظلم و تأخیر الانتقام من ظالمه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الاستشکال ساقطٌ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القنوط من انصاف اللّه ـ تعالی ـ کفرٌ و لامانع من أن یدعو الإنسان ربّه أن لایبتلیه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الاستشکال نظراً إلی منصب الإمامة و مقام الداعی ـ علیه السلام ـ المقطوع له بأنّ اللّه لایبتلیه بذلک أبداً، فغیر ممتنعٍ أن یدعو النبیّ أو الإمام بأن یفعل اللّه به ما یعلم انّه لابدّ من أن یفعله ـ کقول ابراهیم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لاَتُخْزِنِی یَومَ یُبعَثُونَ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ـ ؛ و ذلک کلّه علی سبیل الانقطاع إلیه ـ تعالی ـ و اظهار الفقر إلی مسألته و الاستعانة به علی کلّ حالٍ؛ فلااشکال أصلاً</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 هذه الوجوه من الرکاکة و عدم صلاحیّتها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یعرض للمظلوم حالةٌ شبیهةٌ بالقنوط و الیأس من الانصاف؛</w:t>
      </w:r>
    </w:p>
    <w:p>
      <w:pPr>
        <w:pStyle w:val="BookText"/>
        <w:rPr/>
      </w:pPr>
      <w:r>
        <w:rPr>
          <w:rFonts w:ascii="IRNazanin" w:hAnsi="IRNazanin" w:eastAsia="IRNazanin"/>
          <w:color w:val="111111"/>
          <w:sz w:val="28"/>
          <w:sz w:val="28"/>
          <w:szCs w:val="28"/>
          <w:rtl w:val="true"/>
          <w:lang w:bidi="fa-IR"/>
        </w:rPr>
        <w:t>أمّا بحسب الظاهر ـ باعتبار استشعاره بذنوبه ـ کان عدم الانصاف عدالةً فی حقّه 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بر ستم پیشه عدلست و داد ـ</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شأن غیر المعصوم و الأبرار و الأولیاء صحیحٌ، و أمّا فی شأنهم لایستقیم؛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فیما سبق من أنّهم دائماً فی المراقبة متوجّهون إلی الحضرة الأحدیّة فانون عن أنفسهم بالکلّیّة، فمتی ألحظوا عن تلک المرتبة الرفیعة إلی الاشتغال بالأمور الدنیویّة عدّوه ذنباً و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الباطن فباعتبار خوف الوقوف فی مرتبة نفس الأمّارة و عدم الخروج عنها إلی المراتب العالیة الرفیعة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الفضلاء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استدعاء عدم الیأس من عدله یستدعی جواز الظلم علیه ـ تعالی اللّه عن ذلک علوّاً کبیراً ـ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العدل إلی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الظلم؛ أو إلی التفضّل؛ و المراد هنا الثانی؛ فلامفسدة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فیُصِرّ علی ظلمی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سببیّةٌ عاطفة عند الجمهور، و المضارع بعدها منصوبٌ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وجوباً لوقوعه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مسبوقةً بطلبٍ محضٍ؛ و إن و صلتها فی تأویل مصدرٍ معطوفٍ علی مصدرٍ متصیّدٍ من الفعل السابق؛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لاتکن منک فتنةٌ له بالأمن من إنکارک فیصیر ذلک سبباً لاصراره علی ظلمی و محاصرةً بحقّی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الدوام و اللزوم؛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فیدوم علی ظلمی و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بالمهملتین؛ و فی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المضایقة و الحبس،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حصره یحصره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ضیق علیه و حبس؛ و بالمعجمتین فی أخری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بیع الثمار قبل أن یبدو صلاحها؛ 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یذهب بحقّی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بالخاء المعجمة و الصاد المهملة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بخاصرتی و یضیق علیَّ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الخاصرة هی مافوق الکلیة و الشراسیف؛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بمخاصرتی و یضیق علیَّ أمری ـ لأنّ أخذ الخاصرة یشدّ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أمّ النسخ إلاّ الأخیرتان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بالحاء المهملة و الضاد المعجمة، إمّا من حاضرته محاضرةً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معه عند السلطان لأخذ الحقّ منه ـ ، أو من حاضرته حضاراً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عدوت معه</w:t>
      </w:r>
      <w:r>
        <w:rPr>
          <w:rStyle w:val="FootnoteAnchor"/>
          <w:rtl w:val="true"/>
        </w:rPr>
        <w:footnoteReference w:id="38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عَرِّفْهُ عَمَّا قَلِیلٍ مَا أَوْعَدْتَ الظَّالِمِینَ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تعریفاً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إیّاه،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ظالمی و أذقه عمّا قریبٍ ممّا أوعدت الظالمین ـ 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لِلظَّالِمِینَ نَاراً أَحَاطَ بِهِمْ سُرَادُقِهَا وَ إِنْ یَسْتَغِیثُوا یُغَاثُوا بِمَاءٍ </w:t>
      </w:r>
    </w:p>
    <w:p>
      <w:pPr>
        <w:pStyle w:val="BookText"/>
        <w:rPr/>
      </w:pPr>
      <w:r>
        <w:rPr>
          <w:rFonts w:ascii="Amiri" w:hAnsi="Amiri" w:eastAsia="Amiri" w:cs="Amiri"/>
          <w:color w:val="111111"/>
          <w:sz w:val="28"/>
          <w:sz w:val="28"/>
          <w:szCs w:val="28"/>
          <w:rtl w:val="true"/>
          <w:lang w:bidi="ar-SA"/>
        </w:rPr>
        <w:t>کَالْمُهْلِ</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و غیر ذلک من الآیات ـ حتّی ینزجر عن ظلمه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قلیلٍ قصیرٍ،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مزیدةٌ بین الجارّ و المجرور لتأکید معنی القلّة ـ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قلیلٍ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نکرةٌ موصوفةٌ،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شیءٍ قلیلٍ</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ظالمی شیئاً قلیلاً من عذابٍ أوعدت به الظالمین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کما عرفت آنفاً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عَرِّفْنِی مَا وَعَدْتَ مِنْ إِجَابَةِ الْمُضْطَرِّینَ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یُجِیبُ الْمُضْطَرَّ إِذَا دَعَاهُ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وَفِّقْنِی لِقَبُولِ مَا قَضَیْتَ لِی وَ عَلَیَّ، وَ رَضِّنِی بِمَا أَخَذْتَ لِی وَ مِنِّی، وَ اهْدِنِی لِلَّتِی هِیَ أَقْوَمُ، وَ اسْتَعْمِلْنِی بِمَا هُوَ أَسْلَمُ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لقبول ما حکمت و قدّرت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لنفعی من النعم،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لمضرّتی من البلاء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راضیاً بما أخذت لی من الظالم بسبب عقوبتک علیه، فانّ فی عقوبة الظالم تسکیناً لقلب المظلوم؛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راضیاً بما استوفیت من ظالمی من حقّی، و أرضه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الغیر ـ بما أخذت منّی من مظلمة الغیر عندی ـ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علفته تبناً و ماءً بارداً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رضّنی بما أخذ الظالم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المقصود سؤال مقام الرضاء بالقضاء الّذی هو أرفع مقامات السالکین و رأس طاعة المتّقین ـ کما روی عن صاحب الدعاء علیّ بن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 الرضا عن اللّه رأس طاعة اللّه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أجزاء أعلی درجة الزهد أدنی درجة الورع، و أعلی درجة الورع أدنی درجة الیقین، و أعلی درجة الیقین أدنی درجة الرضا</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فأشار علیه السلام إلی أنّ الرضا فوق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 الرضا عن اللّه فیما أحبّ العبد أو کره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أهدنی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للخصلة، أو الملّة أو الحالة أو الحکمة أو الطریقة الّتی هی أقوم و أدوم و أحکم، أو أشدّ استقامةً و اعتدالاً، أو أنظم و أعمد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أدامه؛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الشیء فهو قویمٌ،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 و عماده؛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حذف الموصول فخامةٌ و بلاغةٌ لاتوجد مع الاثبات لما فی إبهام الموصوف بحذفه من التعمیم و ذهاب الوهم کلّ مذهبٍ، و ذلک مفقودٌ مع ایضاحه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عاملاً لعملٍ یکون هو أسلم من العذاب و العقوبات؛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و أعمل غیره، و استعمله معنی</w:t>
      </w:r>
      <w:r>
        <w:rPr>
          <w:rStyle w:val="FootnoteAnchor"/>
          <w:rtl w:val="true"/>
        </w:rPr>
        <w:footnoteReference w:id="392"/>
      </w:r>
      <w:r>
        <w:rPr>
          <w:rFonts w:ascii="IRNazanin" w:hAnsi="IRNazanin" w:eastAsia="IRNazanin"/>
          <w:color w:val="111111"/>
          <w:sz w:val="28"/>
          <w:sz w:val="28"/>
          <w:szCs w:val="28"/>
          <w:rtl w:val="true"/>
          <w:lang w:bidi="fa-IR"/>
        </w:rPr>
        <w:t>إذا طلب إلی العمل بما هو أسلم؛ و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إلیه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 کَانَتِ الْخِیَرَةُ لِی عِنْدَکَ فِی تَأْخِیرِ الأَخْذِ لِی وَ تَرْکِ الانْتِقَامِ مِمَّنْ ظَلَمَنِی إِلَی یَوْمِ الْفَصْلِ وَ مَجْمَعِ الْخَصْمِ؛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الخاء و فتح الیاء المثنّاة من تحتٍ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و بسکونها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الاختیار ـ کالفدیة اسمٌ من الافتداء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خار اللّه لک،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ما هو خیرٌ لک،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اختار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بمعنیً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Style w:val="FootnoteAnchor"/>
          <w:rtl w:val="true"/>
        </w:rPr>
        <w:footnoteReference w:id="39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المختار لی أو الخیر لی عندک فی تأخیر الأخذ 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و ترک الإنتقام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 فی الأعیان،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المنزل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عنه،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 ثمّ استعیر للاسقاط فی المعانی،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أسقطه،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رکعةً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بها، فانّه اسقاطٌ لما ثبت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سمّی بذلک لأنّه یفصل فیه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الجمع، أو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 غیره حقّاً من الحقوق المتنازع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به عن الواحد و الاثنین و الجماعة بلفظٍ واحدٍ ـ لأنّ أصله المصدر ـ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خصمٌ، و رجلان خصمٌ، و رجالٌ خصمٌ؛ و فی لغةٍ یطابق فی التثنیة و الجمع ـ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و خصوم ـ ؛ و قد وردت اللغتان فی القرآن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هذا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کانت الحقیقة المحمّدیّة التعیّن الأوّل و بواسطتها یصل الفیض إلی المعلولات الإمکانیّة، و التأخیر فی حقّ الخصم ـ إذا کان مصحلةً ـ أیضاً من فیوضاته الشاملة و رحمته الکاملة، فالمناسب أن یسترحم من الحضرة الأحدیّة بواسطة الصلاة علی الحقیقة المحمّدیّة؛ فلذلک 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 آلِهِ، وَ أَیِّدْنِی مِنْکَ بِنِیَّةٍ صَادِقَةٍ وَ صَبْرٍ 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بالتشدید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نواه ینویه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 ثمّ خصّت النیّة فی غالب الاستعمال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القلب علی أمرٍ من الأمور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جمیلةٌ؛ و یعبّر عن کلّ فعلٍ فاضلٍ ـ ظاهراً و باطناًـ بالصدق، لأنّ الصدق فی الحدیث مستحسنٌ جیّدٌ، فصاروا یستعملونه فی مطلق الجودة؛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صدقٌ، و لسانٌ صدقٌ، و مقعدٌ صدقٌ</w:t>
      </w:r>
      <w:r>
        <w:rPr>
          <w:rStyle w:val="FootnoteAnchor"/>
          <w:rtl w:val="true"/>
        </w:rPr>
        <w:footnoteReference w:id="39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مؤیّداً من جناب قدسک بعزمٍ حسنٍ علی الکفّ عن طلب حقّی منه إلی ذلک الیوم حتّی لاتزلّ قدمی عن سواء الصراط بسوء الاعتقاد فی ابطال حقّی و استیفاء مظلمتی من ظالمی، بل اجعلنی ملهماً بأنّ مصلحتی و خیرتی و خیری فی استیفاء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طلب منه ـ سبحانه ـ ذلک، لأنّ احتمال الظلم لأجل المثوبات الأخرویّة یفتقر إلی یقینٍ کاملٍ و صبرٍ شاملٍ ـ رزقنا اللّه إیّاهما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أَعِذْنِی مِنْ سُوءِ الرَّغْبَةِ وَ هَلَعِ أَهْلِ الْحِرْصِ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 و امتنع؛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و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یسُوء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 الطلب؛ و قد تطلق الرغبة علی الشره و الحرص</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بالتحریک، أشدّ الجزع</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 و قلّة الصبر</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فی الطلب و الرغبة المذمومة،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و الحرص علی الدنیا الدنیّة؛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أعذنی من سوء شدّة الجزع ـ الّتی هی من صفات أهل الحرص ـ علی غیر مرضاتک؛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الأخذ و الاستیفاء من الظالم مع کون مصلحتی فی ترک ذلک إلی یوم الفصل و مجمع الخصم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صَوِّرْ فِی قَلْبِی مِثَالَ مَا ادَّخَرْتَ لِی مِنْ ثَوَابِکَ، وَ أَعْدَدْتَ لِخَصْمِی مِنْ جَزَائِکَ وَ عِقَابِکَ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ذَلِکَ سَبَباً لِقَنَاعَتِی بِمَا قَضَیْتَ، وَ ثِقَتِی بِمَا تَخَیَّرْتَ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صورته و شکله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بالکسر ـ فی الأصل اسمٌ من ماثله 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شابهه، ثمّ استعمل بمعنی الصورة و الشکل؛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مثاله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و شکله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الشیء لوقت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صورة ما أعددت و ادّخرت لی وقت الحاجة إلیه ـ من ثوابک و جزائک علی الصبر علی مظلمتی ـ و هیّأت لظالمی ـ من عقابک و انتقامک ـ فی قلبی و ذهنی حتّی یطمئنّ قلبی و تصیر نیّتی صادقةً و صبری دائماً؛ و اجعل ذلک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 من صدق النیّة و دوام الصبر و تصویر المثال ـ سبباً لحصول رضای بالّذی قضیته و حکمت به لی و اعتمادی علی ما اخترته لی من تأخیر عقوبة ظالمی؛ و غیر ذلک من مصالح الّتی لایستأثرها إلاّ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آمِینَ رَبَّ الْعَالَمِینَ؛ إِنَّکَ ذُو الْفَضْلِ الْعَظِیمِ، وَ أَنْتَ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مرّ الکلام فی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الروضة الثانیة بما لامزید علیه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لاعطاء المسؤول و مزید استدعاءٍ للاجابة</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وفّقنی اللّه ـ تعالی ـ لاتمام هذه اللمعة فی عصر یوم الجمعة من العشر الأوّل من شهر ذیالقعدة سنة ثلاثین و مأتین و ألف من الهجرة النبویّة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bookmarkStart w:id="18" w:name="pg13213_14402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331778_2322387425"/>
      <w:bookmarkStart w:id="20" w:name="_Toc6"/>
      <w:bookmarkEnd w:id="18"/>
      <w:bookmarkEnd w:id="19"/>
      <w:r>
        <w:rPr>
          <w:rtl w:val="true"/>
        </w:rPr>
        <w:t>اللمعة الخامسة عشرة فی شرح الدعاء الخامس عشر</w:t>
      </w:r>
      <w:bookmarkEnd w:id="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علی النعمة الّتی هی الصحّة من الأمراض الظاهریّة و الباطنیّة و السلامة عن الکروب والبلایا البدنیّة و النفسانیّة، و الصلاة و السلام علی نبیّه الّذی هو أشرف بنی نوع الإنسانیّة و علی آله الّذین هم أطبّاء الأمراض المزمنة الروحانیّة و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الخامسة عشرة من لوامع الأنوار العرشیّة فی شرح الصحیفة السجّادیّة، إملاء المتوسّل إلی الحضرة الأحدیّة فی رفع أمراضه الکاسدة الجسدیّة و دفع أغراضه الفاسدة النفسیّة محمّد باقر بن السیّد محمّد من السادات الموسویّة ـ وقاهما اللّه تعالی من کلّ کربٍ و بلیّةٍ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مَرِضَ أَوْ نَزَلَ بِهِ کَرْبٌ أَوْ بَلِیَّةٌ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کَرَبَه الأمر یَکرُبه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علیه و أهمّه،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مکروبٌ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 و الکُربة ـ بالضمّ ـ اسمٌ 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و هو الإصابة بالمکروه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لَکَ الْحَمْدُ عَلَی مَا لَمْ أَزَلْ أَتَصَرَّفُ فِیهِ مِنْ سَلاَمَةِ بَدَنِی، وَ لَکَ الْحَمْدُ عَلَی مَا أَحْدَثْتَ بِی مِنْ عِلَّةٍ فِی جَسَدِی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للحصر،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وحدک لاشریک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أبرح؛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یفعل کذا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مابرح ـ وزناً و معنیً ـ ؛ و المراد بها ملازمة الشیء و الحال الدائم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التقلّب،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صرّفته فی الأمر تصریفاً فتصرّف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قلّبته فتقلّب</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أو موصوفةٌ،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من الآفات</w:t>
      </w:r>
      <w:r>
        <w:rPr>
          <w:rStyle w:val="FootnoteAnchor"/>
          <w:rtl w:val="true"/>
        </w:rPr>
        <w:footnoteReference w:id="403"/>
      </w: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یکون بها بدن الإنسان فی مزاجه و ترکیبه بحیث تصدر عنه الأفعال کلّها صحیحةً، فهی بهذا المعنی مرادفةٌ للصحّة</w:t>
      </w:r>
      <w:r>
        <w:rPr>
          <w:rStyle w:val="FootnoteAnchor"/>
          <w:rtl w:val="true"/>
        </w:rPr>
        <w:footnoteReference w:id="40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أتصرّف فی ذلک الحال فی أموری و اشتغالی، و ذلک الحال هو سلامة بدنی</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بعد أن لم‌یکن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 الشیء حُدُوثاً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وجوده بعد أن لم یکن، فهو حادثٌ و حدیثٌ؛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تجدّد و کان معدوماً</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بالألف،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الحدوث یقال علی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بالقیاس؛</w:t>
      </w:r>
    </w:p>
    <w:p>
      <w:pPr>
        <w:pStyle w:val="BookText"/>
        <w:rPr/>
      </w:pPr>
      <w:r>
        <w:rPr>
          <w:rFonts w:ascii="IRNazanin" w:hAnsi="IRNazanin" w:eastAsia="IRNazanin"/>
          <w:color w:val="111111"/>
          <w:sz w:val="28"/>
          <w:sz w:val="28"/>
          <w:szCs w:val="28"/>
          <w:rtl w:val="true"/>
          <w:lang w:bidi="fa-IR"/>
        </w:rPr>
        <w:t>و الثانی لابالقیاس؛</w:t>
      </w:r>
    </w:p>
    <w:p>
      <w:pPr>
        <w:pStyle w:val="BookText"/>
        <w:rPr/>
      </w:pPr>
      <w:r>
        <w:rPr>
          <w:rFonts w:ascii="Amiri" w:hAnsi="Amiri" w:eastAsia="Amiri" w:cs="Amiri"/>
          <w:color w:val="111111"/>
          <w:sz w:val="28"/>
          <w:sz w:val="28"/>
          <w:szCs w:val="28"/>
          <w:rtl w:val="true"/>
          <w:lang w:bidi="ar-SA"/>
        </w:rPr>
        <w:t>فالأوّل کما یقال فی الحدوث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مضی من زمان وجود زیدٍ أقلٌّ ممّا مضی من وجود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أمرٌ إضافیٌّ عرفیٌّ؛</w:t>
      </w:r>
    </w:p>
    <w:p>
      <w:pPr>
        <w:pStyle w:val="BookText"/>
        <w:rPr/>
      </w:pPr>
      <w:r>
        <w:rPr>
          <w:rFonts w:ascii="IRNazanin" w:hAnsi="IRNazanin" w:eastAsia="IRNazanin"/>
          <w:color w:val="111111"/>
          <w:sz w:val="28"/>
          <w:sz w:val="28"/>
          <w:szCs w:val="28"/>
          <w:rtl w:val="true"/>
          <w:lang w:bidi="fa-IR"/>
        </w:rPr>
        <w:t>و أمّا الثانی فیطلق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و هو حصول الشیء بعد أن لم‌یکن بعدیّةً لایجامع البعد القبل فی الحصول، فله بدءٌ زمانیٌ؛</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الزمانی، و یسمّی بالحدوث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فالحدوث الذاتیّ مایکون وجود الشیء مستنداً إلی غیره و إن لم‌یکن له بدءٌ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فالحادث الذاتیّ ما لایقتضی ذاته وجوده و لاعدمه، فیکون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فالحادث الذاتیّ بکلا المعنیین یحتاج إلی سببٍ مؤثّرٍ فی وجوده، لأنّ منشأ الافتقار إلی السبب إنّما هو ذاته بصفة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لایختصّ بزمان حدوثه دون زمانٍ آخر، کما توهّمه أکثر علماء العامّة و زعموا أنّ الشیء إذا حصل عن موجده استغنی عنه فی البقاء ـ و إلاّ یلزم تحصیل الحاصل ـ ، حتّی أنّهم تجاسروا فی القول بأنّه لو جاز العدم علی الباری لما ضرّ عدمه وجود العالم</w:t>
      </w:r>
      <w:r>
        <w:rPr>
          <w:rStyle w:val="FootnoteAnchor"/>
          <w:rtl w:val="true"/>
        </w:rPr>
        <w:footnoteReference w:id="407"/>
      </w:r>
      <w:r>
        <w:rPr>
          <w:rFonts w:ascii="IRNazanin" w:hAnsi="IRNazanin" w:eastAsia="IRNazanin"/>
          <w:color w:val="111111"/>
          <w:sz w:val="28"/>
          <w:sz w:val="28"/>
          <w:szCs w:val="28"/>
          <w:rtl w:val="true"/>
          <w:lang w:bidi="fa-IR"/>
        </w:rPr>
        <w:t>ـ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عبارةٌ عن کیفیّةٍ تحلّ بالمحلّ فیتغیّر به حال المحلّ، و منه سمّی المرض علّةً ـ لأنّه بحلوله یتغیّر حال الشخص من القوّة إلی الضعف ـ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مترادفان بمعنی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فی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لایقال الجسد إلاّ للحیوان العاقل ـ و هو الإنسان و الملائکة و الجنّ ـ ، و لایقال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w:t>
      </w:r>
      <w:r>
        <w:rPr>
          <w:rStyle w:val="FootnoteAnchor"/>
          <w:rtl w:val="true"/>
        </w:rPr>
        <w:footnoteReference w:id="408"/>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لمّا کان المرض عنده ـ علیه السلام ـ من النعم العظیمة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هنا المراد به الشکر بازائه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أَدْرِی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 الْحَالَیْنِ أَحَقُّ بِالشُّکْرِ لَکَ؟ وَ أَیُّ الْوَقْتَیْنِ أَوْلَی بِالْحَمْدِ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الذکریّ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 ـ من باب رمی ـ و درایةً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و هو مبتدءٌ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 الجملة فی محلّ النصب مفعولاً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هذا تمییزٌ بین الصحّة و المرض بحیث الکیفیّة، 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 الوقتین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تمییزٌ بینهما بحسب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و الاستفسار لتعلیم الخلق و التسلیة لهم علی طریق المماشاة؛ لأنّهم لایصدّقون أوّلاً بخیریّة حال المرض ـ لألفهم بالصحّة و حبّهم إیّاها ـ حتّی لایجزموا بخیریّة حال الصحّة فقط؛ و إلاّ فعند المعصوم ظاهرٌ أنّ المرض لطفٌ، کما انّ الصحّة لطفٌ؛ بل من وصل إلی مقام الرضا و التسلیم کلیهما عنده سواءٌ 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قهر و بر لطفش به جد بوالعجب من عاشق این هر دو ضد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فکیف عند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الحالین بقوله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وَقْتُ الصِّحَّةِ الَّتِی هَنَّأْتَنِی فِیهَا طَیِّبَاتِ رِزْقِکَ، وَ نَشَّطْتَنِی بِهَا لاِبْتِغَاءِ </w:t>
      </w:r>
    </w:p>
    <w:p>
      <w:pPr>
        <w:pStyle w:val="BookText"/>
        <w:rPr/>
      </w:pPr>
      <w:r>
        <w:rPr>
          <w:rFonts w:ascii="Amiri" w:hAnsi="Amiri" w:eastAsia="Amiri" w:cs="Amiri"/>
          <w:color w:val="111111"/>
          <w:sz w:val="28"/>
          <w:sz w:val="28"/>
          <w:szCs w:val="28"/>
          <w:rtl w:val="true"/>
          <w:lang w:bidi="ar-SA"/>
        </w:rPr>
        <w:t>مَرْضَاتِکَ وَ فَضْلِکَ، وَ قَوَّیْتَنِی مَعَهَا عَلَی مَا وَفَّقْتَنِی لَهُ مِنْ طَاعَتِکَ؟؛ أَمْ وَقْتُ الْعِلَّةِ الَّتِی مَحَّصْتَنِی بِهَا، وَ النِّعَمِ الَّتِی أَتْحَفْتَنِی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یهنّؤنی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 و لذّ، و هنّأه ـ بالتشدید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جعلتنی هنیئاً مریئاً سائغاً فیها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طیّبات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مستلذّاته، و بذا فسّر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 مَا رَزَقْنَاکُمْ</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یستلذّ أکله</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بالتشدید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النشاط؛ 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البسط الّذی هو مقابلٌ للقبض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التقدیرین ـ الضمیر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التهنئة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الرضوان ـ کالمغفرة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الغفران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القرب، أو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 الرزق؛ و به فسّر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الرزق فی الشراء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الحسن و سعید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الابتغاء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فی المجمع</w:t>
      </w:r>
      <w:r>
        <w:rPr>
          <w:rStyle w:val="FootnoteAnchor"/>
          <w:rtl w:val="true"/>
        </w:rPr>
        <w:footnoteReference w:id="416"/>
      </w:r>
      <w:r>
        <w:rPr>
          <w:rFonts w:ascii="Amiri" w:hAnsi="Amiri" w:eastAsia="Amiri" w:cs="Amiri"/>
          <w:color w:val="111111"/>
          <w:sz w:val="28"/>
          <w:sz w:val="28"/>
          <w:szCs w:val="28"/>
          <w:rtl w:val="true"/>
          <w:lang w:bidi="ar-SA"/>
        </w:rPr>
        <w:t>عن الصادق ـ علیه السلام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انّی لأرکب فی الحاجة الّتی کفاها اللّه، ما أرکب فیها إلاّ التماس أن یرانی اللّه أضحی فی طلب الحلال، أما تسمع قول اللّه ـ عزّاسمه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الاْءَرضِ وَ ابْتَغُوا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بروایة أنس عن النبیّ ـ صلّی اللّه علیه و آله و سلّم ـ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لیس بطلب دنیا، و لکن عیادة مریضٍ و حضور جنازةٍ و زیارة أخٍ فی اللّه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أهل اللبّ</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الأمر بالانتشار فی الأرض و ابتغاء الفضل بعد قضاء الصلاة اشارةٌ إلی الرجوع و المعاشرة مع الخلق ـ بالارشاد و التعلیم ـ و الانتشار فی أرض الحقائق و نشر الفضائل فی أراضی قلوب المستعدّین و افاضة الصور الکمالیّة علی قوّة قابلیّاتهم بعد العزلة عنهم و الانزعاج و التوحّش عن صحبتهم و التخلّی مع اللّه و الوقوف بین یدیه بالصلاة الحقیقیّة، فانّ السالک فی أوائل سلوکه و انزعاجه عن الخلق لایحتمل الهمس من الخفیف؛</w:t>
      </w:r>
    </w:p>
    <w:p>
      <w:pPr>
        <w:pStyle w:val="BookText"/>
        <w:rPr/>
      </w:pPr>
      <w:r>
        <w:rPr>
          <w:rFonts w:ascii="IRNazanin" w:hAnsi="IRNazanin" w:eastAsia="IRNazanin"/>
          <w:color w:val="111111"/>
          <w:sz w:val="28"/>
          <w:sz w:val="28"/>
          <w:szCs w:val="28"/>
          <w:rtl w:val="true"/>
          <w:lang w:bidi="fa-IR"/>
        </w:rPr>
        <w:t>و أمّا بعد الوصول فإمّا له استغراقٌ فی الحقّ و اشتغالٌ به عن کلّ شیءٍ و سیرٌ فیه و وقوفٌ مع الجمع ـ فیکون أیضاً محجوباً بالحقّ عن الخلق، بل بالذات عن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سعةٌ للجانبین و انشراح صدرٍ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الانتشار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السیاحة فی أرض الحقائق و إیفاء حقوق الحقائق بالمحبّة الأفعالیّة ـ الناشئة من محبّة الذات و محبّة الصفات و الأسماء ـ ، فیری ذاته ـ تعالی ـ فی مرایا الصفات و صفاته فی مظاهر الأسماء؛ فیقول بلسان حاله و مقاله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 xml:space="preserve">ـ ؛ فیحبّ الخلائق بمحبّة خلاّقهم؛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یبتغی 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بطلب حظوظ التجلّیّات الصفاتیّة و الأسمائیّة و یرجع من سماء القدس إلی أرض النفس لتوفیة حظوظهما بالحقّ و یهبط من جنّة المعارف الإلآهیّة إلی عالم البدن لتوفیة حظوظ النفس الّتی بمنزلة زوجة العقل فی جنّة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انّ </w:t>
      </w:r>
    </w:p>
    <w:p>
      <w:pPr>
        <w:pStyle w:val="BookText"/>
        <w:rPr/>
      </w:pPr>
      <w:r>
        <w:rPr>
          <w:rFonts w:ascii="Amiri" w:hAnsi="Amiri" w:eastAsia="Amiri" w:cs="Amiri"/>
          <w:color w:val="111111"/>
          <w:sz w:val="28"/>
          <w:sz w:val="28"/>
          <w:szCs w:val="28"/>
          <w:rtl w:val="true"/>
          <w:lang w:bidi="ar-SA"/>
        </w:rPr>
        <w:t xml:space="preserve">حوّا زوجة آدم فی جنّة الأفعال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اسْکُنْ أَنتَ وَ زَوجُکَ الْجَنَّةَ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ـ کذلک الرجال البالغون لهم أن یتصرّفوا فی الدنیا و زینتها و الشهوات النفسانیّة و لذّتها عند بلوغهم بنور المعرفة و التقوی إلی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لاَتُلْهِیهِمْ تِجَارَةٌ وَ لاَبَیعٌ عَنْ ذِکْرِ اللَّهِ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بقوّةٍ ربّانیّةٍ و بصیرةٍ روحانیّةٍ، لابشهوةٍ حیوانیّةٍ و لذّةٍ نفسانیّةٍ؛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کُلُّ أُنَاسٍ مَشْرَبَهُمْ</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لهم ذلک ممدّاً فی العبودیّة و مجدّا فی سلوک طریق الربوبیّة ـ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صیّرتنی قویّاً معها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المذکورات من تهنئة طیّبات الرزق و النشاط فی طلب المعبود بالحقّ، أو مع الصحّة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ما وفّقتنی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الّذی بعده ـ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قبله ـ بتضمین الغلبة و التسلیط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المجرور راجعٌ إلی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بوقوعها بعد همزة الاستفهام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التخلیص من الذنوب؛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الذهب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 ممّا یشوبه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التخلیص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الابتلاء و الاختبار أیضاً، والمقام لایأباه</w:t>
      </w:r>
      <w:r>
        <w:rPr>
          <w:rStyle w:val="FootnoteAnchor"/>
          <w:rtl w:val="true"/>
        </w:rPr>
        <w:footnoteReference w:id="42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خلّصتنی بالمرض عن شوائب الذنوب و کدورات المعاصی؛ لما وقع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حمّی یومٍ کفّارة سنةٍ، إنّ أثرها یبقی فی البدن سنةً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عرض له مرضٌ إلاّ حطّ اللّه به خطایاه کما تحطّ الشجرة ورقها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تزال الأوصاب و المصائب بالعبد حتّی تترکه کالفضّة المصفاة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المریض یخرج من مرضه نقیّاً من الذنوب کیومٍ ولدته أمّه، و تتساقط عنه خطایاه کما یتساقط الورق من الشجر فی الخریف</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تمحیص الذنوب بالمرض باعتبار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المریض تنکسر شهوته و غضبه ـ اللّذان هما مبدءان للذنوب و المعاصی و مادّتان لهما ـ ؛</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شأن المرض أن یرجع الإنسان فیه إلی ربّه بالتوبة و الندم علی المعصیة و العزم علی ترک مثلها،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الاْءِنسَانَ الضُرّ دَعَانَا لِجَنبِهِ أَو قَاعِدا أَو قَائِماً</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من السیّئات و الذنوب حالاتٌ غیر متمکّنةٍ من جوهر النفس فانّه یسرع زوالها منها، و ما صار ملکةً فربّما یزول علی طول المرض و دوام الانابة إلی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عطف بیانٍ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نعمةٌ و أیّ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تحفةٌ و أیّ 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کما بیّنها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تخفیفاً و تطهیراً و تنبیهاً و تذکیراً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الضمیر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لایحتاج إلی کون العائد إلی العلّة محذوفاً ـ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فی تلک الجملة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بالضمّ ـ هی البرّ و اللطف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تَخْفِیفاً لِمَا ثَقُلَ بِهِ عَلَی ظَهْرِی مِنَ الْخَطِیئَاتِ، وَ تَطْهِیراً لِمَا انْغَمَسْتُ فِیهِ </w:t>
      </w:r>
    </w:p>
    <w:p>
      <w:pPr>
        <w:pStyle w:val="BookText"/>
        <w:rPr/>
      </w:pPr>
      <w:r>
        <w:rPr>
          <w:rFonts w:ascii="Amiri" w:hAnsi="Amiri" w:eastAsia="Amiri" w:cs="Amiri"/>
          <w:color w:val="111111"/>
          <w:sz w:val="28"/>
          <w:sz w:val="28"/>
          <w:szCs w:val="28"/>
          <w:rtl w:val="true"/>
          <w:lang w:bidi="ar-SA"/>
        </w:rPr>
        <w:t>مِنَ السَّیِّئَاتِ، وَ تَنْبِیهاً لِتَنَاوُلِ التَّوْبَةِ، وَ تَذْکِیراً لِمحْوِ الْحَوْبَةِ بِقَدِیمِ النِّعْمَةِ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ابتلیتنی بالعلّة تخفیفاً؛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یحتمل النصب علی المصدریّة،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 تخفیفاً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 نعمةٌ یخفّ بها عن الظهر ثقل الذنوب؛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لما ثقل بسبب وجوده علی ظهری ـ إذ المعدوم لاثقل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مشدّدٌ،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الموجود فی أکثر النسخ ـ هو العائد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تقدیر عدمه یکون مقدّراً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البهائی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جدّی ـ الّتی هی أمّ النسخ ـ ، لکن هذا إذاً وقع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فالحاصل انّه لایجوز الجمع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للتعلیل ـ کما ذکر ـ ، و إمّا أن تکون مقوّیةً للعامل ـ لکونه فرعاً فی العمل، مثل ضربی لزیدٍ حسنٌ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الصلة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علی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تمثیلیّةٌ؛ مثّل حاله فی تحمّل الخطیئات بحال من حمل علی ظهره أعباءً ثقلیةً فثقلت علیه؛ و التخفیف من ترشیح الاستعارة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انغمست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محتملةٌ للتعلیل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 لی لأجل ما انغمست فیه ـ ، و أن تکون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43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أمّا التقویة فبعیدةٌ، لأنّ التطهیر لایکون لما انغمس فیه إن أرید الإزالة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انغمست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انغمرت و تغطّیت؛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غمسه فی الماء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غمره ـ فانغمس، فالانغماس و الارتماس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الارتماس هو أن لایطیل اللبث، و الانغماس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فاستعیر لارتکاب الذنوب و السیّئات بجامع التوغّل فی التلبّس، و هی استعارةٌ تبعیّةٌ تصریحیّةٌ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المرض تحفةٌ بها تطهر البدن من قاذورات الذنوب ـ الّتی ینغمس و یغاص فیهاـ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تنبیهاً لتناول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لی لأجل أخذ التوبة ـ علی أن یکون اللام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ـ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حَوباً کَبِیرا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إثماً عظیماً ـ من حَابَ حَوباً ـ من باب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اکتسب الإثم؛ و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الحُوب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المضموم و المفتوح لغتان، فالضمّ لغة الحجاز،و الفتح لغة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بقدیم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الحوبة بکفران النعمة القدیمة ـ ،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تذکیرا بقدیم النعمة لأجل ازالة الخطیئة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العافیة المتقدّمة علی المرض ـ إذ الشیء یعرف بضدّه،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نعمتان مجهولتان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الأمان</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ـ ؛ و إمّا المذکورات،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تلک الألطاف ـ من تذکیر التوبة و ازالة الإثم و غیر ذلک ـ من نعمک القدیمة و عنایات الأزلیّة فی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بمحو الحوبة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هذا یجوز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الحسنی الأزلیّة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خِلاَلِ ذَلِکَ مَا کَتَبَ لِیَ الْکَاتِبَانِ مِنْ زَکِیِّ الأَعْمَالِ مَا لاَ قَلْبٌ فَکَّرَ </w:t>
      </w:r>
    </w:p>
    <w:p>
      <w:pPr>
        <w:pStyle w:val="BookText"/>
        <w:rPr/>
      </w:pPr>
      <w:r>
        <w:rPr>
          <w:rFonts w:ascii="Amiri" w:hAnsi="Amiri" w:eastAsia="Amiri" w:cs="Amiri"/>
          <w:color w:val="111111"/>
          <w:sz w:val="28"/>
          <w:sz w:val="28"/>
          <w:szCs w:val="28"/>
          <w:rtl w:val="true"/>
          <w:lang w:bidi="ar-SA"/>
        </w:rPr>
        <w:t>فِیهِ، وَ لاَ لِسَانٌ نَطَقَ بِهِ، وَ لاَ جَارِحَةٌ تَکَلَّفَتْهُ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الخاء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 قال الفارابیّ فی دیوان الأدب فی باب فِعال ـ بکسر الفاء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ذلک</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الخلال جمع خَل ـ بفتحتین، مثل جبل و جبال ـ ، و هو الفرجة بین الشیئین،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أثناء المرض مع اشتماله علی الفوائد العظیمة السابقة الّتی یکتبها کرام الکاتبین لی حسناتٍ و طاعاتٍ و أعمالاً زکیّةً لایفی القلب بفکر مقدارها و لایخرج اللسان عن عهدة تقریر ثوابها و لایتحمّل الجارحة متاعب حسابها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لاقلبٌ فکّر فیه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لم‌یصدر عنّی من الطاعات أصلاً ـ لابنیّةٍ و لاقولاً و لاعملاً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ـ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زَکَی مِنْکُمْ مِنْ أَحَدٍ</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 زَکِیَّةً</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ـ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 زکّیته ـ بالتشدید ـ نسبته إلی الزکاء ـ و هو الصلاح ـ ، فهو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لنفی الجنس و ما بعدها مرفوعٌ بالابتداء ـ علی أنّها ملغاةٌ بتکرّرهاـ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و الثالثة إمّا زائدتان، أو ملغاتان کالأولی، و ما بعد کلٍّ منهما مبتدءٌ معطوفٌ علی مبتدءٍ؛ أو عاملتان کالاولی عمل لیس فی المواضع الثلاثة، فما بعد کلّ منهما مرفوعٌ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 جعل الأولی 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و الثالثة زائدتان، أو مهملتان، بالعکس و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بتعیّن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عمل لیس، لیس بشیءٍ ـ کما قاله </w:t>
      </w:r>
    </w:p>
    <w:p>
      <w:pPr>
        <w:pStyle w:val="BookText"/>
        <w:rPr/>
      </w:pPr>
      <w:r>
        <w:rPr>
          <w:rFonts w:ascii="Amiri" w:hAnsi="Amiri" w:eastAsia="Amiri" w:cs="Amiri"/>
          <w:color w:val="111111"/>
          <w:sz w:val="28"/>
          <w:sz w:val="28"/>
          <w:szCs w:val="28"/>
          <w:rtl w:val="true"/>
          <w:lang w:bidi="ar-SA"/>
        </w:rPr>
        <w:t>بعضٌ</w:t>
      </w:r>
      <w:r>
        <w:rPr>
          <w:rStyle w:val="FootnoteAnchor"/>
          <w:rtl w:val="true"/>
        </w:rPr>
        <w:footnoteReference w:id="43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ورد بمضمون هذه العبارة أحادیث کثیرة، و فی الکافی</w:t>
      </w:r>
      <w:r>
        <w:rPr>
          <w:rStyle w:val="FootnoteAnchor"/>
          <w:rtl w:val="true"/>
        </w:rPr>
        <w:footnoteReference w:id="439"/>
      </w:r>
      <w:r>
        <w:rPr>
          <w:rFonts w:ascii="IRNazanin" w:hAnsi="IRNazanin" w:eastAsia="IRNazanin"/>
          <w:color w:val="111111"/>
          <w:sz w:val="28"/>
          <w:sz w:val="28"/>
          <w:szCs w:val="28"/>
          <w:rtl w:val="true"/>
          <w:lang w:bidi="fa-IR"/>
        </w:rPr>
        <w:t>بسندٍ صحیحٍ عن عبداللّه بن سنان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ـ عزّ و جلّ ـ للملک الموکّل بالمؤمن إذا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له ما کنت تکتب له فی صحّته، فانّی أنا الّذی صیّرته فی حبالی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440"/>
      </w:r>
      <w:r>
        <w:rPr>
          <w:rFonts w:ascii="IRNazanin" w:hAnsi="IRNazanin" w:eastAsia="IRNazanin"/>
          <w:color w:val="111111"/>
          <w:sz w:val="28"/>
          <w:sz w:val="28"/>
          <w:szCs w:val="28"/>
          <w:rtl w:val="true"/>
          <w:lang w:bidi="fa-IR"/>
        </w:rPr>
        <w:t>عن أنس بن سنان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ـ صلّی اللّه علیه و آله و سلّم ـ رفع رأسه إلی السماء فتبسّم،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رأیناک رفعت رأسک إلی السماء فتبسّمت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لملکین هبطا من السماء إلی الأرض یلتمسان عبدا صالحاً مؤمناً</w:t>
      </w:r>
      <w:r>
        <w:rPr>
          <w:rStyle w:val="FootnoteAnchor"/>
          <w:rtl w:val="true"/>
        </w:rPr>
        <w:footnoteReference w:id="441"/>
      </w:r>
      <w:r>
        <w:rPr>
          <w:rFonts w:ascii="IRNazanin" w:hAnsi="IRNazanin" w:eastAsia="IRNazanin"/>
          <w:color w:val="111111"/>
          <w:sz w:val="28"/>
          <w:sz w:val="28"/>
          <w:szCs w:val="28"/>
          <w:rtl w:val="true"/>
          <w:lang w:bidi="fa-IR"/>
        </w:rPr>
        <w:t>فی مصلّیً کان یصلّی فیه لیکتبا له عمله فی یومه و لیلته، فلم‌یجداه فی مصلاّه، فعرجا إلی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المؤمن فلانٌ التمسناه فی مصلاّه لنکتب له عمله فی یومه و لیلته، فلم‌نصبه، فوجدناه فی حبالک ـ کنایةً عن المرض</w:t>
      </w:r>
      <w:r>
        <w:rPr>
          <w:rStyle w:val="FootnoteAnchor"/>
          <w:rtl w:val="true"/>
        </w:rPr>
        <w:footnoteReference w:id="442"/>
      </w:r>
      <w:r>
        <w:rPr>
          <w:rFonts w:ascii="IRNazanin" w:hAnsi="IRNazanin" w:eastAsia="IRNazanin"/>
          <w:color w:val="111111"/>
          <w:sz w:val="28"/>
          <w:sz w:val="28"/>
          <w:szCs w:val="28"/>
          <w:rtl w:val="true"/>
          <w:lang w:bidi="fa-IR"/>
        </w:rPr>
        <w:t xml:space="preserve">ـ ؛ فقال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أکتبا لعبدی مثل ما کان یعمله فی صحّته من الخیر فی یومه و لیلته مادام فی حبالی، فانّ علیَّ أن أکتب له أجر ما کان یعمله فی صحّته إذا حبسته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باسناده</w:t>
      </w:r>
      <w:r>
        <w:rPr>
          <w:rStyle w:val="FootnoteAnchor"/>
          <w:rtl w:val="true"/>
        </w:rPr>
        <w:footnoteReference w:id="443"/>
      </w:r>
      <w:r>
        <w:rPr>
          <w:rFonts w:ascii="IRNazanin" w:hAnsi="IRNazanin" w:eastAsia="IRNazanin"/>
          <w:color w:val="111111"/>
          <w:sz w:val="28"/>
          <w:sz w:val="28"/>
          <w:szCs w:val="28"/>
          <w:rtl w:val="true"/>
          <w:lang w:bidi="fa-IR"/>
        </w:rPr>
        <w:t>عن جابر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إذا غلبه ضعف الکبر أمر اللّه ـ عزّ و جلّ ـ الملک أن یکتب له فی </w:t>
      </w:r>
    </w:p>
    <w:p>
      <w:pPr>
        <w:pStyle w:val="BookText"/>
        <w:rPr/>
      </w:pPr>
      <w:r>
        <w:rPr>
          <w:rFonts w:ascii="IRNazanin" w:hAnsi="IRNazanin" w:eastAsia="IRNazanin"/>
          <w:color w:val="111111"/>
          <w:sz w:val="28"/>
          <w:sz w:val="28"/>
          <w:szCs w:val="28"/>
          <w:rtl w:val="true"/>
          <w:lang w:bidi="fa-IR"/>
        </w:rPr>
        <w:t>حاله تلک مثل ما کان یعمل فی صحّته</w:t>
      </w:r>
      <w:r>
        <w:rPr>
          <w:rStyle w:val="FootnoteAnchor"/>
          <w:rtl w:val="true"/>
        </w:rPr>
        <w:footnoteReference w:id="444"/>
      </w:r>
      <w:r>
        <w:rPr>
          <w:rFonts w:ascii="IRNazanin" w:hAnsi="IRNazanin" w:eastAsia="IRNazanin"/>
          <w:color w:val="111111"/>
          <w:sz w:val="28"/>
          <w:sz w:val="28"/>
          <w:szCs w:val="28"/>
          <w:rtl w:val="true"/>
          <w:lang w:bidi="fa-IR"/>
        </w:rPr>
        <w:t>و هو شابٌّ نشیطٌ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ذلک إذا مرض وکّل اللّه له من یکتب له فی سقمه ما کان یعمل من الخیر فی صحته حتّی یرفعه إلیه و یقبضه، و کذلک الکافر إذا اشتغل بسقمٍ فی جسده کتب اللّه له ما کان یعمل من الشرّ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ورد بهذا المضمون من طرق الخاصّة و العامّة أخبارٌ کثیرةٍ؛ و لعلّ السرّ انّ النیّة تنوب عن ذلک و تقوم مقام العمل،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445"/>
      </w:r>
      <w:r>
        <w:rPr>
          <w:rStyle w:val="FootnoteAnchor"/>
          <w:rtl w:val="true"/>
        </w:rPr>
        <w:footnoteReference w:id="44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ـ کما سنحقّق معنی هذا الحدیث فی اللعمة العشرین فی دعائه لمکارم الأخلاق، إنشاء اللّه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إِفْضَالاً مِنْکَ عَلَیَّ وَ إِحْسَاناً مِنْ صَنِیعِکَ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اضرابٍ، و معناه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من غرضٍ إلی آخر، لا 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حرف ابتداءٍ لاعاطفةٍ ـ علی الصحیح ـ لکون متلوّها 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المصدریّة،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أفضلت إفضالاً کائناً ابتداءً منک علیَّ و أحسنت إحساناً کائناً من صنیعک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السیّد السند الداماد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صنیعک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عائدتک و معروفک،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مبعّضةٌ أو مبیّنةٌ؛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صنیعک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الجارّ بمجروره</w:t>
      </w:r>
      <w:r>
        <w:rPr>
          <w:rStyle w:val="FootnoteAnchor"/>
          <w:rtl w:val="true"/>
        </w:rPr>
        <w:footnoteReference w:id="448"/>
      </w:r>
      <w:r>
        <w:rPr>
          <w:rFonts w:ascii="IRNazanin" w:hAnsi="IRNazanin" w:eastAsia="IRNazanin"/>
          <w:color w:val="111111"/>
          <w:sz w:val="28"/>
          <w:sz w:val="28"/>
          <w:szCs w:val="28"/>
          <w:rtl w:val="true"/>
          <w:lang w:bidi="fa-IR"/>
        </w:rPr>
        <w:t xml:space="preserve">یحتمل التعلّق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یحتمل أن یکون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بمجروره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الحسنات المذکورة لیست من استحقاق </w:t>
      </w:r>
    </w:p>
    <w:p>
      <w:pPr>
        <w:pStyle w:val="BookText"/>
        <w:rPr/>
      </w:pPr>
      <w:r>
        <w:rPr>
          <w:rFonts w:ascii="IRNazanin" w:hAnsi="IRNazanin" w:eastAsia="IRNazanin"/>
          <w:color w:val="111111"/>
          <w:sz w:val="28"/>
          <w:sz w:val="28"/>
          <w:szCs w:val="28"/>
          <w:rtl w:val="true"/>
          <w:lang w:bidi="fa-IR"/>
        </w:rPr>
        <w:t>عملی، بل من تفضّلک علیَّ و احسانک إلیَّ و امتنانک و عنایاتک الأزلیّة فی شأنی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عَلَی مُحَمَّدٍ وَ آلِهِ، وَ حَبِّبْ إِلَیَّ مَا رَضِیتَ لِی، وَ یَسِّرْ لِی مَا أَحْلَلْتَ بِی، وَ طَهِّرْنِی مِنْ دَنَسِ مَا أَسْلَفْتُ، وَ امْحُ عَنِّی شَرَّ مَا قَدَّمْتُ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الصحّة و المرض کلاهما نعمتین فصلّ علی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 ما رضیت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البلایا و المحن و الأمراض حتّی أحبّ ما ترضی 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w:t>
      </w:r>
      <w:r>
        <w:rPr>
          <w:rStyle w:val="FootnoteAnchor"/>
          <w:rtl w:val="true"/>
        </w:rPr>
        <w:footnoteReference w:id="45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علیَّ ما أنزلت و أوردت علیَّ من البلایا و المحن و الأمراض باعطاء مقام الرضا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أنقاه من الدنس و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 المعاصی الّتی سبقت منّی أغسله بزلال عنایتک و فیض فضلک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أمح عنّی شرّ 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کالعطف التفسیریّ للسابقة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أَوْجِدْنِی حَلاَوَةَ الْعَافِیَةِ، وَ أَذِقْنِی بَرْدَ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اظفرنی و أوصلنی حلاوة العافیة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راحتها و لذّتها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ـ علیه السلام ـ العافیة بشیءٍ له حلاوةٌ، فهو استعارةٌ بالکنایة، و اثبات الحلاوة له تخییلٌ؛ و کذا الفقرة الآتیة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عافاه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 عنه الأسقام؛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اللّه عن العبد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 و هی متناولةٌ لدفع کلّ ما یتصوّر للعبد من المکروهات و الآفات الدنیویّة و </w:t>
      </w:r>
    </w:p>
    <w:p>
      <w:pPr>
        <w:pStyle w:val="BookText"/>
        <w:rPr/>
      </w:pPr>
      <w:r>
        <w:rPr>
          <w:rFonts w:ascii="Amiri" w:hAnsi="Amiri" w:eastAsia="Amiri" w:cs="Amiri"/>
          <w:color w:val="111111"/>
          <w:sz w:val="28"/>
          <w:sz w:val="28"/>
          <w:szCs w:val="28"/>
          <w:rtl w:val="true"/>
          <w:lang w:bidi="ar-SA"/>
        </w:rPr>
        <w:t>الدینیّة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قوّة الذائقة الطعوم بواسطة الرطوبة المنبثّة بالعصب المفروش علی جرم اللسان؛ ثمّ استعمل فی المعانی مجازاً شائعاً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لطیبها و هناءتها، بجامع اللذّة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مَخْرَجِی عَنْ عِلَّتِی إِلَی عَفْوِکَ، وَ مُتَحَوَّلِی عَنْ صَرْعَتِی إِلَی تَجَاوُزِکَ، وَ خَلاَصِی مِنْ کَرْبِی إِلَی رَوْحِکَ، وَ سَلاَمَتِی مِنْ هَذِهِ الشِّدَّةِ إِلَی فَرَجِکَ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المکان خروجاً و مخرجاً،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للأمر مخرجاً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الإبراء من العلّة بالخروج من المکان بجامع الخلاص</w:t>
      </w:r>
      <w:r>
        <w:rPr>
          <w:rStyle w:val="FootnoteAnchor"/>
          <w:rtl w:val="true"/>
        </w:rPr>
        <w:footnoteReference w:id="45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عن العلّة إلی جانب العفو و أوصلنی إلیه، لا إلی العدل ـ لأنّک إن عاملتنی بالعدل یقتضی أن أکون دائماً مریضاً بسبب ذنوبی ـ ؛ و هذا المعنی علی وتیرة الفقرات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إنّما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لأنّه قصد الانفصال؛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قصدت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کون المجرور بها موضعاً انفصل عنه الشیء و خرج منه لاکونه مبتدءً لشیءٍ ممتدٍّ جاز أن یقع موقعه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لمجرّد التجاوز</w:t>
      </w:r>
      <w:r>
        <w:rPr>
          <w:rStyle w:val="FootnoteAnchor"/>
          <w:rtl w:val="true"/>
        </w:rPr>
        <w:footnoteReference w:id="453"/>
      </w:r>
      <w:r>
        <w:rPr>
          <w:rFonts w:ascii="IRNazanin" w:hAnsi="IRNazanin" w:eastAsia="IRNazanin"/>
          <w:color w:val="111111"/>
          <w:sz w:val="28"/>
          <w:sz w:val="28"/>
          <w:szCs w:val="28"/>
          <w:rtl w:val="true"/>
          <w:lang w:bidi="fa-IR"/>
        </w:rPr>
        <w:t>تقول</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انفصلت منه و عنه، و نهیت من کذا و عن کذا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أیضاً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 مکانه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عنه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&gt;.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ـ علی النسخة المشهورة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 الصرع،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الطرح و </w:t>
      </w:r>
    </w:p>
    <w:p>
      <w:pPr>
        <w:pStyle w:val="BookText"/>
        <w:rPr/>
      </w:pPr>
      <w:r>
        <w:rPr>
          <w:rFonts w:ascii="IRNazanin" w:hAnsi="IRNazanin" w:eastAsia="IRNazanin"/>
          <w:color w:val="111111"/>
          <w:sz w:val="28"/>
          <w:sz w:val="28"/>
          <w:szCs w:val="28"/>
          <w:rtl w:val="true"/>
          <w:lang w:bidi="fa-IR"/>
        </w:rPr>
        <w:t xml:space="preserve">السقوط علی الأرض؛ و بکسرها ـ علی نسخة ابن‌ادریس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خلص الشیء من التلف خلاصاً و خلوصاً و مخلصاً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و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بفتحتین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فرّج اللّه الغمّ ـ بالتشدید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الْمُتَفَضِّلُ بِالاْءِحْسَانِ، الْمُتَطَوِّلُ بِالاِمْتِنَانِ، الْوَهَّابُ الْکَرِیمُ، ذُو الْجَلاَلِ وَ الإِکْرَامِ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المبتدی‌ء بما لایلزمه من تفضّلٍ علیه، و أفضل إفضالاً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معه من الجمیل مالایلزمه ابتداءً؛ و کذلک تطوّل علیه</w:t>
      </w:r>
      <w:r>
        <w:rPr>
          <w:rStyle w:val="FootnoteAnchor"/>
          <w:rtl w:val="true"/>
        </w:rPr>
        <w:footnoteReference w:id="45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الإحسان بلاسابقة استحقاقٍ، لأنّ الاعطاء إمّا بالاستحقاق، أو بدونه ؛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ایصاله بطریق التعظیم، أو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الاعطاء بطریق الامتنان، فتعلّقه بالامتنان بناءً علی التجرید و ارادة أصل الإعطاء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المنّة، و هی النعمة الثقیلة ـ کما مرّ ـ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أبنیة المبالغة من الهبة،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 الخالصة من الأغراض و الأعواض المتصوّرة، فاذا کثرت العطایا و الصلات سمّی صاحبها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الوهّاب هو الّذی یجود کثیراً من العطاء لکلّ محتاجٍ بما یحتاج إلیه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العبید من یبذل ما یملکه ـ حتّی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لوجه اللّه فقط، و یهب حسناته فی الآخرة لغیره من دون القصد إلی وصول جنّةٍ أو البُعد عن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دونه من یقصدهما بما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لم‌تتصوّر الهبة الخالصة إلاّ من الحضرة الأحدیّة ـ تعالی ـ ، لأنّه وهب لکلّ محتاجٍ ما یحتاج من 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أرباب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تحقّق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لم‌یجد فی باطنه حاجةً إلی مخلوقٍ، و لایخطر بباله سؤالٌ غیر اللّه ـ تعالی ـ و لایلقی بباطنه إلاّ اللّه ـ تعالی ـ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الخیر، و الجواد المعطی، و المفضّل بالعفو و الوفاء الّذی لاینفد عطاؤه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حظّ العبد منه معلومٌ لایحتاج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ذوالعظمة و التکریم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الاستغناء الکامل و الفضل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الجلال إشارةٌ إلی الصفات السلبیّة الّتی جلّ و تنزّه عن الاتّصاف بها ـ نحو لاجوهر و لاعرض و لاشریک له و لاجهة ـ ؛ و الاکرام الصفات الثبوتیّة ـ مثل العلم و القدرة، فإنّها موجبةٌ للاکرام و الرفعة</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منه الصفات الجلالیّة و الجمالیّة، فهذه الصفة من عظائم صفاته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ألظّوا بیا ذالجلال و الاکرام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قوله و ثابروا علیه؛ و عنه ـ علیه السلام ـ انّه مرّ برجلٍ و هو یصلّی</w:t>
      </w:r>
      <w:r>
        <w:rPr>
          <w:rStyle w:val="FootnoteAnchor"/>
          <w:rtl w:val="true"/>
        </w:rPr>
        <w:footnoteReference w:id="462"/>
      </w:r>
      <w:r>
        <w:rPr>
          <w:rFonts w:ascii="IRNazanin" w:hAnsi="IRNazanin" w:eastAsia="IRNazanin"/>
          <w:color w:val="111111"/>
          <w:sz w:val="28"/>
          <w:sz w:val="28"/>
          <w:szCs w:val="28"/>
          <w:rtl w:val="true"/>
          <w:lang w:bidi="fa-IR"/>
        </w:rPr>
        <w:t>و یقول یا ذالجلال و الإکرام،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أستجیب لک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الخامسة عشرة من لوامع الأنوار العرشیّة فی شرح الصحیفة السجّادیّة ـ علیه و علی آبائه و أبنائه صلواتٌ غیر متناهیةٍ ـ ؛ و قد وفّقنی اللّه ـ تعالی ـ لاتمامها فی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الاثنین من العشر الأوسط من شهر ذیالقعدة الحرام سنة ثلاثین و مأتین و ألف من الهجرة النبویّة</w:t>
      </w:r>
      <w:r>
        <w:rPr>
          <w:rFonts w:eastAsia="IRNazanin" w:cs="IRNazanin"/>
          <w:color w:val="111111"/>
          <w:sz w:val="28"/>
          <w:szCs w:val="28"/>
          <w:rtl w:val="true"/>
          <w:lang w:bidi="fa-IR"/>
        </w:rPr>
        <w:t xml:space="preserve">. </w:t>
      </w:r>
      <w:bookmarkStart w:id="21" w:name="pg13213_1440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331780_2322387425"/>
      <w:bookmarkStart w:id="23" w:name="_Toc7"/>
      <w:bookmarkEnd w:id="21"/>
      <w:bookmarkEnd w:id="22"/>
      <w:r>
        <w:rPr>
          <w:rtl w:val="true"/>
        </w:rPr>
        <w:t>اللمعة السادسة عشرة فی شرح الدعاء السادس عشر</w:t>
      </w:r>
      <w:bookmarkEnd w:id="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یا من هو مرجع استقالة المذنبین و مفزع انتحاب المنیبین و ساتر عیوب الخاطئین و غافر ذنوب العاصین، و الصلاة و السلام علی خاتم النبیّین و علی آله و أهل بیته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العبد المذنب المستغیث إلی رحمة ربّه القادر القویّ محمّد باقر بن السیّد محمّد الموسویّ ـ غفر اللّه ذنوبهما و جعل الجنّة مثواهما ـ هذه اللعمة السادسة عشرة من لوامع الأنوار العرشیّة فی شرح الصحیفة السجّادیّة ـ علیه و علی آبائه و أبنائه صلواتٌ متتالیةٌ و سلاماتٌ مترادفةٌ إلی یوم القیامة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اسْتَقَالَ مِنْ ذُنُوبِهِ، أَوْ تَضَرَّعَ فِی طَلَبِ الْعَفْوِ عَنْ عُیُوبِهِ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استقال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الإقالة، و هی التجاوز عن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 عثرته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رفعه من سقوطه؛ و منه الإقالة فی البیع، لأنّها رفع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ذنب، و هو الإثم؛ 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یحجب العبد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التذلّل و الابتهال؛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له یضرَع ـ بالفتح فیهما ـ ضراعةً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 و 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التجاوز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عیب، و هو الوصمة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بِرَحْمَتِهِ یَسْتَغیثُ الْمُذْنِبُونَ، وَ یَا مَنْ إِلَی ذِکْرِ إِحْسَانِهِ یَفْزَعُ الْمُضْطَرُّونَ، وَ یَا مَنْ لِخِیفَتِهِ یَنْتَحِبُ الْخَاطِؤُونَ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الجارّ و المجرور فی المواضع الثلاثة لإفادة الحصر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للسببیّة؛ أو للصلة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النصرة و الإعانة و کشف الشدّة،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أغاثهم اللّه برحمته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التنبّه لشیءٍ</w:t>
      </w:r>
      <w:r>
        <w:rPr>
          <w:rStyle w:val="FootnoteAnchor"/>
          <w:rtl w:val="true"/>
        </w:rPr>
        <w:footnoteReference w:id="465"/>
      </w:r>
      <w:r>
        <w:rPr>
          <w:rFonts w:ascii="IRNazanin" w:hAnsi="IRNazanin" w:eastAsia="IRNazanin"/>
          <w:color w:val="111111"/>
          <w:sz w:val="28"/>
          <w:sz w:val="28"/>
          <w:szCs w:val="28"/>
          <w:rtl w:val="true"/>
          <w:lang w:bidi="fa-IR"/>
        </w:rPr>
        <w:t>، و إذا ذکرت شیئاً فقد تنبّهت له، و من ذکّرک شیئاً فقد نبّهک علیه؛ و قد مرّ معناه الاصطلاحیّ و أقسامه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مفتعَلٌ من الضرورة، و هو الّذی اشتدّ ضرّه و بلغ منه کلّ مبلغٍ</w:t>
      </w:r>
      <w:r>
        <w:rPr>
          <w:rStyle w:val="FootnoteAnchor"/>
          <w:rtl w:val="true"/>
        </w:rPr>
        <w:footnoteReference w:id="466"/>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وجه الالتجاء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ذکر الاحسان شکرٌ له، و شکره تزید فیه؛ أمّا الأوّل فلقوله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 أمّا الثانی فلقوله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فالمضطرّ یلتجی‌ء لازدیاد الإحسان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إشارةٌ إلی أنّ ذکر إحسانه ـ سبحانه ـ یسدّ خلَّتهم، فکیف إذا أحسن علیهم باحسانه الجسیم؟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خِوْفة، فقلبت الواو یاءً ـ لانکسار ما قبلها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ینتحب الخاطؤون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یرفعون أصواتهم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بالهاء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بصوتٍ طویلٍ و 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 نحبه ینحبه بمعنی فزعه،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المخاطبة و المراهبة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الخطّاؤون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أُنْسَ کُلِّ مُسْتَوْحِشٍ غَرِیبٍ، وَ یَا فَرَجَ کُلِّ مَکْرُوبٍ کَئِیبٍ، وَ یَا غَوْثَ کُلِّ مَخْذُولٍ فَرِیدٍ، وَ یَا عَضُدَ کُلِّ مُحْتَاجٍ طَرِیدٍ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به أنساً ـ ککفرت به کفراً ـ مبنیٌّ للمفعول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قلبه و لم‌ینفر؛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یأنس به کلّ مستوحشٍ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المونس؛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المفرّج ـ من باب زیدٌ عدلٌ ـ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خلاف الأنس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الکئیب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الکئابة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و السآمة؛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الکَأَبَة ـ بالتحریک ـ و الکآبة ـ بالمدّ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من الحزن و انکسار البال؛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مونس کلّ غریبٍ من الوطن المجازیّ أو الحقیقیّ ـ کما مرّ سابقاً ـ صار بفقد المونس صاحب 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دافع غمّ کلّ مغمومٍ 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أعانه و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الغوث، من خَذَله یَخذُله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عونه و نصرته،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الخِذلان ـ بالکسر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ما بین المرفق و الکتف، ثمّ استغیر للمعین و الناصر؛ و الجامع </w:t>
      </w:r>
    </w:p>
    <w:p>
      <w:pPr>
        <w:pStyle w:val="BookText"/>
        <w:rPr/>
      </w:pPr>
      <w:r>
        <w:rPr>
          <w:rFonts w:ascii="Amiri" w:hAnsi="Amiri" w:eastAsia="Amiri" w:cs="Amiri"/>
          <w:color w:val="111111"/>
          <w:sz w:val="28"/>
          <w:sz w:val="28"/>
          <w:szCs w:val="28"/>
          <w:rtl w:val="true"/>
          <w:lang w:bidi="ar-SA"/>
        </w:rPr>
        <w:t>الاستعانة، و هی استعارةٌ تبعیّةٌ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بمعنی مفعولٍ، من طرده طرداً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دفعه و أبعده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أَنْتَ الَّذِی وَسِعْتَ کُلَّ شَیْءٍ رَحْمَةً وَ عِلْماً، وَ أَنْتَ الَّذِی جَعَلْتَ لِکُلِّ مَخْلُوقٍ فِی نِعَمِکَ سَهْماً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المتاع ـ بالکسر ـ یسعَه ـ بالفتح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رحمتک و علمک شاملان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تحقیق ذلک سابقاً من أنّ الشیء مساوقٌ للوجود و انّ العلم عین الوجود، فرحمته و علمه یعمّان کلّ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النصیب، و هو فی الأصل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یُضرب بها فی المیسر ـ و هی القداح ـ ثمّ سمّی ما یفوز به الفالج سهماً تسمیةً بالسهم بالمضروب به، ثمّ کثر حتّی سمّی کلّ نصیبٍ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الزمخشریّ فی الفائق</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ـ کما هو فی أمّ النسخ ـ ایذاناً بتنوّعها، لأنّ منها ما هو محسوسٌ و غیر محسوسٍ، و معلومٌ و غیر معلومٍ؛ فلاعبرة بما فی بعض النسخ من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بالعائد فی خبر الموصول مخاطباً و إن کان الأکثر کونه غائباً ـ کما فی الفقرات الآتیة ـ استلذاذاً بالخطاب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عَفْوُهُ أَعْلَی مِنْ عِقَابِهِ، وَ أَنْتَ الَّذِی تَسْعَی رَحْمَتُهُ أَمَامَ غَضَبِهِ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أکثر مع اتّصافه بالعلوّ، و لذا لم‌یقل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لاَتَخَفْ إِنَّکَ أَنتَ الاَْعلَی</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الغالب علیهم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سعیاً ـ من باب أبی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فی 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بالفتح ـ نقیض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الرحمة أمام الغضب عبارةٌ عن سبقها له ـ کما ورد فی دعاءٍ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رحمتک غضبک</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الفصوص فی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الرحمة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الغضب فی جناب الإلآهیّ لیس إلاّ افاضة الوجود علی حالٍ غیر ملائمٍ للمغضوب علیه فی المغضوب علیه بحیث یتضرّر و یتألّم؛ و لاشکّ انّ تلک الإفاضة أمرٌ وجودیٌّ یطلب الوجود ـ الّذی هو الرحمة ـ ، فما لم‌یتحقّق الوجود ـ الّذی هو الرحمة ـ لم‌یتحقّق الغضب، فهو مسبوقٌ بالحرمة؛ و أیضاً إفاضة الوجود مطلقاً هو الرحمة، لکن قد ینصبغ باعتباره متعلّقةً بصبغ الغضب، و لاشکّ انّ انصباغها بهذا الصبغ متأخّرٌ عنها، فهذا معنیً آخر لسبق الرحمة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یجعل الصبغ بمعنی الغلبة، فسبق الرحمة الغضب باعتبار غلبتها علیه آخرا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انتهی</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الرحمة علی نوعین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رحمةٌ ذاتیّةٌ مطلقةٌ امتنانیّةٌ هی الّتی وسعت کلّ شیءٍ، و من هذه الرحمة کلّ عطاءٍ تقع لا عن سؤالٍ أو حاجةٍ و لا لسابقة حقٍّ أو استحقاقٍ لوصفٍ ثابتٍ للمعطی له أو حالٍ مرضیٍّ یکون علیه</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کالدرجات و الخیرات الحاصلة فی الجنّة لقومٍ بالبرّ المسمّی فی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لابعملٍ عملوه و خیرٍ قدّموه،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تبقی فی الجنّة مواضع خالیةً یملأها اللّه </w:t>
      </w:r>
    </w:p>
    <w:p>
      <w:pPr>
        <w:pStyle w:val="BookText"/>
        <w:rPr/>
      </w:pPr>
      <w:r>
        <w:rPr>
          <w:rFonts w:ascii="IRNazanin" w:hAnsi="IRNazanin" w:eastAsia="IRNazanin"/>
          <w:color w:val="111111"/>
          <w:sz w:val="28"/>
          <w:sz w:val="28"/>
          <w:szCs w:val="28"/>
          <w:rtl w:val="true"/>
          <w:lang w:bidi="fa-IR"/>
        </w:rPr>
        <w:t>بخلقٍ یخلقهم لم‌یعملوا خیراً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إمضاءً لسابق حکمه و قوله، لکلّ واحدةٍ منکما ملؤها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متعلّق طمع إبلیس هذه الرحمة الامتنانیّة الّتی لایتوقّف 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أنّ سهل التستریّ رأی إبلیس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ترجو رحمةً من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قیّدها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w:t>
      </w:r>
    </w:p>
    <w:p>
      <w:pPr>
        <w:pStyle w:val="BookText"/>
        <w:rPr/>
      </w:pP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التقیید صفتک لا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الرحمة الأخری هی الرحمة الفائضة عن الرحمة الذاتیّة و المنفعلة عنها بالقیود الّتی من جملتها الکتابة ـ المشار الیها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فَسَأَکْتُبُهَا لِلَّذِینَ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مقیّدةٌ موجبةٌ بشروطٍ من أعمالٍ و أحوالٍ و غیرهما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لاشکّ انّه کما تکون الرحمة أمام الغضب تکون خلفه أیضاً ـ لأنّ غضبه لیس غیر متناهٍ ـ ، فینقطع الغضب بالرحمة، کما اشار إلیه ـ سبحانه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حیث وقع العسر بین یسرین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ـ صلّی الله علیه و آله و سلّم ـ إنّه خرج مسروراً فرحاً، و هو یضحک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یغلب عسرٌ یسرین</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قواعد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أعید المعرّف فالمراد الأوّل، بخلاف المنکّر ـ قال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نکرةً و أعدتها</w:t>
      </w:r>
      <w:r>
        <w:rPr>
          <w:rStyle w:val="FootnoteAnchor"/>
          <w:rtl w:val="true"/>
        </w:rPr>
        <w:footnoteReference w:id="482"/>
      </w:r>
      <w:r>
        <w:rPr>
          <w:rFonts w:ascii="IRNazanin" w:hAnsi="IRNazanin" w:eastAsia="IRNazanin"/>
          <w:color w:val="111111"/>
          <w:sz w:val="28"/>
          <w:sz w:val="28"/>
          <w:szCs w:val="28"/>
          <w:rtl w:val="true"/>
          <w:lang w:bidi="fa-IR"/>
        </w:rPr>
        <w:t>نکرةً صارتا اثنتین،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کسبت درهماً کما</w:t>
      </w:r>
      <w:r>
        <w:rPr>
          <w:rStyle w:val="FootnoteAnchor"/>
          <w:rtl w:val="true"/>
        </w:rPr>
        <w:footnoteReference w:id="483"/>
      </w:r>
      <w:r>
        <w:rPr>
          <w:rFonts w:ascii="IRNazanin" w:hAnsi="IRNazanin" w:eastAsia="IRNazanin"/>
          <w:color w:val="111111"/>
          <w:sz w:val="28"/>
          <w:sz w:val="28"/>
          <w:szCs w:val="28"/>
          <w:rtl w:val="true"/>
          <w:lang w:bidi="fa-IR"/>
        </w:rPr>
        <w:t xml:space="preserve">کسبت درهماً، فالثانی غیر الأوّل؛ و إذا أعدتها معرفةً فهی هی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غضباً واحداً بین الرحمتین من رحماته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سابقةٍ و لاحقةٍ؛ فاللام الأولی لتعریف الجنس و إفادة الاستغراق، و </w:t>
      </w:r>
    </w:p>
    <w:p>
      <w:pPr>
        <w:pStyle w:val="BookText"/>
        <w:rPr/>
      </w:pPr>
      <w:r>
        <w:rPr>
          <w:rFonts w:ascii="IRNazanin" w:hAnsi="IRNazanin" w:eastAsia="IRNazanin"/>
          <w:color w:val="111111"/>
          <w:sz w:val="28"/>
          <w:sz w:val="28"/>
          <w:szCs w:val="28"/>
          <w:rtl w:val="true"/>
          <w:lang w:bidi="fa-IR"/>
        </w:rPr>
        <w:t>الثانیة لافادة العهد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الرحمة مقصودةً بالذات و الغضب مقصوداً بالعرض ـ و ما بالذات مقدّمٌ علی ما بالعرض ـ کانت الرحمة سابقةً للغضب</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غضبه ـ تعالی ، کما عرفت ـ من حیث الرحمة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لمّا نفخ فی آدم الروح ثمّ عطس آدم ألهمه اللّه ـ تعالی ـ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فقال اللّه ـ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معنی قول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السابقة للغضب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المنبسط الّذی وسعت کلّ شیءٍ وجوداً و مهیّةً، لأنّ المراد بالرحمة هو الخیر و الفیض الفائض من الفیّاض؛ و لمّا کان هذا خیراً ـ بل هو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شاملاً لجمیع الموجودات عبّر عنها بها، فوجود الغضب أیضاً من رحمة اللّه علی عین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فبالرحمة أوجد اللّه عین الغضب، فیکون أصله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یترتّب علیه من الآلآم و الأسقام و البلایا و المحن و أمثالها ممّا لایلائم بعض الطبائع؛ و إلیه أشار ـ صلّی الله علیه و آله و سلّم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الخیر کلّه بیدیک و الشرّ لیس إلیک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أمعن النظر فی لوازم الغضب ـ من الأمراض و الآلآم و الفقر و الجهل و الموت و غیر ذلک ـ یجدها کلّها بما هی أعدامٌ أو أمورٌ عدمیّةٌ معدودةً من الشرور، و أمّا بما هی موجوداتٌ فهی کلّها خیراتٌ فائضةٌ من منبع الرحمة الواسعة ـ الّتی هی الوجود الانبساطیّ </w:t>
      </w:r>
    </w:p>
    <w:p>
      <w:pPr>
        <w:pStyle w:val="BookText"/>
        <w:rPr/>
      </w:pPr>
      <w:r>
        <w:rPr>
          <w:rFonts w:ascii="IRNazanin" w:hAnsi="IRNazanin" w:eastAsia="IRNazanin"/>
          <w:color w:val="111111"/>
          <w:sz w:val="28"/>
          <w:sz w:val="28"/>
          <w:szCs w:val="28"/>
          <w:rtl w:val="true"/>
          <w:lang w:bidi="fa-IR"/>
        </w:rPr>
        <w:t xml:space="preserve">الشامل لکلّ شیءٍ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یجزم العقل بأنّ صفة الرحمة ذاتیّةٌ للّه ـ تعالی ـ و صفة الغضب عارضةٌ ناشئةٌ من أسبابٍ عدمیّةٍ، إمّا لقصور الوجودات الإمکانیّة عن الکمال بحسب درجات بُعدها عن الحیّ القیوم، أو لعجز المادّة عن قبول الوجود علی الوجه الأتمّ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حکی الشیخ العراقی فی رسالته المسمّاة باللمعات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سمع أبویزید البسطامیّ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فشهق شهقةً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یحشر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الجبّار إلی اسم الرحمن، من القهّار إلی الرحیم</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أشار العراقیّ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الشیخ محییالدین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الموجودات کلّها موجودةٌ بوجودٍ جمعیٍّ قرآنیٍّ إلآهیٍّ قبل وجودها بوجودٍ تفصیلیٍّ فرقانیٍّ فی عالم الأسماء، و هو مراد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رحمته ـ و هی الصفات الجمالیّة ـ مقدّمةٌ علی غضبه ـ و هو صفاته الجلالیّة ـ ؛ بل عند التحقیق لاغضب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عَطَاوءُهُ أَکْثَرُ مِنْ مَنْعِهِ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و القصر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أعطیته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سمحت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عطاؤه مستمرٌّ مستقرٌّ، بخلاف منعه، إذ الممکن کما یحتاج إلی العلّة المحدثة و الموجبة یحتاج إلی العلّة المبقیة؛ لأنّ علّة الاحتیاج إلی العلّة المبقیة هی الإمکان، و هو لازمٌ لذات الممکن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کانت نعم اللّه ـ تعالی ـ المتسفیضة عن جوده و عطائه علی خلقه غیر منحصرةٍ و لامعدودةٍ ـ کما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ـ و کان </w:t>
      </w:r>
    </w:p>
    <w:p>
      <w:pPr>
        <w:pStyle w:val="BookText"/>
        <w:rPr/>
      </w:pPr>
      <w:r>
        <w:rPr>
          <w:rFonts w:ascii="IRNazanin" w:hAnsi="IRNazanin" w:eastAsia="IRNazanin"/>
          <w:color w:val="111111"/>
          <w:sz w:val="28"/>
          <w:sz w:val="28"/>
          <w:szCs w:val="28"/>
          <w:rtl w:val="true"/>
          <w:lang w:bidi="fa-IR"/>
        </w:rPr>
        <w:t>منعه لا عن بخلٍ و لا ضیقٍ ـ بل لحکمةٍ و مصلحةٍ ظاهرةٍ أو خفیّةٍ ـ لاجرم کان عطاؤه أکثر من منعه</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کما ورد فی الحدیث القدسیّ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عبادی من لایصلحه إلاّ الفقر و لو أغنیته لأفسده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 و هو الّذی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w:t>
      </w:r>
      <w:r>
        <w:rPr>
          <w:rStyle w:val="FootnoteAnchor"/>
          <w:rtl w:val="true"/>
        </w:rPr>
        <w:footnoteReference w:id="493"/>
      </w:r>
      <w:r>
        <w:rPr>
          <w:rFonts w:ascii="IRNazanin" w:hAnsi="IRNazanin" w:eastAsia="IRNazanin"/>
          <w:color w:val="111111"/>
          <w:sz w:val="28"/>
          <w:sz w:val="28"/>
          <w:szCs w:val="28"/>
          <w:rtl w:val="true"/>
          <w:lang w:bidi="fa-IR"/>
        </w:rPr>
        <w:t>من لایزیده کثرة العطاء إلاّ کرماً و جوداً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الَّذِی اتَّسَعَ الْخَلاَئِقُ کُلُّهُمْ فِی وُسْعِهِ، وَ أَنْتَ الَّذِی لاَ یَرْغَبُ فِی جَزَاءِ مَنْ أَعْطَاهُ، وَ أَنْتَ الَّذِی لاَ یُفْرِطُ فِی عِقَابِ مَنْ عَصَاهُ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الجدة و الغنی ـ کالسعة، و الهاء عوضٌ من الواو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الّذی وسع غناه فقر فقراء عباده و وسع رزقه جمیع خلقه؛ أو وسع علمه و إحسانه و إنعامه جمیع ماسواه حتّی یبلغه إلی ما یتمنّاه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سعة العبد فی وسع الصدر بحیث لایضیق لخوف الفقر و غلبة الحرص و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الظرف الماء،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الماء فی الظرف؛ کما یقال فی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کوزه گنجایش این آب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در این کوزه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و المراد هو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الخلائق فی سعة رحمته یعیشون بالاستراحة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مطاوعٌ لوسِعه الشیء ـ بالکسر ـ یسعه سعةً فاتّسع هو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المکافاة علی الشیء؛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لایطلب العوض ممّن أعطاه، فانّه ـ سبحانه ـ غنیٌّ مطلقٌ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تنزیهٌ له ـ تعالی ـ عن صفة المخلوقین، لأنّ الرغبة فی الجزاء من لوازم الاحتیاج، و هو ینافی 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الداعی و الغایة الأخیرة لفعله هو ذاته المقدّسة، و إذا کان کذلک فلایرغب فی جزاء مَن أعطاه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لایرغب بأن یتوقّع الطاعة فی مقابلة عطائه، فانّه لاتزید فی ملکه طاعة المطیعین و لاتنقصه معصیة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أفرط فی الأمر یفرط افراطاً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أسرف و تجاوز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بروایة ابن‌ادریس من باب التفعیل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فی الأمر تفریطاً</w:t>
      </w:r>
      <w:r>
        <w:rPr>
          <w:rStyle w:val="FootnoteAnchor"/>
          <w:rtl w:val="true"/>
        </w:rPr>
        <w:footnoteReference w:id="49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فیه و ضیّعه حتّی فات؛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المعنی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ـ سبحانه ـ لایترک عقاب من عصاه إهمالاً و تقصیراً منه، بل یجازی العاصی بمعصیته، کما قال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 یُجْزَ بِهِ وَ لاَیَجِدْ لَهُ مِن دُونِ اللَّهِ وَلِیّاً وَ لاَنَصِیرا</w:t>
      </w:r>
      <w:r>
        <w:rPr>
          <w:rFonts w:eastAsia="Amiri" w:cs="Amiri" w:ascii="Amiri" w:hAnsi="Amiri"/>
          <w:color w:val="111111"/>
          <w:sz w:val="28"/>
          <w:szCs w:val="28"/>
          <w:rtl w:val="true"/>
          <w:lang w:bidi="ar-SA"/>
        </w:rPr>
        <w:t>»</w:t>
      </w:r>
      <w:r>
        <w:rPr>
          <w:rStyle w:val="FootnoteAnchor"/>
          <w:rtl w:val="true"/>
        </w:rPr>
        <w:footnoteReference w:id="495"/>
      </w:r>
      <w:r>
        <w:rPr>
          <w:rStyle w:val="FootnoteAnchor"/>
          <w:rtl w:val="true"/>
        </w:rPr>
        <w:footnoteReference w:id="49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کلّما یمکن التخفیف ـ بحیث لایفوت العدل فی استیفاء الحقّ لمن له الحقّ ـ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لمّا نزلت الآیة المذکورة بکی المسلمون و حزنوا،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أبقت هذه الآیة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نفسی بیده انّها کما نزلت، و لکن ابشروا و قرّبوا و سدّدوا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لاتصیب أحدا منکم مصیبةٌ إلاّ کفّر اللّه بها حتّی الشوکة یشاکها أحدکم فی قدمه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کان من أمره أن یکرم عبداً له و له ذنبٌ ابتلاه بالسقم، فان لم‌یفعل ذلک به</w:t>
      </w:r>
      <w:r>
        <w:rPr>
          <w:rStyle w:val="FootnoteAnchor"/>
          <w:rtl w:val="true"/>
        </w:rPr>
        <w:footnoteReference w:id="498"/>
      </w:r>
      <w:r>
        <w:rPr>
          <w:rFonts w:ascii="IRNazanin" w:hAnsi="IRNazanin" w:eastAsia="IRNazanin"/>
          <w:color w:val="111111"/>
          <w:sz w:val="28"/>
          <w:sz w:val="28"/>
          <w:szCs w:val="28"/>
          <w:rtl w:val="true"/>
          <w:lang w:bidi="fa-IR"/>
        </w:rPr>
        <w:t>ابتلاه بالحاجة، فان لم‌یفعل ذلک به</w:t>
      </w:r>
      <w:r>
        <w:rPr>
          <w:rStyle w:val="FootnoteAnchor"/>
          <w:rtl w:val="true"/>
        </w:rPr>
        <w:footnoteReference w:id="499"/>
      </w:r>
      <w:r>
        <w:rPr>
          <w:rFonts w:ascii="IRNazanin" w:hAnsi="IRNazanin" w:eastAsia="IRNazanin"/>
          <w:color w:val="111111"/>
          <w:sz w:val="28"/>
          <w:sz w:val="28"/>
          <w:szCs w:val="28"/>
          <w:rtl w:val="true"/>
          <w:lang w:bidi="fa-IR"/>
        </w:rPr>
        <w:t>شدّد علیه الموت لیکافأه بذلک</w:t>
      </w:r>
      <w:r>
        <w:rPr>
          <w:rFonts w:eastAsia="IRNazanin" w:cs="IRNazanin"/>
          <w:color w:val="111111"/>
          <w:sz w:val="28"/>
          <w:szCs w:val="28"/>
          <w:rtl w:val="true"/>
          <w:lang w:bidi="fa-IR"/>
        </w:rPr>
        <w:t>!»</w:t>
      </w:r>
      <w:r>
        <w:rPr>
          <w:rStyle w:val="FootnoteAnchor"/>
          <w:rtl w:val="true"/>
        </w:rPr>
        <w:footnoteReference w:id="5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لا أخرج عبداً من الدنیا و أنا أرید أن أرحمه حتّی استوفی منه کلّ خطیئةٍ عملها، إمّا </w:t>
      </w:r>
    </w:p>
    <w:p>
      <w:pPr>
        <w:pStyle w:val="BookText"/>
        <w:rPr/>
      </w:pPr>
      <w:r>
        <w:rPr>
          <w:rFonts w:ascii="Amiri" w:hAnsi="Amiri" w:eastAsia="Amiri" w:cs="Amiri"/>
          <w:color w:val="111111"/>
          <w:sz w:val="28"/>
          <w:sz w:val="28"/>
          <w:szCs w:val="28"/>
          <w:rtl w:val="true"/>
          <w:lang w:bidi="ar-SA"/>
        </w:rPr>
        <w:t>بسقمٍ فی جسده و إمّا بضیقٍ فی رزقه و إمّا بخوفٍ فی دنیاه، فان بقیت علیه بقیّةٌ شدّدت علیه عند الموت</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یَفْرُط</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ـ بفتح الیاء و ضمّ الراء، من باب نصر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 و منه فی التنزیل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أَنْ یَفْرُطَ عَلَیْنَا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یبادر بعقوبتنا و یعجّل علینا بها؛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ـ سبحانه ـ لایبادر و لایعجّل فی عقاب من عصاه، بل یحلم و یتأنّی علیه لیراجع التوبة تفضّلاً منه؛ أو لما فی ذلک من الحکمة و المصلحة الّتی هو أعلم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عَبْدُکَ الَّذِی أَمَرْتَهُ بِالدُّعَاءِ، فَقَالَ لَبَّیْکَ وَ سَعْدَیْکَ، هَا أَنَا ذَا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مَطْرُوحٌ بَیْنَ یَدَیْکَ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عطفٌ علی سابقتها؛ و إنّما أعاد النداء لبعد العهد، فلایتوهّم انّه خارجٌ عن سیاق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إلآهی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الرحمة الواسعة و النعم السابقة و أنا طالبٌ للأمور المذکورة بأمرک المطاع فی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 أن یکون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فیکون محذوف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المختار، لأنّ الأصل عدم الحذف، فالأصل إذن ألبّ لک لبّین،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 علی طاعتک لبّاً کثیراً متتالیاً متکرّرا؛ و لیس المراد خصوص الاثنین و جعلت التثنیة دالّةً علی التکثیر، لأنّها أوّل تضعیفٍ للعدد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 یونس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لَبَب ـ کجعفر ـ قلبت الباء الأخیرة یاءً لثقل التضعیف، ثمّ قلبت الیاء ألفاً لتحرّکها و انفتاح ما قبلها، ثمّ صارت یاءً </w:t>
      </w:r>
    </w:p>
    <w:p>
      <w:pPr>
        <w:pStyle w:val="BookText"/>
        <w:rPr/>
      </w:pPr>
      <w:r>
        <w:rPr>
          <w:rFonts w:ascii="IRNazanin" w:hAnsi="IRNazanin" w:eastAsia="IRNazanin"/>
          <w:color w:val="111111"/>
          <w:sz w:val="28"/>
          <w:sz w:val="28"/>
          <w:szCs w:val="28"/>
          <w:rtl w:val="true"/>
          <w:lang w:bidi="fa-IR"/>
        </w:rPr>
        <w:t xml:space="preserve">بالاضافة إلی الضمیر ـ کلدیک و علیک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سعدیک تابعة لبّیک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أسعدک إسعاداً بعد إسعادٍ،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إطاعةً و امتثالاً بعد امتثالٍ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دعوتنی لبّیتک و أجبتک و ساعدتک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لایستعمل بدونها، و تستعمل لبّیک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منصوبان بعاملٍ محذوفٍ واجب الحذف لوجود القرینة ـ و هی النصب المشعر بالحذف، و قیام التکریر مقام الحذف ـ ؛ 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دُفع بأنّ التکریر لایصلح لذلک ـ لکونه أمراً معنویّاً، فلاینوب عن اللفظ المحذوف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الْبَصَرَ کَرَّتَینِ</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لأنّه مصدرٌ مثنّیً فیه معنی التکریر و لم یجب حذفه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وقوع المصدر</w:t>
      </w:r>
      <w:r>
        <w:rPr>
          <w:rStyle w:val="FootnoteAnchor"/>
          <w:rtl w:val="true"/>
        </w:rPr>
        <w:footnoteReference w:id="506"/>
      </w:r>
      <w:r>
        <w:rPr>
          <w:rFonts w:ascii="IRNazanin" w:hAnsi="IRNazanin" w:eastAsia="IRNazanin"/>
          <w:color w:val="111111"/>
          <w:sz w:val="28"/>
          <w:sz w:val="28"/>
          <w:szCs w:val="28"/>
          <w:rtl w:val="true"/>
          <w:lang w:bidi="fa-IR"/>
        </w:rPr>
        <w:t>مثنیً من الضوابط الّتی یعرف بها وجوب حذف فعله، سواءٌ کان المراد بالتثنیة التکریر ـ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الْبَصَرَ 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رجعاً کثیراً مکرّراً ـ أو کان لغیر التکریر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ضربتین،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مختلفتین ـ ؛ بل الضابط لوجوب الحذف فی هذا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اضافته إلی الفاعل أو المفعول</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حقّ الفاعل و المفعول به أن یعمل فیهما الفعل و یتّصلا به و استحسن حذف الفعل فی هذا و أمثاله بقی المصدر مبهماً لایدری ماتعلّق به ـ من فاعلٍ أو مفعولٍ ـ ، فذکر ما هو مقصود المتکلّم من أحدهما بعد المصدر لیختصّ به، فلمّا تبیّن بعد المصدر بالاضافة قبح اظهار الفعل بل لم‌یجز، و یقدّر عامل لبیک من معناها و عامل سعدیک من لفظها، و الکاف بینهما فی موضع المفعول لأنّ المعنی لزوماً و انقیادا لاجابتک و مساعدةً لما 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الأعلم أنّ الکاف حرف خطابٍ لاموضع لها من الإعراب کهی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حذفت النون لشبه الاضافة، و لأنّ الکاف تطلب الاتّصال کاتّصالها باسم الإشارة و النون تمنعها من ذلک، فحذفت</w:t>
      </w:r>
      <w:r>
        <w:rPr>
          <w:rStyle w:val="FootnoteAnchor"/>
          <w:rtl w:val="true"/>
        </w:rPr>
        <w:footnoteReference w:id="50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 وقوع الاسم الظاهر و ضمیر الغائب موضع الکاف فی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فَلَبَّی فَلَبَّی یَدِی مسوَرٌ</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دَعَوتُ لَمَّا نَابَنِی مِسوَرٌ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 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الرضی علی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لَبِّیَهْ لِمَن یَدعُونِی</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بطل کونها حرفاً</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أنا ذا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مقول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مقصوراً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للتقریب،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فتقول إذا کنت قریباً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جملةً مستأنفةً منقطعةً عمّا قبلها لامحلّ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مطروحٌ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طَرَحتُه طَرْحاً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به و ألقیته، فهو مطروحٌ بالمذلّة و الخضوع عند جناب قدسک؛ شبّه نفسه ـ علیه السلام ـ فی المذلّة و الخضوع و الخشوع بمریضٍ فقیرٍ مطروحٍ بین یدی طبیبٍ له کمال احتیاجٍ إلیه یتوقّع منه تفقّد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أَوْقَرَتِ الْخَطَایَا ظَهْرَهُ، وَ أَنَا الَّذِی أَفْنَتِ الذُّنُوبُ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أثقلت، من الوقر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الصحیحة بالنون</w:t>
      </w:r>
      <w:r>
        <w:rPr>
          <w:rStyle w:val="FootnoteAnchor"/>
          <w:rtl w:val="true"/>
        </w:rPr>
        <w:footnoteReference w:id="512"/>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الشیء ـ کرضی ـ فناءً ـ بالمدّ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و یعدّی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الإفناء إلی الذنوب مجازٌ عقلیٌّ لتلبّس الفاعل بها؛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صرف و أذهب فی اکتساب الذنوب عمره حیث صرفه فی العصیان ـ لأنّ الذنوب تهدم الأعمار و تقرّب الآجال، کما ورد فی کثیرٍ من الأخبار</w:t>
      </w:r>
      <w:r>
        <w:rPr>
          <w:rStyle w:val="FootnoteAnchor"/>
          <w:rtl w:val="true"/>
        </w:rPr>
        <w:footnoteReference w:id="5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بالثاء المثلّثة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غلیانه، 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الَّذِی بِجَهْلِهِ عَصَاکَ، وَ لَمْ تَکُنْ أَهْلاً مِنْهُ لِذَاکَ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عدم العلم، بل عدم التفکّر فی العاقبة</w:t>
      </w:r>
      <w:r>
        <w:rPr>
          <w:rStyle w:val="FootnoteAnchor"/>
          <w:rtl w:val="true"/>
        </w:rPr>
        <w:footnoteReference w:id="51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لأنّ من علم إحسانک الکثیر المتقدّم و تکلیف القلیل مع الثواب الجزیل ـ الّذی ترجع إلی المکلّف ـ و غناک عنه و علم انّه لایفوته أجر عملٍ و لامهرب له من سلطانک و سطوتک و لم‌یطعک فلیس ذلک إلاّ من کمال جهله بشأن معرفتک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فیجب علیک قبول توبته و غفران ذنبه إذا تاب</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ناظرٌ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التَّوبَةُ عَلَی اللَّهِ لِلَّذِینَ یَعمَلُونَ السُّوءَ بِجَهَالَةٍ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وجوهٍ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معصیةٍ یفعلها العبد جهالةٌ و إن کانت علی سبیل العمد، لأنّه یدعو إلیها الجهل و یزیّنها للعبد، و هو مرویٌّ عن الصادق ـ علیه السلام ـ کما قال فی مجمع البیان</w:t>
      </w:r>
      <w:r>
        <w:rPr>
          <w:rStyle w:val="FootnoteAnchor"/>
          <w:rtl w:val="true"/>
        </w:rPr>
        <w:footnoteReference w:id="517"/>
      </w:r>
      <w:r>
        <w:rPr>
          <w:rFonts w:ascii="Amiri" w:hAnsi="Amiri" w:eastAsia="Amiri" w:cs="Amiri"/>
          <w:color w:val="111111"/>
          <w:sz w:val="28"/>
          <w:sz w:val="28"/>
          <w:szCs w:val="28"/>
          <w:rtl w:val="true"/>
          <w:lang w:bidi="ar-SA"/>
        </w:rPr>
        <w:t>،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ذنبٍ عمله عبدٌ</w:t>
      </w:r>
      <w:r>
        <w:rPr>
          <w:rStyle w:val="FootnoteAnchor"/>
          <w:rtl w:val="true"/>
        </w:rPr>
        <w:footnoteReference w:id="518"/>
      </w:r>
      <w:r>
        <w:rPr>
          <w:rFonts w:ascii="IRNazanin" w:hAnsi="IRNazanin" w:eastAsia="IRNazanin"/>
          <w:color w:val="111111"/>
          <w:sz w:val="28"/>
          <w:sz w:val="28"/>
          <w:szCs w:val="28"/>
          <w:rtl w:val="true"/>
          <w:lang w:bidi="fa-IR"/>
        </w:rPr>
        <w:t xml:space="preserve">و إن کان عالماً فهو جاهلٌ حین خاطر بنفسه فی معصیة ربّه، </w:t>
      </w:r>
    </w:p>
    <w:p>
      <w:pPr>
        <w:pStyle w:val="BookText"/>
        <w:rPr/>
      </w:pPr>
      <w:r>
        <w:rPr>
          <w:rFonts w:ascii="IRNazanin" w:hAnsi="IRNazanin" w:eastAsia="IRNazanin"/>
          <w:color w:val="111111"/>
          <w:sz w:val="28"/>
          <w:sz w:val="28"/>
          <w:szCs w:val="28"/>
          <w:rtl w:val="true"/>
          <w:lang w:bidi="fa-IR"/>
        </w:rPr>
        <w:t>فقد حکی الله ـ سبحانه ـ قول یوسف فی إخوته</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 فنسبهم إلی الجهل لمخاطرتهم بأنفسهم فی معصیة اللّه ـ تعالی ـ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لایعلمون کنه ما فیه من العقوبة کما یعلم الشیء ضرورةً</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یجهلون انّها ذنوبٌ و معاصٍ، فیفعلونها إمّا بتأویلٍ یخطؤون فیه، و إمّا بأن یفرّطوا فی الاستدلال علی قبحها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ضعّفه الرمّانیّ بأنّه خلاف إجماع المسلمین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قد تکرّر وجه صدور أمثال تلک الکلمات عنه؛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أَنْتَ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رَاحِمٌ مَنْ دَعَاکَ فَأُبْلِغَ فِی الدُّعَاءِ؟ أَمْ أَنْتَ غَافِرٌ لِمَنْ بَکَاکَ فَأُسْرِعَ فِی الْبُکَاءِ؟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هذا الاستفهام حمله علی الحقیقة ممتنعٌ، فالمراد منه إمّا طلب ایجاب الرحمة و سؤال تحقّقها سریعاً ـ کما قال الزمخشریّ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لِلنَّاسِ هَلْ أَنْتُمْ مُجْتَمِعُونَ</w:t>
      </w:r>
      <w:r>
        <w:rPr>
          <w:rFonts w:eastAsia="Amiri" w:cs="Amiri" w:ascii="Amiri" w:hAnsi="Amiri"/>
          <w:color w:val="111111"/>
          <w:sz w:val="28"/>
          <w:szCs w:val="28"/>
          <w:rtl w:val="true"/>
          <w:lang w:bidi="ar-SA"/>
        </w:rPr>
        <w:t>»</w:t>
      </w:r>
      <w:r>
        <w:rPr>
          <w:rStyle w:val="FootnoteAnchor"/>
          <w:rtl w:val="true"/>
        </w:rPr>
        <w:footnoteReference w:id="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منه استعجالهم و استحثاثهم، کما یقول الرجل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یحرّک منه و یحثّه علی الانطلاق</w:t>
      </w:r>
      <w:r>
        <w:rPr>
          <w:rStyle w:val="FootnoteAnchor"/>
          <w:rtl w:val="true"/>
        </w:rPr>
        <w:footnoteReference w:id="525"/>
      </w:r>
      <w:r>
        <w:rPr>
          <w:rFonts w:ascii="Amiri" w:hAnsi="Amiri" w:eastAsia="Amiri" w:cs="Amiri"/>
          <w:color w:val="111111"/>
          <w:sz w:val="28"/>
          <w:sz w:val="28"/>
          <w:szCs w:val="28"/>
          <w:rtl w:val="true"/>
          <w:lang w:bidi="ar-SA"/>
        </w:rPr>
        <w:t>و منه قول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بَاعِثُ دِینَارٍ لِحَاجَتِنَا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أَو عَبد رَبٍّ أَخَا عَون بْن مِخْراقِ</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الآتیة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إبعثه لنا سریعاً و لاتبطی‌ء به</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انتهی ملخّصاً</w:t>
      </w:r>
      <w:r>
        <w:rPr>
          <w:rStyle w:val="FootnoteAnchor"/>
          <w:rtl w:val="true"/>
        </w:rPr>
        <w:footnoteReference w:id="52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إمّا للتقریر بمعنی التحقیق و الإثبات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المطوّل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 التقریر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و التثبیت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 لا بمعنی حمل المخاطب علی الاقرار بأمرٍ یعرفه و إلجاؤه إلیه کما توهّمه بعضٌ، فانّ هذا المعنی لیس بمرادٍ هنا قطعاً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فعله بمبالغةٍ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باسناده إلی المتکلّم ـ ، و هو فعلٌ مضارعٌ من باب الإفعال منصوبٌ بأن مضمرةً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فی جواب الاستفهام؛ و فی روایة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فأبلَغَ</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ـ باسناده إلی ضمیر الغائب ـ ، فهو فعل ماضٍ معطوفٌ بالفاء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الفقرة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أنت غافرٌ لمن بکاک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هی هنا منقطعةٌ و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الاضراب ـ کبل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تقتضی مع ذلک استفهاماً،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أنت غافرٌ لمن بکاک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الّذی یکون مع البکاء، و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الدموع و خروجها</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 قدر القلب من اشتعال نیران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تموّج بحر العین من هیوب ریاح الهموم و الغموم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انتثار کواکب الدموع من سماء السویداء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سحاب القلوب عند تراکم أبخرة الحزن و العشق و الشوق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ما فاته من طاعته؛ أو علی ما ارتکبه من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من باب الحذف و الایصال،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 إلیک فحذف الجارّ توسّعاً و أوصل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کثیراً وقع فی فصیح الکلام ـ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الصِّرَاطَ</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سَنُعِیدُهَا سِیرَتَهَا</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حدث به حالةٌ متضادّةٌ بشهوته و طبیعته تحرّک الروح منه نحو الباطن هرباً من ذلک المؤذی، فیتمدّد الأعصاب نحو الباطن و یضیق الدماغ و العین و الصدر و الوجه و ینعصر منافذها و یحدث شکل البکاء و یخرج حینئذٍ ـ بالضرورة ـ ما فی الدماغ من الرطوبات الرقیقة بالدمع و المخاط، کما یخرج الماء من الاسفنجة المغموسة فیه عند غمز الید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حصول تلک الرطوبات هو إنّ الألم الموجب للبکاء یسخن القلب لتوجّه الروح و الدم إلیه ـ و الروح أحرّ ما فی البدن ـ ، و یرتفع منه و من نواحیه حینئذٍ أبخرةٌ حارّةٌ إلی الدماغ فیذیب الرطوبات الّتی فیه، و ترفعها و تسیلها و تبرد هی بنفسها و یغلظ حین وقوفها فیه، و تصیر رطوباتٍ فلاتنفذ فی الامین</w:t>
      </w:r>
      <w:r>
        <w:rPr>
          <w:rStyle w:val="FootnoteAnchor"/>
          <w:rtl w:val="true"/>
        </w:rPr>
        <w:footnoteReference w:id="536"/>
      </w:r>
      <w:r>
        <w:rPr>
          <w:rFonts w:ascii="IRNazanin" w:hAnsi="IRNazanin" w:eastAsia="IRNazanin"/>
          <w:color w:val="111111"/>
          <w:sz w:val="28"/>
          <w:sz w:val="28"/>
          <w:szCs w:val="28"/>
          <w:rtl w:val="true"/>
          <w:lang w:bidi="fa-IR"/>
        </w:rPr>
        <w:t>لغلظها، و لأنّها تصعد دفعةً ـ و هی کثیرةٌ ـ لایتخلّل شیءٌ فیهما إلاّ فی زمانٍ طویلٍ، فیدفعها الدماغ بالعصر إلی جهة العین لاتّصال الامین بها فیخرج من المنفذ الّتی عند الحاجب و یکون حارّةً لبقیّة الحرارة الحادثة له بالغلیان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الموجب أقوی کان الدمع أحرّ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ما تلوناه لک من سبب البکاء و خروج الدموع علی ما حقّقه الأطبّاء نظائر ما حقّقه الحکماء من سبب حدوث الأمطار و نزول القطرات؛</w:t>
      </w:r>
    </w:p>
    <w:p>
      <w:pPr>
        <w:pStyle w:val="BookText"/>
        <w:rPr/>
      </w:pPr>
      <w:r>
        <w:rPr>
          <w:rFonts w:ascii="Amiri" w:hAnsi="Amiri" w:eastAsia="Amiri" w:cs="Amiri"/>
          <w:color w:val="111111"/>
          <w:sz w:val="28"/>
          <w:sz w:val="28"/>
          <w:szCs w:val="28"/>
          <w:rtl w:val="true"/>
          <w:lang w:bidi="ar-SA"/>
        </w:rPr>
        <w:t>فَالعَینُ غَیمٌ یَسکُبُ وَ الدَّمعُ غَیثٌ ینضبُ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اللَّحظُ مُزنٌ هَاطِلٌ وَ الجَفنُ ذَیلٌ یَسحبُ </w:t>
      </w:r>
    </w:p>
    <w:p>
      <w:pPr>
        <w:pStyle w:val="BookText"/>
        <w:rPr/>
      </w:pPr>
      <w:r>
        <w:rPr>
          <w:rFonts w:ascii="Amiri" w:hAnsi="Amiri" w:eastAsia="Amiri" w:cs="Amiri"/>
          <w:color w:val="111111"/>
          <w:sz w:val="28"/>
          <w:sz w:val="28"/>
          <w:szCs w:val="28"/>
          <w:rtl w:val="true"/>
          <w:lang w:bidi="ar-SA"/>
        </w:rPr>
        <w:t>وَ انْسَانُ عَینِی بِالْبُکَـ ـاءِ یُحکِی غَرِیقاً یَرسبُ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عصفت ریاح الوساوس من مهابّ الأفکار فی جوّ الصدور المعتلّة و ارتفعت أبخرة الکروب عن أراضی القلوب إلی أکناف الحواسّ المحتلّة فتراکمت بها غیوم الغموم و الأحزان و تزاحمت منها صواعق الهموم و الأشجان و لمعت فیها بروق التحرّق و الالتهاب و سمعت لها رعود التأوّه و الانتحاب هطلت أمطار البکاء علی أقطار الجفون و نزلت قطرات الدموع إلی أطراف العیون و سالت من میزاب الأشفار إلی حدود خدود المتلهّفین و انبتت سنابل الحسرة من موات صدور المتأسّفین؛ و ذاک لایسمن و لایغنی من جوعٍ، فبئس مثوی المتحیّرین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الاْءَرضُ وَ مَا کَانُوا مُنْظَرِینَ</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أَنْتَ مُتَجَاوِزٌ عَمَّنْ عَفَّرَ لَکَ وَجْهَهُ تَذَلُّلاً؟ أَمْ أَنْتَ مُغْنٍ مَنْ شَکَا إِلَیْکَ فَقْرَهُ تَوَکُّلاً؟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کالّتی قبلها، إلاّ انّها تحتمل أن یکون هنا للاضراب فقط ـ من غیر تقدیر هل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الوجه علی التراب، فلایبعد أن یقال هنا بالتجرید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العَفَر 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التراب</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تذلّلاً و توکّلاً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نصبهما علی المصدریّة،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فتذلّل تذلّلاً و توکّل توکّلاً؛ و علی الحالیّة،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متذلّلاً و متوکّلاً؛ و علی المفعول لأجله،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التذلّل و التوکّل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الثقة بما عند اللّه و الیأس عمّا فی أیدی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صدق الانقطاع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لاتکون لک حاجةٌ إلی غیر اللّه ـ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لاتطلب لنفسک ناصراً غیر اللّه و لا لرزقک قاسماً غیر اللّه و لا لعملک شاهداً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نفی الشکوک و التفویض إلی مالک الملوک</w:t>
      </w:r>
      <w:r>
        <w:rPr>
          <w:rFonts w:eastAsia="IRNazanin" w:cs="IRNazanin"/>
          <w:color w:val="111111"/>
          <w:sz w:val="28"/>
          <w:szCs w:val="28"/>
          <w:rtl w:val="true"/>
          <w:lang w:bidi="fa-IR"/>
        </w:rPr>
        <w:t>»</w:t>
      </w:r>
      <w:r>
        <w:rPr>
          <w:rStyle w:val="FootnoteAnchor"/>
          <w:rtl w:val="true"/>
        </w:rPr>
        <w:footnoteReference w:id="539"/>
      </w:r>
      <w:r>
        <w:rPr>
          <w:rStyle w:val="FootnoteAnchor"/>
          <w:rtl w:val="true"/>
        </w:rPr>
        <w:footnoteReference w:id="54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بالجملة هو من أعلی منازل السالکین و أعظم درجات الموحّدین الموقنین</w:t>
      </w:r>
      <w:r>
        <w:rPr>
          <w:rStyle w:val="FootnoteAnchor"/>
          <w:rtl w:val="true"/>
        </w:rPr>
        <w:footnoteReference w:id="541"/>
      </w:r>
      <w:r>
        <w:rPr>
          <w:rFonts w:ascii="Amiri" w:hAnsi="Amiri" w:eastAsia="Amiri" w:cs="Amiri"/>
          <w:color w:val="111111"/>
          <w:sz w:val="28"/>
          <w:sz w:val="28"/>
          <w:szCs w:val="28"/>
          <w:rtl w:val="true"/>
          <w:lang w:bidi="ar-SA"/>
        </w:rPr>
        <w:t>، و قد ورد فی مدحه من الکتاب و السنّة ماورد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یَتَوَکَّلْ عَلَی اللَّهِ فَهُوَ حَسْبُهُ</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قال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أعطی ثلاثاً لم‌یمنع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الدعاء أعطی الاجابة، و من أعطی الشکر أعطی الزیادة، و من أعطی التوکّل أعطی الکفایة؛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أنّکم تتوکّلون علی اللّه حقّ توکّله لرزقتم کما ترزق الطیور تغدوا خماصاً و تروح بطاناً</w:t>
      </w:r>
      <w:r>
        <w:rPr>
          <w:rFonts w:eastAsia="IRNazanin" w:cs="IRNazanin"/>
          <w:color w:val="111111"/>
          <w:sz w:val="28"/>
          <w:szCs w:val="28"/>
          <w:rtl w:val="true"/>
          <w:lang w:bidi="fa-IR"/>
        </w:rPr>
        <w:t>»</w:t>
      </w:r>
      <w:r>
        <w:rPr>
          <w:rStyle w:val="FootnoteAnchor"/>
          <w:rtl w:val="true"/>
        </w:rPr>
        <w:footnoteReference w:id="54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انقطع إلی اللّه کفاه اللّه کلّ مؤونةٍ و رزقه من حیث لایحتسب، و من انقطع </w:t>
      </w:r>
    </w:p>
    <w:p>
      <w:pPr>
        <w:pStyle w:val="BookText"/>
        <w:rPr/>
      </w:pPr>
      <w:r>
        <w:rPr>
          <w:rFonts w:ascii="IRNazanin" w:hAnsi="IRNazanin" w:eastAsia="IRNazanin"/>
          <w:color w:val="111111"/>
          <w:sz w:val="28"/>
          <w:sz w:val="28"/>
          <w:szCs w:val="28"/>
          <w:rtl w:val="true"/>
          <w:lang w:bidi="fa-IR"/>
        </w:rPr>
        <w:t>إلی الدنیا وکّله إلیها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اعتماد القلب علی اللّه و احالتها إلیه و التبرّی عن کلّ حولٍ و قوّةٍ باسناد الأمور کلّها إلی حوله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موقوفٌ علی الاعتقاد الجازم الثابت بأن لا فاعل إلاّ هو و لاحول و لاقوّة إلاّ بحوله و قوّته، و أنّ له تمام العلم و القدرة علی کفایة العباد؛ ثمّ تمام الرحمة و العنایة، و لیس ورائها علمٌ و قدرةٌ و لارحمةٌ و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یناسب ایراده من الحکایات ما رواه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علیّ بن أبیطالبٍ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ضقت ضیقاً شدیداً، و کان عطائی من معاویة فی کلّ سنةٍ مأة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فحبسها عنّی إحدی السنین، فدعوت بدواةٍ و قرطاسٍ لأکتب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أمسکت، فرأیت النبیّ ـ صلّی اللّه علیه و آله و سلّم ـ فی منامی،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حسن؟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و خبرته بما حبس من المال عنّی،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بداوةٍ لتکتب إلی مخلوقٍ مثلک تذکرة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أقذف فی قلبی رجاءک و اقطع رجائی عمّن سواک حتّی لاأرجو أحداً غیرک، أللّهمّ ما ضعفت عنه قوّتی و قصر عنه أملی و لم تنته إلیه رغبتی و لم‌تبلغه مسألتی و لم‌تخبر علی لسانی ممّا أعطیت الأوّلین و الآخرین من الیقین فاخصصنی به یا ربّ العالمین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لهجت به أسبوعاً حتّی بعث إلیَّ معاویة بألف ألف درهمٍ و خمسمأة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لاینسی من ذکره و لایخیّب من دعاه و لایقطع رجاء من 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النبیّ ـ صلّی الله علیه و آله و سلّم ـ بعد ذلک فی منامی،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یا حسن؟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 أبت؛ و حدّثته بحدیثی،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هکذا من رجا الخالق و لم‌یرج المخلوقین</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ما حکاه</w:t>
      </w:r>
      <w:r>
        <w:rPr>
          <w:rStyle w:val="FootnoteAnchor"/>
          <w:rtl w:val="true"/>
        </w:rPr>
        <w:footnoteReference w:id="551"/>
      </w:r>
      <w:r>
        <w:rPr>
          <w:rFonts w:ascii="IRNazanin" w:hAnsi="IRNazanin" w:eastAsia="IRNazanin"/>
          <w:color w:val="111111"/>
          <w:sz w:val="28"/>
          <w:sz w:val="28"/>
          <w:szCs w:val="28"/>
          <w:rtl w:val="true"/>
          <w:lang w:bidi="fa-IR"/>
        </w:rPr>
        <w:t>عن أبیحمزة الخراسانی انّه قال حکایةً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أمشی فی طریق الحج إذ وقعت فی بئرٍ، فنازعتنی نفسی أن أستغیث،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هذا الخاطر حتّی مرّ برأس البئر رجلان،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حتّی نسدّ رأس هذا البئر لئلاّ یقع فیه أحدٌ، فطمّا رأس البئر، فهممت أن أصیح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هو أقرب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إلاّ ساعةٌ حتّی رأیت شیئاً کشف عن رأس البئر و أدلی رجله و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بی بهمهمةٍ له أعرف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فقلقت به فأخرجنی، فإذا هو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هتف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أحسن؟ نجّیناک من التلف بالتلف</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ما حکاه</w:t>
      </w:r>
      <w:r>
        <w:rPr>
          <w:rStyle w:val="FootnoteAnchor"/>
          <w:rtl w:val="true"/>
        </w:rPr>
        <w:footnoteReference w:id="553"/>
      </w:r>
      <w:r>
        <w:rPr>
          <w:rFonts w:ascii="IRNazanin" w:hAnsi="IRNazanin" w:eastAsia="IRNazanin"/>
          <w:color w:val="111111"/>
          <w:sz w:val="28"/>
          <w:sz w:val="28"/>
          <w:szCs w:val="28"/>
          <w:rtl w:val="true"/>
          <w:lang w:bidi="fa-IR"/>
        </w:rPr>
        <w:t>عن بنّان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طریق مکّة أجیء من مصر و معی زادٌ، فجاءتنی إمراةٌ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حمّالٌ تحمل علی ظهرک الزاد و تتوهّم انّه لایرزقک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 بزادی، ثمّ أتی علیَّ ثلاثٌ لم آکل، فوجدت خلخالاً فی الطریق،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 حتّی یجیء صاحبه فربّما یعطینی شیئاً فأردّه علیه، فإذا أنا بتلک المرأة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تاجرٌ تقول حتّی عسی أن یجیء صاحبه فآخذ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رمت إلیَّ شیئاً من الدراهم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انفقها، فاکتفیت بها إلی قریبٍ من مصر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الزمن الأوّل رجلٌ فی سفرٍ و معه قرصٌ،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أکلته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فوکّل </w:t>
      </w:r>
    </w:p>
    <w:p>
      <w:pPr>
        <w:pStyle w:val="BookText"/>
        <w:rPr/>
      </w:pPr>
      <w:r>
        <w:rPr>
          <w:rFonts w:ascii="IRNazanin" w:hAnsi="IRNazanin" w:eastAsia="IRNazanin"/>
          <w:color w:val="111111"/>
          <w:sz w:val="28"/>
          <w:sz w:val="28"/>
          <w:szCs w:val="28"/>
          <w:rtl w:val="true"/>
          <w:lang w:bidi="fa-IR"/>
        </w:rPr>
        <w:t>اللّه به ملکاً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أکله فارزقه و إن لم‌یأکله فلاتعطه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القرص معه إلی أن مات و بقی عنه القرص بعده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الوقائع و الحکایات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التوکّل المأمور به فی الأخبار الواردة عن أهل بیت الأطهار هو اعتماد القلب فی الأمور کلّها علی اللّه الواحد القهّار و انقطاعه بالکلیّة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لاینافیه التوسّل بالأسباب إذا لم تسکن إلیها و کان سکونک إلیه ـ جلّ و تعالی ـ فی التشبّث بها و العکوف علیها مجوّزاً أن یوصلک إلی مطلوبک دونها من حیث لاتحتسب و یؤتیک ما تطمح إلیه بصرک من کسبک و إن لم‌تکتسب ؛ سواءٌ کان التوسّل بها لجلب نفعٍ متوقّعٍ أو لدفع ضررٍ منتظرٍ فی الاستقبال، أم لازالة آفةٍ واقعةٍ مشوّشةٍ للبال مزعجةٍ فی الحال؛ و سواءٌ کانت مقطوعاً بها ـ کمدّ الید إلی الطعام لیصل إلی فیک أو الشرب لدفع عطشٍ یقلقلک أو یردیک ـ ، أم مظنونةٍ کحمل الزاد للأسفار و اتّخاد السلاح لدفع اللصوص و الأشرار و کاتّخاذ البضاعة للتجارة والادّخار لتجدّد الاضطرار، و کالتداوی لازالة الأمراض و التحرّز عن البیتوتة فی مکامن السباع و مواطن الحشار و النوم ممرّ السیل و الکون تحت الحائط الکثیر المیل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طعامه موضوعاً بین یدیه و هو جائعٌ نائعٌ محتاجٌ إلیه و لکنّه لم یمدّ یده إلی تناوله معتذراً فی ذلک بتفویضه و توکّله فهو مجنونٌ لامحالة مغلوبٌ علی عقله ملومٌ علی ما اعتمده و عرج علیه فی فعله؛ فانّه إن انتظر أن یوجد اللّه فی الطعام حرکةً إلی فیه أو یخلق اللّه شبعاً فیه بدون أن یتناول غذاءً یغنیه و یأمر بمضغه و إیصاله إلی معدته ملکاً من ملائکة الکرام فقد جهل سنّة اللّه الجاریة فی اشباعه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لم‌یذرع الأرض أو بذر فی أرضٍ غیر صالحةٍ بعیدةٍ عن مجاری المیاه و طمع فی أن ینبت اللّه له نباتاً من غیر بذرٍ أو یحصد ما </w:t>
      </w:r>
    </w:p>
    <w:p>
      <w:pPr>
        <w:pStyle w:val="BookText"/>
        <w:rPr/>
      </w:pPr>
      <w:r>
        <w:rPr>
          <w:rFonts w:ascii="IRNazanin" w:hAnsi="IRNazanin" w:eastAsia="IRNazanin"/>
          <w:color w:val="111111"/>
          <w:sz w:val="28"/>
          <w:sz w:val="28"/>
          <w:szCs w:val="28"/>
          <w:rtl w:val="true"/>
          <w:lang w:bidi="fa-IR"/>
        </w:rPr>
        <w:t>یشتهیه و یهواه؛ أو تلد إمرأته من غیر وقاعٍ ـ کما ولدت مریم البتول ـ فقد خرج عن مقتضی العقول و خالف مرتضی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فلیمدد یده و لیمضغ بطواحن أسنانه و لیثق بفضل ربّه فی ادامة إحسانه و لیتذکّر ماتشاء علیه و تحقّق لدیه بقوّة إیمانه انّ اللّه ـ جلّ شأنه ـ قادرٌ علی أن یزیل قواه الموصلة له إلی مرامه و یعدم ما یتوصّل به إلی مبتغاه فی یقظته و منامه، أو یسلّط علیه ما یزعجه من مقامه و یفرّق بینه و بین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فلیفرح و علیه فلیعوّل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وثوقه باللّه ـ لا بما سواه ـ فهو 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مساق الکلام فی الأسباب الظنّیّة الّتی لیست متعیّنةً لحصول ما یقصد و یرام، لکن الغالب انّ المسبّبات لاتحصل بدونها، نظرا إلی ما یتراءی من جریان عادة اللّه فی حفظ الأنام و ابقاء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لایبطل التوکّل بملابسة الأسباب القطعیّة و الظنّیّة ـ مع أنّ اللّه قادرٌ علی إعطاء المطلوب بدون ذلک الأمور السببیّة ـ ، لأنّ اللّه أبی أن یجری الأشیاء إلاّ بالأسباب، و أحبّ لعباده أن یطلبوا منه مقاصدهم بما عرّفها لهم فی إیصالهم إلی الرغائب و انجائهم من المهالک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فلیحفظوا زادهم و أمتعتهم و لیأخذوا حذرهم و أسلحتهم واثقین بفضله، لابجلادتهم و شهامتهم متمسّکین بحبله فی ظعنهم و إقامتهم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لامدخل لخفاء الأسباب و جلائها فی التوکّل ـ کما زعمه أولئک الأقساب ـ ، بل یستوی وجودها و عدمها لمن تذکّر و أناب بعد ما تقرّر عند أولی الألباب من أنّ معناه الثقة باللّه وحده، لا بما سبّبها لعباده من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درجات المتوکّلین بحسب تفاوت مراتبهم فی الیقین؛ فمنهم من هو من المقرّبین؛ و منهم من هو من أصحاب الیمین؛ و منهم لاتوکّل له أصلاً لسقوطه عن درجة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أکمل إیمانه لم‌یلتفت أصلاً إلی الأسباب، فانّه صابرٌ أوّاب و إنّ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لَزُلفَی وَ حُسنَ مَآبٍ</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 فیرزقه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لاَیَحْتَسِبُ</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کسب أم لم‌یکتسب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لایترک الاکتساب و لاینظر إلی قطع الأسباب، بل تمثّل أمر اللّه فی ذلک حسب جهده و طاقته، و لیس وثوقه إلاّ باللّه فی غناه و 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روینا عن الصادق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یجعل أرزاق المؤمنین إلاّ من حیث لایحتسبون</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إنّما خصّ ذلک بالمؤمنین، لأنّ ثمرة کمال الإیمان و مقتضاه أن لایثق صاحبه إلاّ باللّه؛ فکأنّ غیرهم لایکون بذلک حقیقاً، 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لاَتُخَیِّبْ مَنْ لاَیَجِدُ مُعْطِیاً غَیْرَکَ، وَ لاَتَخْذُلْ مَنْ لاَیَسْتَغْنِی عَنْکَ بِأَحَدٍ دُونَکَ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یخیب 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لم‌یظفر بما طلب؛ أو من باب التفعیل،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لایصیر محروماً خائباً، أو لاتجعل محروماً آئساً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نصره و اعانته،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الخِذلان ـ بالکسر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اکتفیت به</w:t>
      </w:r>
      <w:r>
        <w:rPr>
          <w:rStyle w:val="FootnoteAnchor"/>
          <w:rtl w:val="true"/>
        </w:rPr>
        <w:footnoteReference w:id="56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لایخیّب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لایخذل</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ـ بالیاء المثنّاة من تحتٍ، بصیغ المعلوم فی الأوّل و المجهول فی الثانی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الاضطرار، و أمّا فی صورة الاختیار إذا انقطع عبده إلیه لایهمله ألبتّة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قبیل الدعاء بما یعلم الإنسان انّه حاصلٌ له قبل الدعاء من فضل اللّه، إمّا لاستدامته و إمّا لاعتداد تلک النعمة، و إمّا لاظهار الانقطاع إلیه و بثّ الفقر إلی مسألته؛ و یجری ذلک مجری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لاَتُؤَاخِذْنَا إِنْ نَسِینَا أَو أَخْطَأْنَا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احْکُمْ بِالْحَقِّ</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آتِنَا مَا وَعَدتَنَا عَلَی رُسُلِکَ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 إذ من المعلوم المحقّق انّ اللّه </w:t>
      </w:r>
    </w:p>
    <w:p>
      <w:pPr>
        <w:pStyle w:val="BookText"/>
        <w:rPr/>
      </w:pPr>
      <w:r>
        <w:rPr>
          <w:rFonts w:ascii="Amiri" w:hAnsi="Amiri" w:eastAsia="Amiri" w:cs="Amiri"/>
          <w:color w:val="111111"/>
          <w:sz w:val="28"/>
          <w:sz w:val="28"/>
          <w:szCs w:val="28"/>
          <w:rtl w:val="true"/>
          <w:lang w:bidi="ar-SA"/>
        </w:rPr>
        <w:t>ـ سبحانه ـ لایخیّب و لایخذل المنقطع إلیه، بنصّ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کافیه فی جمیع أموره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فَصَلِّ عَلَی مُحَمَّدٍ وَ آلِهِ، وَ لاَ تُعْرِضْ عَنِّی وَ قَدْ أَقْبَلْتُ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إلیه؛ و إلی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و الرجوع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لاتصرّف وجه عنایتک و رأفتک و الحال انّی قد أقبلت بوجه قلبی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تَحْرِمْنِی وَ قَدْ رَغِبْتُ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محروماً عن فیض إقبالک علیَّ و الحال انّی قد التجأت و أتیت راغباً إلیک؛ و علی هذا القیاس الجمل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تَجْبَهْنِی بِالرَّدِّ وَ قَدِ انْتَصَبْتُ بَیْنَ یَدَیْکَ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مأخوذٌ من الجبهة،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بالمکروه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مکروهه مواجهةً؛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مواجهی بالإقبال و لاتکن مواجهی بالردّ و الحال انّی قد قمت بالعجز و العبودیّة فی ساحة قدسک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وَصَفْتَ نَفْسَکَ بِالرَّحْمَةِ، فَصَلِّ عَلَی مُحَمَّدٍ وَ آلِهِ؛ وَ ارْحَمْنِی، وَ أَنْتَ الَّذِی سَمَّیْتَ نَفْسَکَ بِالْعَفْوِ، فَاعْفُ عَنِّی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فی الموصوف من الصفة</w:t>
      </w:r>
      <w:r>
        <w:rPr>
          <w:rStyle w:val="FootnoteAnchor"/>
          <w:rtl w:val="true"/>
        </w:rPr>
        <w:footnoteReference w:id="567"/>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القائم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لایصحّ فی الواجب ـ تعالی ـ ، لأنّ صفاته</w:t>
      </w:r>
      <w:r>
        <w:rPr>
          <w:rStyle w:val="FootnoteAnchor"/>
          <w:rtl w:val="true"/>
        </w:rPr>
        <w:footnoteReference w:id="56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عین ذاته ـ سبحانه کما مرّ فیما سلف؛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اسماً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الروایة المشهورة بسکون فائه،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العفو؛ أو بتضمین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بمعناها اللغویّ،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نفسک علی کلّ أحدٍ بسبب عفوک عن المذنبین</w:t>
      </w:r>
      <w:r>
        <w:rPr>
          <w:rStyle w:val="FootnoteAnchor"/>
          <w:rtl w:val="true"/>
        </w:rPr>
        <w:footnoteReference w:id="57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علی نسخة ابن‌ادریس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الفاء و تشدید الواو، و هذا أظهر، لخلوصه عن تکلّف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نفسه و سمّی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أنّه الأکثر فیما إذا کان الموصول أو موصوفه خبراً عن مخاطبٍ ـ تلذّذاً بخطابه ـ تعالی ـ ؛ فحمل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جائزٌ کثیرا و إن کان کون العائد غائباً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تَرَی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فَیْضَ دَمْعِی مِنْ خِیفَتِکَ، وَ وَجِیبَ قَلْبِی مِنْ خَشْیَتِکَ، وَ انْتِقَاضَ جَوَارِحِی مِنْ هَیْبَتِکَ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للتکثیر، مثلها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نری</w:t>
      </w:r>
      <w:r>
        <w:rPr>
          <w:rStyle w:val="FootnoteAnchor"/>
          <w:rtl w:val="true"/>
        </w:rPr>
        <w:footnoteReference w:id="572"/>
      </w:r>
      <w:r>
        <w:rPr>
          <w:rFonts w:ascii="IRNazanin" w:hAnsi="IRNazanin" w:eastAsia="IRNazanin"/>
          <w:color w:val="111111"/>
          <w:sz w:val="28"/>
          <w:sz w:val="28"/>
          <w:szCs w:val="28"/>
          <w:rtl w:val="true"/>
          <w:lang w:bidi="fa-IR"/>
        </w:rPr>
        <w:t>، و معناه کثرة الرؤیة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&gt;.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سال، و هو کنایةٌ عن کثرة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یجب وجباً و وجیباً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 و اضطرب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بالفاء و الضاد المعجمة فی إحدی الروایتین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التحرّک، من نفض الثوب نفضاً ـ من باب قتل ـ فانتفض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حرّکه لیزول عنه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النَفَض ـ بالتحریک ـ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الورق و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بالقاف و الضاد المعجمة</w:t>
      </w:r>
      <w:r>
        <w:rPr>
          <w:rStyle w:val="FootnoteAnchor"/>
          <w:rtl w:val="true"/>
        </w:rPr>
        <w:footnoteReference w:id="574"/>
      </w:r>
      <w:r>
        <w:rPr>
          <w:rFonts w:ascii="IRNazanin" w:hAnsi="IRNazanin" w:eastAsia="IRNazanin"/>
          <w:color w:val="111111"/>
          <w:sz w:val="28"/>
          <w:sz w:val="28"/>
          <w:szCs w:val="28"/>
          <w:rtl w:val="true"/>
          <w:lang w:bidi="fa-IR"/>
        </w:rPr>
        <w:t>، إمّا من نَقَض الحبل نَقْضاً ـ من باب قتل ـ حلّ برمه فانتقض هو ـ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ما أبرمه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أبطلته، و انتقضت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ـ ؛ و إمّا من أنقض الجمل ظهره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المراد بانتقاض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رعشتها و ارتعادها،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و عدم إحکامها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بمعنی الخوف و الخشیة، من هابه یهابه 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خافه</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قال ابن‌فارسٍ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الاجلال</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قال العارفون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الهیبة حالةٌ فوق الخوف مقتضاها غیبة القلب عن علم ما یجری من أحوال الخلق ـ بل من أحوال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یرد علیه من الحقّ إذا عظم الوارد و استولی علیه سلطان الحقیقة</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لاتسکن إلاّ فی کلّ قلبٍ منیبٍ أوّابٍ، و لاتلمّ إلاّ بساحة کلّ مصلحٍ توّابٍ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ذَلِکَ حَیَاءٌ مِنِّی لِسُوءِ عَمَلِی، وَ لِذَاکَ خَمَدَ صَوْتِی عَنِ الْجَأْرِ إِلَیْکَ، وَ کَلَّ لِسَانِی عَنْ مُنَاجَاتِکَ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فی نسخةٍ بالنصب إمّا مفعولٌ له، أو المتمییز، و حینئذٍ فالخبر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کائنٌ من الحیاء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بها للدلالة علی بُعد المشار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للخطاب؛ و المشار إلیه و لو کان متعدّداً ـ من فیض الدمع و ما بعده ـ ، لکنّه مأوّلٌ بما ذکر، أو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المشارإلیه هنا قریبٌ لیس ببعیدٍ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المقتضی فی حکم المتباعد، و هذا فی کلّ کلامٍ یحدّث الرجل بحدیثٍ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ما لاشکّ فیه، و یحسب الحاسب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کذا و کذا؛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فَارِضٌ وَ لاَ بِکْرٌ عَوَانٌ بَینَ ذَلِکَ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ذَلِکُمَا مِمَّا عَلَّمَنِی رَبِّی</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خموداً ـ من باب قعد و 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من خمدت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لهبها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الجیم و سکون الهمزة، و بضمّ الجیم علی ما فی نسخة الشهید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بالدعاء،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مَسَّکُمُ الضُّرُّ فَإِلَیهِ تَجْأَرُونَ</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توقعون أصواتکم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الجوار</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ـ علی وزن خوار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بمعنی الصوت العالی،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جأر الثور یجأر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کذا فی الصحاح</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قرء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بالجیم ـ علی قراءةٍ نادرةٍ</w:t>
      </w:r>
      <w:r>
        <w:rPr>
          <w:rStyle w:val="FootnoteAnchor"/>
          <w:rtl w:val="true"/>
        </w:rPr>
        <w:footnoteReference w:id="58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کثرة معصیتی لایرفع صوتی إلیک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کلولاً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لم‌یقطع، و کَلَّ لسانی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ساررته،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الْحَمْدُ، فَکَمْ مِنْ عَائِبَةٍ سَتَرْتَهَا عَلَیَّ فَلَمْ تَفْضَحْنِی، وَ کَمْ مِنْ ذَنْبٍ غَطَّیْتَهُ عَلَیَّ فَلَمْ تَشْهَرْنِی، وَ کَمْ مِنْ شَائِبَةٍ أَلْمَمْتُ بِهَا فَلَمْ تَهْتِکْ عَنِّی سِتْرَهَا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للترتیب، و الثانیة للسببیّة؛ إذ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الأمور المذکورة لک الحمد بسبب کثیر ما عاملتنی به من ستر معایبی من غیر أن تتعقّبها فضیحةٌ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خبریّةٌ للتکثیر،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قَرْیَةٍ أهْلَکنَاهَا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الجنس علی الصحیح لا زائدةٌ کما زعم بعضهم، حتّی ذهب الفرّاء إلی أنّها إذا لم‌تکن مذکورةً لفظاً فخفض التمییز بها تقدیراً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الجارّ المقدّم و إن کان فی غیر هذا الموضع نادراً، إلاّ أنّه لمّا کثر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ممیّز الخبریّة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ساغ عمله مقدّرا، لأنّ الشیء إذا عرف فی موضعٍ جاز ترکه ـ لقوّة الدلالة علیه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المشهور من مذهب النحویّین ما عدا الأخفش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لاتزاد فی الإیجاب</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هی الخبریّة،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للاستغراق؛ أو للتکثیر؛ أو لئلاّ یتوهّم انّ ما بعده نصب علی شریطة التفسیر ـ لوجود المفسّر، کما ذکره أرباب العربیّة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بَنِی إِسرَائِیلَ کَمْ آتَینَاهُمْ مِنْ آیَةٍ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عائبة</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هی مؤیّدةٌ لقول القیل؛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بالعین المهملة و الهمزة و الیاء المثنّاة و الباء الموحّدة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جاء علی فاعلةٍ ـ کعافیة و عاقبة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تفضحنی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سببیّةٌ،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فَوَکَزَهُ مُوسَی</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ـ بالضمّ، من باب منع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و أعلنه؛ و قال فی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الشیء فی شنعةٍ</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الفضیحة</w:t>
      </w:r>
      <w:r>
        <w:rPr>
          <w:rFonts w:eastAsia="IRNazanin" w:cs="IRNazanin"/>
          <w:color w:val="111111"/>
          <w:sz w:val="28"/>
          <w:szCs w:val="28"/>
          <w:rtl w:val="true"/>
          <w:lang w:bidi="fa-IR"/>
        </w:rPr>
        <w:t>»</w:t>
      </w:r>
      <w:r>
        <w:rPr>
          <w:rStyle w:val="FootnoteAnchor"/>
          <w:rtl w:val="true"/>
        </w:rPr>
        <w:footnoteReference w:id="593"/>
      </w:r>
      <w:r>
        <w:rPr>
          <w:rStyle w:val="FootnoteAnchor"/>
          <w:rtl w:val="true"/>
        </w:rPr>
        <w:footnoteReference w:id="59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هذه الفقرة ـ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من ذنبٍ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کالعطف التفسیریّ للسابقة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بالهمزة والتاء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الشوائب،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الأقذار و الأدناس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بالنون بعد الهمزة، من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الزین، و هی متّجهةٌ بحسب المعنی دون الروایة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ألممت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قصدتها و نزلت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لم‌تخرق علیَّ سترها، بل أخفیت حتّی لاأکون خجلاً علی رؤوس الأشهاد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تُقَلِّدْنِی مَکْرُوهَ شَنَارِهَا، وَ لَمْ تُبْدِ سَوْءَاتِهَا لِمَنْ یَلْتَمِسُ مَعَایِبِی مِنْ جِیرَتِی، وَ حَسَدَةِ نِعْمَتِکَ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یَنْهَنِی ذَلِکَ عَنْ أَنْ جَرَیْتُ إِلَی </w:t>
      </w:r>
    </w:p>
    <w:p>
      <w:pPr>
        <w:pStyle w:val="BookText"/>
        <w:rPr/>
      </w:pPr>
      <w:r>
        <w:rPr>
          <w:rFonts w:ascii="Amiri" w:hAnsi="Amiri" w:eastAsia="Amiri" w:cs="Amiri"/>
          <w:color w:val="111111"/>
          <w:sz w:val="28"/>
          <w:sz w:val="28"/>
          <w:szCs w:val="28"/>
          <w:rtl w:val="true"/>
          <w:lang w:bidi="ar-SA"/>
        </w:rPr>
        <w:t>سُوءِ مَا عَهِدْتَ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لم‌تقلّدنی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القلادة،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الطوق الّذی یکون فی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و العار؛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Style w:val="FootnoteAnchor"/>
          <w:rtl w:val="true"/>
        </w:rPr>
        <w:footnoteReference w:id="596"/>
      </w:r>
      <w:r>
        <w:rPr>
          <w:rFonts w:ascii="IRNazanin" w:hAnsi="IRNazanin" w:eastAsia="IRNazanin"/>
          <w:color w:val="111111"/>
          <w:sz w:val="28"/>
          <w:sz w:val="28"/>
          <w:szCs w:val="28"/>
          <w:rtl w:val="true"/>
          <w:lang w:bidi="fa-IR"/>
        </w:rPr>
        <w:t>أقبح العیب، و العار، و الأمر المشهور بالشنیعة</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شَنار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الصفة إلی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اضافتها إلی الجنس للتبیّن ـ إذ المکروه یحتمل أن یکون من الشَنار و من غیره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العیوب المکروهة الصادرة عنّی لم‌تجعلها قلادة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تبد سوءاتها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 سَوءة،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و الفاحشة؛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قبائحها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بلاهمزٍ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معابة، و هی العیب ـ کمنائر جمع منارة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 و هو المجاور فی المسکن، و یجمع علی جیران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خصّ الجیرة بالتماس المعایب لأنّ الحسد فیهم أکثر؛ 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فی ثلاثة أجناسٍ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الجیران فی المنزل، و الشرکاء فی العمل، و القربات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یکون بین هؤلاء من المناظرة و المباهاة و طلب تفوّق کلّ واحدٍ منهم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حاسد، و هو المتمنّی زوال النعمة من المحسود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لاستبعاد عدم النهی بعد وضوح ماذکر من حسن صنعه ـ تعالی ـ إلیه من ستر معایبه الکثیرة، و قد کان مقتضاه أن ینتهی و یقف عن کلّ مالایرضاه ـ سبحانه ـ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الشیء ینهاه نهیاً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عنه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ـ کجریان الماء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و شهدت؛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لم‌یمنعنی ذلک التفضّل منک علی ارتکاب الأعمال السیّئة الّتی عرفتها و شاهدتها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أَجْهَلُ مِنِّی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بِرُشْدِهِ؟ وَ مَنْ أَغْفَلُ مِنِّی عَنْ حَظِّهِ؟ وَ مَنْ أَبْعَدُ مِنِّی مِنِ اسْتِصْلاَحِ نَفْسِهِ حِینَ أُنْفِقُ مَا أَجْرَیْتَ عَلَیَّ مِنْ رِزْقِکَ فِیما نَهَیْتَنِی عَنْهُ مِنْ مَعْصِیَتِکَ؟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حالی فمن أجهل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أضربٍ ـ کما قاله الراغب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النفس عن العلم، هذا هو الأصل؛</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الشیء بخلاف ما هو علیه؛</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الشیء بخلاف ما حقّه أن یفعل، سواء اعتقد فیه اعتقاداً صحیحاً أو فاسداً ـ کمن ترک الصلاة متعمّداً ـ ، و علی ذلک قوله ـ تعالی ـ حکایةً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فجعل فعل الهزو جهلاً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و هو خلاف الغیّ؛ 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المستقیم و المسلک الحقّ القویم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غیبة الشیء عن بال الإنسان و عدم تذکّره له؛ و قد تستعمل فیمن ترکه إهمالاً و اعراضاً،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غَفْلَةٍ مُعرِضُونَ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النصیب؛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بالنصیب من الخیر</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صلاحه، و هو خلاف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جاریاً</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مَنْ أَبْعَدُ غَوْراً فِی الْبَاطِلِ وَ أَشَدُّ إِقْدَاماً عَلَی السُّوءِ مِنِّی حِینَ أَقِفُ بَیْنَ دَعْوَتِکَ وَ دَعْوَةِ الشَّیْطَانِ فَأَتَّبِعُ دَعْوَتَهُ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أبعد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ذهاباً و توغّلاً فیه،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یغور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الغور، فهو 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إقداماً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اجتراءً؛ و 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علی العیب إقداماً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الرضا به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ساءه یسوء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أحزنه، یطلق علی جمیع المعاصی ـ سواءٌ کانت من أعمال الجوارح أو أفعال القلوب، لاشتراکها کلّها فی أنّها تسوء صاحبها بعواقبها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الدعوتین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الاستعداد لقبول کلٍّ منهما، فانّ الإنسان خلق مستعدّاً للهدایة و الضلالة</w:t>
      </w:r>
      <w:r>
        <w:rPr>
          <w:rStyle w:val="FootnoteAnchor"/>
          <w:rtl w:val="true"/>
        </w:rPr>
        <w:footnoteReference w:id="607"/>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لأنّه مرکّبٌ من الوجود و المهیّة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إقباله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الأنفسیّة أو الآفاقیّة ـ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الأدلّة 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وبدعوة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w:t>
      </w:r>
    </w:p>
    <w:p>
      <w:pPr>
        <w:pStyle w:val="BookText"/>
        <w:rPr/>
      </w:pPr>
      <w:r>
        <w:rPr>
          <w:rFonts w:ascii="Amiri" w:hAnsi="Amiri" w:eastAsia="Amiri" w:cs="Amiri"/>
          <w:color w:val="111111"/>
          <w:sz w:val="28"/>
          <w:sz w:val="28"/>
          <w:szCs w:val="28"/>
          <w:rtl w:val="true"/>
          <w:lang w:bidi="ar-SA"/>
        </w:rPr>
        <w:t>التسویلیّة النفسیّة و الخارجیّة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للعطف و التعقیب؛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ـ علی افتعلت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الثلاثی المجرّد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غَیْرِ عَمیً مِنِّی فِی مَعْرِفَةٍ بِهِ وَ لاَ نِسْیَانٍ مِنْ حِفْظِی لَهُ؟ وَ أَنَا حِینَئِذٍ مُوقِنٌ بِأَنَّ مُنْتَهَی دَعْوَتِکَ إِلَی الْجَنَّةِ، وَ مُنْتَهَی دَعْوَتِهِ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ملکة البصر الجسمیّ الحسّیّ، ثمّ استعیر لعمی البصیرة القلبیّ؛ و وجه الشبه أن الأعمی کما لایهتدی لمقاصده المحسوسة بالبصر ـ لفقده ـ کذلک أعمی البصیرة لایهتدی لمقاصده المعقولة، لعدم عقله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أخری له، و یحتمل أن یکون حالاً منه أیضاً ـ دون الظرف الأوّل ـ لتخصیص النکرة بالصفة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الغفلة عن الشیء مع انمحاء صورته أو معناه عن خزانة الخیال أو الذکر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کائنٌ من 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تارةً علی القوّة الحافظة؛ و تارةً علی استعمال تلک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التقویة مزیدةٌ لتقویة عاملٍ ضعیفٍ ـ و هو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مصدرٌ و عمل المصدر ضعیفٌ، لکونه فرعاً لعمل الفعل؛ فهو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ضربی لزیدٍ حسنٌ ـ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حینئذٍ موقنٌ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للحال، و الجملة حالٌ من </w:t>
      </w:r>
    </w:p>
    <w:p>
      <w:p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أتّبع دعوته، فحذفت الجملة ـ للعلم بها ـ و عوّض عنها التنوین و کسرت الذال ـ لالتقاء الساکنین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النهایة ، و هو أقصی ما یمکن أن یبلغه</w:t>
      </w:r>
      <w:r>
        <w:rPr>
          <w:rStyle w:val="FootnoteAnchor"/>
          <w:rtl w:val="true"/>
        </w:rPr>
        <w:footnoteReference w:id="60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ـ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تدعونی إلی طاعتک و الشیطان إلی معصیتک مع عدم العمی و عدم النسیان من حفظی له و علمی بأنّک تدعونی إلی الجنّة و بأنّه یدعونی إلی النار، مع هذا أترک دعوتک و أتّبع دعوة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أبعد غوراً فی الباطل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أَشْهَدُ بِهِ عَلَی نَفْسِی، وَ أُعَدِّدُهُ مِنْ مَکْتُومِ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قد مرّ استعماله فی مقام التعجّب فی اللمعة الثالثة عشر؛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موضع شهادتی علی نفسی و اعترافی بصدور العمل القبیح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کتم من أمری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أعدد من قبائح أعمال المخفیّة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ذَلِکَ أَنَاتُکَ عَنِّی وَ إِبْطَاوءُکَ عَنْ مُعَاجَلَتِی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لَیْسَ ذَلِکَ مِنْ کَرَمِی عَلَیْکَ، بَلْ تَأَنِّیاً مِنْکَ لِی، وَ تَفَضُّلاً مِنْکَ عَلَیَّ لاِءَنْ أَرْتَدِعَ عَنْ مَعْصِیَتِکَ الْمُسْخِطَةِ، وَ أُقْلِعَ عَنْ سَیِّئَاتِیَ الْمخْلِقَةِ، وَ لاِءَنَّ عَفْوَکَ عَنِّی أَحَبُّ إِلَیْکَ مِنْ عُقُوبَتِی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المشار إلیه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شهد علی نفسه و عدّده من مکتوم أمره ،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لفخامته و فضاعته و بُعده فی مرتبة العجب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حصاة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تأنّی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تمکّث و لم‌یعجل، و عدّاها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لتضمینها معنی الصفح، أو التجاوز</w:t>
      </w:r>
      <w:r>
        <w:rPr>
          <w:rStyle w:val="FootnoteAnchor"/>
          <w:rtl w:val="true"/>
        </w:rPr>
        <w:footnoteReference w:id="61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إبطاؤک عن معاجلتی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تأخیرک عن عقوبتی، و لیس ذلک الإبطاء و العفو لعزّتی و احترامی فی جنابک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و الظرف فی محلّ النصب خبرٌ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علیه، أو نصب علی أنّه خبرٌ لکان مقدّرة ـ 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ذلک تأنّیاً ـ ؛ أو علی أنّه مفعولٌ مطلقٌ،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تأنّیت تأنّیاً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تأنّیاً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 فتح الألف و سکون النون،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ـه للتعلیل؛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ناصبةٌ،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أرتدع و أنزجر عن معصیتک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المغضبة،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أسخطه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المعصیة بالمسخطة لیکون 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 إقلاعا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أخلق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لبسه حتّی أبلاه؛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ثوبٌ خَلَقٌ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یستوی فیه المذکّر و المؤنّث، لأنّه فی الأصل مصدر الأخلق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الأملس ـ ،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أن أترک سیّئاتی الّتی جعلتنی کالثوب الخَلَق ـ بالتحریک ـ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بالنون المشدّدة ـ 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أرتدع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تأنّیک و تفضّلک لما ذکرناه لأجل أنّ عفوک عن ذنوبی أشدّ حبّاً إلیک من عقوبتی علیها، لأنّ العفو مقتضی الرحمة ـ و هی ذاتیّةٌ له سبحانه ـ و العقوبة مقتضی الغضب ـ و هو مطلوبٌ له بالعرض، لأنّه </w:t>
      </w:r>
    </w:p>
    <w:p>
      <w:pPr>
        <w:pStyle w:val="BookText"/>
        <w:rPr/>
      </w:pPr>
      <w:r>
        <w:rPr>
          <w:rFonts w:ascii="Amiri" w:hAnsi="Amiri" w:eastAsia="Amiri" w:cs="Amiri"/>
          <w:color w:val="111111"/>
          <w:sz w:val="28"/>
          <w:sz w:val="28"/>
          <w:szCs w:val="28"/>
          <w:rtl w:val="true"/>
          <w:lang w:bidi="ar-SA"/>
        </w:rPr>
        <w:t xml:space="preserve">من تبعات أفعال العباد و لوازم سیّئاتهم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الأحسن أن یحمل أفعل التفضیل هنا علی معنی أصل الفعل ـ کما فی قوله تعالی فی قصّة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إِلَیَّ مِمَّا یَدْعُونَنِی</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ـ ، لأنّ العقوبة لیس محبوباً عنده ـ سبحانه ـ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أَنَا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أَکْثَرُ ذُنُوباً وَ أَقْبَحُ آثَاراً وَ أَشْنَعُ أَفْعَالاً وَ أَشَدُّ فِی الْبَاطِلِ تَهَوُّراً وَ أَضْعَفُ عِنْدَ طَاعَتِکَ تَیَقُّظاً وَ أَقَلُّ لِوَعِیدِکَ انْتِبَاهاً وَ ارْتِقَاباً مِنْ أَنْ أُحْصِیَ لَکَ عُیُوبِی، أَوْ أَقْدِرَ عَلَی ذِکْرِ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الفقرة الأولی و مابعدها کلّها مفضّلةٌ، و المفضّل علیه ـ بعد الفقرات الستّ ـ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أحصی لک عیوبی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متقاربان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ـ بالضمّ ـ 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فهو شنیعٌ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الحقّ، و أصله من بطل الشیء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المفرطة المتضمّنة لعدم المبالات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الترصّد و الانتظار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علی التمییز،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أحصی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مصدریّةٌ متأوّلةٌ هی و الفعل بعدها بمصدرٍ؛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احصائی لک عیوبی</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&gt;.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عدّ ـ علیه السلام ـ فی کلماته السابقة ذنوبه و توهّم انّ الغرض منه تعداد ذنوبه، أزال هذا التوهّم بأنّ ذنوبی فی الکثرة و آثاری فی القباحة و أفعالی فی الشناعة و تهوّری فی </w:t>
      </w:r>
    </w:p>
    <w:p>
      <w:pPr>
        <w:pStyle w:val="BookText"/>
        <w:rPr/>
      </w:pPr>
      <w:r>
        <w:rPr>
          <w:rFonts w:ascii="IRNazanin" w:hAnsi="IRNazanin" w:eastAsia="IRNazanin"/>
          <w:color w:val="111111"/>
          <w:sz w:val="28"/>
          <w:sz w:val="28"/>
          <w:szCs w:val="28"/>
          <w:rtl w:val="true"/>
          <w:lang w:bidi="fa-IR"/>
        </w:rPr>
        <w:t xml:space="preserve">الباطل و ضعف تیقّظی و قلّة انتباهی و ارتقابی لوعیدک أکثر من أن أقدر علی احصائها و ذکرها؛ فلیس غرضی من ذکرها احصاؤها و حصرها، بل الغرض توبیخ نفسی و تعییرها لأجل الطمع فی رحمتک ـ الّتی تنشأ منها صلاح أمر المذنبین ـ ؛ و هذا هو المراد بقوله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أُوَبِّخُ بِهَذَا نَفْسِی طَمَعاً فِی رَأْفَتِکَ الَّتِی بِهَا صَلاَحُ أَمْرِ الْمُذْنِبِینَ، وَ رَجَاءً لِرَحْمَتِکَ الَّتِی بِهَا فَکَاکُ رِقَابِ الْخَاطِئِینَ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ذنوبی لتوبیخ نفسی طمعاً فی رأفتک و رجاءً لرحمتک الّتی بسببها تعتق رقاب الخاطئین العاصین عن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شأن هذا اللفظ فی هذا الکتاب ـ کما نبّهنا علیه مراراً ـ ؛ و ذلک لأنّ المذنب إذا وبّخ نفسه بالذنوب یرحمه اللّه و یغفر ذنوبه، إذ لیس شیءٌ أدخل فی مغفرة الذنوب من الاعتراف بها؛ قال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ماینجو من الذنب إلاّ من أقرّ به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اللّه من الناس إلاّ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یقرّوا له بالنعم فیزیدهم، و بالذنوب فیغفرها لهم</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خرج عبدٌ من ذنبٍ إلاّ باقراره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أیضاً سبیل العارفین فی سلوک سبیل ربّ العالمین، فانّ لهم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فی سلوک سبیل اللّه و مرابطتهم مع أنفسهم مقاماتٍ خمسةٍ؛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المشارطة؛ ثمّ المراقبة؛ ثمّ المحاسبة؛ ثمّ المعاینة؛ </w:t>
      </w:r>
    </w:p>
    <w:p>
      <w:pPr>
        <w:pStyle w:val="BookText"/>
        <w:rPr/>
      </w:pPr>
      <w:r>
        <w:rPr>
          <w:rFonts w:ascii="Amiri" w:hAnsi="Amiri" w:eastAsia="Amiri" w:cs="Amiri"/>
          <w:color w:val="111111"/>
          <w:sz w:val="28"/>
          <w:sz w:val="28"/>
          <w:szCs w:val="28"/>
          <w:rtl w:val="true"/>
          <w:lang w:bidi="ar-SA"/>
        </w:rPr>
        <w:t>ثمّ المعاقبة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ضربوا لذلک مثالاً،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یکون حال الإنسان مع نفسه کحاله مع شریکه إذا سلم إلیه مالاً لیتّجر به، فالعقل هو التاجر فی طریق الآخرة و مطلبه و ربحه تزکیة النفس ـ إذ بها فلاحها،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یستعین بالنفس فی هذه التجارة إذ یستسخرها فیما یزکّیها کما یستعین الإنسان بشریکه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الشریک یصیر خصماً منازعاً یجازیه فی الربح فیحتاج إلی أن یشارطه أوّلاً و یراقبه ثانیاً و یحاسبه ثالثاً و یعاتبه أو یعاقبه رابعاً، فکذلک العقل یحتاج إلی هذه المقامات الخمس؛</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المشارطة، و هی أن یشارط النفس أوّلاً فیوظّف علیها الوظائف و یأمرها بسلوک طریق الحقّ و یرشدها إلیه و یحرم علیها سلوک غیره، کما یشترط التاجر علی شریکه؛</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المراقبة، و هی أن لایغفل عنها لحظةً فلحظةً عند خوضها فی الأعمال و یلاحظها بالعین الکالئة، فانّ الإنسان إن غفل عن نفسه و أهملها لم‌یر منها إلاّ الخیانة و تضییع رأس المال، کالعبد الخائن إذا انفرد بمال سیّده؛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المحاسبة، و هی أن یحاسبها بعد الفراغ من العمل و یطالبها بالوفاء بما شرط علیها أوّلاً، فانّ هذه تجارة ربحها الفردوس الأعلی، فتدقیق الحساب فی هذا أهمّ من التدقیق فی أرباح الدنیا ـ لحقارتها بالنسبة إلی نعم الآخرة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فلاینبغی أن یترک مناقشتها فی ذرّةٍ من حرکاتها و سکانتها و خطراتها و لحظاتها، فانّ کلّ نفَسٍ من أنفاس العمر جوهرةٌ نفیسةٌ لاعوض لها یمکن أن یشتری بها کنزا من کنوز الآخرة لایتناهی نعیمه و لایظعن مقیمه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للإنسان أن یخلو عقیب فریضة کلّ صبحٍ بنَفْسه و یقول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بضاعةٌ إلاّ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 فنی فقد فنی رأس مالی و وقع البأس من التجارة و طلب الربح ، و هذا یومٌ جدیدٌ قد أمهلنی اللّه فیه و لو توفّانی لقلت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w:t>
      </w:r>
    </w:p>
    <w:p>
      <w:pPr>
        <w:pStyle w:val="BookText"/>
        <w:rPr/>
      </w:pPr>
      <w:r>
        <w:rPr>
          <w:rFonts w:ascii="Amiri" w:hAnsi="Amiri" w:eastAsia="Amiri" w:cs="Amiri"/>
          <w:color w:val="111111"/>
          <w:sz w:val="28"/>
          <w:sz w:val="28"/>
          <w:szCs w:val="28"/>
          <w:rtl w:val="true"/>
          <w:lang w:bidi="ar-SA"/>
        </w:rPr>
        <w:t>فِیَما تَرَکتُ</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فاحسبی انّک توفّیت ثمّ رددت، فإیّاک و تضییع هذا الیوم و الفغلة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 و التوبیخ، و قد علمت أنّ لک نَفْساً أمّارةً بالسوء میّالةً إلی الشرّ و قد أمرت بتقویمها و قودها بسلاسل القهر إلی عبادة ربّها و طاعة 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فسبیل المعاینة و التوبیخ أن تعدّد للنفس عیوبها و تذکّر لها ما هی علیه من الجهل فی ارتکاب المعاصی و انحرافها فی سلوک سبیل اللّه لتذلّ و تنکسر فتضعف سورة شهوتها و تستعدّ بذلک إلی استنزال رحمة اللّه ـ تعالی ـ و رأفته ـ کما أرشد إلیه سیّد العابدین و إمام المتّقین فی هذا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النفس شرورٌ جموحٌ، فان أهملتها لم‌تظفر بها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لازمتها بالتوبیخ و المعاتبة و الملائمة کانت نفسک هی 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المعاقبة و المجاهدة، و ذلک إذا رأی نفسه قد قارفت معصیةً أو همّت بها فینبغی أن یعاقبها بالتضییق علیها فی الأمور المباحة و یأخذها بالصبر عنها، و إذا رءاها توانت و کسلت من شیءٍ من الفضائل و وردٍ من الأوراد فینبغی ان یؤدّبها بتثقیل الأوراد علیها و یلزمها فنوناً من الطاعات جبراً لما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أرباب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النفس فی غایة الخساسة و الدناءة و نهایة الجهل و الغباوة، و ینبّهک علی ذلک انّها إذا همّت بمعصیةٍ أو انبعثت لشهوةٍ لو تشفّعت إلیها باللّه ـ سبحانه ـ ثمّ برسوله و بجمیع أنبیائه ثمّ بکتبه و السلف الصالح من عباده و عرضت علیها الموت و القبر و القیامة و الجنّة و النار لاتکاد تعطی القیاد و لاتترک الشهوة، ثمّ إن منعتها رغیفاً سکنت و ذلّت و لانت بعد الصعوبة و الجماح و ترکت الشهوة</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&gt;.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هَذِهِ رَقَبَتِی قَدْ أَرَقَّتْهَا الذُّنُوبُ، فَصَلِّ عَلَی مُحَمَّدٍ وَ آلِهِ وَ أَعْتِقْهَا بِعَفْوِکَ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ظَهْرِی قَدْ أَثْقَلَتْهُ الْخَطَایَا، فَصَلِّ عَلَی مُحَمَّدٍ وَ آلِهِ، وَ خَفِّفْ </w:t>
      </w:r>
    </w:p>
    <w:p>
      <w:pPr>
        <w:pStyle w:val="BookText"/>
        <w:rPr/>
      </w:pPr>
      <w:r>
        <w:rPr>
          <w:rFonts w:ascii="Amiri" w:hAnsi="Amiri" w:eastAsia="Amiri" w:cs="Amiri"/>
          <w:color w:val="111111"/>
          <w:sz w:val="28"/>
          <w:sz w:val="28"/>
          <w:szCs w:val="28"/>
          <w:rtl w:val="true"/>
          <w:lang w:bidi="ar-SA"/>
        </w:rPr>
        <w:t>عَنْهُ بِمَنِّکَ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العبودیّة، و یتعدّی بالهمزة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فهو مرقٌّ؛ و قد یتعدّی بالحرکة أیضاً،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رَقَّهَ یَرقُّه ـ من باب قتل ـ ، فهو مرقوقٌ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تعلّق الرقّیّة بالرقبة لأنّها تظهر فیها حیث تجعل الرقبة ذلیلاً منقاداً مقیّداً ـ کما تعلّق القدرة بالید، لأنّها تظهر فیها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أرقّه ـ من الرقّة، مقابل الغلظ، کما توهّم ـ لایلائم الاعتاق؛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صیّرتها رقّاً و عبداً، و هو کنایةٌ عن کثرة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أثقلته الخطایا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خلّصه من الرقّ، فهو معتَقٌ، 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عتقه فهو معتوقٌ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المعتاد فی الأثقال حملها علی الظهر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خطیئة، و هی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الذنب قد یطلق علی ما یقصد بالذات، و الخطیئة تغلب علی ما یقصد بالعرض، لأنّها من الخطأ</w:t>
      </w:r>
      <w:r>
        <w:rPr>
          <w:rFonts w:eastAsia="IRNazanin" w:cs="IRNazanin"/>
          <w:color w:val="111111"/>
          <w:sz w:val="28"/>
          <w:szCs w:val="28"/>
          <w:rtl w:val="true"/>
          <w:lang w:bidi="fa-IR"/>
        </w:rPr>
        <w:t>»</w:t>
      </w:r>
      <w:r>
        <w:rPr>
          <w:rStyle w:val="FootnoteAnchor"/>
          <w:rtl w:val="true"/>
        </w:rPr>
        <w:footnoteReference w:id="621"/>
      </w:r>
      <w:r>
        <w:rPr>
          <w:rStyle w:val="FootnoteAnchor"/>
          <w:rtl w:val="true"/>
        </w:rPr>
        <w:footnoteReference w:id="62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فی نسخة ابن‌ادریس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لَوْ بَکَیْتُ إِلَیْکَ حَتَّی تَسْقُطَ أَشْفَارُ عَیْنَیَّ، وَ انْتَحَبْتُ حَتَّی یَنْقَطِعَ صَوْتِی، وَ قُمْتُ لَکَ حَتَّی تَتَنَشَّرَ قَدَمَایَ،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بکیت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فیه معنی الالتجاء و نحوه ممّا یقتضیه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الاْءَمرُ إِلَیکِ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ascii="IRNazanin" w:hAnsi="IRNazanin" w:eastAsia="IRNazanin"/>
          <w:color w:val="111111"/>
          <w:sz w:val="28"/>
          <w:sz w:val="28"/>
          <w:szCs w:val="28"/>
          <w:rtl w:val="true"/>
          <w:lang w:bidi="fa-IR"/>
        </w:rPr>
        <w:t>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شرطٌ جزاؤه ما سیأتی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استوجبت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باقحام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منابت الهُدُب، و یقال بالفارسیّ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پلک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شُفر ـ بالضمّ، کقفل و اقفال ـ ، و قد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العامّة تجعل أشفار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 هو غلطٌ، و إنّما الأشفار حروف العین التی ینبت علیها الشعر؛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الهُدُب</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النحیب و الانتحاب ـ بالحاء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الّذی فیه صوتٌ طویلٌ و مدٌّ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تتنشّر ـ بتائین بعدهما نونٌ، أو بینهما نونٌ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تنتفخ أعصابهما من التعب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رَکَعْتُ لَکَ حَتَّی یَنْخَلِعَ صُلْبِی، وَ سَجَدْتُ لَکَ حَتَّی تَتَفَقَّأَ حَدَقَتَایَ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الانخلاع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المفصل عن مکانه، و یقال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خود کنده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عظمٌ من لدن الکاهل إلی العجب</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العین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العین، و تطلق علی جملة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أَکَلْتُ تُرَابَ الأَرْضِ طُولَ عُمْرِی وَ شَرِبْتُ مَاءَ الرَّمَادِ آخِرَ دَهْرِی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الظرفیّة،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امتداد عمری، من طال الشیء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الممزوج به، أو الّذی علی لونه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إنّما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بوجهین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تجفیفه الّذی هو خلاف الغرض المطلوب من شرب الماء ـ و هو الترطیب ـ ، فلایکون فی شربه غناءٌ للشارب، فانّ الرماد بأنواعه مجفّفٌ؛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تکدیره الماء تکدیراً لایکاد یصفو معه أبداً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مدّة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دهری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و استشهد علی ذلک بقول أئمّة اللغة</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هو بعیدٌ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لایخفی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ذَکَرْتُکَ فِی خِلاَلِ ذَلِکَ حَتَّی یَکِلَّ لِسَانِی، ثُمَّ لَمْ أَرْفَعْ طَرْفِی إِلَی آفَاقِ السَّمَاءِ اسْتِحْیَاءً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العین، قال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لایثنّی و لایجمع</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لأنّه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حرّک جفونه فی النظر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أُفُق ـ بضمّتین ـ ، و هو الناحیة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رفع النظر إلی آفاق السماء کنایةٌ عن غضّ الطرف و الإطراق من الحیاء، فانّ الإنسان إذا استحیی کسر طرفه و أطرق برأسه رامیاً ببصره إلی الأرض</w:t>
      </w:r>
      <w:r>
        <w:rPr>
          <w:rStyle w:val="FootnoteAnchor"/>
          <w:rtl w:val="true"/>
        </w:rPr>
        <w:footnoteReference w:id="63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ذلک الاستحیاء لکثرة المعصیة و قلّة الطاعة بالنسبة إلی ما تستحقّه بجلال وجهک الکریم و بهاء عزّک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الفقرات تأییدٌ للقول بأنّ قبول التوبة بالتفضّل، لا بالوجوب ـ کما ذهب إلیه المعتزلة ـ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اسْتَوْجَبْتُ بِذَلِکَ مَحْوَ سَیِّئَةٍ وَاحِدَةٍ مِنْ سَیِّئَاتِی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استحقّه، من وجب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سیوءة ـ علی فیعلة ـ من ساء یسوؤه سوءً و مساءةً ، قلبت الواو یاءً کراهة اجتماعهما ـ لجریانهما مجری المثلین ـ ، وادغمت فی الیاء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الصفات الغالبة تتناول جمیع المعاصی ـ صغرت أو کبرت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مفادّها التوکید ـ کـ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ـ</w:t>
      </w:r>
      <w:r>
        <w:rPr>
          <w:rStyle w:val="FootnoteAnchor"/>
          <w:rtl w:val="true"/>
        </w:rPr>
        <w:footnoteReference w:id="63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بکیت مع جمیع المذلاّت والخشوعات المذکورة لم‌أستوجب محو سیّئةٍ واحدةٍ، فکیف محو السیّئات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الممکن لیسٌ صرفٌ و لاشیء محض بحسب الذات و الحقیقة، فلایستحقّ شیئاً من هذه الحیثیّة؛ و قد مرّ فیما سبق أنّ نحو الوجود ذنبٌ و خطیئةٌ عند أرباب الحقیقة ـ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635"/>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و إلاّ فأهل بیت النبوّة ـ علیهم الصلاة و السلام ـ قد أذهب اللّه عنهم رجس الذنوب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کلّ ما ورد عنه و عنهم من التکلّم بأمثال ذلک؛ فلایحتاج إلی العذر بأنّ أمثال هذا من باب تعلیم الأمّة و قد صدر عنهم ـ علیهم السلام ـ فی السرّ و الخفیّة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کُنْتَ تَغْفِرُ لِی حِینَ اسْتَوْجِبُ مَغْفِرَتَکَ وَ تَعْفُو عَنِّی حِینَ اسْتَحِقُّ عَفْوَکَ فَإِنَّ ذَلِکَ غَیْرُ وَاجِبٍ لِی بِاسْتِحْقَاقٍ، وَ لاَ أَنَا أَهْلٌ لَهُ بِاسْتِیجَابٍ، إِذْ کَانَ جَزَائِی مِنْکَ فِی أَوَّلِ مَا عَصَیْتُکَ النَّارَ، فَإِنْ تُعَذِّبْنِی فَأَنْتَ غَیْرُ ظَالِمٍ </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 و جزاؤه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ذلک جزاءٌ غیر واجبٍ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تفید الاستمرار و الدوام،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باستمرار خبرها لاسمها؛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غفرت لی فی الوقت الّذی تفضّلت به و جعلته وقتاً للاستحقاق، و هذا الاستحقاق لیس منّی و بحسن سعیی، بل هذا أیضاً بفضلک و کرمک، و لستُ لائقاً بهذا العفو بالوجوب علیک و لا أنا مستوجبٌ ذلک العفو و المغفرة 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الغرض المبالغة فی نفی استحقاق المغفرة،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إن استحقّها بالعرض فی بعض الأوقات فذلک الاستحقاق کلا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للفقد الذاتیّ ـ ، فلامنافاة بین نفی الاستیجاب أوّلاً و اثباته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لما ذکرناه لک من أنّ الممکن فی حدّ ذاته لیسٌ صرفٌ و لاشیء 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 جزائی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لتعلیل نفی وجوب ذلک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غیر واجبٍ لی باستحقاقٍ لأجل کون جزائی أوّل ما عصیتک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لاینافی هذا مذهب المعتزلة ـ الّذین یوجبون علی اللّه جزاء الأعمال، بمعنی أنّه لاینفکّ فی الحکمة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وجود المعلول عند وجود العلّة ـ ، لا بمعنی انّ تارکه مستحقٌّ للعذاب فی الآخرة ـ کما فهمته الأشاعرة و اعترضت و شنّعت علی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مرّ من أنّ نحو الوجود ذنبٌ و خطیئةٌ؛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جزائی فی أوّل ما عصیتک بنحو وجودی النار؛ فالجزاء لاینفکّ عن العمل بهذا المعنی؛ فتدبّر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تعذّبنی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هکذا فإن تعذّبنی فأنت غیر ظالمٍ لی؛ لأنّ الظلم وضع الشیء فی غیر موضعه، و هنا لیس کذلک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فَإِذْ قَدْ تَغَمَّدْتَنِی بِسِتْرِکَ فَلَمْ تَفْضَحْنِی، وَ تَأَنَّیْتَنِی بِکَرَمِکَ فَلَمْ تُعَاجِلْنِی، وَ حَلُمْتَ عَنِّی بِتَفَضُّلِکَ فَلَمْ تُغَیِّرْ نِعْمَتَکَ عَلَیَّ، وَ لَمْ تُکَدِّرْ </w:t>
      </w:r>
    </w:p>
    <w:p>
      <w:pPr>
        <w:pStyle w:val="BookText"/>
        <w:rPr/>
      </w:pPr>
      <w:r>
        <w:rPr>
          <w:rFonts w:ascii="Amiri" w:hAnsi="Amiri" w:eastAsia="Amiri" w:cs="Amiri"/>
          <w:color w:val="111111"/>
          <w:sz w:val="28"/>
          <w:sz w:val="28"/>
          <w:szCs w:val="28"/>
          <w:rtl w:val="true"/>
          <w:lang w:bidi="ar-SA"/>
        </w:rPr>
        <w:t>مَعْرُوفَکَ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طُولَ تَضَرُّعِی، وَ شِدَّةَ مَسْکَنَتِی، وَ سُوءَ مَوْقِفِی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تکریر النداء فی هذا الدعاء للتضرّع و اظهار کمال الخضوع و الخشوع و التذلّل الّذی هو مرتبة العبودیّة و غرضٌ للاعتراف بالألوهیّة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 تغمّدتنی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الذکریّ کالتفصیل بعد الاجمال، المفهوم من معاملته ـ سبحانه ـ له بخلاف مقتضی الجزاء وقت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للتعقیب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لم‌یفرّق بین الترتیب و التعقیب، و لم‌یعلم انّ المراد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المعطوف بها متأخّرا عن المعطوف علیه؛ و بالتعقیب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متّصلاً بالمعطوف علیه بلاتراخٍ</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مرّ ـ ؛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ذکره الفاضل الشارح</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بالواو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السیف،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غمره بها</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یستر به؛ و هکذا هذه الصیغة ـ کالغسل و الغسل، و العطر و العطر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تمکث و لم‌یعجّل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عدّاه بنفسه لتضمینه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أمهلتنی و أنظرتنی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حِلماً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و ستر، و لذلک یعدّی تارةً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عنه، لأنّه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و تارةً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علیه، لأنّه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بتقدیم المیم علی اللام ـ ، و کأنّه تصحیفٌ</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تغییراً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أزلته عمّا کان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یکدر ـ مثلّثةً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صفاؤه؛ و یتعدّی بالتضعیف،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 عیشه و تکدّر، و صفا أمری فکدره فلانٌ</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و الإحسان؛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ما تبذله و تعطیه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 تشبیهه بالماء الصافیّ و أثبت له التکدّر ـ الّذی هو من لوازم المشبّه ـ ، فالکلام استعارةٌ مکنیّةٌ تخییلیّةٌ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الفاء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علی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 تغمّدتنی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تعلیلٍ؛ و أمّا علی القول بأنّها ظرفیّةٌ فهی رابطةٌ لأجزاء الظرف مجری کلمة الشرط ـ کما ذکر سیبویه</w:t>
      </w:r>
      <w:r>
        <w:rPr>
          <w:rStyle w:val="FootnoteAnchor"/>
          <w:rtl w:val="true"/>
        </w:rPr>
        <w:footnoteReference w:id="641"/>
      </w:r>
      <w:r>
        <w:rPr>
          <w:rFonts w:ascii="IRNazanin" w:hAnsi="IRNazanin" w:eastAsia="IRNazanin"/>
          <w:color w:val="111111"/>
          <w:sz w:val="28"/>
          <w:sz w:val="28"/>
          <w:szCs w:val="28"/>
          <w:rtl w:val="true"/>
          <w:lang w:bidi="fa-IR"/>
        </w:rPr>
        <w:t>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حین لقیته فأنا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یکون ممّا أضمر فیه أمّا</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و التقدیر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 تغمّدتنی فارحم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تغمّدتنی شرطیّةٌ، جزاؤه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مشتقّةٌ من لفظ المسکین، کما اشتقّوا منه الفعل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مفعلةٌ من السکون ـ کالمنجلة من النجل ـ ، و معناها الخضوع و الذلّة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الوقوف؛ و یمکن أن یراد به الوقوف و سوء الموقف ـ کسوء المآب و سوء العمل،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الموقف و حسن المآب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فعلت الأمور المذکور بمحض فضلک و کرمک فتمّم ذلک بالترحّم علی طول تضرّعی و شدّة مسکنتی و سوء موقفی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بُشْرَی أَعْرِفُهَا، وَ عَرِّفْنِی فِیهِ عَلاَمَةً أَتَبَیَّنُهَا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الصیانة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 بالطاعة،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و أعمله غیره و استعمله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 الذنب، و أناب إلی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 رجع عن المعصیة ـ کـ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و الانابة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سیأتی فی دعائه ـ علیه السلام ـ فی ذکر التوبة و طلبها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یکن الندم توبةً إلیک فأنا أندم النادمین، و إن یکن الترک لمعصیتک إنابةً فأنا أوّل المنیبین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عَصَمَه اللّه من المکروه یَعصِمُه ـ من باب ضرب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وقاه؛ و فی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 إلآهیٌّ یقوی به العبد علی تحرّی الخیر و تجنّب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ذکره الراغب</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المتکلّمین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لایخلق اللّه فی العبد ذنباً</w:t>
      </w:r>
      <w:r>
        <w:rPr>
          <w:rStyle w:val="FootnoteAnchor"/>
          <w:rtl w:val="true"/>
        </w:rPr>
        <w:footnoteReference w:id="645"/>
      </w:r>
      <w:r>
        <w:rPr>
          <w:rFonts w:ascii="IRNazanin" w:hAnsi="IRNazanin" w:eastAsia="IRNazanin"/>
          <w:color w:val="111111"/>
          <w:sz w:val="28"/>
          <w:sz w:val="28"/>
          <w:szCs w:val="28"/>
          <w:rtl w:val="true"/>
          <w:lang w:bidi="fa-IR"/>
        </w:rPr>
        <w:t>و هذا قریبٌ منه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ملکةٌ تمنع الفجور و یحصل بها العلم بمثالب المعاصی و مناقب </w:t>
      </w:r>
    </w:p>
    <w:p>
      <w:pPr>
        <w:pStyle w:val="BookText"/>
        <w:rPr/>
      </w:pPr>
      <w:r>
        <w:rPr>
          <w:rFonts w:ascii="IRNazanin" w:hAnsi="IRNazanin" w:eastAsia="IRNazanin"/>
          <w:color w:val="111111"/>
          <w:sz w:val="28"/>
          <w:sz w:val="28"/>
          <w:szCs w:val="28"/>
          <w:rtl w:val="true"/>
          <w:lang w:bidi="fa-IR"/>
        </w:rPr>
        <w:t>الطاعات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ملکة اجتناب المعاصی مع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صلاحه</w:t>
      </w:r>
      <w:r>
        <w:rPr>
          <w:rStyle w:val="FootnoteAnchor"/>
          <w:rtl w:val="true"/>
        </w:rPr>
        <w:footnoteReference w:id="64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 نقیض الاستفساد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دفاع اللّه جمیع المکاره البدنیّة و الدینیّة؛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 اللّه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ذنوبه و اسقطها؛ و عفاه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عنه الضرّ و البلاء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 عنه الأسقام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العافیة اسمٌ منه ـ کالناشئة و الخاتمة و العافیة ـ ؛ و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العفو و العافیة</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العقوبة و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غَفْرا و غُفرَاناً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الکلام استعارةٌ ترشیحیّة، فانّه استعار الحلاوة لثمرة المغفرة بجامع اللذّة، ثمّ فرّع علیها ما یلائم الحلاوة من الإذاقة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الأسیر الّذی أطلق عنه إساره و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خلّصته من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ـ علیه السلام ـ العفو و الرحمة بالمعتق، فهذه استعارةٌ بالکنایة، و اثبات التطلیق و العتق ـ اللَّذَین هما من لوازم المشبّه به ـ للمشبّه تخییلٌ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الکتابة أثبت و أدوم،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رزق فلانٍ فی الدیوان، فیدلّ ذلک علی دوامه و ثبوته علی مرور </w:t>
      </w:r>
    </w:p>
    <w:p>
      <w:pPr>
        <w:pStyle w:val="BookText"/>
        <w:rPr/>
      </w:pPr>
      <w:r>
        <w:rPr>
          <w:rFonts w:ascii="IRNazanin" w:hAnsi="IRNazanin" w:eastAsia="IRNazanin"/>
          <w:color w:val="111111"/>
          <w:sz w:val="28"/>
          <w:sz w:val="28"/>
          <w:szCs w:val="28"/>
          <w:rtl w:val="true"/>
          <w:lang w:bidi="fa-IR"/>
        </w:rPr>
        <w:t>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یؤمّن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بما یسرّ المخبر به؛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اشتقاقه من البُشْر ـ و هو السرور ـ ، فیختصّ بالخیر الّذی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بُشِّرَ أَحَدُهُمْ بِالاْءُنثَی ظَلَّ وَجْهُهُ مُسْوَدّاً</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فمن باب التهکّم و 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البَشَرَة، و هو ظاهر الجلد لتأثیره فی تغییر بشرة الوجه؛ فیکون فی ما یسرّ و یغمّ، لأنّ السرور کما یوجب تغییر البشرة فکذلک الحزن یوجبه، فوجب أن یکون لفظ التبشّر حقیقةً فی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عند الإطلاق یختصّ فی العرف بما یسرّ، و إن أرید خلافه قُیّد، قال اللّه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 و فی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بالضمّ</w:t>
      </w:r>
      <w:r>
        <w:rPr>
          <w:rStyle w:val="FootnoteAnchor"/>
          <w:rtl w:val="true"/>
        </w:rPr>
        <w:footnoteReference w:id="652"/>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القصر، بلاتنوینٍ،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بُشْرَی هَذَا غُلاَمٌ</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منه، و هو مفعولٌ مطلق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وصفان لمحذوفٍ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العاجل ـ و هو الدنیا ـ قبل الوقت الآجل ـ و هو الآخرة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تعریفاً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به؛ و عرّفه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الأمارة الّتی یُعرف بها الشیء</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و انکشف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بشّرنی بذلک فی العاجل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الاْآخِرَةِ</w:t>
      </w:r>
      <w:r>
        <w:rPr>
          <w:rFonts w:eastAsia="Amiri" w:cs="Amiri" w:ascii="Amiri" w:hAnsi="Amiri"/>
          <w:color w:val="111111"/>
          <w:sz w:val="28"/>
          <w:szCs w:val="28"/>
          <w:rtl w:val="true"/>
          <w:lang w:bidi="ar-SA"/>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جاءت الروایات فیها مختلفةً علی وجوهٍ، و کلّها علی </w:t>
      </w:r>
    </w:p>
    <w:p>
      <w:pPr>
        <w:pStyle w:val="BookText"/>
        <w:rPr/>
      </w:pPr>
      <w:r>
        <w:rPr>
          <w:rFonts w:ascii="IRNazanin" w:hAnsi="IRNazanin" w:eastAsia="IRNazanin"/>
          <w:color w:val="111111"/>
          <w:sz w:val="28"/>
          <w:sz w:val="28"/>
          <w:szCs w:val="28"/>
          <w:rtl w:val="true"/>
          <w:lang w:bidi="fa-IR"/>
        </w:rPr>
        <w:t>نهج الصواب</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الصالحة یراها المؤمن لنفسه أو تُری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و هی ما تبشّرهم الملائکة عند خروجهم من القبور و فی القیامة إلی أن یدخلوا الجنّة یبشّرون بها حالاً بعد حالٍ، و هو المرویّ عن النبیّ</w:t>
      </w:r>
      <w:r>
        <w:rPr>
          <w:rStyle w:val="FootnoteAnchor"/>
          <w:rtl w:val="true"/>
        </w:rPr>
        <w:footnoteReference w:id="656"/>
      </w:r>
      <w:r>
        <w:rPr>
          <w:rFonts w:ascii="IRNazanin" w:hAnsi="IRNazanin" w:eastAsia="IRNazanin"/>
          <w:color w:val="111111"/>
          <w:sz w:val="28"/>
          <w:sz w:val="28"/>
          <w:szCs w:val="28"/>
          <w:rtl w:val="true"/>
          <w:lang w:bidi="fa-IR"/>
        </w:rPr>
        <w:t>ـ صلّی الله علیه و آله و سلّم ـ ، و عن أبی جعفرٍ</w:t>
      </w:r>
      <w:r>
        <w:rPr>
          <w:rStyle w:val="FootnoteAnchor"/>
          <w:rtl w:val="true"/>
        </w:rPr>
        <w:footnoteReference w:id="657"/>
      </w:r>
      <w:r>
        <w:rPr>
          <w:rFonts w:ascii="IRNazanin" w:hAnsi="IRNazanin" w:eastAsia="IRNazanin"/>
          <w:color w:val="111111"/>
          <w:sz w:val="28"/>
          <w:sz w:val="28"/>
          <w:szCs w:val="28"/>
          <w:rtl w:val="true"/>
          <w:lang w:bidi="fa-IR"/>
        </w:rPr>
        <w:t>ـ علیه السلام ـ ؛</w:t>
      </w:r>
    </w:p>
    <w:p>
      <w:pPr>
        <w:pStyle w:val="BookText"/>
        <w:rPr/>
      </w:pPr>
      <w:r>
        <w:rPr>
          <w:rFonts w:ascii="IRNazanin" w:hAnsi="IRNazanin" w:eastAsia="IRNazanin"/>
          <w:color w:val="111111"/>
          <w:sz w:val="28"/>
          <w:sz w:val="28"/>
          <w:szCs w:val="28"/>
          <w:rtl w:val="true"/>
          <w:lang w:bidi="fa-IR"/>
        </w:rPr>
        <w:t>و عن الرضا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ـ صلّی الله علیه آله و سلّم ـ إذا أصبح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مبشّراتٍ؟، یعنی به الرؤیا</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ـ علیه السلام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الحسنة من الرجل الصالح جزءٌ من ستّةٍ و أربعین جزءً من النبوّة؛ و إنّ الرؤیا الصالحة من اللّه، فإذا رأی أحدکم ما یحبّ فلایحدّث بها إلاّ من یحبّ، و إذا رأی رؤیا مکروهةً فلیتفلّ عن یساره ثلاثاً و لیتعوّذ من شرّ الشیطان و شرّها و لایحدّث بها أحداً، فإنّها لن تضرّه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الثانی ما روی عن أبی عبداللّه ـ علیه السلام ـ انّه قال فی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وَ فِی الاْآخِرَةِ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یبشّرهم بقیام القائم و بظهوره و بقتل أعدائهم و بالنجاة فی الآخرة</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ماروی عنه ـ علیه السلام 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ـ صلّی الله علیه و آله و سلّم ـ و علیّاً ـ علیه السلام ـ یدخلان علی المؤمن وقت الاحتضار، فیجلس رسول اللّه عند رأسه و علیٌّ ـ علیه السلام ـ عند رجلیه، فیکبّ علیه رسول اللّه ـ صلّی الله علیه و آله و سلّم ـ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انّی خیرٌ لک ممّا ترکت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p>
    <w:p>
      <w:pPr>
        <w:pStyle w:val="BookText"/>
        <w:rPr/>
      </w:pPr>
      <w:r>
        <w:rPr>
          <w:rFonts w:ascii="Amiri" w:hAnsi="Amiri" w:eastAsia="Amiri" w:cs="Amiri"/>
          <w:color w:val="111111"/>
          <w:sz w:val="28"/>
          <w:sz w:val="28"/>
          <w:szCs w:val="28"/>
          <w:rtl w:val="true"/>
          <w:lang w:bidi="ar-SA"/>
        </w:rPr>
        <w:t>ینهض رسول اللّه فیقوم علیٌّ ـ علیه السلام ـ حتّی یکبّ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بن أبیطالبٍ الّذی کنت تحبّه، أمّا انّی لأنفَعک</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 وَ فِی الاْآخِرَةِ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البشری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بشّرهم اللّه ـ تعالی ـ فی القرآن علی الأعمال الصالحة</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الملائکة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أَلاَّتَخَافُوا وَ لاَتَحْزَنُوا وَ أَبْشِرُوا بِالْجَنَّةِ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4"/>
      </w:r>
      <w:r>
        <w:rPr>
          <w:rStyle w:val="FootnoteAnchor"/>
          <w:rtl w:val="true"/>
        </w:rPr>
        <w:footnoteReference w:id="66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البُشرَی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یأتیهم الملائکة بالبشارة،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نفس المؤمن یعرج بها إلی اللّه و یبشّر برضوان اللّه</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إذا حضرتهم الوفاة فلابدّ لهم من مشاهدة اثنتی عشرة صورةً یشهدونها کلّها أو بعضها، لابدّ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عمله،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اعتقاده،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مقامه،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حاله،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اسمٍ من أسماء الأفعال،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اسمٍ من أسماء الصفات،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اسمٍ من أسماء النعوت ـ و هی أسماء النسب، کالأوّل و الآخر و ما یجری هذا المجری ـ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اسمٍ من أسماء التنزیه،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اسمٍ من أسماء </w:t>
      </w:r>
    </w:p>
    <w:p>
      <w:pPr>
        <w:pStyle w:val="BookText"/>
        <w:rPr/>
      </w:pPr>
      <w:r>
        <w:rPr>
          <w:rFonts w:ascii="Amiri" w:hAnsi="Amiri" w:eastAsia="Amiri" w:cs="Amiri"/>
          <w:color w:val="111111"/>
          <w:sz w:val="28"/>
          <w:sz w:val="28"/>
          <w:szCs w:val="28"/>
          <w:rtl w:val="true"/>
          <w:lang w:bidi="ar-SA"/>
        </w:rPr>
        <w:t xml:space="preserve">الذات ـ کاللّه، و هو، و هو أرفع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کلّها بشارات الحیاة الدنیا للّذین قال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العارف و إن کان فی الدنیا بجسده فهو فی مشاهدته بعین بصیرته لأحوال الجنّة و سعادتها و أحوال النار و شقاوتها کالّذین شاهدوا الجنّة بعین حسّهم و تنعّموا فیها؛ و کالّذین شاهدوا النار و عذّبوا فیها؛ و هی مرتبة عین الیقین ـ الّذی مرّ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لاَیَضِیقُ عَلَیْکَ فِی وُسْعِکَ، وَ لاَ یَتَکَأَّدُکَ فِی قُدْرَتِکَ، وَ لاَ یَتَصَعَّدُکَ فِی أَنَاتِکَ، وَ لاَ یَؤُودُکَ فِی جَزِیلِ هِبَاتِکَ الَّتِی دَلَّتْ عَلَیْهَا آیَاتُکَ، إِنَّکَ تَفْعَلُ مَا تَشَاءُ وَ تَحْکُمُ مَا تُرِیدُ، إِنَّکَ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تعلیلٌ للدعاء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و تعسّر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القوّة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ـ </w:t>
      </w:r>
      <w:r>
        <w:rPr>
          <w:rStyle w:val="FootnoteAnchor"/>
          <w:rtl w:val="true"/>
        </w:rPr>
        <w:footnoteReference w:id="668"/>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 الملأ و الغناء و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لایتکاءدک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التفاعل ـ ،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لایتکأدّک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التفعّل ـ ، و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لایتصعّدک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لایشقّ علیک فی جنب قدرتک و لا فی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حلمک و امهالک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لایثقلک،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الحطب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عظم و غلظ، فهو جزِلٌ و جزیلٌ؛ ثمّ استعیر للعطاء،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له فی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أوسعه؛ و هو جزیل العطاء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الهبة ـ کالعدات جمع العدة ـ ، و هی العطیّة بلاعوضٍ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آیة، و هی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یراد بها هنا الآیات القرآنیّة</w:t>
      </w:r>
      <w:r>
        <w:rPr>
          <w:rStyle w:val="FootnoteAnchor"/>
          <w:rtl w:val="true"/>
        </w:rPr>
        <w:footnoteReference w:id="66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لایثقل الکرم فی کثرة عطیّتک و هباتک الّتی علیها آیاتک القرآنیّة أو العلامات الآفاقیّة و الأنفسیّة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فی اللمعة الأولی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اللمعة السادسة عشرة من لوامع الأنوار العرشیّة فی شرح الصحیفة السجّادیّة، إملاء المستقیل من ذنوبه الکثیرة محمّد باقر بن السیّد محمّد من السادات الموسویّة؛ و قد وفّقنی اللّه ـ تعالی ـ لاتمامها فی ظهر یوم الأربعاء لأربعٍ خلون من شهر ذی القعدة سنة ثلاثین و مأتین و ألفٍ من الهجرة</w:t>
      </w:r>
      <w:r>
        <w:rPr>
          <w:rFonts w:eastAsia="IRNazanin" w:cs="IRNazanin"/>
          <w:color w:val="111111"/>
          <w:sz w:val="28"/>
          <w:szCs w:val="28"/>
          <w:rtl w:val="true"/>
          <w:lang w:bidi="fa-IR"/>
        </w:rPr>
        <w:t xml:space="preserve">. </w:t>
      </w:r>
      <w:bookmarkStart w:id="24" w:name="pg13213_1441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331782_2322387425"/>
      <w:bookmarkStart w:id="26" w:name="_Toc8"/>
      <w:bookmarkEnd w:id="24"/>
      <w:bookmarkEnd w:id="25"/>
      <w:r>
        <w:rPr>
          <w:rtl w:val="true"/>
        </w:rPr>
        <w:t>اللمعة السابعة عشرة فی شرح الدعاء السابع عشر</w:t>
      </w:r>
      <w:bookmarkEnd w:id="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أمرنا بالاستعاذة من الشیطان فی القرآن و جنّبنا الامتثال لأمره فی کلّ آنٍ و زمانٍ؛ و الصلاة و السلام علی نبیّه المبعوث علی الإنس و الجانّ و علی آله الهادین لبنی نوع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السابعة عشرة من لوامع الأنوار العرشیّة فی شرح الصحیفة السجّادیّة، إملاء المستعیذ من الشیطان و مکائده محمّد باقر بن السیّد محمد من السادات الموسویّة ـ استعاذهما اللّه من شرّ الشیطان و نفسهما الأمّارة، بمحمّدٍ و أهل بیته الطاهرة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ذُکِرَ الشَّیْطَانُ فَاسْتَعَاذَ مِنْهُ وَ مِنْ عَدَاوَتِهِ وَ کَیْدِهِ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العوذة، و هو الالتجاء، و الاستجارة، أو الالتصاق 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اللّه اللحم أعوذه، و هو الملتصق منه بالعُظم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سیّد الساجدین ـ صلوات اللّه علیه و علی آبائه و أبنائه الطاهرین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نَعُوذُ بِکَ مِنْ نَزَغَاتِ الشَّیْطَانِ الرَّجِیمِ وَ کَیْدِهِ وَ مَکَایِدِهِ، وَ مِنَ الثِّقَةِ بِأَمَانِیِّهِ وَ مَوَاعِیدِهِ وَ غُرُورِهِ وَ مَصَایِدِهِ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النزغات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نزغة، و هی فعلةٌ من النزع؛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الشیطان بین القوم ـ من باب نفع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w:t>
      </w:r>
      <w:r>
        <w:rPr>
          <w:rStyle w:val="FootnoteAnchor"/>
          <w:rtl w:val="true"/>
        </w:rPr>
        <w:footnoteReference w:id="670"/>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نَزَغَ الشَّیطَانُ بَینِی وَ بَینَ إِخْوَتِی</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مفعولٍ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ـ ، مأخوذٌ من الرجم،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بالحجارة</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به الشیطان لأنّه یرمی بالسبّ و الشهب طردا له من عالم السماوات، ثمّ وصف به کلّ شرّیرٍ متمرّدٍ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معناه آنفاً؛ و هو لیس فی نسخة الشهید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المکیدة، و هی المکر و الحیلة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بالتشدید، و قد یخفّف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أمنیّة؛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أمنویة ـ علی أفعولة ـ ، قلبت الواو یاءً و أدغمت فی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اسمٌ من تمنّی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حصوله ـ ممکناً کان أو ممتنعاً ـ ، و معناه فی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قد یطلق علی حدیث النفس بما یکون و مالایکون، و أصله من مَنَی الشیء ـ کرمی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لأنّ المتمنّی یقدّر حصول مایتمنّاه </w:t>
      </w:r>
      <w:r>
        <w:rPr>
          <w:rStyle w:val="FootnoteAnchor"/>
          <w:rtl w:val="true"/>
        </w:rPr>
        <w:footnoteReference w:id="674"/>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ـ و منه الأمانیّ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أُمِّیُّونَ لاَیَعْلَمُونَ الْکِتَابَ إِلاَّ أَمَانِیَّ</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المختلقة و الأکاذیب المفتعلة،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یتمنّی الحدیث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یفتعلها</w:t>
      </w:r>
      <w:r>
        <w:rPr>
          <w:rStyle w:val="FootnoteAnchor"/>
          <w:rtl w:val="true"/>
        </w:rPr>
        <w:footnoteReference w:id="676"/>
      </w:r>
      <w:r>
        <w:rPr>
          <w:rFonts w:ascii="IRNazanin" w:hAnsi="IRNazanin" w:eastAsia="IRNazanin"/>
          <w:color w:val="111111"/>
          <w:sz w:val="28"/>
          <w:sz w:val="28"/>
          <w:szCs w:val="28"/>
          <w:rtl w:val="true"/>
          <w:lang w:bidi="fa-IR"/>
        </w:rPr>
        <w:t xml:space="preserve">، فیکون مقلوباً من المین ـ و هو الکذب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اغترّ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المصیدة ـ کالمعیشة ـ ، و هو ما یصاد به ـ کالحبالة و الشبکة ـ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المراد بها هنا الشهوات و اللذّات الدنیویّة، استعار لها المصاید لمشابهتها إیّاها فی استلزام الحصول فیها للبعد عن السلامة و الحصول فی العذاب</w:t>
      </w:r>
      <w:r>
        <w:rPr>
          <w:rStyle w:val="FootnoteAnchor"/>
          <w:rtl w:val="true"/>
        </w:rPr>
        <w:footnoteReference w:id="67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إنّا نعوذ بک من مفاسد الشیطان و وساوسه ـ الملعون المطرود من ساحة عزّ جنابه ـ ، و من مکایده و حیله و من الاعتماد بأمانیّه ـ و هو الأهواء الباطلة و الأحادیث المختلقة و الأکاذیب المفتعلة الّتی یلقیها فی قلب الإنسان فیمنیه طول الدنیا و الخلود فیها و الظفر علی مقصوده و الاستیلاء علی أعدائه، و بالجملة حصول مطالبه الشهویّة و الغضبیّة ـ ، فیصدّه عن الطاعة و العبادة و یلقیه فی المعصیة و تسویف التوبة، و من مواعیده الکاذبة و خدعه الباطلة و مصایده المنبسطة من محسنّات الشهوات و اللذّات الدنیویّة فی الأنظار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إبلیس کان یأتی الأنبیاء من لدن آدم إلی أن بعث اللّه المسیح یتحدّث عندهم و یسألهم، و لم‌یکن بأحدٍ منهم أشدّ أنساً منه بیحیی بن زکریّا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تعرض علیّ مصایدک و فخوظک الّتی تصطاد بها بنیآدم،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واعده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یحیی قعد فی بیته ینتظر الموعد، و أغلق علیه اغلاقاً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شعر حتّی دخل إلیه من خوخةٍ کانت فی بیته؛ فإذاً وجهه علی صورة وجه القرد و جسده علی صورة الخنزیر، و إذاً عیناه مشقوقتان طولاً و فمه مشوقٌ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أسنانه عظمٌ واحدٌ بلاذقنٍ و لا 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 أربع أیدٍ یدان فی صدره و یدان فی منکبه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إذاً عراقیبه قوادمه و أصابعه خلفه و علیه قباءٌ و قد شدّ وسطه بمنطقةٍ فیها خیوطٌ معلّقةٌ بین أحمر و أصفر و أخضر و جمیع الألوان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بیده جرسٌ عظیمٌ و علی رأسه بیضةٌ و إذاً فی البیضة حدیدةٌ معلّقةٌ شبیهةٌ بالکلاب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تأمّله یحیی ـ علیه السلام ـ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المنطقة الّتی فی وسطک؟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المجوسیّة الّتی</w:t>
      </w:r>
      <w:r>
        <w:rPr>
          <w:rStyle w:val="FootnoteAnchor"/>
          <w:rtl w:val="true"/>
        </w:rPr>
        <w:footnoteReference w:id="678"/>
      </w:r>
      <w:r>
        <w:rPr>
          <w:rFonts w:ascii="IRNazanin" w:hAnsi="IRNazanin" w:eastAsia="IRNazanin"/>
          <w:color w:val="111111"/>
          <w:sz w:val="28"/>
          <w:sz w:val="28"/>
          <w:szCs w:val="28"/>
          <w:rtl w:val="true"/>
          <w:lang w:bidi="fa-IR"/>
        </w:rPr>
        <w:t>سننتها و زیّنتها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الخیوط الألوان؟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جمیع أصباغ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لاتزال المرأة تصبغ الصبغ حتّی تقع مع لونها فافتتن الناس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الجرس الّذی بیدک؟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کلّ لذّةٍ من طنبورٍ و بربطٍ و معزفةٍ و طبلٍ و نایٍ و صرنایٍ؛ و إنّ القوم لیجلسون علی شرابهم فلایستلذّونه، فأحرّک الجرس فیما بینهم فإذا سمعوه أشخصهم</w:t>
      </w:r>
      <w:r>
        <w:rPr>
          <w:rStyle w:val="FootnoteAnchor"/>
          <w:rtl w:val="true"/>
        </w:rPr>
        <w:footnoteReference w:id="679"/>
      </w:r>
      <w:r>
        <w:rPr>
          <w:rFonts w:ascii="IRNazanin" w:hAnsi="IRNazanin" w:eastAsia="IRNazanin"/>
          <w:color w:val="111111"/>
          <w:sz w:val="28"/>
          <w:sz w:val="28"/>
          <w:szCs w:val="28"/>
          <w:rtl w:val="true"/>
          <w:lang w:bidi="fa-IR"/>
        </w:rPr>
        <w:t>الطرب، فمن بین من یرقص و</w:t>
      </w:r>
      <w:r>
        <w:rPr>
          <w:rStyle w:val="FootnoteAnchor"/>
          <w:rtl w:val="true"/>
        </w:rPr>
        <w:footnoteReference w:id="680"/>
      </w:r>
      <w:r>
        <w:rPr>
          <w:rFonts w:ascii="IRNazanin" w:hAnsi="IRNazanin" w:eastAsia="IRNazanin"/>
          <w:color w:val="111111"/>
          <w:sz w:val="28"/>
          <w:sz w:val="28"/>
          <w:szCs w:val="28"/>
          <w:rtl w:val="true"/>
          <w:lang w:bidi="fa-IR"/>
        </w:rPr>
        <w:t>من یقرقع أصابعه و من بین من یشقّ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الأشیاء أقرّ لعینک؟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 فخوخی و مصائدی، فانّه إذا اجتمعت علیّ دعوات الصالحین و لعناتهم صرت إلی النساء فطاب نفسی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یحیی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البیضة الّتی علی رأسک؟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أتوقّی دعوة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الحدیدة الّتی أری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أقلّب قلوب الصالحین،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یحیی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ظفرت بی ساعةً قطّ؟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فیک خصلةٌ تعجبنی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أکولٌ فاذا أفطرت أکلت و شبعت</w:t>
      </w:r>
      <w:r>
        <w:rPr>
          <w:rStyle w:val="FootnoteAnchor"/>
          <w:rtl w:val="true"/>
        </w:rPr>
        <w:footnoteReference w:id="681"/>
      </w:r>
      <w:r>
        <w:rPr>
          <w:rFonts w:ascii="IRNazanin" w:hAnsi="IRNazanin" w:eastAsia="IRNazanin"/>
          <w:color w:val="111111"/>
          <w:sz w:val="28"/>
          <w:sz w:val="28"/>
          <w:szCs w:val="28"/>
          <w:rtl w:val="true"/>
          <w:lang w:bidi="fa-IR"/>
        </w:rPr>
        <w:t>فیمنعک ذلک من بعض صلاتک و قیامک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یحیی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أعطی اللّه عهداً أنّی لاأشبع من الطعام حتّی ألقاه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أعطی اللّه عهداً انّی لاأنصح مسلماً حتّی ألقاه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فما عاد إلیه بعد ذلک</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یُطْمِعَ نَفْسَهُ فِی إِضْلاَلِنَا عَنْ طَاعَتِکَ، وَ امْتِهَانِنَا بِمَعْصِیَتِکَ، أَوْ أَنْ یَحْسُنَ عِنْدَنَا مَا حَسَّنَ لَنَا، أَوْ أَنْ یَثْقُلَ عَلَیْنَا مَا کَرَّهَ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بک من حالةٍ یجعل الشیطان نفسه طامعاً فی اظلالنا فی تلک الحالة عن طاعتک و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المهنة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الخدمة</w:t>
      </w:r>
      <w:r>
        <w:rPr>
          <w:rStyle w:val="FootnoteAnchor"/>
          <w:rtl w:val="true"/>
        </w:rPr>
        <w:footnoteReference w:id="683"/>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امتهنه فامتهن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للخدمة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الخادم، و منه حدیث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أن أجمع علی ماهنٍ مهنتین</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من الإهانة،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احتقارنا بسبب معصیتک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یحسن عندنا ما حسّن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الفعل الأوّل من المجرّد و الثانی من التفعیل، أو بالعکس؛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الشیء عنده یحسُن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لائم طبعه، و حسن له تحسیناً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 حتّی مال إلیه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بک من أن یحسن عندنا فعلٌ قبیحٌ یحسن الشیطان لنا حتّی </w:t>
      </w:r>
    </w:p>
    <w:p>
      <w:pPr>
        <w:pStyle w:val="BookText"/>
        <w:rPr/>
      </w:pPr>
      <w:r>
        <w:rPr>
          <w:rFonts w:ascii="IRNazanin" w:hAnsi="IRNazanin" w:eastAsia="IRNazanin"/>
          <w:color w:val="111111"/>
          <w:sz w:val="28"/>
          <w:sz w:val="28"/>
          <w:szCs w:val="28"/>
          <w:rtl w:val="true"/>
          <w:lang w:bidi="fa-IR"/>
        </w:rPr>
        <w:t>نرتکبه؛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 عندنا شیئاً حسن لنا بسبب تزیینه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للحمل،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علیه الحمل ـ بالضمّ ـ یثقل 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کلّ علیه؛ ثمّ توسّع فیه فاستعمل فی ما لائم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 یکون ثقیلاً علینا ما کرّهه و قبّحه الشیطان، فانّه یحسّن للإنسان معاصی اللّه ـ تعالی ـ و یکره إلیه طاعاته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اخْسَأْهُ عَنَّا بِعِبَادَتِکَ، وَ اکْبِتْهُ بِدُؤُوبِنَا فِی مَحَبَّتِکَ، وَ اجْعَلْ بَیْنَنَا وَ بَیْنَهُ سِتْراً لاَ یَهْتِکُهُ، وَ رَدْماً مُصْمِتاً لاَ یَفْتُقُهُ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ـ من باب نفع ـ خَسأً و خسوءً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أطرده،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اخْسَؤُوا فِیهَا وَ لاَتُکَلِّمُونِ</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 و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بشیءٍ إن فعلتموه تباعد الشیطان عنکم کما تباعد المشرق من المغرب؟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ـ صلّی اللّه علیه و آله و سلم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 الصدقة تکسر ظهره و الحبّ فی اللّه ـ تعالی ـ و المواظبة</w:t>
      </w:r>
      <w:r>
        <w:rPr>
          <w:rStyle w:val="FootnoteAnchor"/>
          <w:rtl w:val="true"/>
        </w:rPr>
        <w:footnoteReference w:id="686"/>
      </w:r>
      <w:r>
        <w:rPr>
          <w:rFonts w:ascii="IRNazanin" w:hAnsi="IRNazanin" w:eastAsia="IRNazanin"/>
          <w:color w:val="111111"/>
          <w:sz w:val="28"/>
          <w:sz w:val="28"/>
          <w:szCs w:val="28"/>
          <w:rtl w:val="true"/>
          <w:lang w:bidi="fa-IR"/>
        </w:rPr>
        <w:t>علی العمل الصالح یقطع دابره و الاستغفار یقطع وتینه</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إبعد الشیطان و اطرده عنّا بسبب عبادتنا إیّاک، فانّه یصیر سبباً لطرده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الکلام تخییلٌ مکنیّةٌ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بتقدیم الباء الموحّدة،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کَبَت اللّه العدوّ،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بغیظه و أهانه؛ و کبته ـ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 و أخزأه و صرفه و کسّره و أهلکه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بدؤوبنا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باشباع الواو ـ ،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الرجل فی العمل ـ من باب نفع ـ دؤوباً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فیه و تعب؛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و الشوق الشدید؛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مکبّاً علی وجهه، أو اصرفه عنّا، أو </w:t>
      </w:r>
    </w:p>
    <w:p>
      <w:pPr>
        <w:pStyle w:val="BookText"/>
        <w:rPr/>
      </w:pPr>
      <w:r>
        <w:rPr>
          <w:rFonts w:ascii="IRNazanin" w:hAnsi="IRNazanin" w:eastAsia="IRNazanin"/>
          <w:color w:val="111111"/>
          <w:sz w:val="28"/>
          <w:sz w:val="28"/>
          <w:szCs w:val="28"/>
          <w:rtl w:val="true"/>
          <w:lang w:bidi="fa-IR"/>
        </w:rPr>
        <w:t>أذلله بسبب تعبنا فی لوازم 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المجرّد، و التفعیل؛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من الهتک، و هو أن یجذب الستر حتّی ینزعه من مکانه، أو یشقّه؛ و الثانی من الفتق، و هو نقض خیاطة الثوب حتّی فصّلت بعضه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لاجوف له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اشْغَلْهُ عَنَّا بِبَعْضِ أَعْدَائِکَ، وَ اعْصِمْنَا مِنْهُ بِحُسْنِ رِعَایَتِکَ، وَ اکْفِنَا خَتْرَهُ، وَ وَلِّنَا ظَهْرَهُ، وَ اقْطَعْ عَنَّا إِثْرَهُ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شغلت زیداً بکذا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له شغلاً، و شغلنی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لی شغلاً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الشغل لایتعلّق بالذوات تحتّم هنا تقدیر 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اشغله عنّا بملازمة 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الفقرة من 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أن یضمن المتکلّم کلاماً ساقه لمعنیً معنیً آخر بشرط أن لایشعر فی کلامه بأنّه مسوقٌ لأجله، کقوله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الْحَمدُ فِی الاْءُولَی وَ الاْآخِرَةِ</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ـ لتفرّده تعالی بوصف الحمد ـ ، و أدمج فیه الإشارة إلی البعث 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عبارة الدعاء، فانّها سیقت لسؤال شغل الشیطان عنه حتّی لایشتغل به و أدمج فیه الدعاء علی أعداء اللّه ـ سبحانه ـ </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لاطائل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من جملة الأعداء؛ و یحتمل أن یکون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 تفهم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عَصَّمه اللّه من المکروه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رعاه یرعاه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محافظتک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السوء یکفیه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کالغَدْر وزناً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الخدیعة و أقبح الغدر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الشیء یلی غیره،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جعله یلیله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کنایةٌ عن الانهزام، لأنّ المنهزم یجعل ظهره ممّا یلی المنهزم عنه؛ 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ولّنا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اهزمه عنّا و ارفع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کما فی أکثر النسخ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 الرجل الماشی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سؤاله منعه من وصوله إلیه، لأنّه إذا لم‌یصل إلیه انقطع مشیه إلیه، فانقطع أثره</w:t>
      </w:r>
      <w:r>
        <w:rPr>
          <w:rStyle w:val="FootnoteAnchor"/>
          <w:rtl w:val="true"/>
        </w:rPr>
        <w:footnoteReference w:id="69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الهمزة و السکون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إثْره؛ و أیضاً بفتحتین،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 عن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عنّا مجیئه علی أثرنا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یظنّ أنّ فی الکلام تقلیباً،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عنه أثرنا فلایری لنا أثراً فیتبعه؛</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کنایةٌ عن موته، فانّ من مات لم‌یبق له أثرٌ</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أَمْتِعْنَا مِنَ الْهُدَی بِمِثْلِ ضَلاَلَتِهِ، وَ زَوِّدْنَا مِنَ الْتَّقْوَی ضِدَّ غَوَایَتِهِ، وَ اسْلُکْ بِنَا مِنَ التُّقَی خِلاَفَ سَبِیلِهِ مِنَ الرَّدَی</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الإفعال، و التفعیل بدون الهمزة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متمتّعین من الهدایة بقدر ضلالته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المسافر المتّخذ لسفره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و المخالف؛ و فی عرف الحکماء یطلق علی أحد الشیئین الوجودیّین الّلذین لایجتمعان فی موضوعٍ أو محلٍّ واحدٍ بینهما غایة الخلاف</w:t>
      </w:r>
      <w:r>
        <w:rPr>
          <w:rStyle w:val="FootnoteAnchor"/>
          <w:rtl w:val="true"/>
        </w:rPr>
        <w:footnoteReference w:id="694"/>
      </w:r>
      <w:r>
        <w:rPr>
          <w:rFonts w:ascii="IRNazanin" w:hAnsi="IRNazanin" w:eastAsia="IRNazanin"/>
          <w:color w:val="111111"/>
          <w:sz w:val="28"/>
          <w:sz w:val="28"/>
          <w:szCs w:val="28"/>
          <w:rtl w:val="true"/>
          <w:lang w:bidi="fa-IR"/>
        </w:rPr>
        <w:t xml:space="preserve">ـ کالسواد و البیاض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التقوی ممّا یتقوّی به النفس علی الوصول إلی جناب القدس فی السفر الأخرویّ ـ کما تتقوّی الطبیعة بالزاد علی الحرکة الحسّیّة فی السفر الدنیویّ ـ استعار لها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زادنا التقوی علی ضدّ تزوّده بالغوایة و الإغواء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سلوکاً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فیه، یتعدّی بنفسه و بالباء أیضاً،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سلکت زیداً الطریق و سلکت به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وقاه ـ کهداه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Style w:val="FootnoteAnchor"/>
          <w:rtl w:val="true"/>
        </w:rPr>
        <w:footnoteReference w:id="69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مرّ معناه لغةً و اصطلاحاً فی الروضة الرابعة،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طریق التقوی الّذی هو خلاف طریق الهلاکة و الظلالة الّتی سلک بها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 لَهُ فِی قُلُوبِنَا مَدْخَلاً، وَ لاَ تُوَطِّنَنَّ لَهُ فِیما لَدَیْنَا مَنْزِلاً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علی وزن مسکن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أو اسم مکانٍ؛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مدخل البیت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الدخول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 المیم و فتح الخاء ـ علی المصدر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الشهید ـ رحمه اللّه ـ بکسر الخاء ـ علی اسم الفاعل، </w:t>
      </w:r>
    </w:p>
    <w:p>
      <w:pPr>
        <w:pStyle w:val="BookText"/>
        <w:rPr/>
      </w:pPr>
      <w:r>
        <w:rPr>
          <w:rFonts w:ascii="IRNazanin" w:hAnsi="IRNazanin" w:eastAsia="IRNazanin"/>
          <w:color w:val="111111"/>
          <w:sz w:val="28"/>
          <w:sz w:val="28"/>
          <w:szCs w:val="28"/>
          <w:rtl w:val="true"/>
          <w:lang w:bidi="fa-IR"/>
        </w:rPr>
        <w:t xml:space="preserve">من باب الإفعال ـ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التمهید،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نفسه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مهّدها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موصولةٌ، أو نکرةٌ موصوفةٌ؛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لدینا،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لدینا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و کسر الزاء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النزول؛ و بفتح المیم و الزاء مصدرٌ میمیٌّ للمجرّد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و بضمّ المیم و فتح الزاء مصدرٌ میمیٌّ للمزید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 ـ رحمه اللّه ـ بکسر الزاء، اسم فاعلٍ من باب الإفعال</w:t>
      </w:r>
      <w:r>
        <w:rPr>
          <w:rStyle w:val="FootnoteAnchor"/>
          <w:rtl w:val="true"/>
        </w:rPr>
        <w:footnoteReference w:id="69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فی نسخةٍ أخری اسم مفعولٍ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حیّز المفعول صفةً لموصوفه المحذوف؛ و 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لاتوطّننّ فیما لدینا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قلوبنا و جوارحنا و ضمائرنا و نیّاتنا ـ شیئاً منزلاً للشیطان؛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لاتسکنه فی منزلٍ فی جنبنا؛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الشیاطین یحومون علی قلوب بنی آدم لنظروا إلی ملکوت السماوات</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 مَا سَوَّلَ لَنَا مِنْ بَاطِلٍ فَعَرِّفْنَاهُ، وَ إِذَا عَرَّفْتَنَاهُ فَقِنَاهُ، وَ بَصِّرْنَا مَا نُکَایِدُهُ بِهِ، وَ أَلْهِمْنَا مَا نُعِدُّهُ لَهُ، وَ أَیْقِظْنَا عَنْ سِنَةِ الْغَفْلَةِ بِالرُّکُونِ إِلَیْهِ، وَ أَحْسِنْ بِتَوْفِیقِکَ عَوْنَنَا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الباطن و تزیینه و تحبیبه إلی الإنسان لیفعله أو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یخالف الحقّ ـ من عقیدةٍ أو قولٍ أو عملٍ ـ</w:t>
      </w:r>
      <w:r>
        <w:rPr>
          <w:rStyle w:val="FootnoteAnchor"/>
          <w:rtl w:val="true"/>
        </w:rPr>
        <w:footnoteReference w:id="700"/>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الّذی یزیّنه الشیطان لنا حتّی نرتکبه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عارفاً له حتّی لانتبعه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جعلتنا عارفاً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فاحفظنا منه، لأنّ علمنا بالبطلان لایکفی فی الاحتراز عنه لو لم‌یکن حفظک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نکایده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بالیاء المثنّاة فی جمیع النسخ المعتبرة، لا بالهمزة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و الخدعة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أخطأ من زعم 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تدبیر دفع کیده و مکره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العائد راجعٌ إلی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إعداداً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و کلالٌ فی الحواسّ یتقدّم النوم، و یسمّی النعاس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الشیء عن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 بالنوم و أثبت لها السِنة و الإیقاظ تخییلاً</w:t>
      </w:r>
      <w:r>
        <w:rPr>
          <w:rStyle w:val="FootnoteAnchor"/>
          <w:rtl w:val="true"/>
        </w:rPr>
        <w:footnoteReference w:id="70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 وقوع الشیء فی القلب من غیر فکرٍ و رویّةٍ؛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بلامشقة فکرٍ استعداد حربه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بسبب الرکون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متیقّظین عن نوم الغفلة الحاصلة بسبب المیل إلی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طلب الإیقاظ عن سنة الغفلة دون نومها لأنّ الأوّل یستلزم الثانی،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فعل العبد موافقاً لما یحبّه و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انصرنا علی الشیطان نصراً حسناً بتوفیقک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النصرة علی الشیطان عبارةٌ عن عدم اطاعته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ذلک لوجه اللّه ـ تعالی ـ ، لأنّ الشیطان ـ لعنه اللّه ـ کثیراً مّا یزیّن الباطل فی صورة الحقّ و الحقّ فی صورة الباطل و الخیر فی صورة الشرّ و الشرّ فی صورة الخیر، فالتمیّز بینهما لایمکن إلاّ بتوفیق اللّه ـ تعالی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أرنا الحقّ حقّاً حتّی </w:t>
      </w:r>
    </w:p>
    <w:p>
      <w:pPr>
        <w:pStyle w:val="BookText"/>
        <w:rPr/>
      </w:pPr>
      <w:r>
        <w:rPr>
          <w:rFonts w:ascii="IRNazanin" w:hAnsi="IRNazanin" w:eastAsia="IRNazanin"/>
          <w:color w:val="111111"/>
          <w:sz w:val="28"/>
          <w:sz w:val="28"/>
          <w:szCs w:val="28"/>
          <w:rtl w:val="true"/>
          <w:lang w:bidi="fa-IR"/>
        </w:rPr>
        <w:t>نتبعه، و أرنا الباطل باطلاً حتّی نجتنبه</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بحقّ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أَشْرِبْ قُلُوبَنَا إِنْکَارَ عَمَلِهِ، وَ الْطُفْ لَنَا فِی نَقْضِ حِیَلِهِ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حَوِّلْ سُلْطَانَهُ عَنَّا، وَ اقْطَعْ رَجَاءَهُ مِنَّا، وَ ادْرَأْهُ عَنِ الْوُلُوعِ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بصیغة الأمر، من باب الإفعال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مأخوذٌ من الشراب ـ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الصوب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أشبعه منه، و أشرب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سقاه ـ ؛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الإشراب بمعنی التلوین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عتبته و قبّحته،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قلوبنا و خالطها إنکار عمله، أو إنکار عمل الشیطان فی قلوبنا بحیث لاینفکّ ذلک الإنکار عنها، کما لاینفکّ البیاض ممّا خالط به اللبن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علی هذا السبیل قوله ـ عزّ من قائل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أَشْرِبُوا فِی قُلُوبِهِمُ الْعِجلَ</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خولطوا حبّه و تداخلهم الحرص علی عبادته کما یتداخل الجوف الشراب،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یخالط الصبغ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الکلام استعارةٌ بالکنایة و تخییلٌ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لنا</w:t>
      </w:r>
      <w:r>
        <w:rPr>
          <w:rStyle w:val="FootnoteAnchor"/>
          <w:rtl w:val="true"/>
        </w:rPr>
        <w:footnoteReference w:id="70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بالباء الموحّدة</w:t>
      </w:r>
      <w:r>
        <w:rPr>
          <w:rStyle w:val="FootnoteAnchor"/>
          <w:rtl w:val="true"/>
        </w:rPr>
        <w:footnoteReference w:id="70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حیلة، و هی اسمٌ من الاحتیال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أصلهما الواو،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الحذق و جودة النظر و القدرة علی التصرّف</w:t>
      </w:r>
      <w:r>
        <w:rPr>
          <w:rFonts w:eastAsia="IRNazanin" w:cs="IRNazanin"/>
          <w:color w:val="111111"/>
          <w:sz w:val="28"/>
          <w:szCs w:val="28"/>
          <w:rtl w:val="true"/>
          <w:lang w:bidi="fa-IR"/>
        </w:rPr>
        <w:t>»</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ابطالها حتّی لاتؤثّر فینا؛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ما أبرمه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أبطلته، 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الحیل نقضاً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 برامه؛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لطفک شاملاً لحالنا حتّی ننقض کیده و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الحیل بالحبل، و اثبات </w:t>
      </w:r>
    </w:p>
    <w:p>
      <w:pPr>
        <w:pStyle w:val="BookText"/>
        <w:rPr/>
      </w:pPr>
      <w:r>
        <w:rPr>
          <w:rFonts w:ascii="IRNazanin" w:hAnsi="IRNazanin" w:eastAsia="IRNazanin"/>
          <w:color w:val="111111"/>
          <w:sz w:val="28"/>
          <w:sz w:val="28"/>
          <w:szCs w:val="28"/>
          <w:rtl w:val="true"/>
          <w:lang w:bidi="fa-IR"/>
        </w:rPr>
        <w:t>النقض له تخییلٌ؛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هدم الحیل، فیکون قد شبّهها بالبناء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تدابیر لطیفة فی نقض حیله ـ کقوله فی دعاء الثغور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ألطف بهم فی المکر</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من موضعٍ إلی موضعٍ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تسلّطه و غلبته بالاغواء المستتبع للاستجابة، و إلاّ فلاسلطان له ـ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لِی عَلَیْکُمْ مِنْ سُلْطَانٍ إِلاَّ أَنْ دَعَوْتُکُمْ فَاسْتَجَبْتُمْ لِی</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رجاءه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آیسه منّا حتّی لایطمع علی حالٍ فی إغوائنا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دَرْءً ـ من باب نفع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w:t>
      </w:r>
      <w:r>
        <w:rPr>
          <w:rStyle w:val="FootnoteAnchor"/>
          <w:rtl w:val="true"/>
        </w:rPr>
        <w:footnoteReference w:id="70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النسخ بضمّ الواو، و لکن المنصوص علیه فی کتب اللغة انّ الولوع ـ سواءٌ کان مصدراً أو اسماً ـ هو بفتح الواو</w:t>
      </w:r>
      <w:r>
        <w:rPr>
          <w:rStyle w:val="FootnoteAnchor"/>
          <w:rtl w:val="true"/>
        </w:rPr>
        <w:footnoteReference w:id="711"/>
      </w:r>
      <w:r>
        <w:rPr>
          <w:rFonts w:ascii="IRNazanin" w:hAnsi="IRNazanin" w:eastAsia="IRNazanin"/>
          <w:color w:val="111111"/>
          <w:sz w:val="28"/>
          <w:sz w:val="28"/>
          <w:szCs w:val="28"/>
          <w:rtl w:val="true"/>
          <w:lang w:bidi="fa-IR"/>
        </w:rPr>
        <w:t xml:space="preserve">، قال فی الصحاح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Style w:val="FootnoteAnchor"/>
          <w:rtl w:val="true"/>
        </w:rPr>
        <w:footnoteReference w:id="712"/>
      </w:r>
      <w:r>
        <w:rPr>
          <w:rFonts w:ascii="IRNazanin" w:hAnsi="IRNazanin" w:eastAsia="IRNazanin"/>
          <w:color w:val="111111"/>
          <w:sz w:val="28"/>
          <w:sz w:val="28"/>
          <w:szCs w:val="28"/>
          <w:rtl w:val="true"/>
          <w:lang w:bidi="fa-IR"/>
        </w:rPr>
        <w:t>المصدر و الاسم کلیهما</w:t>
      </w:r>
      <w:r>
        <w:rPr>
          <w:rStyle w:val="FootnoteAnchor"/>
          <w:rtl w:val="true"/>
        </w:rPr>
        <w:footnoteReference w:id="713"/>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 و هو بمعنی الاغراء و التحریص؛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شدّة حرصه بنا فی اضلالنا و إغوائنا، کما أخبر اللّه ـ تعالی ـ عن شدّة تحریصه باغوائنا فی کتابه المبین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 لاَءُغْوِیَنَّهُمْ أَجْمَعِینَ</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اجْعَلْ آبَاءَنَا وَ أُمَّهَاتِنَا وَ أَوْلاَدَنَا وَ أَهَالِیَنَا </w:t>
      </w:r>
    </w:p>
    <w:p>
      <w:pPr>
        <w:pStyle w:val="BookText"/>
        <w:rPr/>
      </w:pPr>
      <w:r>
        <w:rPr>
          <w:rFonts w:ascii="Amiri" w:hAnsi="Amiri" w:eastAsia="Amiri" w:cs="Amiri"/>
          <w:color w:val="111111"/>
          <w:sz w:val="28"/>
          <w:sz w:val="28"/>
          <w:szCs w:val="28"/>
          <w:rtl w:val="true"/>
          <w:lang w:bidi="ar-SA"/>
        </w:rPr>
        <w:t>وَ ذَوِی أَرْحَامِنَا وَ قَرَابَاتِنَا وَ جِیرَانَنَا مِنَ الْمُوءْمِنِینَ وَ الْمُوءْمِنَاتِ مِنْهُ فِی حِرْزٍ حَارِزٍ، وَ حِصْنٍ حَافِظٍ، وَ کَهْفٍ مَانِعٍ، وَ أَلْبِسْهُمْ مِنْهُ جُنَناً وَاقِیَةً، وَ أَعْطِهِمْ عَلَیْهِ أَسْلِحَةً مَاضِیَةً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 محذوف اللام، و هی واوٌ ـ لأنّه یثنّی علی أبوین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 و هی الوالدة؛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أمهة، و لهذا تجمع علی أمّهات؛</w:t>
      </w:r>
    </w:p>
    <w:p>
      <w:pPr>
        <w:pStyle w:val="BookText"/>
        <w:rPr/>
      </w:pPr>
      <w:r>
        <w:rPr>
          <w:rFonts w:ascii="IRNazanin" w:hAnsi="IRNazanin" w:eastAsia="IRNazanin"/>
          <w:color w:val="111111"/>
          <w:sz w:val="28"/>
          <w:sz w:val="28"/>
          <w:szCs w:val="28"/>
          <w:rtl w:val="true"/>
          <w:lang w:bidi="fa-IR"/>
        </w:rPr>
        <w:t>و أجیب بزیادة الهاء، و انّ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 قال ابن‌جنّی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الزیادة أسهل من دعوی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غیر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 بینهما</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وَلَد ـ بفتحتین، فَعَل بمعنی مفعولٍ ـ یطلق علی الذکر و الأنثی و المثنّی 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الوُلْد ـ علی وزن قُفْل ـ لغةٌ فیه، و قیسٌ تجعل المضموم جمع المفتوح ـ مثل أُسْد جمع أَسَد ـ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زادوا فیه الیاء علی غیر قیاسٍ ـ کما جمعوا لیلاً علی لیالی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الأهل تجمع تارةً جمع السالم،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ـ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أهلین، سقطت النون بالاضافة ـ ؛ و تارةً جمع مکسّرٍ علی أهلات و أهلال و أهالی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 قد أطلق علی الأتباع؛ و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عشیرته و ذوو قرباه</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 قد مرّ معناه فی اللمعة الثانیة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مجروراً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قراباتنا ـ ، و یحتمل أن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منصوباً، و الکسرة فیه نائبةٌ عن </w:t>
      </w:r>
    </w:p>
    <w:p>
      <w:pPr>
        <w:pStyle w:val="BookText"/>
        <w:rPr/>
      </w:pP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عطفه علی ما قبله ءامّا من عطف العامّ علی الخاصّ إن قصر الرحم علی من یحرم نکاحه، أو علی من هو أخصّ من مطلق القرابة؛ و إلاّ فهو من عطف الشیء علی مرادفه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الّذی یجاورک بیت بیت</w:t>
      </w:r>
      <w:r>
        <w:rPr>
          <w:rStyle w:val="FootnoteAnchor"/>
          <w:rtl w:val="true"/>
        </w:rPr>
        <w:footnoteReference w:id="720"/>
      </w:r>
      <w:r>
        <w:rPr>
          <w:rFonts w:ascii="IRNazanin" w:hAnsi="IRNazanin" w:eastAsia="IRNazanin"/>
          <w:color w:val="111111"/>
          <w:sz w:val="28"/>
          <w:sz w:val="28"/>
          <w:szCs w:val="28"/>
          <w:rtl w:val="true"/>
          <w:lang w:bidi="fa-IR"/>
        </w:rPr>
        <w:t>و شرعاً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مرجعه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أربعین داراً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من طرق العامّة و الخاصّة، روت عائشة عن النبیّ ـ صلّی الله علیه و آله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إلی أربعین داراً</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722"/>
      </w:r>
      <w:r>
        <w:rPr>
          <w:rFonts w:ascii="IRNazanin" w:hAnsi="IRNazanin" w:eastAsia="IRNazanin"/>
          <w:color w:val="111111"/>
          <w:sz w:val="28"/>
          <w:sz w:val="28"/>
          <w:szCs w:val="28"/>
          <w:rtl w:val="true"/>
          <w:lang w:bidi="fa-IR"/>
        </w:rPr>
        <w:t>بسندٍ حسنٍ أو صحیحٍ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الجوار أربعون داراً من کلّ جانبٍ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یدیه و من خلفه و عن یمینه و عن شماله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عن أبی عبداللّه ـ علیه السلام ـ </w:t>
      </w:r>
      <w:r>
        <w:rPr>
          <w:rStyle w:val="FootnoteAnchor"/>
          <w:rtl w:val="true"/>
        </w:rPr>
        <w:footnoteReference w:id="723"/>
      </w:r>
      <w:r>
        <w:rPr>
          <w:rStyle w:val="FootnoteAnchor"/>
          <w:rtl w:val="true"/>
        </w:rPr>
        <w:footnoteReference w:id="724"/>
      </w:r>
      <w:r>
        <w:rPr>
          <w:rFonts w:eastAsia="Times New Roman" w:cs="Times New Roman" w:ascii="Times New Roman" w:hAnsi="Times New Roman"/>
          <w:color w:val="111111"/>
          <w:sz w:val="28"/>
          <w:szCs w:val="28"/>
          <w:rtl w:val="true"/>
          <w:lang w:val="en-US" w:bidi="en-US"/>
        </w:rPr>
        <w:t>&gt;.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 حارز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محفوظ ـ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ظلیلٌ و لیلٌ ألیلٌ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قواعد العربیّة انّهم إذا أرادوا المبالغة فی أمرٍ اشتقّوا من المصدر اسماً و حملوه علیه، فمعنی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ظلّ الشیء صاحب ظلٍّ کالشخص، مبالغةً فی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حدیث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اجعلنا فی حرزٍ حارزٍ</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 فأجری اسم الفاعل صفةً للشعر و هو لقائله؛ و القیاس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w:t>
      </w:r>
    </w:p>
    <w:p>
      <w:pPr>
        <w:pStyle w:val="BookText"/>
        <w:rPr/>
      </w:pPr>
      <w:r>
        <w:rPr>
          <w:rFonts w:ascii="Amiri" w:hAnsi="Amiri" w:eastAsia="Amiri" w:cs="Amiri"/>
          <w:color w:val="111111"/>
          <w:sz w:val="28"/>
          <w:sz w:val="28"/>
          <w:szCs w:val="28"/>
          <w:rtl w:val="true"/>
          <w:lang w:bidi="ar-SA"/>
        </w:rPr>
        <w:t>محرِزٌ أو حرزٌ حریزٌ، لأنّ الفعل منه أحرز، و لکن کذا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لغةٌ</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الحصون،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 الواسع الّذی فی الجبال کأنّه بیتٌ منقورٌ،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الکهوف؛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کهفٍ من رحمة اللّه مانعٍ تصرّف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ألبسهم منه جنناً 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أکسهم دروعاً حافظةً من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الجُنّة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استترت به من سلاحٍ،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استجنّ بجُنّةٍ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بسترةٍ</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لعنایاته ـ سبحانه ـ بهم بحفظهم من مکاید الشیطان، و اثبات الالباس و الوقایة ترشیحٌ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سلاح، و هو ما یقاتل به فی الحرب و یدافع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التذکیر فیه أغلب من التأنیث، فیجمع علی 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أسلحة ـ کحمار و أحمرة ـ ، و علی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سلاحات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نافذةٌ،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السیف فی الضریبة مضاءً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Style w:val="FootnoteAnchor"/>
          <w:rtl w:val="true"/>
        </w:rPr>
        <w:footnoteReference w:id="72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من هذا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سیفٌ</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و لایرجع کما انّ السیف یقطع و لایوصل،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الوقت یؤلم کجراحة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الأذکار و الأعمال الصالحة الّتی یدفع بها الوساوس و الشیطنة، و هی استعارةٌ مرشّحةٌ أیضاً ـ و وصفها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الترشیح ـ ؛ و فیه تشبیهٌ للشیطان ضمناً بالمحارب المبارز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اعْمُمْ بِذَلِکَ مَنْ شَهِدَ لَکَ بِالرُّبُوبِیَّةِ، وَ أَخْلَصَ لَکَ بِالْوَحْدَانِیَّةِ، وَ عَادَاهُ لَکَ بِحَقِیقَةِ الْعُبُودِیَّةِ، وَ اسْتَظْهَرَ بِکَ عَلَیْهِ فِی مَعْرِفَةِ الْعُلُومِ الرَّبَّانِیَّةِ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 و فی العرف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الاحاطة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الحرز و الأسلحة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لک بالربوبیّة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لک بأنّک ربّ کلّ شیءٍ بالشهادة القولیّة و الفعلیّة بنحو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لک بالوحدانیّة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لم‌یلتفت مع ملاحظة جلالک و عظمتک إلی سواک، و هذا لایتحقّق إلاّ بأن یغیب العارف عن نفسه بالمرّة، بل فنی بحیث لایکون له خبرٌ و لا أثرٌ ـ و قد بسطنا الکلام فی هذا المقام فی اللمعة الأولی،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ضمیرٌ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مفعوله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الشیطان بما هو حقّ العبودیّة، لأنّ العبد ما لم‌یصر عبداً محضاً لم‌تحصل له معاداة الشیطان حقّ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 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 و استغلب بتوفیقک علی الشیطان فی معرفة العلوم الربّانیّة، لأنّ الشیطان مانعٌ عن معرفة اللّه ـ لأنّ من عرف اللّه لایطیع الشیطان، و لهذا لیس شیءٌ أشقّ و أشدّ علی الشیطان من المعرفة ـ و لایزال یمنع الشخص من تحصیل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احْلُلْ مَا عَقَدَ، وَ افْتُقْ مَا رَتَقَ، وَ افْسَخْ مَا دَبَّرَ، وَ ثَبِّطْهُ إِذَا عَزَمَ، وَ انْقُضْ مَا أَبْرَمَ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العقد و الشدّ،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ما قفل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اقصم و اکسر ما سدّد و حکّم من المکائد؛ و استعمال الأفعال المذکورة فی هذه المعانی استعارةٌ تبعیّةٌ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ازالة الشیء عن موضعه، و فسخ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 و فسخ التدبیر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غریب ما وقع لبعض المترجمین هنا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النسخ علی فتح السین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أفسخ ما دبّره، و ضابطة القاموس تقتضی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p>
    <w:p>
      <w:pPr>
        <w:pStyle w:val="BookText"/>
        <w:rPr/>
      </w:pPr>
      <w:r>
        <w:rPr>
          <w:rFonts w:ascii="IRNazanin" w:hAnsi="IRNazanin" w:eastAsia="IRNazanin"/>
          <w:color w:val="111111"/>
          <w:sz w:val="28"/>
          <w:sz w:val="28"/>
          <w:szCs w:val="28"/>
          <w:rtl w:val="true"/>
          <w:lang w:bidi="fa-IR"/>
        </w:rPr>
        <w:t>یشیر إلی ما ذکره صاحب القاموس فی أوّل الکتاب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ذکرت المصدر مطلقاً أو الماضی بدون الآتی و لا مانع فالفعل علی مثال کتب</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انتهی؛ و قال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س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الفسخ الضعف و الجهل و الطرح و افساد الرأی و النقض</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فذکر المصدر مطلقاً و هو یقتضی أن یکون الفعل منه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معنی قول المترجم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ضابطة القاموس تقتضی 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منه أوقعه فیه غفلته عن قول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المانع من کون الفعل هنا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ـ و هو کون لام الفعل علی حرف حلقٍ، و هو الخاء، فانّ کون الفعل حلقیّ عینٍ أو لامٍ مانعٌ من کونه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ورد به السماع، کدخل یدخل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نبّهنا علی ذلک لئلاّ یقع الواقف علی کلامه فی مثل ما 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الملهم للصواب</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تحقیقٌ حسنٌ عامّ البلوی، فلذا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محمّد الشیرازی</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تنظر إلی ما یؤول إلیه عاقبة الأمر،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الأمر تدبیراً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قرّره عن فکرٍ و رویّةٍ، کأنّه نظر فی دبره ـ و هو عاقبتة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التحریص،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ثبّطه عن الأمر تثبیطاً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عوّقه و حبسه،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 و اشغله و عوّقه إذا قصد إغوائنا و اضلالنا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انقض ما أبرم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أکسر ما أتقن و أحکم من تدبیراته فی الإغواء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 اهْزِمْ جُنْدَهُ، وَ أَبْطِلْ کَیْدَهُ، وَ اهْدِمْ کَهْفَهُ، وَ أَرْغِمْ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هَزَمَ الجیش هَزْماً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قد مرّ تفسیر أکثر لغاتها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الغین، و بفتحها من الإفعال، و من باب قتل، و فی لغةٍ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الذلّ و الهوان، کأنّه لصق بالرغام ـ و هو التراب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أنفه بالرغام اذلالاً و اهانةً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فِی نَظْمِ أَعْدَائِهِ، وَ اعْزِلْنَا عَنْ عِدَادِ أَوْلِیَائِهِ، لاَ نُطِیعُ لَهُ إِذَا اسْتَهْوَانَا، وَ لاَ نَسْتَجِیبُ لَهُ إِذَا دَعَانَا، نَأْمُرُ بِمُنَاوَاتِهِ، مَنْ أَطَاعَ أَمْرَنَا، وَ نَعِظُ عَنْ مُتَابَعَتِهِ مَنِ اتَّبَعَ زَجْرَنَا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نظمٌ من جرادٍ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اللؤلؤ نَظْماً ـ من باب ضرب ـ جعله فی سلکٍ؛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اجعلنا فی صفّ أعدائه و جماعتهم الّذین کأنّهم نظموا فی سلکٍ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السلک لایقال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المفسّر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اللؤلؤ فی السلک، و المراد هنا الانتظام فی سلک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لایدلّ علی ماذکره الفاضل الشارح، فتخطأته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أبعدنا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جنّبنا من أن نعدّ فی أولیائه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متعدٍّ بنفسه لتضمّنه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ننقاد،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لاننقاد له مطیعین</w:t>
      </w:r>
      <w:r>
        <w:rPr>
          <w:rStyle w:val="FootnoteAnchor"/>
          <w:rtl w:val="true"/>
        </w:rPr>
        <w:footnoteReference w:id="73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بیانٌ للنظم فی سلک الأعداء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استمالنا و اختدعنا بما یهواه؛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فینا أن یذهب بنا بحبائله ـ الّتی هی مهواة الغوایة و هاویة الظلالة ـ ؛ و 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 اسْتَهْوَتْهُ الْشَّیَاطِینُ</w:t>
      </w:r>
      <w:r>
        <w:rPr>
          <w:rFonts w:eastAsia="Amiri" w:cs="Amiri" w:ascii="Amiri" w:hAnsi="Amiri"/>
          <w:color w:val="111111"/>
          <w:sz w:val="28"/>
          <w:szCs w:val="28"/>
          <w:rtl w:val="true"/>
          <w:lang w:bidi="ar-SA"/>
        </w:rPr>
        <w:t>»</w:t>
      </w:r>
      <w:r>
        <w:rPr>
          <w:rStyle w:val="FootnoteAnchor"/>
          <w:rtl w:val="true"/>
        </w:rPr>
        <w:footnoteReference w:id="737"/>
      </w:r>
      <w:r>
        <w:rPr>
          <w:rStyle w:val="FootnoteAnchor"/>
          <w:rtl w:val="true"/>
        </w:rPr>
        <w:footnoteReference w:id="73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ظلالتنا، کالّذی استهامه العشق و ذهب هائماً حائراًـ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علی وجهه یهیم هیماً و هیاماً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من العشق و غیره؛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مستهامٌ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هائمٌ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بمعاداته، و أصله الهمز ـ من النوء،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النهوض ـ ، لأنّ کلاًّ من المتعادیین ینوء إلی صاحبه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تذکیرٌ مشتملٌ علی زجرٍ و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طاعة اللّه بلفظٍ یرقّ له القلب،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الموعظة</w:t>
      </w:r>
      <w:r>
        <w:rPr>
          <w:rStyle w:val="FootnoteAnchor"/>
          <w:rtl w:val="true"/>
        </w:rPr>
        <w:footnoteReference w:id="74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والجملتان ـ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لانطیع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نأمر بمناواته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یجوز أن تکونا حالین من الضمیر المنصوب، أو تکونا مستأنفتین؛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تکونون إذا جعلکم فی نظم أعدائه و عزلکم من عداد أولیائه؟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لانطیع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 ثمّ استأنف الجملة الأخری، فکأنّه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یکون منکم فی أمره بعد عدم اطاعته و استجابته؟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نأمر بمناواته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 و علی هذا فلامحلّ لهما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خَاتِمِ النَّبِیِّینَ وَ سَیِّدِ الْمُرْسَلِینَ وَ عَلَی أَهْلِ بَیْتِهِ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أَعِذْنَا وَ أَهَالِیَنَا وَ إِخْوَانَنَا وَ جَمِیعَ الْمُوءْمِنِینَ وَ الْمُوءْمِنَاتِ مِمَّا اسْتَعَذْنَا مِنْهُ، وَ أَجِرْنَا مِمَّا اسْتَجَرْنَا بِکَ مِنْ خَوْفِهِ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التاء، و فتحها و هو الأشهر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یختم به الشیء ـ کالطابع لما یطبع </w:t>
      </w:r>
    </w:p>
    <w:p>
      <w:pPr>
        <w:pStyle w:val="BookText"/>
        <w:rPr/>
      </w:pPr>
      <w:r>
        <w:rPr>
          <w:rFonts w:ascii="IRNazanin" w:hAnsi="IRNazanin" w:eastAsia="IRNazanin"/>
          <w:color w:val="111111"/>
          <w:sz w:val="28"/>
          <w:sz w:val="28"/>
          <w:szCs w:val="28"/>
          <w:rtl w:val="true"/>
          <w:lang w:bidi="fa-IR"/>
        </w:rPr>
        <w:t>به الشیء ـ ، أو</w:t>
      </w:r>
      <w:r>
        <w:rPr>
          <w:rStyle w:val="FootnoteAnchor"/>
          <w:rtl w:val="true"/>
        </w:rPr>
        <w:footnoteReference w:id="741"/>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 کما انّ الخاتم زینة الید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به باب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طریقة الحکماء فیحتاج إلی تمهید مقدّمةٍ؛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الکامل ذو أجزاءٍ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نفسٍ، و طبیعةٍ؛ و کلٌّ منها من عالمٍ آخر، و لکلٍّ منها کمالٌ و نقصٌ، و قلّ من الإنسان ما یکون کاملاً فی الجمیع؛</w:t>
      </w:r>
    </w:p>
    <w:p>
      <w:pPr>
        <w:pStyle w:val="BookText"/>
        <w:rPr/>
      </w:pPr>
      <w:r>
        <w:rPr>
          <w:rFonts w:ascii="IRNazanin" w:hAnsi="IRNazanin" w:eastAsia="IRNazanin"/>
          <w:color w:val="111111"/>
          <w:sz w:val="28"/>
          <w:sz w:val="28"/>
          <w:szCs w:val="28"/>
          <w:rtl w:val="true"/>
          <w:lang w:bidi="fa-IR"/>
        </w:rPr>
        <w:t>فکمال العقل ـ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أیضاً، و هو العقل النظریّ ـ بالعلم بالحقائق و الأمور الإلآهیّة؛</w:t>
      </w:r>
    </w:p>
    <w:p>
      <w:pPr>
        <w:pStyle w:val="BookText"/>
        <w:rPr/>
      </w:pPr>
      <w:r>
        <w:rPr>
          <w:rFonts w:ascii="IRNazanin" w:hAnsi="IRNazanin" w:eastAsia="IRNazanin"/>
          <w:color w:val="111111"/>
          <w:sz w:val="28"/>
          <w:sz w:val="28"/>
          <w:szCs w:val="28"/>
          <w:rtl w:val="true"/>
          <w:lang w:bidi="fa-IR"/>
        </w:rPr>
        <w:t>و کمال النفس ـ و هو القوّة الخیالیّة باستثبات الصور الجزئیّة؛</w:t>
      </w:r>
    </w:p>
    <w:p>
      <w:pPr>
        <w:pStyle w:val="BookText"/>
        <w:rPr/>
      </w:pPr>
      <w:r>
        <w:rPr>
          <w:rFonts w:ascii="IRNazanin" w:hAnsi="IRNazanin" w:eastAsia="IRNazanin"/>
          <w:color w:val="111111"/>
          <w:sz w:val="28"/>
          <w:sz w:val="28"/>
          <w:szCs w:val="28"/>
          <w:rtl w:val="true"/>
          <w:lang w:bidi="fa-IR"/>
        </w:rPr>
        <w:t>و کمال الطبیعة هو التصرّف فی الموادّ الکونیّة بالقلب و التحریک و الاحالة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هو الشخص الکامل فی القوّة النظریّة من جهة الإلهامات الربّانیّة، فإذا حصلت له الرسالة أیضاً کمل أیضاً فی القوّة النفسانیّة، و إذا کان صاحب شریعةٍ و عزمٍ فقد صار جامعاً للکمالات الثلاثة؛ فکأنّه ربٌّ إنسانیٌّ یجب طاعته بعد طاعة اللّه فی العوالم الإمکانیّة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تتفاوت بحسب هذه الکمالات الثلاثة ـ فی الشدّة و الضعف و الکمال و الیقین ـ مراتب الأنبیاء و الأولیاء، فأدناها ما اشتملت علی أضعف مراتب الکمالات الثلاثة المذکورة، و أعلاها ما اشتملت علی أقواها ـ الّتی لاتتصوّر فوقها مرتبةٌ فی العوالم الإمکانیّة ـ ، و هی مرتبة العقل الأوّل الّتی لیست فوقها مرتبةٌ إلاّ مرتبة الحضرة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فالنبوّة إذا وصلت إلی هذه المرتبة تختم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المرتبة العلیا ـ الّتی لامرتبة فوقها فی العوالم الإمکانیّة ـ حصلت لنبیّنا محمّد بن عبداللّه ـ صلّی الله علیه و آله و سلّم ـ بین الأنبیاء السالفة؛ بدلیل العقل و النقل؛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فآثارة الباقیة الدائرة بین الأمّة المرحومة ـ من القرآن و الأحادیث و العلوم </w:t>
      </w:r>
    </w:p>
    <w:p>
      <w:pPr>
        <w:pStyle w:val="BookText"/>
        <w:rPr/>
      </w:pPr>
      <w:r>
        <w:rPr>
          <w:rFonts w:ascii="IRNazanin" w:hAnsi="IRNazanin" w:eastAsia="IRNazanin"/>
          <w:color w:val="111111"/>
          <w:sz w:val="28"/>
          <w:sz w:val="28"/>
          <w:szCs w:val="28"/>
          <w:rtl w:val="true"/>
          <w:lang w:bidi="fa-IR"/>
        </w:rPr>
        <w:t>الربّانیّة و کثرة الآثار المحکمة المتقنة ـ دلیل شدّة وجود المؤثّر و قوّته ـ کما هو مقرّرٌ فی محلّه ـ ؛</w:t>
      </w:r>
    </w:p>
    <w:p>
      <w:pPr>
        <w:pStyle w:val="BookText"/>
        <w:rPr/>
      </w:pPr>
      <w:r>
        <w:rPr>
          <w:rFonts w:ascii="IRNazanin" w:hAnsi="IRNazanin" w:eastAsia="IRNazanin"/>
          <w:color w:val="111111"/>
          <w:sz w:val="28"/>
          <w:sz w:val="28"/>
          <w:szCs w:val="28"/>
          <w:rtl w:val="true"/>
          <w:lang w:bidi="fa-IR"/>
        </w:rPr>
        <w:t xml:space="preserve">و أمّا النقلیّة فلما ورد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عقلی</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مع اللّه حالٌ لایسعنی ملکٌ مقرّبٌ و لانبیٌّ مرسلٌ</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طریقة العرفاء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فلجامعیّته الکاملة و مظهریّته التامّة؛ فانّهم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أسماء اللّه ـ تعالی ـ تضادٌّ و تقابلٌ و کلّ واحدٍ منها یرید الغلبة و الظهور علی مقابله و مضادّه ـ و من هذا سرت المضادّة فی المظاهر ـ ، فلابدّ من حاکمٍ عدلٍ بین الأسماء و بین المظاهر أیضاً حتّی تنتظم سلسلة عالم الأسماء و المظاهر و یبلغ کلّ واحدٍ منها مرتبة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الحاکم العدل هو الحقیقة المحمّدیّة المظهر لاسم اللّه الجامع، لأنّ سائر الأنبیاء الماضیة لهم الحاکمیّة فی المظاهر فقط لا فی الأسماء، بخلاف نبیّنا محمّدٍ ـ صلّی الله علیه و آله و سلّم ـ ؛ فهو قطبٌ أزلیٌّ أبدیٌّ یدور حوله فلک النبوّة ـ کما مرّ الکلام علیه مستوفیً فی اللمعة الثانیة، فلیرجع إلیه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الکلام علیه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 فی اللمعة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العباء، المنزل فی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747"/>
      </w:r>
      <w:r>
        <w:rPr>
          <w:rStyle w:val="FootnoteAnchor"/>
          <w:rtl w:val="true"/>
        </w:rPr>
        <w:footnoteReference w:id="748"/>
      </w:r>
      <w:r>
        <w:rPr>
          <w:rFonts w:eastAsia="Times New Roman" w:cs="Times New Roman" w:ascii="Times New Roman" w:hAnsi="Times New Roman"/>
          <w:color w:val="111111"/>
          <w:sz w:val="28"/>
          <w:szCs w:val="28"/>
          <w:rtl w:val="true"/>
          <w:lang w:val="en-US" w:bidi="en-US"/>
        </w:rPr>
        <w:t>&gt;.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الآیة تدلّ علی عصمة الأئمّة، لأنّ اثبات الطهارة لهم بعد نفی الرجس و اذهابه دلیلٌ علی عدم الخطأ منهم قطعاً و إلاّ لانتفت الطهارة و ثبت الرجس، و هو خلاف مدلول </w:t>
      </w:r>
    </w:p>
    <w:p>
      <w:pPr>
        <w:pStyle w:val="BookText"/>
        <w:rPr/>
      </w:pPr>
      <w:r>
        <w:rPr>
          <w:rFonts w:ascii="IRNazanin" w:hAnsi="IRNazanin" w:eastAsia="IRNazanin"/>
          <w:color w:val="111111"/>
          <w:sz w:val="28"/>
          <w:sz w:val="28"/>
          <w:szCs w:val="28"/>
          <w:rtl w:val="true"/>
          <w:lang w:bidi="fa-IR"/>
        </w:rPr>
        <w:t>الآیة و خلاف مراد اللّه ـ تعالی ـ ؛ و هو غیر جائزٍ قطعاً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المحییالدین الأعرابیّ فی الباب التاسع و العشرین من الفتوحات المکّیّ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معرفة سرّ سلمان الّذی ألحق بأهل البیت، و الأقطاب الّذین وردت منهم معرفة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أیّدک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روینا من حدیث جعفر بن محمّد الصادق ـ علیه السلام ـ عن أبیه محمّد بن علیٍّ عن أبیه علیّ بن الحسین عن أبیه الحسین</w:t>
      </w:r>
      <w:r>
        <w:rPr>
          <w:rStyle w:val="FootnoteAnchor"/>
          <w:rtl w:val="true"/>
        </w:rPr>
        <w:footnoteReference w:id="749"/>
      </w:r>
      <w:r>
        <w:rPr>
          <w:rFonts w:ascii="IRNazanin" w:hAnsi="IRNazanin" w:eastAsia="IRNazanin"/>
          <w:color w:val="111111"/>
          <w:sz w:val="28"/>
          <w:sz w:val="28"/>
          <w:szCs w:val="28"/>
          <w:rtl w:val="true"/>
          <w:lang w:bidi="fa-IR"/>
        </w:rPr>
        <w:t>عن أبیه علیّ بن أبیطالبٍ عن رسول اللّه ـ صلّی الله علیه و آله و سلّم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القوم منهم</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رسول اللّه ـ صلّی الله علیه و آله و سلّم ـ عبداً محضاً قد طهّره اللّه و أهل بیته تطهیراً و أذهب عنهم الرجس ـ و هو کلّ ما یشینهم،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القذر عند العرب، هکذا حکی الفرّاء</w:t>
      </w:r>
      <w:r>
        <w:rPr>
          <w:rStyle w:val="FootnoteAnchor"/>
          <w:rtl w:val="true"/>
        </w:rPr>
        <w:footnoteReference w:id="752"/>
      </w:r>
      <w:r>
        <w:rPr>
          <w:rFonts w:ascii="Amiri" w:hAnsi="Amiri" w:eastAsia="Amiri" w:cs="Amiri"/>
          <w:color w:val="111111"/>
          <w:sz w:val="28"/>
          <w:sz w:val="28"/>
          <w:szCs w:val="28"/>
          <w:rtl w:val="true"/>
          <w:lang w:bidi="ar-SA"/>
        </w:rPr>
        <w:t xml:space="preserve">ـ ؛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فلایضاف إلیهم إلاّ مطهّرٌ و 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المضاف إلیهم الّذی یشینهم، فما یضیفون لأنفسهم إلاّ من له حکم الطهارة و 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شهادةٌ من النبیّ ـ صلّی الله علیه و آله و سلّم ـ لسلمان الفارسیّ ـ رضی اللّه عنه ـ بالطهارة و الحفظ الإلآهیّ و العصمة حیث قال فیه رسول اللّه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اللّه لهم بالتطهیر و ذهاب الرجس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لاینضاف إلیهم إلاّ طهرٌ مقدّسٌ و حصلت له العنایة الإلآهیّة بمجرّد الإضافة، فما ظنّک بأهل البیت فی 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المطهّرون، بل هم عین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الآیة تدلّ علی أنّ اللّه قد شرّک أهل البیت مع رسول اللّه ـ </w:t>
      </w:r>
    </w:p>
    <w:p>
      <w:pPr>
        <w:pStyle w:val="BookText"/>
        <w:rPr/>
      </w:pPr>
      <w:r>
        <w:rPr>
          <w:rFonts w:ascii="Amiri" w:hAnsi="Amiri" w:eastAsia="Amiri" w:cs="Amiri"/>
          <w:color w:val="111111"/>
          <w:sz w:val="28"/>
          <w:sz w:val="28"/>
          <w:szCs w:val="28"/>
          <w:rtl w:val="true"/>
          <w:lang w:bidi="ar-SA"/>
        </w:rPr>
        <w:t>صلّی الله علیه و آله و سلّم ـ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 أیّ وسخٍ و قذرٍ أقذر من الذنوب و أوسخ؟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 اللّه ـ سبحانه ـ نبیّه ـ صلّی اللّه علیه و آله و سلّم ـ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بالنسبة إلینا لو وقع منه ـ صلّی اللّه علیه و آله و سلّم ـ کان ذنباً فی الصورة لا فی المعنی، لأنّ الذمّ لایلحق به علی ذلک من اللّه و لا منّا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فلوکان حکمه علی حکم الذنب یصحبه ما یصحب الذنب من المذمّة، و لم‌یصدق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الشرف أولاد فاطمة کلّهم و من هو من أهل البیت ـ مثل سلمان الفارسیّ ـ إلی یوم القیامة فی حکم هذه الآیة من الغفران، فهم المطهّرون اختصاصاً من اللّه و عنایةً لهم لشرف محمّدٍ ـ صلّی اللّه علیه و آله و سلّم ـ </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لنا ذمّ أحدٍ فکیف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فانّا إذا نزلنا عن طلب حقوقنا و عفونا عنهم فی ذلک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أصابوه منّا ـ کانت لنا بذلک عند اللّه الید العظمی و المکانة الزلفی، فان النبیّ ـ صلّی اللّه علیه و آله و سلّم ـ ما طلب منّا ـ عن أمر اللّه ـ إلاّ المودّة فی القربی، و فیه سرّ صلة الرحم</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لم‌یقبل سؤال نبیّه فیما سأله فیه ممّا هو قادرٌ علیه بأیّ وجهٍ تلقاه غداً و یرجو شفاعته و هو ما أسعف نبیّه ـ صلّی اللّه علیه و آله و سلّم ـ فیما طلب منه من المودّة فی قرابته فکیف بأهل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أخصّ القرابة</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و أنشد ـ رضی اللّه عنه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وِلاَیَةَ آلِ طآه فَرِیضَةً عَلَی زَعمِ أَهلِ الْبُعدِ یُورِثُنِی الْقُربَی</w:t>
      </w:r>
    </w:p>
    <w:p>
      <w:pPr>
        <w:pStyle w:val="BookText"/>
        <w:rPr/>
      </w:pPr>
      <w:r>
        <w:rPr>
          <w:rFonts w:ascii="Amiri" w:hAnsi="Amiri" w:eastAsia="Amiri" w:cs="Amiri"/>
          <w:color w:val="111111"/>
          <w:sz w:val="28"/>
          <w:sz w:val="28"/>
          <w:szCs w:val="28"/>
          <w:rtl w:val="true"/>
          <w:lang w:bidi="ar-SA"/>
        </w:rPr>
        <w:t>فَلَمْ یَطْلُبْ الْمَبْعُوثُ أَجرا عَلَی الْهُدَی بِتَبلِیغِهِ إِلاَّ الْمَوَدَّةَ فِی الْقُربَی</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صدر منه مثل هذا الکلام هل من الإنصاف أن ینسب إلی التسنّن؟،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من له تتبّعٌ فی کلامه و کتبه قطع بأنّ مذهبه مذهب الامامیّة و إن لم‌تکن لنا صرفة فی تشیّعه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لایستأهل دار اللّه و جواره إلاّ المطهّرون، و لا الصعود إلی المنزل الأعلی إلاّ المنوّرون ـ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لاَتُفَتَّحُ لَهُمْ أَبْوَابُ السَّمَاءِ وَ لاَیَدْخُلُونَ الْجَنَّةَ</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ـ ؛ و ذلک لکثافة جوهرهم و دناءة ذاتهم و خسّة وجودهم الطبیعیّ، فلایمکنهم أن یدخلوا دار السلام فی زمرة الملکوت إلاّ أن یتحوّل نحو وجودهم و یتبدّل، کما أشار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نُبَدِّلَ أَمْثَالَکُمْ وَ نُنْشِئَکُمْ فِی مَا لاَتَعْلَمُونَ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 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یَطْمَعُ کُلُّ امْرِی‌ءٍ مِنْهُمْ أَنْ یُدْخَلَ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انَّا خَلَقْنَاهُمْ مِمَّا یَعلَمُونَ</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وجودهم مکوّنٌ من شیءٍ معلوم الدناءة و الخسّة ـ کالنطفة و مایجری مجراها ـ ، و مثل هذا المخلوق لایناسب عالم القدس و لایصلح دخول الجنّة إلاّ أن یتبدّل فی أکوانه و یتطوّر فی أطواره الذاتیّة حتّی یصلح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یؤیّد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عَلِمْتُمُ النَّشأَةَ الاْءُولَی فَلَولاَ تَذَکَّرُونَ</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النشأة الأولی الإنسانیّة معلومةٌ لکم رتبة وجودها و دناءة حالها، فهلاّ تذکّرون حتّی تعلموا أن لایمکن حصول الفوز بالنجاة و الخلاص من العقاب إلاّ بتبدیل هذه النشأة الزائلة إلی النشأة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ذلک بالریاضات و المجاهدات و التوفیقات الربّانیّة و سلوک سبیل الآخرة باقتناء المعارف الحقّة و الاجتناب عن الأخلاق الرذیلة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ذلک التبدیل و التنویر وقعت الإشارة فی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اسْمَعْ لَنَا مَا دَعَوْنَا بِهِ، وَ أَعْطِنَا مَا أَغْفَلْنَاهُ، وَ احْفَظْ لَنَا مَا نَسِینَاهُ، وَ صَیِّرْنَا بِذَلِکَ فِی دَرَجَاتِ الصَّالِحِینَ وَ مَرَاتِبِ الْمُوءْمِنِینَ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رَبَّ </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 دعاءنا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ـ بقطع الهمزة ـ من الإسماع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أغفلناه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إعطنا ما أغفلنا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السهو 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نسینا طلبه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الإغفال من الغفلة، و هو یقتضی أن لایکون الشیء منسیّاً بالکلّیّة، بل غاب غیبةً قلیلةً ـ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أغفلت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ترکته علی ذکرٍ منک</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ـ ؛ و إنّ السؤال فی الأولی أن یعطیه و فی الثانیة أن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فرق ظاهرٌ، لأنّ الإعطاء یتعلّق بما لیس بحاصلٍ رأساً، و الحفظ بما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إجعلنا بذلک الدعاء و أدرجنا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درجات الصالحین و مراتب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دَرَجَة ـ محرّکةً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المرقاة، و استعیرت للمنزلة الرفیعة المعنویّة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 فی آخر اللمعة الثانیة عشرة؛ فلیرجع إلیه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وفّقنی اللّه ـ تعالی ـ لاتمام هذه اللمعة فی لیلة العید من ذیالحجّة سنة ثلاثین و مأتین و ألف من الهجرة ـ علی مهاجرها آلاف الصلاة و التحیّة ـ </w:t>
      </w:r>
      <w:r>
        <w:rPr>
          <w:rFonts w:eastAsia="IRNazanin" w:cs="IRNazanin"/>
          <w:color w:val="111111"/>
          <w:sz w:val="28"/>
          <w:szCs w:val="28"/>
          <w:rtl w:val="true"/>
          <w:lang w:bidi="fa-IR"/>
        </w:rPr>
        <w:t xml:space="preserve">. </w:t>
      </w:r>
      <w:bookmarkStart w:id="27" w:name="pg13213_14413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331784_2322387425"/>
      <w:bookmarkStart w:id="29" w:name="_Toc9"/>
      <w:bookmarkEnd w:id="27"/>
      <w:bookmarkEnd w:id="28"/>
      <w:r>
        <w:rPr>
          <w:rtl w:val="true"/>
        </w:rPr>
        <w:t>اللمعة الثامنة عشرة فی شرح الدعاء الثامن عشر</w:t>
      </w:r>
      <w:bookmarkEnd w:id="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Amiri" w:hAnsi="Amiri" w:eastAsia="Amiri" w:cs="Amiri"/>
          <w:color w:val="111111"/>
          <w:sz w:val="28"/>
          <w:sz w:val="28"/>
          <w:szCs w:val="28"/>
          <w:rtl w:val="true"/>
          <w:lang w:bidi="ar-SA"/>
        </w:rPr>
        <w:t>الحمد للّه المحمود فی کلّ لسانٍ و مشکور، الدافع لکلّ شرٍّ و محذورٍ، الرافع لکلّ مرٍّ و معسورٍ؛ و الصلاة و السلام علی نبیّه الّذی عجّل له کلّ مطلبٍ میسورٍ، و علی آله و أهل بیته الّذین بهم قوی الدین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العبد الملتجی إلی الحضرة الأحدیّة من کلّ محذورٍ و بلیّة محمّد باقر بن السیّد محمّد من السادات الموسویّة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الثامنة عشرة من لوامع الأنوار العرشیّة فی شرح الصحیفة السجّادیّة ـ علیه و علی آبائه و أبنائه صلواتٌ و سلامٌ غیر متناهیةٍ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دُفِعَ عَنْهُ مَا یَحْذَرُ، أَوْ عُجِّلَ لَهُ مَطْلَبُهُ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له مطلبه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له بسرعةٍ؛ و حذف الفاعل و اسناد الفعل إلی المفعول لتعیّنه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عَلَی حُسْنِ قَضَائِکَ، وَ بِمَا صَرَفْتَ عَنِّی مِنْ بَلاَئِکَ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الحکم الإلآهیّ فی أعیان الموجودات علی ما هی علیه من الأحوال الجاریة من الأزل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صرفت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قضائک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الّذی صرفت عنّی من بلائک؛ أو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w:t>
      </w:r>
      <w:r>
        <w:rPr>
          <w:rStyle w:val="FootnoteAnchor"/>
          <w:rtl w:val="true"/>
        </w:rPr>
        <w:footnoteReference w:id="76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فهو محمودٌ علیه ـ کالمعطوف علیه ـ لاصلة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محموداً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تَجْعَلْ حَظِّی مِنْ رَحْمَتِکَ مَا عَجَّلْتَ لِی مِنْ عَافِیَتِکَ، فَأَکُونَ قَدْ شَقِیتُ بِمَا أَحْبَبْتُ وَ سَعِدَ غَیْرِی بِمَا کَرِهْتُ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لمّا کان الحمد سبباً و موجباً للمزید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ـ جعل طلب عدم الاقتصار علی المحمود علیه مترتّباً علی الحمد،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حمدتک علی حسن قضائک و صرف بلائک فلاتجعل نصیبی من رحمتک</w:t>
      </w:r>
      <w:r>
        <w:rPr>
          <w:rStyle w:val="FootnoteAnchor"/>
          <w:rtl w:val="true"/>
        </w:rPr>
        <w:footnoteReference w:id="76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الغیر المتناهیة منحصراً فی دفع ما حذّرت عنه؛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فلاتجعل حظّی و نصیبی من عافیتک العاجلة خاصّةً من غیر أن تنضمّ إلیه ما أخّرت من ثواب آخرتک بما أحببت من العافیة العاجلة بسبب ما کرهت من العافیة الآجلة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أطلب منک صرف البلاء و العافیة فی الدنیا مع العافیة فی الآخرة، فإن کنت تعطی أحدهما فاعطنی عافیة الآخرة لا العکس؛ کما قیل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بلیّةٍ إلاّ و فیها خیرةٌ عاجلةٌ ثمّ عنها و علیها عوضٌ و مثوبةٌ آجلة، و هی زائلةٌ فانیةٌ و المثوبة علیها دائمةٌ باقیةٌ، فهی فی الحقیقة نعمةٌ لانقمةٌ و منحةٌ لامحنةٌ ـ لما یترتّب علیها من حطّ الذنوب و رفع الدرجات ـ ، کما روی عن أبی عبداللّه ـ علیه </w:t>
      </w:r>
    </w:p>
    <w:p>
      <w:pPr>
        <w:pStyle w:val="BookText"/>
        <w:rPr/>
      </w:pPr>
      <w:r>
        <w:rPr>
          <w:rFonts w:ascii="Amiri" w:hAnsi="Amiri" w:eastAsia="Amiri" w:cs="Amiri"/>
          <w:color w:val="111111"/>
          <w:sz w:val="28"/>
          <w:sz w:val="28"/>
          <w:szCs w:val="28"/>
          <w:rtl w:val="true"/>
          <w:lang w:bidi="ar-SA"/>
        </w:rPr>
        <w:t xml:space="preserve">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عظیم البلاء یکافأ به عظیم الجزاء، فإذا أحبّ اللّه عبداً ابتلاه بعظیم البلاء</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 عنه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غمسه فیه ـ ؛ إلی غیر ذلک من الأحادیث الّتی وردت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مَا ظَلِلْتُ فِیهِ، أَوْ بِتُّ فِیهِ مِنْ هَذِهِ الْعَافِیَةِ بَیْنَ یَدَیْ بَلاَءٍ لاَ یَنْقَطِعُ، وَ وِزْرٍ لاَ یَرْتَفِعُ فَقَدِّمْ لِی مَا أَخَّرْتَ، وَ أَخِّرْ عَنِّی مَا قَدَّمْتَ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الظلول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الکینونة بالنهار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الکینونة باللیل؛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یَظِلّ ظلولاً ـ من باب تعب ـ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یبیت مبیتاً و بیتوتةً و مباتاً</w:t>
      </w:r>
      <w:r>
        <w:rPr>
          <w:rStyle w:val="FootnoteAnchor"/>
          <w:rtl w:val="true"/>
        </w:rPr>
        <w:footnoteReference w:id="773"/>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صرفت النهار فیه و ما صرفت اللیل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ـ ، و المراد به البلاء الأخرویّ ـ أعاذنا اللّه و إیّاکم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محلّ جرٍّ صفةٌ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لاینقطع و لایزول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للجواب؛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العافیة الّتی أنا فیها متقدّمةً علی بلاءٍ أخرویٍّ دائمٍ</w:t>
      </w:r>
      <w:r>
        <w:rPr>
          <w:rStyle w:val="FootnoteAnchor"/>
          <w:rtl w:val="true"/>
        </w:rPr>
        <w:footnoteReference w:id="774"/>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انقطاع له فقدّم العذاب الأخرویّ ـ الّذی أخّرته عنّی ـ و أخّر العافیة الدنیاویّة الّتی قدّمت لی، لأنّ عذاب الدنیا مع راحة الآخرة أحبّ إلیَّ من العکس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فَغَیْرُ کَثِیرٍ مَا عَاقِبَتُهُ الْفَنَاءُ، وَ غَیْرُ قَلِیلٍ مَا عَاقِبَتُهُ الْبَقَاءُ، وَ صَلِّ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بمنزلة الدلیل من الفقرة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الدنیویّة إذا کانت عاقبتها الفناء فلیست بکثیرةٍ و إن کانت عظیمةً، و النعمة الأخرویّة بالعکس؛ و لنعم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 مِنْکَ یَکْفِینِی وَ لَکِنْ قَلِیلُکَ لاَیُقَالُ لَهُ قَلِیلُ</w:t>
      </w:r>
      <w:r>
        <w:rPr>
          <w:rStyle w:val="FootnoteAnchor"/>
          <w:rtl w:val="true"/>
        </w:rPr>
        <w:footnoteReference w:id="77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 آله الطیّبین الطاهرین</w:t>
      </w:r>
      <w:r>
        <w:rPr>
          <w:rFonts w:eastAsia="IRNazanin" w:cs="IRNazanin"/>
          <w:color w:val="111111"/>
          <w:sz w:val="28"/>
          <w:szCs w:val="28"/>
          <w:rtl w:val="true"/>
          <w:lang w:bidi="fa-IR"/>
        </w:rPr>
        <w:t>».</w:t>
      </w:r>
      <w:bookmarkStart w:id="30" w:name="pg13213_14413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331786_2322387425"/>
      <w:bookmarkStart w:id="32" w:name="_Toc10"/>
      <w:bookmarkEnd w:id="30"/>
      <w:bookmarkEnd w:id="31"/>
      <w:r>
        <w:rPr>
          <w:rtl w:val="true"/>
        </w:rPr>
        <w:t>اللمعة التاسعة عشرة فی شرح الدعاء التاسع عشر</w:t>
      </w:r>
      <w:bookmarkEnd w:id="3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المسقی للغیب المغدق بعد الجدب المحرق و المحیی للأرض بنباتها المونق بعد الموت المطبق؛ و الصلاة و السلام علی نبیّه المشفق و علی أهل بیته، سیّما ولیّه الّذی هو لعدوّه موبقٌ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التاسعة عشرة من لوامع الأنوار العرشیّة فی شرح الصحیفة السجّادیّة ـ علیه و علی آبائه و أبنائه صلواتٌ غیر متناهیة ـ ، إملاء العبد المحتاج إلی اغداق سحاب فضله و إحسانه محمّد باقر بن السیّد محمّد ـ أحیی اللّه قلبه بسحاب عرفانه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عِنْدَ الاِسْتِسْقَاءِ بَعْدَ الْجَدْبِ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استفعالٌ بمعنی طلب السقی، و قد صار حقیقةً شرعیّةً علی طلب الغیث بالدعاء و الاستغفار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حبس الأمطار و غور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العلّة فیه قاله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فشا الزنا ظهرت الزلازل، و إذا أمسکت الزکاة هلکت الماشیة، و إذا جار الحکّام فی القضاء أمسک القطر من السماء، و إذا خفرت الذمّة نصر المشرکون علی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کان الاستسقاء مشروعاً فی جمیع الأدیان و الملل ـ بحکم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اسْتَسْقَی مُوسَی</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ـ ، و أنکره أبوحنیفة</w:t>
      </w:r>
      <w:r>
        <w:rPr>
          <w:rStyle w:val="FootnoteAnchor"/>
          <w:rtl w:val="true"/>
        </w:rPr>
        <w:footnoteReference w:id="778"/>
      </w:r>
      <w:r>
        <w:rPr>
          <w:rFonts w:ascii="Amiri" w:hAnsi="Amiri" w:eastAsia="Amiri" w:cs="Amiri"/>
          <w:color w:val="111111"/>
          <w:sz w:val="28"/>
          <w:sz w:val="28"/>
          <w:szCs w:val="28"/>
          <w:rtl w:val="true"/>
          <w:lang w:bidi="ar-SA"/>
        </w:rPr>
        <w:t>و هو 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انّه ـ علیه السلام ـ کان یدعو بهذا الدعاء عند الجدب مع صلاة الاستسقاء ـ و سایر آدابه ـ و بدونه، و هو أحد أفراد الاستسقاء</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هو أنواعٌ؛ أدناه الدعاء بلاصلاةٍ و لا خلف صلاةٍ، و أوسطه الدعاء خلف الصلاة، و أفضله الاستسقاء برکعتین و 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 أن یأمر الخطیب الناس بالتوبة و ردّ المظالم و تصفیة النفس من الرذائل الخلقیّة و صوم ثلاثة أیّامٍ أوّلها یوم السبت و آخرها یوم الاثنین، هذا منصوصٌ؛ أو ثلاثة أیّامٍ أوّلها یوم الأربعاء و آخرها یوم الجمعة ـ لأنّها وقتٌ لإجابة الدعاء، حتّی رویت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لیسأل الحاجة فیؤخّر قضاؤها إلی الجمعة</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لم‌یکونوا بمکّة أصحروا، و إن کانوا بها صلّوا بالمسجد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لهم الخروج حفاةً ـ و نعالهم بأیدیهم ـ فی ثیابٍ بذلةٍ متخشّعین مستغفرین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الإمام خاشعاً متبذّلاً متنظّفاً لا متطیّباً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الخروج بذوی الزهد و الصلاح و الشیوح و الأطفال و البهائم و العجائز ـ لأنّهم مظنّة الرحمة علی المذنبین ـ ، لا الشواب و الفسّاق و أهل الخلاف و الکفّار ـ و لو أهل </w:t>
      </w:r>
    </w:p>
    <w:p>
      <w:pPr>
        <w:pStyle w:val="BookText"/>
        <w:rPr/>
      </w:pPr>
      <w:r>
        <w:rPr>
          <w:rFonts w:ascii="IRNazanin" w:hAnsi="IRNazanin" w:eastAsia="IRNazanin"/>
          <w:color w:val="111111"/>
          <w:sz w:val="28"/>
          <w:sz w:val="28"/>
          <w:szCs w:val="28"/>
          <w:rtl w:val="true"/>
          <w:lang w:bidi="fa-IR"/>
        </w:rPr>
        <w:t xml:space="preserve">الذمّة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بین الأطفال و الأمّهات، و ینادی المؤذّنون بدل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ـ ثلاثاً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وقتها من طلوع الشمس إلی الزوال، فیصلّی الإمام بالناس رکعتین ـ کالعیدین ـ ، یقرء فی الأولی بعد الحمد سورةً بالجهر، ثمّ یکبّر خمساً و یقنت عقب کلّ تکبیرةٍ بالاستغفار و سؤال اللّه ـ تعالی ـ طلب الغیث و توفیر المیاه و انزال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المأثور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اسق عبادک و إماءک و بهائمک</w:t>
      </w:r>
      <w:r>
        <w:rPr>
          <w:rStyle w:val="FootnoteAnchor"/>
          <w:rtl w:val="true"/>
        </w:rPr>
        <w:footnoteReference w:id="781"/>
      </w:r>
      <w:r>
        <w:rPr>
          <w:rFonts w:ascii="IRNazanin" w:hAnsi="IRNazanin" w:eastAsia="IRNazanin"/>
          <w:color w:val="111111"/>
          <w:sz w:val="28"/>
          <w:sz w:val="28"/>
          <w:szCs w:val="28"/>
          <w:rtl w:val="true"/>
          <w:lang w:bidi="fa-IR"/>
        </w:rPr>
        <w:t>، و انشر رحمتک، و احی بلادک المیتة</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السادسة و یرکع و یسجد السجدتین، ثمّ یقوم إلی الرکعة الثانیة فیقرء بعد الحمد سورةً، ثمّ یکبّر أربعاً و یقنت عقب کلّ تکبیرةٍ ـ کما فی الأولی ـ ، ثمّ یکبّر و یسجد و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سلّم صعد المنبر و حوّل رداءه ـ فیجعل الّذی علی یمینه علی یساره، و الّذی علی یساره علی یمینه ـ ، و یترکه محوّلاً حتّی ینزعه، و هذا للاتّباع و التفاؤل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یخطب بخطبتین، فإذا فرغ استقبل القبلة و کبّر اللّه مأة مرّة، ثمّ یلتفت عن یمینه و یهلّل اللّه مأة مرّة، ثمّ یلتفت عن یساره و یسبّح اللّه مأة مرّة، ثمّ یستدبر القبلة و یستقبل الناس و یحمد اللّه مأة مرّة رافعاً بکلّ ذلک صوته، و الناس یتابعونه فی الأذکار دون الالتفات إلی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سقوا، و إلاّ عادوا ثانیاً و ثالثاً من غیر قنوطٍ، بانین علی الصوم الأوّل إن لم‌یفطروا بعده، و إلاّ بصومٍ مستأنفٍ</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یصحّ من المسافر و فی کلّ وقتٍ؛ و من الرجل وحده ـ و لو فی بیته ـ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اسْقِنَا الْغَیْثَ، وَ انْشُرْ عَلَیْنَا رَحْمَتَکَ بِغَیْثِکَ الْمُغْدِقِ مِنَ السَّحَابِ، </w:t>
      </w:r>
    </w:p>
    <w:p>
      <w:pPr>
        <w:pStyle w:val="BookText"/>
        <w:rPr/>
      </w:pPr>
      <w:r>
        <w:rPr>
          <w:rFonts w:ascii="Amiri" w:hAnsi="Amiri" w:eastAsia="Amiri" w:cs="Amiri"/>
          <w:color w:val="111111"/>
          <w:sz w:val="28"/>
          <w:sz w:val="28"/>
          <w:szCs w:val="28"/>
          <w:rtl w:val="true"/>
          <w:lang w:bidi="ar-SA"/>
        </w:rPr>
        <w:t>الْمُنْسَاقِ لِنَبَاتِ أَرْضِکَ، الْمُونِقِ فِی جَمِیعِ الاْآفَاقِ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یصدّره ـ علیه السلام ـ بالثناء علیه ـ تعالی ـ و الصلاة علی محمّدٍ و آله ـ علیهم السلام ـ و الاعتراف بالذنوب ـ کما هو دأبه فی طلب الحوائج ـ ، و کأنّ النکتة فیه ضیق المقام، و انّه لایسع إلاّ طلب الحاجة ـ سیّما و الغرض یعود إلی سائر الناس ـ </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یقرء بالقطع، من الإسقاء؛ و بالوصل من السقی،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 اللّه الغیث و أسقاه؛ 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الإسقاء أبلغ من السقی، لأنّ الإسقاء أن تجعل له ما یسقی منه و یشرب، و السقی أن تعطیه ما یشرب</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السقی، لما لا کلفة فیه، و لهذا ذکر فی شراب الجنّة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سَقَاهُمْ رَبُّهُمْ شَرَاباً طَهُورا</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ـ ، و الاسقاء لما فیه کلفةٌ، و لهذا ذکر فی ماء الدنیا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لاَءَسقَینَاهُمْ مَاءً غَدَقاً</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غاث المطر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النبات الّذی ینبت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تسمیةً باسم السبب،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رعینا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سمّی السحاب و النبات بذلک</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 یقال أیضاً للسحاب الواقع فی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 و فی غیر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الکثیر القطر، أو کبیره</w:t>
      </w:r>
      <w:r>
        <w:rPr>
          <w:rStyle w:val="FootnoteAnchor"/>
          <w:rtl w:val="true"/>
        </w:rPr>
        <w:footnoteReference w:id="790"/>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غدق المطر غدقاً ـ من باب تعب ـ و أغدق إغداقاً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ماؤه و قطره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سحابة لا مفرد، بدلیل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یُنْشِی‌ءُ </w:t>
      </w:r>
    </w:p>
    <w:p>
      <w:pPr>
        <w:pStyle w:val="BookText"/>
        <w:rPr/>
      </w:pP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فانّه لوکان مفرداً لقیل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یستعمل مذکّراً ـ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السَّحَابِ الْمُسَخَّرِ بَینَ السَّمَاءِ</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 لأنّ الجمع الّذی بینه و بین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تارةً مؤنّثاً و تارةً مذکّراً ـ ؛ کذا فی مجمع البیان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السحاب هو الغیم، سمّی بذلک لانسحابه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المنساق 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المسوق لرواء نباتها، أو لانباتها؛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الماشی فی السیر حتّی یقع الاسراع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نبت البقل نبتاً و نباتاً ـ من باب قتل ـ ، ثمّ قیل لما ینبت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و نباتٌ؛ و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انباته، أو لیسقیه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موجِب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الأنق ـ بالتحریک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الکلاء ـ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المنبت المخرج له ـ ؛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 السرور،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للأنق و الفرح؛ و إمّا من الأنیق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ـ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أنقنی حسنه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ـ</w:t>
      </w:r>
      <w:r>
        <w:rPr>
          <w:rStyle w:val="FootnoteAnchor"/>
          <w:rtl w:val="true"/>
        </w:rPr>
        <w:footnoteReference w:id="79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لانباتها المعجب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للنبات،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أُفُق ـ بضمّتین ـ ، و هو الناحیة،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نواحی الأرض</w:t>
      </w:r>
      <w:r>
        <w:rPr>
          <w:rStyle w:val="FootnoteAnchor"/>
          <w:rtl w:val="true"/>
        </w:rPr>
        <w:footnoteReference w:id="79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اسقنا غیث الحیاة من سماوات العقول المجرّدة إلی أراضی الجسمانیّة المادّیّة و انشر الرحمة علینا بغیث الحیاة و الفیوضات الکثیرة القطر من السحاب المنساق من النفس الرحمانیّ الظاهر من الجنّة لنبات أرضک الهیولانیّ بأنواع أشجار الصور النوعیّة الجمادیّة و النباتیّة و الحیوانیّة فی جمیع الآفاق و النواحی المادّیّة؛ و امنن علینا بایناع الثمرة،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الکمالات اللائقة بکلٍّ من الأنواع الثلاثة؛ هذا فی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العالم الصغیر الإنسانیّ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اسقنا غیث الحیاة من سماوات الأرواح الأمریّة إلی أراضی الجسدانیّة العنصریّة و انشر الرحمة الواسعة علینا بغیث الحیاة الکبیرة القطر المنساق من السحاب النفس الإنسانیّ لنبات أرضک الجسدانیّ بأنواع الأشجار القوی الطبیعیّة و الحیوانیّة و الإنسانیّة فی جمیع الآفاق و النواحی الجسدانیّة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بتطبیق سائر فقرات هذا الدعاء علی هذا السیاق إن کنت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ترکنا بیانها خوفاً للإطالة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امْنُنْ عَلَی عِبَادِکَ بِإِینَاعِ الثَّمَرَةِ، وَ أَحْیِ بِلاَدَکَ بِبُلُوغِ الزَّهَرَةِ، وَ أَشْهِدْ مَلاَئِکَتَکَ الْکِرَامَ السَّفَرَةَ؛ بِسَقْیٍ مِنْکَ نَافِعٍ، دَائِمٍ غُزْرُهُ، وَاسِعٍ دِرَرُهُ، وَابِلٍ سَرِیعٍ عَاجِلٍ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 و الاحسان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بإیناع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نضجها و بلوغها الاقتطاف</w:t>
      </w:r>
      <w:r>
        <w:rPr>
          <w:rStyle w:val="FootnoteAnchor"/>
          <w:rtl w:val="true"/>
        </w:rPr>
        <w:footnoteReference w:id="79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یَنعَِت الثمار ینعاً ـ من بابی نفع و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و نضجت،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الیَُنع ـ بضمّ الیاء و فتحها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أینعت ـ بالألف ـ ایناعاً أکثر استعمالاً من الثلاثی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مذکّرٌ و یجمع علی ثمار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و جبال ـ ، و الثانی مؤنّثٌ و الجمع ثمرات ـ کقصبة و قصبات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 و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الّذی تخرجه الشجرة ـ سواءٌ أکل أم لا ـ</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بلادک ببلوغ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و التسکین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النَور ـ بفتح النون ـ ، و واحدته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ـ کالتمر و التمرة ـ ؛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لایسمّی زهراً حتّی یتفتّح</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یصفرّ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نضارتها و غضارتها و حسنها و بهجتها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باب الإفعال،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حضره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السَّمَاوَاتِ وَ الاْءَرضِ</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أحضرتهم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تفسیره فی اللمعة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السفارة؛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أهل السفارة بیننا و بینک فی إیصال المیاه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اللمعة الثالثة ـ فی تفسیر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خزّان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إشارةٌ إلی ملائکة ما تحت السماء ـ و هم مبادی الصور النوعیّة للأنواع الطبیعیّة العنصریّة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ملکٍ من جنس ما یدبّره و یحرّکه بإذن اللّه و أمره، فملک الریاح من باب الریاح، و ملک الأمطار من باب الأمطار، و ملک الجبال من باب الجبال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الکتبة من الملائکة</w:t>
      </w:r>
      <w:r>
        <w:rPr>
          <w:rStyle w:val="FootnoteAnchor"/>
          <w:rtl w:val="true"/>
        </w:rPr>
        <w:footnoteReference w:id="80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ینسخون الکتب من اللوح المحفوظ ـ ، علی أنّه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السِفْر، و هو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فائدة إشهاد الملائکة و إحضارهم توقّع مزید الرحمة و البرکة و استجابة الدعاء و قبوله، لأنّ لکلّ موجودٍ ملکٌ موکّلٌ به ـ کما عرفت</w:t>
      </w:r>
      <w:r>
        <w:rPr>
          <w:rStyle w:val="FootnoteAnchor"/>
          <w:rtl w:val="true"/>
        </w:rPr>
        <w:footnoteReference w:id="80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الوسائط بین اللّه و بیننا ـ کما مرّ ـ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لمزید تعطّفهم علی المؤمنین، فقد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بِأَیدِی 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المتعطّفین علی المؤمنین</w:t>
      </w:r>
      <w:r>
        <w:rPr>
          <w:rStyle w:val="FootnoteAnchor"/>
          <w:rtl w:val="true"/>
        </w:rPr>
        <w:footnoteReference w:id="806"/>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أو المراد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الملائکة العلویّة ـ و هی العقول المقدّسة المؤثّرة فی تلک الملائکة السفلیّة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لشرفها و قربها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باؤه للسببیّة، و هی إمّا متعلّقةٌ بالأفعال الثلاثة الّتی قبلها ـ علی طریق التنازع ـ و إعمال الأخیر منها فی المجرور و الأوّلین فی ضمیره، ثمّ حذفه، لأنّه فضلةٌ و لا لبس، و الأصل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امنن علی عبادک بایناع الثمرة به و أحی بلادک ببلوغ الزهرة به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تعلّق حرفی جرٍّ بمعنیً واحدٍ بفعلٍ واحدٍ من غیر إبدالٍ، و هو غیر جائزٍ؛</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الجرّ هنا لیسا</w:t>
      </w:r>
      <w:r>
        <w:rPr>
          <w:rStyle w:val="FootnoteAnchor"/>
          <w:rtl w:val="true"/>
        </w:rPr>
        <w:footnoteReference w:id="808"/>
      </w:r>
      <w:r>
        <w:rPr>
          <w:rFonts w:ascii="IRNazanin" w:hAnsi="IRNazanin" w:eastAsia="IRNazanin"/>
          <w:color w:val="111111"/>
          <w:sz w:val="28"/>
          <w:sz w:val="28"/>
          <w:szCs w:val="28"/>
          <w:rtl w:val="true"/>
          <w:lang w:bidi="fa-IR"/>
        </w:rPr>
        <w:t xml:space="preserve">بمعنیً واحدٍ،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بایناع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ایناع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موقع المفعول به ـ ألاَ تری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یتعدّی بنفسه،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کذا،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علیه العتق و غیره و به منّاً 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علیه به</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ببلوغ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للآلة ـ و تسمّی باء الاستعانة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فاختلف معنی الحرفین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فتعلّقهما بالأوّل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علی زیدٍ بخلاصه برحمته، و بالثانی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الشجرة بالسکین بقوّتی؛ و هذا ممّا لاریب فی جوازه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متعلّقةٌ بالمصدرین ـ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الإیناع و البلوغ ـ علی جهة التنازع أیضاً، فیکون السقی سبباً لإیناع الثمرة و بلوغ الزهرة،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 فَأَخْرَجَ بِهِ مِنَ الَّثمَرَاتِ رِزْقاً لَکُمْ</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الثمرات إنّما هو بقدرته ـ تعالی ـ و </w:t>
      </w:r>
    </w:p>
    <w:p>
      <w:pPr>
        <w:pStyle w:val="BookText"/>
        <w:rPr/>
      </w:pPr>
      <w:r>
        <w:rPr>
          <w:rFonts w:ascii="IRNazanin" w:hAnsi="IRNazanin" w:eastAsia="IRNazanin"/>
          <w:color w:val="111111"/>
          <w:sz w:val="28"/>
          <w:sz w:val="28"/>
          <w:szCs w:val="28"/>
          <w:rtl w:val="true"/>
          <w:lang w:bidi="fa-IR"/>
        </w:rPr>
        <w:t>مشیّته، و لکنّه جعل الماء سبباً فی إخراجها و مادّةً لها ـ کالنطفة فی الحیوان ـ بأن أودع فی الماء قوّةً فاعلةً و فی الأرض قوّةً منفعلةً قابلةً یتولّد من اجتماعهما أصناف الثمرات؛ أو بأن أجری عادته بافاضة صور الثمار و کیفیّاتها المتخالفة علی المادّة الممتزجة من الماء و التراب، و هو ـ سبحانه ـ قادرٌ علی أن یوجد جمیع الأشیاء بلا أسبابٍ و موّادٍ کما أبدع نفوس الأسباب و الموادّ؛ و لکن له ـ عزّ و جلّ ـ فی انشائها متقلّبةً فی الأحوال و متبدّلةً فی الأطوار من بدائع حکمٍ باهرةٍ یتجدّد لأولی الأبصار عبراً و تزیدهم طمأنینةً إلی عظیم قدرته و لطیف رحمته ما لیس فی إبداعها بغتةً</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بضمّ الغین المعجمة ثمّ الزاء ثمّ الراء المهملة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غزیر؛ و بفتح العین ـ کما فی نسخة ابن‌ادریس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w:t>
      </w:r>
      <w:r>
        <w:rPr>
          <w:rStyle w:val="FootnoteAnchor"/>
          <w:rtl w:val="true"/>
        </w:rPr>
        <w:footnoteReference w:id="81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مطره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بکسر الدال و فتح الراء المهملتین، کعِنَب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صبوبة، 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للسحاب درّةٌ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بفتح الدال</w:t>
      </w:r>
      <w:r>
        <w:rPr>
          <w:rStyle w:val="FootnoteAnchor"/>
          <w:rtl w:val="true"/>
        </w:rPr>
        <w:footnoteReference w:id="814"/>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الادرار و السیلان ـ ؛ 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العظیم القطر،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وَبَلت السماء وَبْلاً ـ من باب وعد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مطرها؛ و کان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 مطر السماء، فحذف ـ للعلم به ـ ، و لهذا یقال للمطر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تُحْیِی بِهِ مَا قَدْ مَاتَ، وَ تَرُدُّ بِهِ مَا قَدْ فَاتَ، وَ تُخْرِجُ بِهِ مَا هُوَ آتٍ، وَ تُوَسِّعُ بِهِ فِی الاْءَقْوَاتِ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محلّ 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استعارتان للأرض، کما وقع فی کلام اللّه ـ تعالی ـ کثیراً ـ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الاْءَرضَ بَعدَ مَوتِهَا</w:t>
      </w:r>
      <w:r>
        <w:rPr>
          <w:rFonts w:eastAsia="Amiri" w:cs="Amiri" w:ascii="Amiri" w:hAnsi="Amiri"/>
          <w:color w:val="111111"/>
          <w:sz w:val="28"/>
          <w:szCs w:val="28"/>
          <w:rtl w:val="true"/>
          <w:lang w:bidi="ar-SA"/>
        </w:rPr>
        <w:t>»</w:t>
      </w:r>
      <w:r>
        <w:rPr>
          <w:rStyle w:val="FootnoteAnchor"/>
          <w:rtl w:val="true"/>
        </w:rPr>
        <w:footnoteReference w:id="81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النبات و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ینبته الأرض بسبب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قوت، و هو مایؤکل لیمسک الرمق؛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 بسبب ذلک الغیث فی قوت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سَحَاباً مُتَرَاکِماً هَنِیئاً مَرِیئاً طَبَقاً مُجَلْجَلاً، غَیْرَ مُلِثٍّ وَدْقُهُ، وَ لاَ خُلَّبٍ بَرْقُهُ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الحالیّة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 کونه حالاً ـ مع جموده ـ لکونه نوعاً لصاحبه؛ و کونه عن نکرةٍ لتخصیصها بالنعوت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مفعولاً</w:t>
      </w:r>
      <w:r>
        <w:rPr>
          <w:rStyle w:val="FootnoteAnchor"/>
          <w:rtl w:val="true"/>
        </w:rPr>
        <w:footnoteReference w:id="818"/>
      </w:r>
      <w:r>
        <w:rPr>
          <w:rFonts w:ascii="Amiri" w:hAnsi="Amiri" w:eastAsia="Amiri" w:cs="Amiri"/>
          <w:color w:val="111111"/>
          <w:sz w:val="28"/>
          <w:sz w:val="28"/>
          <w:szCs w:val="28"/>
          <w:rtl w:val="true"/>
          <w:lang w:bidi="ar-SA"/>
        </w:rPr>
        <w:t>لفعلٍ 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ـ</w:t>
      </w:r>
      <w:r>
        <w:rPr>
          <w:rStyle w:val="FootnoteAnchor"/>
          <w:rtl w:val="true"/>
        </w:rPr>
        <w:footnoteReference w:id="819"/>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ـ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أن یکون بدل الکلّ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وصف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متراکماً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ـ ، لأنّه إذا أبدل النکرة من المعرفة فلابدّ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 الضخم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اللذیذ الطعم،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هنُِأ الطعام ـ من بابی علم و کرم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 و طاب و لذّ</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مهموزا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 العاقبة؛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مرء الطعام مراءةً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ضخم ضخامةً ـ </w:t>
      </w:r>
      <w:r>
        <w:rPr>
          <w:rStyle w:val="FootnoteAnchor"/>
          <w:rtl w:val="true"/>
        </w:rPr>
        <w:footnoteReference w:id="821"/>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الهنیء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تعب فیه و لا إثم، و المریء ما لا داء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الشامل الکثیر، کأنّه یطبق الأرض جمیعاً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تستلذّه الحواسّ و النفس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رعدٍ،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الرعد؛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 و شدّة الصوت، و صوت الرعد</w:t>
      </w:r>
      <w:r>
        <w:rPr>
          <w:rStyle w:val="FootnoteAnchor"/>
          <w:rtl w:val="true"/>
        </w:rPr>
        <w:footnoteReference w:id="823"/>
      </w:r>
      <w:r>
        <w:rPr>
          <w:rFonts w:ascii="Amiri" w:hAnsi="Amiri" w:eastAsia="Amiri" w:cs="Amiri"/>
          <w:color w:val="111111"/>
          <w:sz w:val="28"/>
          <w:sz w:val="28"/>
          <w:szCs w:val="28"/>
          <w:rtl w:val="true"/>
          <w:lang w:bidi="ar-SA"/>
        </w:rPr>
        <w:t>، و سحابٌ مجلجلٌ و غیثٌ جلجال</w:t>
      </w:r>
      <w:r>
        <w:rPr>
          <w:rFonts w:eastAsia="Amiri" w:cs="Amiri" w:ascii="Amiri" w:hAnsi="Amiri"/>
          <w:color w:val="111111"/>
          <w:sz w:val="28"/>
          <w:szCs w:val="28"/>
          <w:rtl w:val="true"/>
          <w:lang w:bidi="ar-SA"/>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النسخ المشهورة علی اسم المفعول، و فی نسخةٍ قدیمةٍ علی اسم الفاعل؛ فعلی الأوّل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یجلجله فیصوّت؛ و علی الثانی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دائمٍ و لا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ألثّ فلانٌ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و لایبرح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لاخلّبٍ برقه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الخاء المعجمة و تشدید اللام المفتوحة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الّذی لا مطر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 الخلّب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المطمِع المخلِف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غَیْثاً مغِیثاً مَرِیعاً مُمْرِعاً عَرِیضاً وَاسِعاً غَزِیراً، تَرُدُّ بِهِ النَّهِیضَ، وَ تَجْبُرُ بِهِ الْمَهِیضَ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مفعِلٌ من الغیث،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الکلاء و النبات مجازاً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&gt;.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غیثاً مغیثاً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موجباً للغیث و النبات؛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بضمّ المیم ـ من الاغاثة،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سبباً للاستغاثة،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حوائج المحتاجین؛ أو تأکیدٌ ـ کلیلٍ ألیلٍ و ظلٍّ ظلیلٍ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شدیداً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المیم علی صیغة فعیلٍ،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 الوادی مراعةً، ککرم کرامةً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أخصب بکثرة الکلاء؛ و بضمّ المیم ـ کما فی نسخة ابن‌ادریس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النماء، من أراع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له زیادةً فی العجز و الخبز، و أراعت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أولادها؛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سبباً للریع و النماء</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المیم و الباء الموحّدة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مغنیاً عن الارتیاد لعمومه؛ فـ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یریعون حیث کانوا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یقیمون و لایطلبون و یرتادون المراعی فی غیر مرابعهم ـ من أربعوا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أقاموا فی المرابع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منبتاً للربیع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هو الأعرف، لأنّ الإرباع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انبات الربیع قلّما ذکر فی کلامهم</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بضمّ المیم، علی صیغة الفاعل من باب الإفعال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المخصب أیضاً،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 الوادی ـ بضمّ الراء ـ مراعةً، و أمرع المکان امراعاً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ذا خصبٍ و کلاءٍ و عشبٍ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بالعین المهملة و الضاء المعجمة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ـ کما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 دُعَاءٍ عَرِیضٍ</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 و فی قوله صلّی اللّه علیه و آله و سلم لعثمان فی انهزامه یوم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ذهبت عریضاً یا عثمان</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 بالغین المعجمة</w:t>
      </w:r>
      <w:r>
        <w:rPr>
          <w:rStyle w:val="FootnoteAnchor"/>
          <w:rtl w:val="true"/>
        </w:rPr>
        <w:footnoteReference w:id="830"/>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طریّاً جدیداً؛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غریضٌ؛ و یقال لماء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غریضٌ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کلّ مکانٍ یحتاج إلی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الغزارة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فاعلٍ، و هو صفةٌ لموصوفٍ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النبت النهیض؛ 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نهض النبت ینهض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لأنّه نهض من الأرض علی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بذلک المطر المذکور النبات الیابس إلی الطراوة و النضارة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جبراً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 فجبر هو؛ و جبر جبراً أیضاً و جبوراً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یستعمل لازماً و متعدّیاً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 المکسور، و فی الأصل کسر العظم بعد جبره؛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هاض العظم کسره بعد الجبر و هو مهیضٌ</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شبّه النبات المنکسر ـ للقحط ـ بالعظم المکسور، فاستعار له لفظ المهیض تصریحاً بالاستعارة، و قرّنها بذکر الجبر ـ الّذی من لوازم المستعار منه ـ ترشیحاً</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الترشیح فی اللغة التزیین، و تربیة الأمّ ولدها باللین قلیلاً قلیلاً</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فی الاصطلاح ینقسم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التشبیه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وصفٍ ملائمٍ للمشبّه به ـ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المجاز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وصفٍ ملائمٍ للمعنی الحقیقیّ ـ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الاستعارة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وصفٍ ملائمٍ للمستعار منه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انّ الاستعارة ـ بالمعنی الّذی ذکرنا لک فی اللمعة الأولی ـ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إمّا أن لم‌یقترن بشیءٍ یلائم المستعار له أو المستعار منه؛ أو قرّنت بمایلائم المستعار له أو المستعار منه؛</w:t>
      </w:r>
    </w:p>
    <w:p>
      <w:pPr>
        <w:pStyle w:val="BookText"/>
        <w:rPr/>
      </w:pPr>
      <w:r>
        <w:rPr>
          <w:rFonts w:ascii="Amiri" w:hAnsi="Amiri" w:eastAsia="Amiri" w:cs="Amiri"/>
          <w:color w:val="111111"/>
          <w:sz w:val="28"/>
          <w:sz w:val="28"/>
          <w:szCs w:val="28"/>
          <w:rtl w:val="true"/>
          <w:lang w:bidi="ar-SA"/>
        </w:rPr>
        <w:t>فالأوّل مطلقةٌ، لأنّها لم‌یقیّد بصفةٍ و لا تفریعٍ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أسدٌ ـ ؛</w:t>
      </w:r>
    </w:p>
    <w:p>
      <w:pPr>
        <w:pStyle w:val="BookText"/>
        <w:rPr/>
      </w:pPr>
      <w:r>
        <w:rPr>
          <w:rFonts w:ascii="IRNazanin" w:hAnsi="IRNazanin" w:eastAsia="IRNazanin"/>
          <w:color w:val="111111"/>
          <w:sz w:val="28"/>
          <w:sz w:val="28"/>
          <w:szCs w:val="28"/>
          <w:rtl w:val="true"/>
          <w:lang w:bidi="fa-IR"/>
        </w:rPr>
        <w:t>و الثانی مجرّدةٌ، لخلوّها عن المبالغة ـ کقول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غَمرُ الرَّدَاءِ إِذَا تَبَسَّمَ ضَاحِکاً غَلِقَتْ بِضِحکَتِهِ رِقَابُ المَالِ</w:t>
      </w:r>
      <w:r>
        <w:rPr>
          <w:rStyle w:val="FootnoteAnchor"/>
          <w:rtl w:val="true"/>
        </w:rPr>
        <w:footnoteReference w:id="83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العطاء، استعار الرداء للعطاء ـ لأنّه یصون عرض صاحبه کما یصون الرداء ما یلقی علیه ـ ؛ ثمّ وصفه بالغمر ـ الّذی هو یلائم العطاء دون الرداء ـ تجریداً للاستعارة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p>
    <w:p>
      <w:pPr>
        <w:pStyle w:val="BookText"/>
        <w:rPr/>
      </w:pPr>
      <w:r>
        <w:rPr>
          <w:rFonts w:ascii="IRNazanin" w:hAnsi="IRNazanin" w:eastAsia="IRNazanin"/>
          <w:color w:val="111111"/>
          <w:sz w:val="28"/>
          <w:sz w:val="28"/>
          <w:szCs w:val="28"/>
          <w:rtl w:val="true"/>
          <w:lang w:bidi="fa-IR"/>
        </w:rPr>
        <w:t>لأنّه قد شاع وصف العطاء بالکثرة و تعارف، دون الرداء؛ و القرینة علی ذلک سیاق الکلام؛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الرهن فی ید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لم‌یقدر الراهن علی انفکاکه؛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تبسّم و شرع فی الضحک غلقت رقاب أمواله فی أیدی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السائلین یأخذون مال الممدوح من غیر علمه و یجیؤن إلی حضرته، فتبسّم و لا یأخذ منهم، فیملکونه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بما یلائم المستعار،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الضَّلاَلَةَ بِالْهُدَی فَمَا رَبِحَتْ تِجَارَتُهُمْ</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فانّه استعار الاشتراء للاستبدال و الاختیار، ثمّ فرّع علیها مایلائم الاشتراء من الربح و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الترشیح بالصفة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الیوم بحراً ذاخرا متلاطم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اجتمع التجرید و الترشیح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 أَسَدٍ شَاکِی السِّلاَحِ مُقَذِّفٌ لَهُ لِبَدٌ أَظْفَارُهُ لَمْ تُقَلَّمِ</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لأنّه وصفٌ یلائم المستعار له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الحقیقیّ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الترشیح أبلغ من الإطلاق و التجرید، و من جمع الترشیح والتجرید، لاشتماله علی تحقیق المبالغة و التشبیه ـ لأنّ فی الاستعارة مبالغةً فی التشبیه ـ ، فتزیینها و تربیتها بما یلائم المستعار منه تحقیقٌ لذلک و تقویةٌ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الاستعارة یجری فی التشبیه و المجاز و التوریة</w:t>
      </w:r>
      <w:r>
        <w:rPr>
          <w:rStyle w:val="FootnoteAnchor"/>
          <w:rtl w:val="true"/>
        </w:rPr>
        <w:footnoteReference w:id="836"/>
      </w:r>
      <w:r>
        <w:rPr>
          <w:rFonts w:ascii="Amiri" w:hAnsi="Amiri" w:eastAsia="Amiri" w:cs="Amiri"/>
          <w:color w:val="111111"/>
          <w:sz w:val="28"/>
          <w:sz w:val="28"/>
          <w:szCs w:val="28"/>
          <w:rtl w:val="true"/>
          <w:lang w:bidi="ar-SA"/>
        </w:rPr>
        <w:t>فتذکّر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سَقْیاً تُسِیلُ مِنْهُ الظِّرَابَ، وَ تَمْلاَءُ مِنْهُ الْجِبَابَ، وَ تُفَجِّرُ بِهِ الاْءَنْهَارَ، وَ تُنْبِتُ بِهِ الاْءَشْجَارَ، وَ تُرْخِصُ بِهِ الاْءَسْعَارَ فِی جَمِیعِ الاْءَمْصَارِ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بفتح السین و ضمّها</w:t>
      </w:r>
      <w:r>
        <w:rPr>
          <w:rStyle w:val="FootnoteAnchor"/>
          <w:rtl w:val="true"/>
        </w:rPr>
        <w:footnoteReference w:id="83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یسیل سیلاً ـ من باب باع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أسلته إسالةً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أجریته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کتاب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الآکام، و هی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الجبل الصغیر، أو المنبسط علی الأرض</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إیقاع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جمع جُب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تفتحّ للماء طریقاً لیخرج من منبعه و یسیل جاریاً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نَهَر ـ بالتحریک ـ لغةٌ فی النَهْر ـ بالسکون،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أسباب ـ ، و بالتسکین یجمع علی نُهُر ـ بضمّتین ـ و أنهر؛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المجری الواسع من مجاری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إیقاع التفجیر علیها 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شجر، و هو ما له ساقٌ صلبٌ من النبات یقوم به ـ کالنخل و غیره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سِعر ـ بالکسر ـ</w:t>
      </w:r>
      <w:r>
        <w:rPr>
          <w:rStyle w:val="FootnoteAnchor"/>
          <w:rtl w:val="true"/>
        </w:rPr>
        <w:footnoteReference w:id="84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 مایقدّر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لم‌یکن للعبد فی أسبابه مدخلٌ فهو من اللّه ـ کما هو مذهب الإمامیّة ـ ، لا انّ کلّ سعرٍ بأیّ وجهٍ کان ـ کجبر السلطان الرعیّة علی سعرٍ مخصوصٍ ترقیّاً أو نزولاً ـ منسوبٌ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بناءً علی أصلهم من أنّه لافاعل إلاّ اللّه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السعر من فعل 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المعتزلة، فقال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فعلٌ مباشرٌ من العبد، إذ لیس ذلک إلاّ مواضعةً </w:t>
      </w:r>
    </w:p>
    <w:p>
      <w:pPr>
        <w:pStyle w:val="BookText"/>
        <w:rPr/>
      </w:pPr>
      <w:r>
        <w:rPr>
          <w:rFonts w:ascii="IRNazanin" w:hAnsi="IRNazanin" w:eastAsia="IRNazanin"/>
          <w:color w:val="111111"/>
          <w:sz w:val="28"/>
          <w:sz w:val="28"/>
          <w:szCs w:val="28"/>
          <w:rtl w:val="true"/>
          <w:lang w:bidi="fa-IR"/>
        </w:rPr>
        <w:t>منهم علی البیع و الشراء بثمنٍ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متولّدٌ من فعل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تقلیل الأجناس و تکثیر الرغبات بأسبابٍ هی من فعله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 ـ بالکسر ـ ، و هو البلد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تَنْعَشُ بِهِ الْبَهَائِمَ وَ الْخَلْقَ، وَ تُکْمِلُ لَنَا بِهِ طَیِّبَاتِ الرِّزْقِ، و تُنْبِتُ لَنَا بِهِ الزَّرْعَ، وَ تُدِرُّ بِهِ الضَّرْعَ، وَ تَزِیدُنَا بِهِ قُوَّةً إِلَی قُوَّتِنَا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ذکراً حسناً،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فاقته</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و الأخیر أنسب</w:t>
      </w:r>
      <w:r>
        <w:rPr>
          <w:rStyle w:val="FootnoteAnchor"/>
          <w:rtl w:val="true"/>
        </w:rPr>
        <w:footnoteReference w:id="84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به فقر الخلائق و فاقتهم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بهیمة، و هی کلّ ذات أربعٍ من دوابّ البرّ و البحر؛ و کلّ حیوانٍ لایمیّز فهو بهیمةٌ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و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أنبتت بالبذر، تسمیةً بالمصدر؛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حصدت الزرع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لایسمّی زرعاً إلاّ و هو غضٌّ 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درّاً ـ من بابی ضرب و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 أدرّه 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الثدی لکلّ ذات ظلفٍ و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ادراء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عقلیٌّ</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تزیدنا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المطر قوّةً إلی قوّتنا؛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الروحانیّة ـ الّتی هی الإطمینان ـ إلی القوّة البدنیّة؛ و هو تلمیحٌ إلی قوله ـ تعالی ـ حکایةً عن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لاَتَجْعَلْ ظِلَّهُ عَلَیْنَا سَمُوماً، وَ لاَتَجْعَلْ بَرْدَهُ عَلَیْنَا حُسُوماً، وَ لاَتَجْعَلْ صَوْبَهُ عَلَیْنَا رُجُوماً، وَ لاَتَجْعَلْ مَاءَهُ عَلَیْنَا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واری الشمس منه، أو سواده</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 هو الفیء الحاصل من حاجزٍ بینک و بین الشمس مطلقاً</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بما کان منه إلی الزوال، و ما بعده هو الفیء</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و قال ابن قتیبة فی أوّل أدب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یذهبون ـ یعنی العوامّ ـ إلی أنّ الظلّ و الفیء بمعنیً، و لیس کذلک، بل الظلّ یکون غدوةً و عشیّةً و من أوّل النهار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ظلّک،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الجنّة، و ظلّ شجرها إنّما هو سترها و نواحیها، و ظلّ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لأنّه یستر کلّ شیءٍ، و ظلّ الشمس ما سترته الشخوص من مسقطها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الفیء فلایکون إلاّ بعد الزوال و لایقال لما قبل الزوال فیءٌ، و إنّما سمّی ما بعد الزوال فیئاً لأنّه ظلٌّ فاء من جانبٍ إلی جانبٍ، و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انّ الظلّ مایحدث من الجسم الکثیف عند نور الشمس علیه، و الفیء هو الظلّ الحادث بعد الزوال، لأنّه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الحارّة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ـ کالصعود و الهبوط ـ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حسمه حسماً و حُسوماً ـ من باب ضرب ـ یعنی</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منه قیل للسیف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 لأنّه قاطعٌ؛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برده علینا قطعاً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 ـ</w:t>
      </w:r>
      <w:r>
        <w:rPr>
          <w:rStyle w:val="FootnoteAnchor"/>
          <w:rtl w:val="true"/>
        </w:rPr>
        <w:footnoteReference w:id="85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أو 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التتابع،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برده علینا متتابعاً، فانّ البرد إذا تتابع أهلک؛ أو 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النحس و الشرّ</w:t>
      </w:r>
      <w:r>
        <w:rPr>
          <w:rStyle w:val="FootnoteAnchor"/>
          <w:rtl w:val="true"/>
        </w:rPr>
        <w:footnoteReference w:id="853"/>
      </w:r>
      <w:r>
        <w:rPr>
          <w:rFonts w:ascii="IRNazanin" w:hAnsi="IRNazanin" w:eastAsia="IRNazanin"/>
          <w:color w:val="111111"/>
          <w:sz w:val="28"/>
          <w:sz w:val="28"/>
          <w:szCs w:val="28"/>
          <w:rtl w:val="true"/>
          <w:lang w:bidi="fa-IR"/>
        </w:rPr>
        <w:t>، یقال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الحسوم، لأنّها تحسم الخیر عن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المطر و انصبابه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یحتمل أن یکون جمعاً و مصدرا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الملوحة؛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الشدید المرارة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ارْزُقْنَا مِنْ بَرَکَاتِ السَّمَاوَاتِ وَ الاْءَرْضِ،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اختتم الدعاء بالصلاة للأمر بالابتداء و الاختتام بها فی الحدیث</w:t>
      </w:r>
      <w:r>
        <w:rPr>
          <w:rStyle w:val="FootnoteAnchor"/>
          <w:rtl w:val="true"/>
        </w:rPr>
        <w:footnoteReference w:id="854"/>
      </w:r>
      <w:r>
        <w:rPr>
          <w:rFonts w:ascii="IRNazanin" w:hAnsi="IRNazanin" w:eastAsia="IRNazanin"/>
          <w:color w:val="111111"/>
          <w:sz w:val="28"/>
          <w:sz w:val="28"/>
          <w:szCs w:val="28"/>
          <w:rtl w:val="true"/>
          <w:lang w:bidi="fa-IR"/>
        </w:rPr>
        <w:t xml:space="preserve">لاستجابة الدعاء ـ کما مرّ ذکره ؛ فتذکّر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برَکَة ـ بالتحریک ـ ، و هی الزیادة و النماء، و تطلق علی مطلق الخیر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للدعاء و مزید استدعاءٍ </w:t>
      </w:r>
    </w:p>
    <w:p>
      <w:pPr>
        <w:pStyle w:val="BookText"/>
        <w:rPr/>
      </w:pPr>
      <w:r>
        <w:rPr>
          <w:rFonts w:ascii="Amiri" w:hAnsi="Amiri" w:eastAsia="Amiri" w:cs="Amiri"/>
          <w:color w:val="111111"/>
          <w:sz w:val="28"/>
          <w:sz w:val="28"/>
          <w:szCs w:val="28"/>
          <w:rtl w:val="true"/>
          <w:lang w:bidi="ar-SA"/>
        </w:rPr>
        <w:t>للإجابة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التاسعة عشرة من لوامع الأنوار العرشیّة فی شرح الصحیفة السجّادیّة، إملاء المحتاج إلی رشحات رحمة الحضرة الأحدیّة محمّد باقر بن السیّد محمّد من السادات الموسویّة ـ ریّاها اللّه تعالی زروع آماله فی الدنیا و الآخرة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وفّقنی اللّه ـ تعالی ـ لاتمامها فی لیلة الأربعاء من شهر محرّم الحرام سنة إحدی و ثلاثین و مأتین و ألفٍ من الهجرة النبویّة</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3213_144158"/>
      <w:bookmarkStart w:id="34" w:name="pg13213_144158"/>
      <w:bookmarkEnd w:id="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13213_144158"/>
      <w:bookmarkStart w:id="36" w:name="__RefHeading___Toc331788_2322387425"/>
      <w:bookmarkStart w:id="37" w:name="_Toc11"/>
      <w:bookmarkEnd w:id="35"/>
      <w:bookmarkEnd w:id="36"/>
      <w:r>
        <w:rPr>
          <w:rtl w:val="true"/>
        </w:rPr>
        <w:t>اللمعة العشرون فی شرح الدعاء العشرین</w:t>
      </w:r>
      <w:bookmarkEnd w:id="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الواهب لمکارم الأخلاق و مرضیّ الأفعال لمن وفّقه لخلوص النیّة و حسن الأعمال، و الصلاة و السلام علی نبیّنا محمّدٍ المحمود فی کلّ فعالٍ و علی آله الّذین هم خیر 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المحتاج إلی معالی الأخلاق البشریّة محمّد باقر بن السیّد محمّد من السادات الموسویّة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اللمعة العشرون من لوامع الأنوار العرشیّة فی شرح الصحیفة السجّادیّة ـ علیه و علی آبائه و أبنائه صنوف الآلآء و التحیّة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فِی مَکَارِمِ الاْءَخْلاَقِ وَ مَرْضِیِّ الاْءَفْعَالِ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مکرُمة ـ بضمّ الراء ـ ، و هی اسمٌ من الکرم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اللؤم ـ ؛ أو بفتح الراء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الأوّل إضافتها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الثانی من إضافة الصفة إلی الموصوف ـ بتأویل جعلها نوعاً مضافا إلی الجنس، ککرام الناس ـ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خُلق ـ بضمّ الخاء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ملکةٌ نفسانیّةٌ تصیر سبباً لصدور الفعل عن صاحب تلک الملکة بسهولةٍ من غیر فکرٍ و رویّةٍ؛ و هو قریبٌ من الغریزة ـ و هی ملکةٌ تصدر عنها صفاتٌ ذاتیّةٌ، إلاّ أنّ للاعتبار مدخلاً فی الخُلق دون الغریزة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الملکة کیفیّةٌ نفسانیّةٌ بطیئة الزوال؛ و بالأخیر خرج 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سبب وجوده الطبیعة تارةً، فانّ بعض الأمزجة فی أصل الخلقة تقتضی استعداد صاحبها لحالٍ من الأحوال ـ کالخوف بأدنی سببٍ، و الضحک من أدنی تعجّبٍ ـ ؛</w:t>
      </w:r>
    </w:p>
    <w:p>
      <w:pPr>
        <w:pStyle w:val="BookText"/>
        <w:rPr/>
      </w:pPr>
      <w:r>
        <w:rPr>
          <w:rFonts w:ascii="IRNazanin" w:hAnsi="IRNazanin" w:eastAsia="IRNazanin"/>
          <w:color w:val="111111"/>
          <w:sz w:val="28"/>
          <w:sz w:val="28"/>
          <w:szCs w:val="28"/>
          <w:rtl w:val="true"/>
          <w:lang w:bidi="fa-IR"/>
        </w:rPr>
        <w:t>و العادة أخری، کأن یفعل فعلاً بالفکر و الاختیار علی سبیل التکلّف ثمّ من کثرة المداومة و الممارسة یأنس به إلی أن یصدر عنه بسهولةٍ و یصیر ملکةً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فعل، و هو الأثر الصادر عن الشیء أعمّ من أن یکون عن علمٍ و قصدٍ أم لا؛ بخلاف العلم، فانّه خاصٌّ بعالمٍ قاصدٍ؛ فکلّ عملٍ فعلٌ، دون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تذییلٌ تبصیریٌّ</w:t>
      </w:r>
    </w:p>
    <w:p>
      <w:pPr>
        <w:pStyle w:val="BookText"/>
        <w:rPr/>
      </w:pPr>
      <w:r>
        <w:rPr>
          <w:rFonts w:ascii="IRNazanin" w:hAnsi="IRNazanin" w:eastAsia="IRNazanin"/>
          <w:color w:val="111111"/>
          <w:sz w:val="28"/>
          <w:sz w:val="28"/>
          <w:szCs w:val="28"/>
          <w:rtl w:val="true"/>
          <w:lang w:bidi="fa-IR"/>
        </w:rPr>
        <w:t>اختلفوا فی الأخلاق؛</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طبیعیّةٌ غریزیّةٌ تمنع زوالها ـ کالحرارة للنار و البرودة للماء ـ ، لأنّها تتبع المزاج و هو ممّا لایتبدّل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اختلاف مزاج شخصٍ واحدٍ فی مراتب سنّه، لتبعیّتها لجمیع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 خیارهم فی الجاهلیّة خیارهم فی الإسلام</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 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انّ جبلاً زال عن مکانه فصدّقوه، و إذا سمعتم برجلٍ زال عن خُلقه فلاتصدّقوه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سیعود إلی ما جبّل علیه</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الاْءَخْلاَقُ إِلاَّ غَرَائِز فَمِنهُنَّ مَحمُودٌ وَ مِنهَا مَذَمَّمُ</w:t>
      </w:r>
    </w:p>
    <w:p>
      <w:pPr>
        <w:pStyle w:val="BookText"/>
        <w:rPr/>
      </w:pPr>
      <w:r>
        <w:rPr>
          <w:rFonts w:ascii="Amiri" w:hAnsi="Amiri" w:eastAsia="Amiri" w:cs="Amiri"/>
          <w:color w:val="111111"/>
          <w:sz w:val="28"/>
          <w:sz w:val="28"/>
          <w:szCs w:val="28"/>
          <w:rtl w:val="true"/>
          <w:lang w:bidi="ar-SA"/>
        </w:rPr>
        <w:t>وَ لَنْ‌یَستَطِیعَ الدَّهرَ تَغیِیرَ خُلقِهِ لَئِیمٌ وَ لاَیَستَطِیعُهُ مُتَکَرِّمُ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علیه قوله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آتاه اللّه وجهاً حسناً و خُلقاً </w:t>
      </w:r>
    </w:p>
    <w:p>
      <w:pPr>
        <w:pStyle w:val="BookText"/>
        <w:rPr/>
      </w:pPr>
      <w:r>
        <w:rPr>
          <w:rFonts w:ascii="Amiri" w:hAnsi="Amiri" w:eastAsia="Amiri" w:cs="Amiri"/>
          <w:color w:val="111111"/>
          <w:sz w:val="28"/>
          <w:sz w:val="28"/>
          <w:szCs w:val="28"/>
          <w:rtl w:val="true"/>
          <w:lang w:bidi="ar-SA"/>
        </w:rPr>
        <w:t>حسناً فلیشکر اللّه</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توابع المزاج من المقتضیّات الممکنة زوالها ـ لا من اللوازم ـ ، لکون النفوس متّفقة الحقیقة؛ و خلوّها فی بدو الفطرة عن جمیع الأخلاق و الأحوال ـ کما هو شأن العقل الهیولانیّ ـ ، فهی کصحائف خالیةٍ عن النقوش، و ما یحصل فیها إمّا من مقتضیّات العادة بالاختیار و الرویّة، أو استعداد الأمزجة، و المقتضی ممکن الزوال ـ کالبرودة للماء ـ و لا یمتنع انفکاکه ـ کالزوجیّة للأربعة</w:t>
      </w:r>
      <w:r>
        <w:rPr>
          <w:rStyle w:val="FootnoteAnchor"/>
          <w:rtl w:val="true"/>
        </w:rPr>
        <w:footnoteReference w:id="85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الخبران ـ بعد ثبوتهما</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دلالة لهما أصلاً؛</w:t>
      </w:r>
    </w:p>
    <w:p>
      <w:pPr>
        <w:pStyle w:val="BookText"/>
        <w:rPr/>
      </w:pPr>
      <w:r>
        <w:rPr>
          <w:rFonts w:ascii="Amiri" w:hAnsi="Amiri" w:eastAsia="Amiri" w:cs="Amiri"/>
          <w:color w:val="111111"/>
          <w:sz w:val="28"/>
          <w:sz w:val="28"/>
          <w:szCs w:val="28"/>
          <w:rtl w:val="true"/>
          <w:lang w:bidi="ar-SA"/>
        </w:rPr>
        <w:t>و الشعر لا عبرة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طبیعیّةً و لا منافیةً للطبیعة، بل هی خالیةٌ فی بدو الفطرة عن جمیعها، فما یوافق مزاجه یسهل تصییرها ملکةً بالممارسة و الاعتیاد، و ما یخالفه یصعب تحصیله، فیحتاج إلی تکلّفٍ؛ و یظهر وجهه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تقرّر الحجّة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قابلةٌ للتغییر، و کلّ ما کان کذلک فلیس طبیعیّاً؛ و الکبری ضروریّةٌ، و الصغری وجدانیّةٌ ـ لما نجد من صیرورة الخیّر شریراً و بالعکس، و تأثیر التأدیب و التعلیم فی زوالها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لولاه لم‌یکن للفکر فائدةٌ، و بطلت السیاسات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ورود الأمر به فی الآیات و الأخبار؛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xml:space="preserve">، و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حسّنوا أخلاقکم</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و ردّ بمنع الکلّیّة، لما نشاهد من عدم قبول بعضها للتغیّر، سیّما ما یتعلّق بالقوّة النظریّة ـ کالحدس و التحفّظ و جودة الذهن و مقابلاتها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قبول بعضها له، لصحّة السیاسات و الأوامر المذکورة و تحقّق فائدة البعثة، کما انّ صحّة علم الطبّ لاتنافی عدم قبول بعض الأمراض للعلاج؛</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القبول فی البعض علی سبیل الامتناع ـ کما هو شأن الطبیعیّ ـ ممنوعٌ، غایة ما هناک کون بعضها عسرة الحصول صعبة القبول علی مقتضی الأمزجة، و المقتضی لیس من اللوازم ـ کما ذکرنا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بعضها طبیعیّةً و بعضها عادّیّةً؛</w:t>
      </w:r>
    </w:p>
    <w:p>
      <w:pPr>
        <w:pStyle w:val="BookText"/>
        <w:rPr/>
      </w:pPr>
      <w:r>
        <w:rPr>
          <w:rFonts w:ascii="IRNazanin" w:hAnsi="IRNazanin" w:eastAsia="IRNazanin"/>
          <w:color w:val="111111"/>
          <w:sz w:val="28"/>
          <w:sz w:val="28"/>
          <w:szCs w:val="28"/>
          <w:rtl w:val="true"/>
          <w:lang w:bidi="fa-IR"/>
        </w:rPr>
        <w:t>و یظهر وجهه ممّا ذکر،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فخیر الأقوال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صیرورة الأشرار أخیاراً بالتأدیب</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انّ أصلها غریزیٌّ و تمامیّتها کسبیّةٌ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ـ تعالی ـ خلق الأشیاء علی ضربین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بالفعل، و لم‌یجعل للعبد فیه عملاً ـ کالسماء و الأرض و الهیئة ـ ؛</w:t>
      </w:r>
    </w:p>
    <w:p>
      <w:pPr>
        <w:pStyle w:val="BookText"/>
        <w:rPr/>
      </w:pPr>
      <w:r>
        <w:rPr>
          <w:rFonts w:ascii="IRNazanin" w:hAnsi="IRNazanin" w:eastAsia="IRNazanin"/>
          <w:color w:val="111111"/>
          <w:sz w:val="28"/>
          <w:sz w:val="28"/>
          <w:szCs w:val="28"/>
          <w:rtl w:val="true"/>
          <w:lang w:bidi="fa-IR"/>
        </w:rPr>
        <w:t xml:space="preserve">و الثانی بالقوّة، و هو ما خلقه خلقاً مّا و جعل فیه قوّة رشح الإنسان لاکماله و تغیّر حاله و إن لم‌یرشحه لتغیّر ذاته ـ کالنوی الّذی جعل فیه قوّة النخل، و سهّل للإنسان سبیلاً أن یجعله بعون اللّه نخلاً و أن یفسده إفساداً ـ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الخلق من الإنسان یجری هذا المجری فی انّه لاسبیل للإنسان إلی تغیّر القوّة الّتی هی السجیّة و الغریزة و جعل له سبیلاً إلی اسلاسها ـ و لهذا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 xml:space="preserve">ـ ، و لو لم‌یکن کذلک لبطلت فائدة المواعظ و الوصایا و الوعد و الوعید و الأمر و </w:t>
      </w:r>
    </w:p>
    <w:p>
      <w:pPr>
        <w:pStyle w:val="BookText"/>
        <w:rPr/>
      </w:pPr>
      <w:r>
        <w:rPr>
          <w:rFonts w:ascii="IRNazanin" w:hAnsi="IRNazanin" w:eastAsia="IRNazanin"/>
          <w:color w:val="111111"/>
          <w:sz w:val="28"/>
          <w:sz w:val="28"/>
          <w:szCs w:val="28"/>
          <w:rtl w:val="true"/>
          <w:lang w:bidi="fa-IR"/>
        </w:rPr>
        <w:t>النهی، و لمّا جوّز العقل أن یقال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و لم ترکت؟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هذا فی الإنسان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وجدناه فی بعض البهائم ممکناً، فالوحشیّ قد ینقل بالعادة إلی التأنّس و الجامح إلی السلاسة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الناس فی غرائزهم مختلفون، فبعضهم جبّل جبلّةً سریعة القبول، و بعضهم بطیئة القبول، و بعضهم فی الوسط، و کلٌّ لاینفکّ من أثر قبولٍ 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ورد فی الأدعیة طلب التوفیق لمکارم الأخلاق و محاسن الأعمال، و فی الأحادیث الأمر بها و الحثّ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العلماء الأعلام فی هذا المقام؛ و التحقیق الحقیق بالتصدیق أنّ الأخلاق تابعةٌ للطینة الأصلیّة و مقتضی الأعیان الثابتة فی الحضرة العلمیّة؛ فان اقتضت الجبلّیّة فجبلّیّةٌ، و إن اقتضت الکسبیّة فکسبیّةٌ، فلهذا تری بعض الأخلاق لایمکن تغیّره و تبدیله، بخلاف بعضٍ آخر؛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بَلِّغْ بِإِیمَانِی أَکْمَلَ الاْءِیمَانِ، وَ اجْعَلْ یَقِینِی أَفْضَلَ الْیَقِینِ، وَ انْتَهِ بِنِیَّتِی إِلَی أَحْسَنِ النِّیَّاتِ، وَ بِعَمَلِی إِلَی أَحْسَنِ الاْءَعْمَالِ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المکان بُلوغاً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وصله، و یتعدّی بالباء و التضعیف و 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به، و بلّغه تبلیغاً، و أبلغه إبلاغاً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المعنی علی القلب،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إیمانی بأکمل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زائدةٌ</w:t>
      </w:r>
      <w:r>
        <w:rPr>
          <w:rStyle w:val="FootnoteAnchor"/>
          <w:rtl w:val="true"/>
        </w:rPr>
        <w:footnoteReference w:id="865"/>
      </w:r>
      <w:r>
        <w:rPr>
          <w:rFonts w:ascii="IRNazanin" w:hAnsi="IRNazanin" w:eastAsia="IRNazanin"/>
          <w:color w:val="111111"/>
          <w:sz w:val="28"/>
          <w:sz w:val="28"/>
          <w:szCs w:val="28"/>
          <w:rtl w:val="true"/>
          <w:lang w:bidi="fa-IR"/>
        </w:rPr>
        <w:t>، أو للسببیّة، و المفعول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بسبب إیمانی لک إلی أعالی درجاته؛ فلا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للمصاحبة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لغةً و اصطلاحاً فی اللمعة الرابعة؛ فلیرجع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منه ـ علیه السلام ـ یدلّ علی قبول الیقین ـ کالإیمان ـ للشدّة و الضعف ـ کما هو الحقّ، خلافاً لبعض المتکلّمین</w:t>
      </w:r>
      <w:r>
        <w:rPr>
          <w:rStyle w:val="FootnoteAnchor"/>
          <w:rtl w:val="true"/>
        </w:rPr>
        <w:footnoteReference w:id="866"/>
      </w:r>
      <w:r>
        <w:rPr>
          <w:rFonts w:ascii="Amiri" w:hAnsi="Amiri" w:eastAsia="Amiri" w:cs="Amiri"/>
          <w:color w:val="111111"/>
          <w:sz w:val="28"/>
          <w:sz w:val="28"/>
          <w:szCs w:val="28"/>
          <w:rtl w:val="true"/>
          <w:lang w:bidi="ar-SA"/>
        </w:rPr>
        <w:t>ـ کما مرّ، فتذکّر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کونه فوق الإیمان أیضاً، کما صرّح أبوالحسن ـ علیه السلام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ما قسّم فی الناس شیءٌ أقلّ من الیقین</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علیه السلام ـ هو الإنسان الکامل الّذی جمیع کمالاته بالفعل و لیس له حالةٌ منتظرةٌ ـ بل فوق العقول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مرّ غیر مرّةٍ ـ ، فما وجه طلب بلوغ إیمانه إلی أکمل الإیمان فی هذه الفقرة ـ و کذا ما بعدها من الفقرات التالیة ـ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ـ علیه السلام ـ حالاتٌ و مقاماتٌ کثیرةٌ ـ کما قلنا لک فی وجه عود نفع الصلاة علی الحقیقة المحمّدیّة، علیه صلواتٌ غیر متناهیةٍ ـ ؛ ففی حال الالتفات إلی عالم الملک و الشهادة و مقام اللوازم البشریّة یلزمه هذه السؤالات، کسائر اللوازم الکونیّة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أحسن ممّا قیل فی هذا المقام من انّه لتعلیم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للتعدیّة،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نیّتی منتهیةً إلی أحسن النیّات؛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بالتشدید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نویت الشیء أنویه،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مأخذها من نویت الشیء بمعنی حفظته، لأنّ النیّة محلّها القلب، فسمّیت بذلک لأنّها تفعل بأنوی عضوٍ فی الجسد؛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اختلفت عبارات العلماء فی تعریفها</w:t>
      </w:r>
      <w:r>
        <w:rPr>
          <w:rStyle w:val="FootnoteAnchor"/>
          <w:rtl w:val="true"/>
        </w:rPr>
        <w:footnoteReference w:id="868"/>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إرادة الفعل بالقلب، فالإرادة بمنزلة الجنس، و الوصف بمنزلة الفصل تخرج به إرادة اللّه ـ تعالی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جمع الهمّ فی تنفیذ العمل للمعمول له، و أن لایسنح فی السرّ ذکر غیره</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الإرادة الباعثة المصدّقة المنبعثة عن معرفة کمال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فقهائنا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إرادة ایجاد الفعل علی الوجه المأمور به شرعاً</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و أراد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الفاعل، فخرجت إرادة اللّه ـ تعالی ـ لأفعالنا؛</w:t>
      </w:r>
    </w:p>
    <w:p>
      <w:pPr>
        <w:pStyle w:val="BookText"/>
        <w:rPr/>
      </w:pPr>
      <w:r>
        <w:rPr>
          <w:rFonts w:ascii="IRNazanin" w:hAnsi="IRNazanin" w:eastAsia="IRNazanin"/>
          <w:color w:val="111111"/>
          <w:sz w:val="28"/>
          <w:sz w:val="28"/>
          <w:szCs w:val="28"/>
          <w:rtl w:val="true"/>
          <w:lang w:bidi="fa-IR"/>
        </w:rPr>
        <w:t xml:space="preserve">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یعمّ توطین النفس علی الترک، فدخلت نیّة الصوم و الإحرام و أمثالها؛</w:t>
      </w:r>
    </w:p>
    <w:p>
      <w:pPr>
        <w:pStyle w:val="BookText"/>
        <w:rPr/>
      </w:pPr>
      <w:r>
        <w:rPr>
          <w:rFonts w:ascii="IRNazanin" w:hAnsi="IRNazanin" w:eastAsia="IRNazanin"/>
          <w:color w:val="111111"/>
          <w:sz w:val="28"/>
          <w:sz w:val="28"/>
          <w:szCs w:val="28"/>
          <w:rtl w:val="true"/>
          <w:lang w:bidi="fa-IR"/>
        </w:rPr>
        <w:t xml:space="preserve">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ترجّح فعله شرعاً، فدخل المندوب و خرج المباح</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الحقّ انّها عبارةٌ عن انبعاثٍ إلی ما تراه موافقاً لغرضها ـ حالاً و مآلاً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یرادفها القصد و الإرادة؛ و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فتورها عن التوجّه إلی ما فیه غرضها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واسطةٌ بین علمٍ هو مبدؤها و عملٍ هو ثمرتها، إذ ما لم‌یعلم أمرٌ لم‌یقصد، و ما لم‌یقصد لم‌یفعل، فکلّ فعلٍ یصدر عن الفاعل المختار لایتمّ إلاّ بعلمٍ و شوقٍ و إرادةٍ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لموافقة بعض الأمور لغرضه و مخالفة بعضها له، فاحتاج إلی جلب الموافق و دفع المخالف الموقوفین علی ادراکهما ـ إذ ما لم‌یعرف ذلک لم‌یعقل طلبه له أو هربه عنه، و هو العلم ـ ؛ و علی المیل و الرغبة و الشهوة الباعثة علیه، و هو الشوق ـ لعدم الاکتفاء فی الطلب و الهرب بمجرّد الإدراک من دون شوقٍ ـ ؛ و علی القصد و التوجّه إلیه، و هو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المفهوم من الأخبار إطلاقها علی معنیین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المقارن للفعل الّذی لاینفکّ عنه الفاعل إلاّ إذا کان عدیم الشعور ـ و من هنا قال السیّد</w:t>
      </w:r>
      <w:r>
        <w:rPr>
          <w:rStyle w:val="FootnoteAnchor"/>
          <w:rtl w:val="true"/>
        </w:rPr>
        <w:footnoteReference w:id="872"/>
      </w:r>
      <w:r>
        <w:rPr>
          <w:rFonts w:ascii="IRNazanin" w:hAnsi="IRNazanin" w:eastAsia="IRNazanin"/>
          <w:color w:val="111111"/>
          <w:sz w:val="28"/>
          <w:sz w:val="28"/>
          <w:szCs w:val="28"/>
          <w:rtl w:val="true"/>
          <w:lang w:bidi="fa-IR"/>
        </w:rPr>
        <w:t>بن الطاوس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کلّفنا بترک النیّة حال الفعل لکان تکلیفاً بما لایطاق</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ـ ؛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الحامل و الباعث علی فعل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باختلاف الأشخاص، و مع تشعّبه یمکن حصره فی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 و السمعة؛</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الثواب أو الخلاص</w:t>
      </w:r>
      <w:r>
        <w:rPr>
          <w:rStyle w:val="FootnoteAnchor"/>
          <w:rtl w:val="true"/>
        </w:rPr>
        <w:footnoteReference w:id="874"/>
      </w:r>
      <w:r>
        <w:rPr>
          <w:rFonts w:ascii="IRNazanin" w:hAnsi="IRNazanin" w:eastAsia="IRNazanin"/>
          <w:color w:val="111111"/>
          <w:sz w:val="28"/>
          <w:sz w:val="28"/>
          <w:szCs w:val="28"/>
          <w:rtl w:val="true"/>
          <w:lang w:bidi="fa-IR"/>
        </w:rPr>
        <w:t>من العقاب، أو هما معاً؛</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شکرا للمنعم</w:t>
      </w:r>
      <w:r>
        <w:rPr>
          <w:rStyle w:val="FootnoteAnchor"/>
          <w:rtl w:val="true"/>
        </w:rPr>
        <w:footnoteReference w:id="875"/>
      </w:r>
      <w:r>
        <w:rPr>
          <w:rFonts w:ascii="IRNazanin" w:hAnsi="IRNazanin" w:eastAsia="IRNazanin"/>
          <w:color w:val="111111"/>
          <w:sz w:val="28"/>
          <w:sz w:val="28"/>
          <w:szCs w:val="28"/>
          <w:rtl w:val="true"/>
          <w:lang w:bidi="fa-IR"/>
        </w:rPr>
        <w:t>و استجلاباً للمزید؛</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حیاءً منه ـ تعالی ـ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حبّاً له ـ تعالی ـ</w:t>
      </w:r>
      <w:r>
        <w:rPr>
          <w:rStyle w:val="FootnoteAnchor"/>
          <w:rtl w:val="true"/>
        </w:rPr>
        <w:footnoteReference w:id="8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تعظیماً للّه و مهابةً و انقیاداً و اجابةً؛</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موافقةً لإرادته و طاعةً لأمره؛</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فعلها لکونه ـ تعالی ـ أهلاً لها ـ کما ورد به الحدیث المشهور،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لنارک</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لاخلاف فی بطلان العبادة بالغایة الأولی، کما لاخلاف فی صحّتها بهذه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فی صحّة العبادة و بطلانها عند قصد غیرهما من الغایات؛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فجمهور أصحابنا علی بطلان العبادة سیّما عند قصد الغایة الثانیة، لأنّ قاصدها بزعمهم إنّما قصد جلب النفع إلی نفسه و قطع</w:t>
      </w:r>
      <w:r>
        <w:rPr>
          <w:rStyle w:val="FootnoteAnchor"/>
          <w:rtl w:val="true"/>
        </w:rPr>
        <w:footnoteReference w:id="879"/>
      </w:r>
      <w:r>
        <w:rPr>
          <w:rFonts w:ascii="IRNazanin" w:hAnsi="IRNazanin" w:eastAsia="IRNazanin"/>
          <w:color w:val="111111"/>
          <w:sz w:val="28"/>
          <w:sz w:val="28"/>
          <w:szCs w:val="28"/>
          <w:rtl w:val="true"/>
          <w:lang w:bidi="fa-IR"/>
        </w:rPr>
        <w:t>الضرر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بالغ السیّد</w:t>
      </w:r>
      <w:r>
        <w:rPr>
          <w:rStyle w:val="FootnoteAnchor"/>
          <w:rtl w:val="true"/>
        </w:rPr>
        <w:footnoteReference w:id="880"/>
      </w:r>
      <w:r>
        <w:rPr>
          <w:rFonts w:ascii="IRNazanin" w:hAnsi="IRNazanin" w:eastAsia="IRNazanin"/>
          <w:color w:val="111111"/>
          <w:sz w:val="28"/>
          <w:sz w:val="28"/>
          <w:szCs w:val="28"/>
          <w:rtl w:val="true"/>
          <w:lang w:bidi="fa-IR"/>
        </w:rPr>
        <w:t>بن طاوس فی بطلان العبادة عند هذه القصد</w:t>
      </w:r>
      <w:r>
        <w:rPr>
          <w:rStyle w:val="FootnoteAnchor"/>
          <w:rtl w:val="true"/>
        </w:rPr>
        <w:footnoteReference w:id="88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بل المستفادّ من کلام الشهید الأوّل فی قواعده انّه مذهب </w:t>
      </w:r>
    </w:p>
    <w:p>
      <w:pPr>
        <w:pStyle w:val="BookText"/>
        <w:rPr/>
      </w:pPr>
      <w:r>
        <w:rPr>
          <w:rFonts w:ascii="IRNazanin" w:hAnsi="IRNazanin" w:eastAsia="IRNazanin"/>
          <w:color w:val="111111"/>
          <w:sz w:val="28"/>
          <w:sz w:val="28"/>
          <w:szCs w:val="28"/>
          <w:rtl w:val="true"/>
          <w:lang w:bidi="fa-IR"/>
        </w:rPr>
        <w:t>أکثر أصحابنا ـ رضی اللّه عنهم</w:t>
      </w:r>
      <w:r>
        <w:rPr>
          <w:rStyle w:val="FootnoteAnchor"/>
          <w:rtl w:val="true"/>
        </w:rPr>
        <w:footnoteReference w:id="88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الفخر الرازی فی التفسیر الکبیر اتّفاق المتکلّمین علی أنّ من عبد اللّه لأجل الخوف من العقاب أو الطمع فی الثواب لم‌تصحّ عبادته</w:t>
      </w:r>
      <w:r>
        <w:rPr>
          <w:rStyle w:val="FootnoteAnchor"/>
          <w:rtl w:val="true"/>
        </w:rPr>
        <w:footnoteReference w:id="883"/>
      </w:r>
      <w:r>
        <w:rPr>
          <w:rFonts w:ascii="IRNazanin" w:hAnsi="IRNazanin" w:eastAsia="IRNazanin"/>
          <w:color w:val="111111"/>
          <w:sz w:val="28"/>
          <w:sz w:val="28"/>
          <w:szCs w:val="28"/>
          <w:rtl w:val="true"/>
          <w:lang w:bidi="fa-IR"/>
        </w:rPr>
        <w:t>و جزم فی أوائل تفسیر الفاتحة بأنّه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لثواب اللّه، أو الهرب من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فسدت صلاته</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آخرون إلی أنّ القصد المذکور غیر مفسدٍ للعبادة، و منعوا خروجها به عن درجة الإخلاص و منافاته له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ثواب اللّه و النجاة من عقابه لیست أمراً مخالفاً لإرادة وجه اللّه ـ سبحانه ـ ؛ کیف و قد قال اللّه ـ تعالی ـ فی مقام المدح لأصفیائه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یُسَارِعُونَ فِی الْخَیْرَاتِ وَ یَدعُونَنَا رَغَباً وَ رَهَباً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للرغبة فی الثواب و الرهبة من العقاب ـ ، و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قولهم بأنّ دعوی عدم المخالفة کلامٌ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للفرق الظاهر بین طاعة المحبوب لمحض محبّته و بین طاعته لغرضٍ آخر؛</w:t>
      </w:r>
    </w:p>
    <w:p>
      <w:pPr>
        <w:pStyle w:val="BookText"/>
        <w:rPr/>
      </w:pPr>
      <w:r>
        <w:rPr>
          <w:rFonts w:ascii="IRNazanin" w:hAnsi="IRNazanin" w:eastAsia="IRNazanin"/>
          <w:color w:val="111111"/>
          <w:sz w:val="28"/>
          <w:sz w:val="28"/>
          <w:szCs w:val="28"/>
          <w:rtl w:val="true"/>
          <w:lang w:bidi="fa-IR"/>
        </w:rPr>
        <w:t>و أمّا الاعتضاد بالآیتین،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المفسّرین ذکروا 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راغبین فی الإجابة راهبین من الردّ و الخیبة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البهائیّ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الأولی أن یستدلّ علی ذلک بما رواه ثقة الإسلام فی الکافی</w:t>
      </w:r>
      <w:r>
        <w:rPr>
          <w:rStyle w:val="FootnoteAnchor"/>
          <w:rtl w:val="true"/>
        </w:rPr>
        <w:footnoteReference w:id="887"/>
      </w:r>
      <w:r>
        <w:rPr>
          <w:rFonts w:ascii="IRNazanin" w:hAnsi="IRNazanin" w:eastAsia="IRNazanin"/>
          <w:color w:val="111111"/>
          <w:sz w:val="28"/>
          <w:sz w:val="28"/>
          <w:szCs w:val="28"/>
          <w:rtl w:val="true"/>
          <w:lang w:bidi="fa-IR"/>
        </w:rPr>
        <w:t>بطریقٍ حسنٍ عن هارون بن خارجة عن الإمام أبی عبداللّه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قومٌ عبدوا اللّه ـ عزّ و جلّ ـ خوفاً للعقاب</w:t>
      </w:r>
      <w:r>
        <w:rPr>
          <w:rStyle w:val="FootnoteAnchor"/>
          <w:rtl w:val="true"/>
        </w:rPr>
        <w:footnoteReference w:id="888"/>
      </w:r>
      <w:r>
        <w:rPr>
          <w:rFonts w:ascii="IRNazanin" w:hAnsi="IRNazanin" w:eastAsia="IRNazanin"/>
          <w:color w:val="111111"/>
          <w:sz w:val="28"/>
          <w:sz w:val="28"/>
          <w:szCs w:val="28"/>
          <w:rtl w:val="true"/>
          <w:lang w:bidi="fa-IR"/>
        </w:rPr>
        <w:t>، فتلک عبادة العبید؛</w:t>
      </w:r>
    </w:p>
    <w:p>
      <w:pPr>
        <w:pStyle w:val="BookText"/>
        <w:rPr/>
      </w:pPr>
      <w:r>
        <w:rPr>
          <w:rFonts w:ascii="IRNazanin" w:hAnsi="IRNazanin" w:eastAsia="IRNazanin"/>
          <w:color w:val="111111"/>
          <w:sz w:val="28"/>
          <w:sz w:val="28"/>
          <w:szCs w:val="28"/>
          <w:rtl w:val="true"/>
          <w:lang w:bidi="fa-IR"/>
        </w:rPr>
        <w:t>و قومٌ عبدوا اللّه ـ تبارک و تعالی ـ طلباً للثواب، فتلک عبادة الأجراء؛</w:t>
      </w:r>
    </w:p>
    <w:p>
      <w:pPr>
        <w:pStyle w:val="BookText"/>
        <w:rPr/>
      </w:pPr>
      <w:r>
        <w:rPr>
          <w:rFonts w:ascii="IRNazanin" w:hAnsi="IRNazanin" w:eastAsia="IRNazanin"/>
          <w:color w:val="111111"/>
          <w:sz w:val="28"/>
          <w:sz w:val="28"/>
          <w:szCs w:val="28"/>
          <w:rtl w:val="true"/>
          <w:lang w:bidi="fa-IR"/>
        </w:rPr>
        <w:t>و قومٌ عبدوا اللّه ـ عزّ و جلّ ـ حبّاً له، فتلک عبادة الأحرار؛ و هی أفضل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أفضل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أنّ العبادة علی الوجهین السابقین لاتخلو من فضلٍ أیضاً، فتکون صحیحةً؛ و هو المطلوب</w:t>
      </w:r>
      <w:r>
        <w:rPr>
          <w:rFonts w:eastAsia="IRNazanin" w:cs="IRNazanin"/>
          <w:color w:val="111111"/>
          <w:sz w:val="28"/>
          <w:szCs w:val="28"/>
          <w:rtl w:val="true"/>
          <w:lang w:bidi="fa-IR"/>
        </w:rPr>
        <w:t>»</w:t>
      </w:r>
      <w:r>
        <w:rPr>
          <w:rStyle w:val="FootnoteAnchor"/>
          <w:rtl w:val="true"/>
        </w:rPr>
        <w:footnoteReference w:id="889"/>
      </w:r>
      <w:r>
        <w:rPr>
          <w:rStyle w:val="FootnoteAnchor"/>
          <w:rtl w:val="true"/>
        </w:rPr>
        <w:footnoteReference w:id="89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الحقّ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صحّة العبادة بکلّ هذه النیّات ما عدا الأولی؛ و إن ذهب علم الهدی إلی صحّة الأولی و إجزائها</w:t>
      </w:r>
      <w:r>
        <w:rPr>
          <w:rStyle w:val="FootnoteAnchor"/>
          <w:rtl w:val="true"/>
        </w:rPr>
        <w:footnoteReference w:id="891"/>
      </w:r>
      <w:r>
        <w:rPr>
          <w:rFonts w:ascii="IRNazanin" w:hAnsi="IRNazanin" w:eastAsia="IRNazanin"/>
          <w:color w:val="111111"/>
          <w:sz w:val="28"/>
          <w:sz w:val="28"/>
          <w:szCs w:val="28"/>
          <w:rtl w:val="true"/>
          <w:lang w:bidi="fa-IR"/>
        </w:rPr>
        <w:t>، لکنّها غیر مقبولةٍ و لایترتّب علی فعلها ثوابٌ، و إنّما فائدتها اسقاط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للبحث معه محلٌّ آخر، لأنّ الکتاب و السنّة قد اشتملا علی المرغّبات المختلفة علی فعل العبادات، و علی المرهّبات علی ترکها بحسب المراتب و الدرجات؛ فتارةً یرغّبنا بالحور الحسان و أخری بالغلمان و الصبیان، و تارةً بالشراب الطهور و أخری بالمنازل و القصور؛ و یخوّفنا تارةً بالعقارب و الحیّات و أخری بالزفیر و الندامات؛ فلو لم‌تکن مثل هذه المرغّبات و المرهّبات دواعٍ صحیحةٍ و بواعث صریحةٍ لما حسن ذکرها فی مقام طلب الطاعات</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&gt;.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فأعلاها هو درجة أمیرالمؤمنین و سیّد الموحّدین ـ الّذی ینحدر عنه السیل و لایرقی إلیه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و لذا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نا ما عبداللّه و للناس صورة العبادة</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ما یتقرّب به العبد إلی اللّه أن یعلم أنّه لایرید العبد من الدنیا و الآخرة غیره،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و هو مقام النبیّین و الصدّیقین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مصباح الشریعة عن الصادق ـ علیه السلام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للعبد من خالص النیّة فی کلّ حرکةٍ و سکونٍ، لأنّه إذا لم‌یکن بهذا المعنی یکون غافلاً، و الغافلون قد وصفهم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کَالاْءَنعَامِ بَلْ هُمْ أَضَلُّ سَبِیلاً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الْغَافِلُونَ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أدناها قصد الثواب و الخوف من العقاب ـ کما أشرنا إلیه ـ ، فانّ أکثر الناس ـ لألفهم بالمحسوسات ـ یتعذّر علیهم الوصول إلی أعلی الدرجات، فلایعرفون منه ـ تعالی ـ إلاّ المرجوّ و المخوّف؛ فلو کلّفوا بذلک عموماً کان تکلیفاً بما لایطاق، لعدم إمکان حصولها إلاّ بعد قطع الشهوات و قمعها و الإعراض عن الدنیا بالکلّیّة و الإقبال إلی اللّه و حبّه و أنسه ـ المتفرّعین علی کمال معرفته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حصولها لعامّة الناس غیر ممکنٍ، و لو کلّفوا بذلک فسدت المعایش و بطل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الإخلاص المشروط فی صحّة النیّة المشروطة فی العبادة أن لاتکون مشوبةً بحظوظ الدنیا و الأغراض النفسانیّة دون الحظوظ الأخرویّة ـ و إن کانت ممّا یشابهها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ذلک مفسداً للعبادة بطل الوعد و الوعید و الترغیب و الترهیب بالجنّة و النار ـ کما ذکرناه لک ـ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المفهوم من کلام القائلین ببطلان العبادة بقصد تحصیل الثواب أو دفع العقاب الحکم بفسادها و إن انضمّ إلیه قصد وجه اللّه ـ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بقیّة الضمائم اللازمة للعبادة ـ کالخلاص من النفقة بعتق العبد فی الکفّارة و الحمیّة بالصوم و التبرّد فی الوضوء و أمثال ذلک ـ فالظاهر انّ قصدها عندهم مفسدٌ أیضاً بالطریق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القائلون بعدم الفساد بقصد الثواب و دفع العقاب فقد اختلفوا فی الإفساد بهذه الضمائم، فأکثرهم علی عدمه ـ و به قطع الشیخ فی المبسوط</w:t>
      </w:r>
      <w:r>
        <w:rPr>
          <w:rStyle w:val="FootnoteAnchor"/>
          <w:rtl w:val="true"/>
        </w:rPr>
        <w:footnoteReference w:id="898"/>
      </w:r>
      <w:r>
        <w:rPr>
          <w:rFonts w:ascii="IRNazanin" w:hAnsi="IRNazanin" w:eastAsia="IRNazanin"/>
          <w:color w:val="111111"/>
          <w:sz w:val="28"/>
          <w:sz w:val="28"/>
          <w:szCs w:val="28"/>
          <w:rtl w:val="true"/>
          <w:lang w:bidi="fa-IR"/>
        </w:rPr>
        <w:t>و المحقّق فی المعتبر</w:t>
      </w:r>
      <w:r>
        <w:rPr>
          <w:rStyle w:val="FootnoteAnchor"/>
          <w:rtl w:val="true"/>
        </w:rPr>
        <w:footnoteReference w:id="899"/>
      </w:r>
      <w:r>
        <w:rPr>
          <w:rFonts w:ascii="IRNazanin" w:hAnsi="IRNazanin" w:eastAsia="IRNazanin"/>
          <w:color w:val="111111"/>
          <w:sz w:val="28"/>
          <w:sz w:val="28"/>
          <w:szCs w:val="28"/>
          <w:rtl w:val="true"/>
          <w:lang w:bidi="fa-IR"/>
        </w:rPr>
        <w:t>و العلاّمة فی التحریر</w:t>
      </w:r>
      <w:r>
        <w:rPr>
          <w:rStyle w:val="FootnoteAnchor"/>
          <w:rtl w:val="true"/>
        </w:rPr>
        <w:footnoteReference w:id="900"/>
      </w:r>
      <w:r>
        <w:rPr>
          <w:rFonts w:ascii="IRNazanin" w:hAnsi="IRNazanin" w:eastAsia="IRNazanin"/>
          <w:color w:val="111111"/>
          <w:sz w:val="28"/>
          <w:sz w:val="28"/>
          <w:szCs w:val="28"/>
          <w:rtl w:val="true"/>
          <w:lang w:bidi="fa-IR"/>
        </w:rPr>
        <w:t>و المنتهی</w:t>
      </w:r>
      <w:r>
        <w:rPr>
          <w:rStyle w:val="FootnoteAnchor"/>
          <w:rtl w:val="true"/>
        </w:rPr>
        <w:footnoteReference w:id="901"/>
      </w:r>
      <w:r>
        <w:rPr>
          <w:rFonts w:ascii="IRNazanin" w:hAnsi="IRNazanin" w:eastAsia="IRNazanin"/>
          <w:color w:val="111111"/>
          <w:sz w:val="28"/>
          <w:sz w:val="28"/>
          <w:szCs w:val="28"/>
          <w:rtl w:val="true"/>
          <w:lang w:bidi="fa-IR"/>
        </w:rPr>
        <w:t>ـ ، لأنّها لازمة الحصول ـ قُصدت أو لم‌تُقصد ـ ، فلایضرّ قصدها؛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لزوم حصولها لایستلزم صحّة قصد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المتأخّرون من أصحابنا حکموا بفساد العبادة بقصدها ـ و هو مذهب العلاّمة فی النهایة</w:t>
      </w:r>
      <w:r>
        <w:rPr>
          <w:rStyle w:val="FootnoteAnchor"/>
          <w:rtl w:val="true"/>
        </w:rPr>
        <w:footnoteReference w:id="902"/>
      </w:r>
      <w:r>
        <w:rPr>
          <w:rFonts w:ascii="IRNazanin" w:hAnsi="IRNazanin" w:eastAsia="IRNazanin"/>
          <w:color w:val="111111"/>
          <w:sz w:val="28"/>
          <w:sz w:val="28"/>
          <w:szCs w:val="28"/>
          <w:rtl w:val="true"/>
          <w:lang w:bidi="fa-IR"/>
        </w:rPr>
        <w:t>و القواعد</w:t>
      </w:r>
      <w:r>
        <w:rPr>
          <w:rStyle w:val="FootnoteAnchor"/>
          <w:rtl w:val="true"/>
        </w:rPr>
        <w:footnoteReference w:id="903"/>
      </w:r>
      <w:r>
        <w:rPr>
          <w:rFonts w:ascii="IRNazanin" w:hAnsi="IRNazanin" w:eastAsia="IRNazanin"/>
          <w:color w:val="111111"/>
          <w:sz w:val="28"/>
          <w:sz w:val="28"/>
          <w:szCs w:val="28"/>
          <w:rtl w:val="true"/>
          <w:lang w:bidi="fa-IR"/>
        </w:rPr>
        <w:t>و ولده فخرالمحقّقین فی الشرح</w:t>
      </w:r>
      <w:r>
        <w:rPr>
          <w:rStyle w:val="FootnoteAnchor"/>
          <w:rtl w:val="true"/>
        </w:rPr>
        <w:footnoteReference w:id="904"/>
      </w:r>
      <w:r>
        <w:rPr>
          <w:rFonts w:ascii="IRNazanin" w:hAnsi="IRNazanin" w:eastAsia="IRNazanin"/>
          <w:color w:val="111111"/>
          <w:sz w:val="28"/>
          <w:sz w:val="28"/>
          <w:szCs w:val="28"/>
          <w:rtl w:val="true"/>
          <w:lang w:bidi="fa-IR"/>
        </w:rPr>
        <w:t>و الشهید فی البیان</w:t>
      </w:r>
      <w:r>
        <w:rPr>
          <w:rStyle w:val="FootnoteAnchor"/>
          <w:rtl w:val="true"/>
        </w:rPr>
        <w:footnoteReference w:id="905"/>
      </w:r>
      <w:r>
        <w:rPr>
          <w:rFonts w:ascii="IRNazanin" w:hAnsi="IRNazanin" w:eastAsia="IRNazanin"/>
          <w:color w:val="111111"/>
          <w:sz w:val="28"/>
          <w:sz w:val="28"/>
          <w:szCs w:val="28"/>
          <w:rtl w:val="true"/>
          <w:lang w:bidi="fa-IR"/>
        </w:rPr>
        <w:t>ـ ، لفوات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 بعض علمائنا المتأخّرین القول بالتفصیل،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العبادة إنْ کانت هی المقصودة بالذات و الضمیمة مقصودةً تبعاً صحّت، و إن انعکس الأمر أو تساویا بطلت</w:t>
      </w:r>
      <w:r>
        <w:rPr>
          <w:rStyle w:val="FootnoteAnchor"/>
          <w:rtl w:val="true"/>
        </w:rPr>
        <w:footnoteReference w:id="908"/>
      </w:r>
      <w:r>
        <w:rPr>
          <w:rStyle w:val="FootnoteAnchor"/>
          <w:rtl w:val="true"/>
        </w:rPr>
        <w:footnoteReference w:id="90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أمّا ضمیمة الریاء فالظاهر انّه لاخلاف فی بطلان العبادة بها ـ خلافاً للمرتضی</w:t>
      </w:r>
      <w:r>
        <w:rPr>
          <w:rStyle w:val="FootnoteAnchor"/>
          <w:rtl w:val="true"/>
        </w:rPr>
        <w:footnoteReference w:id="910"/>
      </w:r>
      <w:r>
        <w:rPr>
          <w:rFonts w:ascii="IRNazanin" w:hAnsi="IRNazanin" w:eastAsia="IRNazanin"/>
          <w:color w:val="111111"/>
          <w:sz w:val="28"/>
          <w:sz w:val="28"/>
          <w:szCs w:val="28"/>
          <w:rtl w:val="true"/>
          <w:lang w:bidi="fa-IR"/>
        </w:rPr>
        <w:t xml:space="preserve">رحمه اللّه ، کما عرفت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تعجیبٌ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ذهب بعض المتفقّهین إلی أنّ النیّة هذه الألفاظ المشهورة، و لذا وصّی فی المحافظة علی </w:t>
      </w:r>
    </w:p>
    <w:p>
      <w:pPr>
        <w:pStyle w:val="BookText"/>
        <w:rPr/>
      </w:pPr>
      <w:r>
        <w:rPr>
          <w:rFonts w:ascii="IRNazanin" w:hAnsi="IRNazanin" w:eastAsia="IRNazanin"/>
          <w:color w:val="111111"/>
          <w:sz w:val="28"/>
          <w:sz w:val="28"/>
          <w:szCs w:val="28"/>
          <w:rtl w:val="true"/>
          <w:lang w:bidi="fa-IR"/>
        </w:rPr>
        <w:t>إخراج حروفها من المخارج و علی مقارنتها فی الصلاة لتکبیرة الإحرام؛ و أوقع الناس فی الوساوس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لاشکّ انّ عبادة هذا باطلٌ قطعاً، لأنّ هذا لیس نیّةً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زعم أنّها دلائل النیّة یُعنی بها عنها، فقد وقع فی أمرین باطلین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أقیمت الصلاة فقد حرم الکلام</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أو کره، علی اختلاف القولین ـ ؛ و لاریب انّ تلک الألفاظ کلامٌ أجنبیٌّ من الصلاة ـ لأنّه لیس بقرآنٍ و لا دعاءٍ ـ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أسقط همزة جلالة التکبیرة فقد أسقط ما لایجوز اسقاطه ـ رعایةً للتفخیم ـ ، و إن أتی بها فقد وقع فیما فرّ عنه ـ لوجود الفاصلة و عدم حصول المقارنة ـ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فساد هذا</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مثله لایعدّ فاصلةً عرفاً و لا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علی أنّها عبارةٌ عن معانی تلک الألفاظ</w:t>
      </w:r>
      <w:r>
        <w:rPr>
          <w:rStyle w:val="FootnoteAnchor"/>
          <w:rtl w:val="true"/>
        </w:rPr>
        <w:footnoteReference w:id="91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فیظنّ أنّ قوله عند تسبیحه و تدریسه و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أسبّح أو أدرّس أو أصلّی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محضرا معنی هذه الألفاظ علی خاطره هو النیّة</w:t>
      </w:r>
      <w:r>
        <w:rPr>
          <w:rStyle w:val="FootnoteAnchor"/>
          <w:rtl w:val="true"/>
        </w:rPr>
        <w:footnoteReference w:id="91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کان أقلّ فساداً من سابقه إلاّ انّه فاسدٌ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لاجتماعه مع الریاء، مع بطلان العبادة و 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ذکرناه لک من أنّ النیّة مقولةٌ بالتشکیک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تخلیص النیّة من الفساد أعظم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قال أمیرالمؤمنین و سیّد </w:t>
      </w:r>
    </w:p>
    <w:p>
      <w:pPr>
        <w:pStyle w:val="BookText"/>
        <w:rPr/>
      </w:pPr>
      <w:r>
        <w:rPr>
          <w:rFonts w:ascii="IRNazanin" w:hAnsi="IRNazanin" w:eastAsia="IRNazanin"/>
          <w:color w:val="111111"/>
          <w:sz w:val="28"/>
          <w:sz w:val="28"/>
          <w:szCs w:val="28"/>
          <w:rtl w:val="true"/>
          <w:lang w:bidi="fa-IR"/>
        </w:rPr>
        <w:t>الوصیّین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تخلیص النیّة من الفساد أشدّ علی العاملین من طول الجهاد</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یظهر سرّ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فانّ النیّة علی هذا الوجه أشقّ من العمل بکثیرٍ، فتکون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تبیین ذلک انّ قوله ـ صلّی اللّه علیه و آله و سلّم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غیر منافٍ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کالمؤکّد و المقرّر له ـ و اللّه ولیّ التوفیق ـ </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قد ذکره العلماء الأعلام فی هذا المقام؛ و قد غفوا عن الإشکال، و هو انّ النیّة المتخلّصة من الفساد وجه أفضلیّتها من العمل الّذی هو کذلک أیضاً ماذا؟ مع أنّ العمل کذلک یشتمل النیّة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ما ألهمنی اللّه ـ تعالی ـ فی دفع هذا الإشکال، فلابأس بذکر الأقوال و ما یرد علیها أوّلاً ثمّ بما هو المختار عندی فی هذا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قد نقله الشهید الأوّل ـ رحمه اللّه ـ فی قواعده،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نیّة الکافر شرٌّ من عمله</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فورد سؤالان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روی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أفضل العبادة </w:t>
      </w:r>
    </w:p>
    <w:p>
      <w:pPr>
        <w:pStyle w:val="BookText"/>
        <w:rPr/>
      </w:pPr>
      <w:r>
        <w:rPr>
          <w:rFonts w:ascii="IRNazanin" w:hAnsi="IRNazanin" w:eastAsia="IRNazanin"/>
          <w:color w:val="111111"/>
          <w:sz w:val="28"/>
          <w:sz w:val="28"/>
          <w:szCs w:val="28"/>
          <w:rtl w:val="true"/>
          <w:lang w:bidi="fa-IR"/>
        </w:rPr>
        <w:t>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لاریب انّ العمل أحمز من النیّة ـ ، فکیف یکون مفضولاً؟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إذا همّ بحسنةٍ کتبت له بواحدةٍ، فإذا</w:t>
      </w:r>
      <w:r>
        <w:rPr>
          <w:rStyle w:val="FootnoteAnchor"/>
          <w:rtl w:val="true"/>
        </w:rPr>
        <w:footnoteReference w:id="920"/>
      </w:r>
      <w:r>
        <w:rPr>
          <w:rFonts w:ascii="IRNazanin" w:hAnsi="IRNazanin" w:eastAsia="IRNazanin"/>
          <w:color w:val="111111"/>
          <w:sz w:val="28"/>
          <w:sz w:val="28"/>
          <w:szCs w:val="28"/>
          <w:rtl w:val="true"/>
          <w:lang w:bidi="fa-IR"/>
        </w:rPr>
        <w:t>فعلها کتبت عشرا</w:t>
      </w:r>
      <w:r>
        <w:rPr>
          <w:rFonts w:eastAsia="IRNazanin" w:cs="IRNazanin"/>
          <w:color w:val="111111"/>
          <w:sz w:val="28"/>
          <w:szCs w:val="28"/>
          <w:rtl w:val="true"/>
          <w:lang w:bidi="fa-IR"/>
        </w:rPr>
        <w:t>»</w:t>
      </w:r>
      <w:r>
        <w:rPr>
          <w:rStyle w:val="FootnoteAnchor"/>
          <w:rtl w:val="true"/>
        </w:rPr>
        <w:footnoteReference w:id="921"/>
      </w:r>
      <w:r>
        <w:rPr>
          <w:rFonts w:ascii="Amiri" w:hAnsi="Amiri" w:eastAsia="Amiri" w:cs="Amiri"/>
          <w:color w:val="111111"/>
          <w:sz w:val="28"/>
          <w:sz w:val="28"/>
          <w:szCs w:val="28"/>
          <w:rtl w:val="true"/>
          <w:lang w:bidi="ar-SA"/>
        </w:rPr>
        <w:t>، و هذا صریحٌ فی أنّ العمل أفضل من النیّة و خیرٌ؛</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النیّة المجرّدة لا عقاب فیها</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فکیف تکون شرّاً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بأجوبةٍ؛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نیّة المؤمن بغیر عملٍ خیرٌ من عمله بغیر نیّةٍ، حکاه المرتضی</w:t>
      </w:r>
      <w:r>
        <w:rPr>
          <w:rStyle w:val="FootnoteAnchor"/>
          <w:rtl w:val="true"/>
        </w:rPr>
        <w:footnoteReference w:id="923"/>
      </w:r>
      <w:r>
        <w:rPr>
          <w:rFonts w:ascii="IRNazanin" w:hAnsi="IRNazanin" w:eastAsia="IRNazanin"/>
          <w:color w:val="111111"/>
          <w:sz w:val="28"/>
          <w:sz w:val="28"/>
          <w:szCs w:val="28"/>
          <w:rtl w:val="true"/>
          <w:lang w:bidi="fa-IR"/>
        </w:rPr>
        <w:t xml:space="preserve">ـ رحمه اللّه ـ و أجاب عنه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أفعل التفضیل یقتضی المشارکة و العمل بغیر نیّةٍ لاخیر فیه، فکیف یکون داخلاً فی باب التفضیل؟، و لهذا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أحلی من الخلّ؛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عامٌّ مخصّصٌ، أو مطلقٌ مقیّدٌ، إذ نیّة بعض الأعمال الکبار ـ کنیّة الجهاد ـ خیرٌ من بعض الأعمال الخفیفة ـ کتسبیحةٍ أو تحمیدةٍ أو قراءة آیةٍ ـ ، لما فی تلک النیّة من تحمّل النفس المشقّة الشدیدة و التعرّض للغمّ و الهمّ الّذی لاتوازنه تلک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بمعناه قال المرتضی ـ طاب ثراه ـ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 بذلک لئلاّ یظنّ انّ ثواب النیّة لایجوز أن یساوی أو یزید علی ثواب بعض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خلاف الظاهر، لأنّ فیه إدخال زیادةٍ لیست فی الظاهر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إلی خلاف الظاهر متعیّنٌ عند وجود ما یصرف اللفظ إلیه، و هو هنا حاصلٌ ـ و هو معارضته للخبرین السابقین ـ ، فیجعل ذلک جمعاً بین هذا الخبر و غیره؛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خلود المؤمن فی الجنّة إنّما هو بنیّة انّه لو عاش أبداً لأطاع اللّه أبداً، و خلود الکافر فی النار بنیّة انّه لو بقی أبداً لکفر أبداً؛</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النیّة یمکن فیها الدوام بخلاف العمل، فانّه یتعطّل عنه المکلّف احیاناً، فإذا نسبت هذه النیّة الدائمة إلی العمل المنقطع کانت خیراً منه؛ و کذالک نقول فی نیّة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النیّة لایکاد یدخلها الریاء و العجب ـ لأنّا نتکلّم علی تقدیر النیّة المعتبرة شرعاً ـ ، بخلاف العمل، فانّه یعرضه ذلک؛</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و إن کان معرضاً لهما إلاّ انّ المراد به العمل الخالی عنهما ـ و إلاّ لم‌یقع تفضیلٌ ـ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الخالص، کالمؤمن المغمور بمعاشرة أهل الخلاف، فانّ غالب أفعاله جاریةٌ علی التقیّة و مداراة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الأعمال المفعولة تقیّةً منها ما یقطع فیه بالثواب ـ کالعبادات الواجبة ـ ، و منها ما لاثواب فیه و لاعقاب ـ کالباقی ـ ، و أمّا نیّته فانّها خالیةٌ عن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 أظهر مرافقتهم بأرکانه و نطق بها بلسانه إلاّ أنّه غیر معتقدٍ لها بجنانه، بل آبٍ عنها و نافرٌ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 بقول أبی عبداللّه ـ علیه السلام ، و سأله أبوعمر الشامی عن الغزو مع غیر الإمام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یحشر الناس علی نیّاتهم یوم القیامة</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روی مرفوعاً عن النبیّ ـ صلّی اللّه علیه و آله و سلّم</w:t>
      </w:r>
      <w:r>
        <w:rPr>
          <w:rStyle w:val="FootnoteAnchor"/>
          <w:rtl w:val="true"/>
        </w:rPr>
        <w:footnoteReference w:id="92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الأجوبة الثلاثة من السوانح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 المرتضی ـ رحمه اللّه ـ أیضاً بأجوبةٍ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النیّة لا یراد بها الّتی مع العمل و المفضّل علیه هو العمل الخالی من النیّة؛</w:t>
      </w:r>
    </w:p>
    <w:p>
      <w:pPr>
        <w:pStyle w:val="BookText"/>
        <w:rPr/>
      </w:pPr>
      <w:r>
        <w:rPr>
          <w:rFonts w:ascii="IRNazanin" w:hAnsi="IRNazanin" w:eastAsia="IRNazanin"/>
          <w:color w:val="111111"/>
          <w:sz w:val="28"/>
          <w:sz w:val="28"/>
          <w:szCs w:val="28"/>
          <w:rtl w:val="true"/>
          <w:lang w:bidi="fa-IR"/>
        </w:rPr>
        <w:t>و هذا الجواب یرد علیه النقض السالف، مع انّه قد ذکره کما حکیناه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الّتی بمعنی أفعل التفضیل، بل هی الموضوعة لما فیه منفعةٌ ـ و یکون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نیّة المؤمن من جملة الخیر من أعماله ـ ، حتّی لایقدّر مقدّرٌ انّ النیّة لا یدخلها الخیر و الشرّ ـ کما یدخل ذلک فی الأعمال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الوزراء</w:t>
      </w:r>
      <w:r>
        <w:rPr>
          <w:rStyle w:val="FootnoteAnchor"/>
          <w:rtl w:val="true"/>
        </w:rPr>
        <w:footnoteReference w:id="927"/>
      </w:r>
      <w:r>
        <w:rPr>
          <w:rFonts w:ascii="IRNazanin" w:hAnsi="IRNazanin" w:eastAsia="IRNazanin"/>
          <w:color w:val="111111"/>
          <w:sz w:val="28"/>
          <w:sz w:val="28"/>
          <w:szCs w:val="28"/>
          <w:rtl w:val="true"/>
          <w:lang w:bidi="fa-IR"/>
        </w:rPr>
        <w:t>استحسانه، لأنّه لایرد علیه شیءٌ من الاعتراضات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لفظة أفعل التفضیل قد تکون مجرّدةً عن الترجیح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الاْآخِرَةِ أَعْمَی وَ أَضَلُّ سَبِیلاً</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 و قول المتنبّی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إِبْعَدْ بَعِدْتَ بَیَاضَا لاَبَیَاضَ لَهُ لاَءَنتَ أَسوَدُ فِی عَینِی مِنَ الْظُّلَمِ</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لأنت أسود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 و مثله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أَبیَضُ مِن مَاءِ الْحَدِیدِ کَأَنَّهُ شَهَابٌ بَدَا وَ اللَّیلُ دَاجٍ عَسَاکِرُهُ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لَیْتَنِی مِثلُکِ فِی الْبَیَاضِ أَبیَضَ مِن أُختِ بَنِی أَبَاضِ</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و من جلمة عشیرتها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هذا الکلام أن یکون فی قوّة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من جملة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النیّة من أفعال القلوب، فکیف تکون عملاً ـ لأنّه یختصّ بالعلاج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أن تسمّی عملاً کما جاز أن تسمّی فعلاً، أو یکون إطلاق العمل علیها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أجیب أیضاً بأنّ المؤمن ینوی الأشیاء من أبواب الخیر ـ نحو الصدقة و الصوم و الحجّ ـ و لعلّه یعجز عنها أو عن بعضها، فیؤجر علی ذلک، لأنّه معقود النیّة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الجواب منسوبٌ إلی ابن‌درید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الغزالیّ</w:t>
      </w:r>
      <w:r>
        <w:rPr>
          <w:rStyle w:val="FootnoteAnchor"/>
          <w:rtl w:val="true"/>
        </w:rPr>
        <w:footnoteReference w:id="933"/>
      </w:r>
      <w:r>
        <w:rPr>
          <w:rFonts w:ascii="Amiri" w:hAnsi="Amiri" w:eastAsia="Amiri" w:cs="Amiri"/>
          <w:color w:val="111111"/>
          <w:sz w:val="28"/>
          <w:sz w:val="28"/>
          <w:szCs w:val="28"/>
          <w:rtl w:val="true"/>
          <w:lang w:bidi="ar-SA"/>
        </w:rPr>
        <w:t>بأنّ النیّة سرٌّ لایطّلع علیه إلاّ اللّه ـ تعالی ـ ، و عمل السرّ أفضل من عمل الظاهر؛</w:t>
      </w:r>
    </w:p>
    <w:p>
      <w:pPr>
        <w:pStyle w:val="BookText"/>
        <w:rPr/>
      </w:pPr>
      <w:r>
        <w:rPr>
          <w:rFonts w:ascii="IRNazanin" w:hAnsi="IRNazanin" w:eastAsia="IRNazanin"/>
          <w:color w:val="111111"/>
          <w:sz w:val="28"/>
          <w:sz w:val="28"/>
          <w:szCs w:val="28"/>
          <w:rtl w:val="true"/>
          <w:lang w:bidi="fa-IR"/>
        </w:rPr>
        <w:t xml:space="preserve">و أجیب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تفضیل النیّة علی العمل انّها تدوم إلی آخره ـ حقیقةً أو حکماً ـ و أجزاء العمل لایتصوّر فیها الدوام، إنّما یتصرّم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ما نقله الشهید ـ رحمه اللّه ـ فی القواعد</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 الأربعین ـ للشیخ بهاء الدین، طاب ثراه ـ حکی تسعة أجوبة؛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الشهید ـ رحمه اللّه ـ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بنیّة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 الحقّ، و لاریب انّه خیرٌ من أعماله ـ إذ ثمرته الخلود فی الجنّة و عدمه یوجب الخلود فی النار ـ ، بخلاف العمل؛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طبیعة النیّة خیرٌ من طبیعة العمل، لأنّه لایترتّب علیها عقابٌ أصلاً، بل إن کانت خیراً أثیب علیها و إن کانت شرّاً کان وجودها کعدمها؛ بخلاف العمل ـ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ـ ، فصحّ انّ النیّة بهذا الاعتبار خیرٌ من العمل؛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النیّة من أعمال القلب، و هو أفضل الجوارح فعمله أفضل من عملها، ألاَ تری انّ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جعل ـ سبحانه ـ الصلاة وسیلةً إلی الذکر، و المقصود أشرف من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فأعمال القلب مستورةٌ عن الخلق لایتطرّق إلیها الریاء و نحوه، بخلاف أعمال الجوارح؛</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النیّة لیست مجرّد قولک عند الصلاة أو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أو أصوم قربةً إلی اللّه ملاحظاً معانی هذه الألفاظ بخاطرک و متصوّراً بقلبک،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تحریک لسانٍ و حدیث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النیّة المعتبرة انبعاث النفس و میلها و توجّهها إلی ما فیه غرضها و مطلبها ـ إمّا عاجلاً و إمّا آجلاً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الانبعاث و المیل إذا لم‌یکن حاصلاً لها لایمکنها اختراعه و اکتسابه بمجرّد الإرادة المتخیّلة و النطق بتلک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إلاّ کقول الشبعان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أشتهی الطعام و أمیل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حصول المیل و الاشتهاء؛ و کقول الفارغ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أعشق فلاناً و أحبّه و أنقاد له و أطیعه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لاسبیل إلی اکتساب صرف القلب إلی الشیء و میله إلیه و إقباله علیه إلاّ بتحصیل الأسباب الموجبة لذلک المیل و الانبعاث و اجتناب الأمور المنافیة لذلک المضادّة له، فانّ النفس إنّما تنبعث إلی الفعل و تقصده و تمیل إلیه تحصیلاً للغرض الملائم لها بحسب اعتقادها و ما یغلب علیها من الأحوال، فاذا غلبت شهوة النکاح و اشتدّ توقان النفس إلیه لایمکن الموافقة علی قصد الولد ـ بل لایمکن ـ إلاّ علی نیّة قضاء الشهوة فحسب و إن قال بلسانه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أطلب الولد قربةً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ذلک قول المصلّی عند نیّة الصلاة إذا کان منهمکاً فی أمور الدنیا و التهالک علیها و الانبعاث فی طلبها؛ فانّه لایتیسّر له توجیه قلبه بکلّیّةٍ إلی الصلاة و تحصیل المیل الصارف إلیها و الإقبال الحقیقیّ علیها، بل یکون دخوله فیها دخول متکلّفٍ لها متبرّمٍ بها، 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الشبعان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أشتهی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الفارغ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أعشق فلاناً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انّه لاتحصل النیّة الکاملة المعتدّ بها فی العبادات و غیرها إذا أریدت بها القربة من دون ذلک المیل و الإقبال و قمع ما یضادّه من الصوارف و الأشغال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لایتیسّر إلاّ بصرف القلب عن الأمور الدنیویّة و تطهیر النفس عن الصفات الذمیمة الدنیّة و قطع النظر عن الحظوظ العاجلة بالکلّیّة و توجیه القلب إلی المولی و قصده دون جمیع ما سواه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لایتیسّر إلاّ لمن نوّر اللّه قلبه بالعرفان و الیقین، و هداه صراط عباده المخلصین؛ و لذلک قال أمیرالمؤمنین و سیّدالوصیین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تخلیص النیّة من الفساد أشدّ علی العاملین من طول الجهاد</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هنا یظهر سرّ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النیّة علی هذا الوجه أشقّ من العمل بکثیرٍ، فیکون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یتبیّن لک انّ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منافٍ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کالمؤکّد و المقرّر له؛ و اللّه ولیّ التوفیق</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النیّة سرٌّ لایطّلع علیه إلاّ اللّه، و العمل ظاهرٌ، و عمل السرّ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هو صحیحٌ، إلاّ انّه لایشمل أعمال السرّ حینئذٍ و ظاهر الخبر العموم؛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النیّة تدوم إلی آخر العمل و العمل لایدوم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أیضاً 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نیّة أعمال الصلوات لاتدوم إلاّ فی لحظاتٍ معدودةٍ، و الأعمال یدوم و الخبر عامٌّ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اجتمع العمل مع النیّة کان هذا الجزء ـ الّذی هو النیّة ـ خیراً من </w:t>
      </w:r>
    </w:p>
    <w:p>
      <w:pPr>
        <w:pStyle w:val="BookText"/>
        <w:rPr/>
      </w:pPr>
      <w:r>
        <w:rPr>
          <w:rFonts w:ascii="IRNazanin" w:hAnsi="IRNazanin" w:eastAsia="IRNazanin"/>
          <w:color w:val="111111"/>
          <w:sz w:val="28"/>
          <w:sz w:val="28"/>
          <w:szCs w:val="28"/>
          <w:rtl w:val="true"/>
          <w:lang w:bidi="fa-IR"/>
        </w:rPr>
        <w:t>الجزء الآخر فی هذا المرکّب</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هو أیضاً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یلزم علی هذا أن یکون نیّة الکافر خیراً من عمله، و هو منافٍ 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نیّة الکافر شرٌّ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لایخفی بُعد کثیرٍ من هذه الوجوه المذکورة و فساد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من بعض الأوجه ما تضمّنه الحدیثان اللّذان رواهما الصدوق ـ رحمه اللّه ـ بطریقه إلی زید الشحّام فی کتاب العلل</w:t>
      </w:r>
      <w:r>
        <w:rPr>
          <w:rStyle w:val="FootnoteAnchor"/>
          <w:rtl w:val="true"/>
        </w:rPr>
        <w:footnoteReference w:id="9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فکیف تکون النیّة خیرا 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العمل کان ریاءً للمخلوقین و النیّة خالصةً لربّ العالمین، فیعطی ـ عزّ و جلّ ـ علی النیّة مالا یعطی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لینوی من نهاره أن یصلّی باللیل فغلبته</w:t>
      </w:r>
      <w:r>
        <w:rPr>
          <w:rStyle w:val="FootnoteAnchor"/>
          <w:rtl w:val="true"/>
        </w:rPr>
        <w:footnoteReference w:id="941"/>
      </w:r>
      <w:r>
        <w:rPr>
          <w:rFonts w:ascii="IRNazanin" w:hAnsi="IRNazanin" w:eastAsia="IRNazanin"/>
          <w:color w:val="111111"/>
          <w:sz w:val="28"/>
          <w:sz w:val="28"/>
          <w:szCs w:val="28"/>
          <w:rtl w:val="true"/>
          <w:lang w:bidi="fa-IR"/>
        </w:rPr>
        <w:t>عینه فینام، فیثبت اللّه له صلاته و یکتب نفَسَه تسبیحاً و یجعل نومه علیه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w:t>
      </w:r>
      <w:r>
        <w:rPr>
          <w:rStyle w:val="FootnoteAnchor"/>
          <w:rtl w:val="true"/>
        </w:rPr>
        <w:footnoteReference w:id="942"/>
      </w:r>
      <w:r>
        <w:rPr>
          <w:rFonts w:ascii="IRNazanin" w:hAnsi="IRNazanin" w:eastAsia="IRNazanin"/>
          <w:color w:val="111111"/>
          <w:sz w:val="28"/>
          <w:sz w:val="28"/>
          <w:szCs w:val="28"/>
          <w:rtl w:val="true"/>
          <w:lang w:bidi="fa-IR"/>
        </w:rPr>
        <w:t>عن أبیجعفرٍ ـ علیه السلام ـ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أفضل من عمله، و ذلک لأنّه ینوی من الخیر ما لایدرکه؛ و نیّة الکافر شرٌّ من عمله، لأنّ الکافر ینوی الشرّ و یأمّل من الشرّ ما لایدرکه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أبعد من ذلک کلّه ما ذکره صاحب الدرّالمنثور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خیراً و شرّاً منصوبان علی أنّهما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وجه حذف الألف منهما تبادر کونهما صیغتی تفضیلٍ و أنّهما خبرا لمبتدءین، فوقع فیهما تحریفٌ؛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نوی خیراً و إن لم‌یفعله کان ذلک محسوباً له من جملة أعماله، و الکافر إذا نوی شرّاً کان ذلک من جملة أعماله؛ فیثاب المؤمن بذلک و </w:t>
      </w:r>
    </w:p>
    <w:p>
      <w:pPr>
        <w:pStyle w:val="BookText"/>
        <w:rPr/>
      </w:pPr>
      <w:r>
        <w:rPr>
          <w:rFonts w:ascii="IRNazanin" w:hAnsi="IRNazanin" w:eastAsia="IRNazanin"/>
          <w:color w:val="111111"/>
          <w:sz w:val="28"/>
          <w:sz w:val="28"/>
          <w:szCs w:val="28"/>
          <w:rtl w:val="true"/>
          <w:lang w:bidi="fa-IR"/>
        </w:rPr>
        <w:t>یعاقب الکافر به</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ألهمنی اللّه ـ تعالی ـ معنی هذا الحدیث بوجوهٍ یدفع بها الإشکال بالکلّیّة؛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معلولٌ للنیّة ـ لأنّ البدن مرتبة تنزّل النفس، بل هو النفس بعینها ـ ، و العلّة بما هی علّةٌ أقوی و أشرف من المعلول و إن کانا معاً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کالوجود و المهیّة فی الوجود الممکن، لأنّ المهیّة بالتّبع و العرض للوجود موجودٌ مع أنّ أحدهما علّةٌ و الآخر معلولٌ؛ بل الحکماء الإلآهیّون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المعلول کظلٍّ لما هو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یلزم تفضیل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هو النیّة الصرفة القراحة، و المفضّل علیه هو النیّة المتعیّنة ـ کما فی الوجود الصرف القراح و الوجود المتعیّن ـ ؛ فتبصّر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النیّة نیّتان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نیّةٌ قبل الفعل تصیر موجبةً و باعثةً للفعل، و هی الّتی ذکرنا انّها لاتتمّ إلاّ بعلمٍ و شوقٍ و إرادةٍ و قدرةٍ؛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نیّةٌ بعد الفعل خالصةً من تکرّر الفعل، و هی المسمّاة بالخلق، و هو ملکةٌ نفسانیّةٌ تصیر سبباً للفعل من صاحب تلک الملکة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هو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یجمع بین ما ورد من انّ من جملة خصائص نبیّنا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لایکتب للعبد نیّة السیّئة ما لم‌یفعلها</w:t>
      </w:r>
      <w:r>
        <w:rPr>
          <w:rStyle w:val="FootnoteAnchor"/>
          <w:rtl w:val="true"/>
        </w:rPr>
        <w:footnoteReference w:id="944"/>
      </w:r>
      <w:r>
        <w:rPr>
          <w:rFonts w:ascii="IRNazanin" w:hAnsi="IRNazanin" w:eastAsia="IRNazanin"/>
          <w:color w:val="111111"/>
          <w:sz w:val="28"/>
          <w:sz w:val="28"/>
          <w:szCs w:val="28"/>
          <w:rtl w:val="true"/>
          <w:lang w:bidi="fa-IR"/>
        </w:rPr>
        <w:t>و بین ما ورد فی الکافی</w:t>
      </w:r>
      <w:r>
        <w:rPr>
          <w:rStyle w:val="FootnoteAnchor"/>
          <w:rtl w:val="true"/>
        </w:rPr>
        <w:footnoteReference w:id="945"/>
      </w:r>
      <w:r>
        <w:rPr>
          <w:rFonts w:ascii="IRNazanin" w:hAnsi="IRNazanin" w:eastAsia="IRNazanin"/>
          <w:color w:val="111111"/>
          <w:sz w:val="28"/>
          <w:sz w:val="28"/>
          <w:szCs w:val="28"/>
          <w:rtl w:val="true"/>
          <w:lang w:bidi="fa-IR"/>
        </w:rPr>
        <w:t xml:space="preserve">عن أبی عبداللّه </w:t>
      </w:r>
    </w:p>
    <w:p>
      <w:pPr>
        <w:pStyle w:val="BookText"/>
        <w:rPr/>
      </w:pPr>
      <w:r>
        <w:rPr>
          <w:rFonts w:ascii="Amiri" w:hAnsi="Amiri" w:eastAsia="Amiri" w:cs="Amiri"/>
          <w:color w:val="111111"/>
          <w:sz w:val="28"/>
          <w:sz w:val="28"/>
          <w:szCs w:val="28"/>
          <w:rtl w:val="true"/>
          <w:lang w:bidi="ar-SA"/>
        </w:rPr>
        <w:t xml:space="preserve">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لأنّ نیّاتهم کانت فی الدنیا إن لو خلّدوا فیها أن یعصوا اللّه أبداً، و إنّما خلّد أهل الجنّة فی الجنّة لأنّ نیّاتهم کانت فی الدنیا إن لوبقوا فیها أن یطیعوا اللّه أبداً؛ فبالنیّات خلّد هؤلاء 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لم‌یطلق النیّة علی الملکة؛</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اطلقت، أمّا من حیث اللغة فقد عرفت أنّها بمعنی القصد أو بمعنی الحفظ ، و علی کلا التقدیرین یصدق علی الملکة؛ أمّا الأوّل فلأنّ القصد إمّا راسخٌ و إمّا غیر راسخٍ، و لیست الملکة إلاّ القصد الراسخ؛</w:t>
      </w:r>
    </w:p>
    <w:p>
      <w:pPr>
        <w:pStyle w:val="BookText"/>
        <w:rPr/>
      </w:pPr>
      <w:r>
        <w:rPr>
          <w:rFonts w:ascii="Amiri" w:hAnsi="Amiri" w:eastAsia="Amiri" w:cs="Amiri"/>
          <w:color w:val="111111"/>
          <w:sz w:val="28"/>
          <w:sz w:val="28"/>
          <w:szCs w:val="28"/>
          <w:rtl w:val="true"/>
          <w:lang w:bidi="ar-SA"/>
        </w:rPr>
        <w:t>و أمّا علی الثانی فظاهرٌ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الإصطلاح فکلام الحکماء و العرفاء مشحونٌ عنه؛ 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و القول ما دامت حقیقتهما فی أکوان الحرکات و الأصوات فلاحظّ لهما من البقاء و الثبات، فإذا تکوّنت بالوجود الکتبیّ حصل لهما مرتبةً من البقاء و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من فعل فعلاً أو تکلّم کلاماً یحصل منه أثرٌ فی نفسه و حالٌ یبقی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تکرّرت الأفاعیل و الأقاویل استحکمت الآثار فی النفس، فصارت ملکاتٍ بعد ما کانت أحوالاً، فیصدر بسببها الأفعال منها بسهولةٍ من غیر رویّةٍ و حاجةٍ إلی تجشّم أعمالٍ و کسبٍ جدیدٍ بعد ما لم‌یکن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الوجه یحصل تعلّم الصنائع و المکاسب العلمیّة و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لم‌یکن هذا التأثر للنفس و الاشتداد فیه یوماً فیوماً لم‌یکن لأحدٍ تعلّم شیءٍ من الحرف و الصنائع، و لم‌ینجع التأدیب و التهذیب</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تظهر لک من کلّ حرکةٍ فکریّةٍ ـ قولیّةٍ أو عملیّةٍ ـ صورٌ روحانیّةٌ و جسمانیّةٌ، فان کانت الحرکة غضبیّةً أو شهویّةً صارت مادّةً لشیطانٍ یؤذیک فی حیاتک و یحجبک عن ملاقاة النور بعد وفاتک، و إن کانت الحرکة عقلیّةً صارت ملکاً تلتذّ بمنادمته فی دنیاک و یهتدی فی أخراک إلی جوار اللّه و دار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هو المسمّی فی عرف الحکماء و لسان أهل العلم بالملکة، و فی لسان أهل النبوّة و الشهود بالمَلَک و الشیطان؛ و المآل منهما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لم‌یکن لتلک الملکات من البقاء و الثبات ما یبقی به أبد الآباد لم‌یکن للخلود وجهٌ، فانّ منشأ الثواب و العقاب لو کان نفس العمل و القول ـ و هما زائلان ـ فکیف یتصوّر بقاء المعلول و المسبّب مع زوال العلّة و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الفعل الجسمانیّ الواقع فی زمانٍ متناهٍ کیف یکون منشئاً للجزاء الأبدیّ؟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الُمجازات ـ سیّما فی جانب العقاب ـ لایلیق بالحکیم ـ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یُؤَاخِذُکُمْ بِمَا کَسَبَتْ قُلُوبُکُمْ</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إنّما یخلد أهل الجنّة فی الجنّة و أهل النار فی النار بالنیّات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الملکة الراسخة ـ </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تصریحٌ منه بما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کلماته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الحکماء الماضیة لهم تصریحاتٌ بذلک لم‌نطوّل الکتاب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لایمکن الجمع بین الأحادیث إلاّ بهذا؛ فتبصّر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النیّة تابعةٌ للطّینة الأصلیّة و مقتضی الأعیان الثابتة فی الحضرة العلمیّة، </w:t>
      </w:r>
    </w:p>
    <w:p>
      <w:pPr>
        <w:pStyle w:val="BookText"/>
        <w:rPr/>
      </w:pPr>
      <w:r>
        <w:rPr>
          <w:rFonts w:ascii="Amiri" w:hAnsi="Amiri" w:eastAsia="Amiri" w:cs="Amiri"/>
          <w:color w:val="111111"/>
          <w:sz w:val="28"/>
          <w:sz w:val="28"/>
          <w:szCs w:val="28"/>
          <w:rtl w:val="true"/>
          <w:lang w:bidi="ar-SA"/>
        </w:rPr>
        <w:t>لأنّ المشرک بحسب مقتضی طینته الخبیثة و عینه الثابتة إنّما یحنّ و یحرص إلی المعصیة و ضمیره معقودٌ علی فعلها دائماً إن یتیسّر له ـ لأنّه من أهلها، کما 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ـ ، و الأفعال الحسنة غریبةٌ منه لیست صدورها من طینته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المؤمن، فانّه بحسب مقتضی عینه الثابتة و طینته الطیّبة إنّما یرتکب القبیح بکرهٍ من عقله و خوفٍ من ربّه، و صدوره منه غریبٌ ـ إذ لیس هو من ذاته ـ ، و لهذا لایعاقب علیه، بل یثاب بما لم‌یفعل من الخیرات لحنینه إلیها و حرصه علیها، و عقد ضمیره علی فعلها دائماً إن تیسّر له،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 و إنّما لکلّ امری‌ءٍ ما نوی</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ینوی کلٌّ ما یناسب عینه الثابتة و طینته الأصلیّة و تقتضیه جبلّته الّتی خلق علیها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فنیّة المؤمن خیرٌ من عمله لاحتمال کون العمل بالعرض سیّئةً؛ و نیّة الکافر شرٌّ من عمله لاحتمال کونه بالعرض حسنةً؛ فافهم و اغتنم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هذا عزیزٌ لم یوجد إلاّ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 هذا أحادیث مزج الطینة ـ کما لایخفی علی متتبّع الأخبار</w:t>
      </w:r>
      <w:r>
        <w:rPr>
          <w:rStyle w:val="FootnoteAnchor"/>
          <w:rtl w:val="true"/>
        </w:rPr>
        <w:footnoteReference w:id="9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بعملی إلی أحسن الأعمال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الفعل ـ کما مرّ، فتذکّر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حسنه و قبحه و أحسنیّته تابعٌ للنیّة، کما قال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ذکرناه فی النیّة یجری فی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955"/>
      </w:r>
      <w:r>
        <w:rPr>
          <w:rFonts w:ascii="IRNazanin" w:hAnsi="IRNazanin" w:eastAsia="IRNazanin"/>
          <w:color w:val="111111"/>
          <w:sz w:val="28"/>
          <w:sz w:val="28"/>
          <w:szCs w:val="28"/>
          <w:rtl w:val="true"/>
          <w:lang w:bidi="fa-IR"/>
        </w:rPr>
        <w:t>لیس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أکثرکم عملاً،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أصوبکم عملاً، فانّما الاصابة خشیة اللّه و النیّة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الخالص الّذی لاترید أن یمدحک علیه أحدٌ إلاّ اللّه؛ و هذا هو معنی </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عبدالعزیز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أحسن استقامةً علی الأوامر</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أفرغ قلباً و أصفی ذهناً و أحسن سمتاً و هدباً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ستر العمل عن الخلائق و تصفیته من العلائق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تصفیة العمل عن ملاحظة المخلوقین حتّی عن ملاحظة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فلایشهده غیر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وَفِّرْ بِلُطْفِکَ نِیَّتِی، وَ صَحِّحْ بِمَا عِنْدَکَ یَقِینِی، وَ اسْتَصْلِحْ بِقُدْرَتِکَ مَا فَسَدَ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بالتخفیف و التشدید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وفره یفره ـ کوعده یعده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کثّره</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الوجهین وردت الروایة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 النیّة عبارةٌ عن بلوغها إلی درجة الکمال فی الإخلاص؛ أو المراد به الکثرة بحیث یصیر ملکةً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بالهاء للضمیر ـ ،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الضمیر ـ کما قیل ـ ؛ أو یکون الضمیر راجعاً إلی المفعول المطلق،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نیّتی توفیراً،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النحاة، و ذکروا فی أمثاله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 زیداً و ضربته زیداً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توفیر النیّة عبارةٌ عن وقایتها و صیانتها،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وفرت عرضه وفراً و وفّرته توفیراً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صنته و وقیته من کلّ ما یشینه و یعیبه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الفاء و تشدید الراء المهملة و کسرها و بعدها هاءٌ ساکنةٌ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 الفراهة؛ 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فارهةٌ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نشیطةٌ حادّةٌ قویّةٌ، و قد </w:t>
      </w:r>
    </w:p>
    <w:p>
      <w:pPr>
        <w:pStyle w:val="BookText"/>
        <w:rPr/>
      </w:pPr>
      <w:r>
        <w:rPr>
          <w:rFonts w:ascii="IRNazanin" w:hAnsi="IRNazanin" w:eastAsia="IRNazanin"/>
          <w:color w:val="111111"/>
          <w:sz w:val="28"/>
          <w:sz w:val="28"/>
          <w:szCs w:val="28"/>
          <w:rtl w:val="true"/>
          <w:lang w:bidi="fa-IR"/>
        </w:rPr>
        <w:t>فرهت</w:t>
      </w:r>
      <w:r>
        <w:rPr>
          <w:rStyle w:val="FootnoteAnchor"/>
          <w:rtl w:val="true"/>
        </w:rPr>
        <w:footnoteReference w:id="959"/>
      </w:r>
      <w:r>
        <w:rPr>
          <w:rFonts w:ascii="IRNazanin" w:hAnsi="IRNazanin" w:eastAsia="IRNazanin"/>
          <w:color w:val="111111"/>
          <w:sz w:val="28"/>
          <w:sz w:val="28"/>
          <w:szCs w:val="28"/>
          <w:rtl w:val="true"/>
          <w:lang w:bidi="fa-IR"/>
        </w:rPr>
        <w:t>و فراهیه</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استعارةٌ تبعیّةٌ بأن شبّه احداث حاله فی نیّته حاملةً لها علی الخفّة فی الانبعاث نحو الخیرات بالمعنی المصدریّ الحقیقیّ للتفریه ـ الّذی هو تنشیط الدابّة للسیر ـ بجامع عدم الکلال فی التوجّه نحو المطلوب، فاستعار له لفظ التفریه، ثمّ اشتقّ منه الفعل ـ علی ما قرّر</w:t>
      </w:r>
      <w:r>
        <w:rPr>
          <w:rStyle w:val="FootnoteAnchor"/>
          <w:rtl w:val="true"/>
        </w:rPr>
        <w:footnoteReference w:id="961"/>
      </w:r>
      <w:r>
        <w:rPr>
          <w:rFonts w:ascii="IRNazanin" w:hAnsi="IRNazanin" w:eastAsia="IRNazanin"/>
          <w:color w:val="111111"/>
          <w:sz w:val="28"/>
          <w:sz w:val="28"/>
          <w:szCs w:val="28"/>
          <w:rtl w:val="true"/>
          <w:lang w:bidi="fa-IR"/>
        </w:rPr>
        <w:t>فی معنی الاستعارة التبعیّة ـ ؛ أو استعارةٌ مکنیّةٌ تخییلیّةٌ بأن أضمر فی نفسه تشبیه النیّة بالدابّة فی قیامها بالمنویّ و تحمّلها له ـ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لایعجز البدن عمّا قامت به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لم‌یصرّح بغیر المشبّه و دلّ علیه بذکر مایخصّ به المشبّه به ـ و هو التفریه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عجیب ما وقع لبعض المترجمین هنا انّه ظن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ضمیرٌ متّصلٌ بفعل الأمر من التوفیر،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الضمیر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خبطٌ أوقعه فیه التصحیف المذکور</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بعیدٌ غایة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نسبة الخبط إلی المترجم 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ما ذکرناه لک؛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صحّح بما عندک یقینی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بسبب ما عندک من القدرة و الرحمة و الصفات الربوبیّة أو الفضل و الکرم و العنایة یقینی ـ</w:t>
      </w:r>
      <w:r>
        <w:rPr>
          <w:rStyle w:val="FootnoteAnchor"/>
          <w:rtl w:val="true"/>
        </w:rPr>
        <w:footnoteReference w:id="963"/>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و إمّا متعلّقٌ بما یلیه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یقینی بالّذی عندک</w:t>
      </w:r>
      <w:r>
        <w:rPr>
          <w:rStyle w:val="FootnoteAnchor"/>
          <w:rtl w:val="true"/>
        </w:rPr>
        <w:footnoteReference w:id="96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استصلح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الاستفساد، و صیغة الاستفعال هنا لیست علی معناها الحقیقیّ ـ </w:t>
      </w:r>
    </w:p>
    <w:p>
      <w:pPr>
        <w:pStyle w:val="BookText"/>
        <w:rPr/>
      </w:pPr>
      <w:r>
        <w:rPr>
          <w:rFonts w:ascii="IRNazanin" w:hAnsi="IRNazanin" w:eastAsia="IRNazanin"/>
          <w:color w:val="111111"/>
          <w:sz w:val="28"/>
          <w:sz w:val="28"/>
          <w:szCs w:val="28"/>
          <w:rtl w:val="true"/>
          <w:lang w:bidi="fa-IR"/>
        </w:rPr>
        <w:t xml:space="preserve">لأنّ طلب الصلاح قد وقع منه ـ تعالی ـ عامّاً من جمیع العباد ـ ،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بل 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استخرجت الوتد من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لیس فیه طلب خروجه،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لم‌أزل أتلطّف حتّی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استطلح ما فات منّی بلطفک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فسد منّی ـ حتّی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ـ کاستجاب بمعنی أجاب ـ</w:t>
      </w:r>
      <w:r>
        <w:rPr>
          <w:rStyle w:val="FootnoteAnchor"/>
          <w:rtl w:val="true"/>
        </w:rPr>
        <w:footnoteReference w:id="96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بقدرتک الّذی فسد منّی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الالتفات إلی هذا العالم الأدنی و استعمال اللوازم البشریّة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مَا یَشْغَلُنِی الاِهْتَِمامُ بِهِ، وَ اسْتَعْمِلْنِی بِمَا تَسْأَلُنِی غَداً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اسْتَفْرِغْ أَیَّامِی فِیما خَلَقْتَنِی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شخصٍ مقام آخر فی قضاء حوائجه؛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 زیداً الأمر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به مقامه و أغنیته عن معاناته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الاعتناء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 کفایتی فی کلّ</w:t>
      </w:r>
      <w:r>
        <w:rPr>
          <w:rStyle w:val="FootnoteAnchor"/>
          <w:rtl w:val="true"/>
        </w:rPr>
        <w:footnoteReference w:id="96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شیءٍ اشتغالی و اهتمامی به لازمٌ غیر وجهک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بعد یومک بلا فصلٍ، ثمّ توسّعوا فیه حتّی أطلق علی البعید المترقّب، کیوم القیامة، و هو المراد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کفلسٍ ـ ، لکن حذفت اللام و جعلت الدال حرف إعرابٍ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عنه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الاعتقادات الضروریّة أو الأفعال و الأعمال المأمورة و المنهیّة الّتی یسأل الإنسان عنها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لَتُسْأَلُنَّ عَمَّا کُنتُمْ تَعْمَلُونَ</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السؤال مع علمه ـ تعالی ـ بذلک أن تعلم الخلائق أنّه ـ سبحانه ـ لایظلم أحدا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استفرغ أیّامی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استفرغ مجهوده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استقصی طاقته، و فرسٌ مستفرغٌ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لایدّخر عن عدوه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إفراغ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قلب ما فیه و صبّه حتّی لایبقی فیه شیءٌ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خلقتنی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التعلیلیّة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 المجازیّة</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أو یضمن الاستفراغ معنی الصرف و نحوه؛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أو ابذل</w:t>
      </w:r>
      <w:r>
        <w:rPr>
          <w:rStyle w:val="FootnoteAnchor"/>
          <w:rtl w:val="true"/>
        </w:rPr>
        <w:footnoteReference w:id="969"/>
      </w:r>
      <w:r>
        <w:rPr>
          <w:rFonts w:ascii="Amiri" w:hAnsi="Amiri" w:eastAsia="Amiri" w:cs="Amiri"/>
          <w:color w:val="111111"/>
          <w:sz w:val="28"/>
          <w:sz w:val="28"/>
          <w:szCs w:val="28"/>
          <w:rtl w:val="true"/>
          <w:lang w:bidi="ar-SA"/>
        </w:rPr>
        <w:t>أیّامی فیما خلقتنی له من العبادة و المعرفة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لِیَعبُدُونِ</w:t>
      </w:r>
      <w:r>
        <w:rPr>
          <w:rFonts w:eastAsia="Amiri" w:cs="Amiri" w:ascii="Amiri" w:hAnsi="Amiri"/>
          <w:color w:val="111111"/>
          <w:sz w:val="28"/>
          <w:szCs w:val="28"/>
          <w:rtl w:val="true"/>
          <w:lang w:bidi="ar-SA"/>
        </w:rPr>
        <w:t>»</w:t>
      </w:r>
      <w:r>
        <w:rPr>
          <w:rStyle w:val="FootnoteAnchor"/>
          <w:rtl w:val="true"/>
        </w:rPr>
        <w:footnoteReference w:id="970"/>
      </w:r>
      <w:r>
        <w:rPr>
          <w:rStyle w:val="FootnoteAnchor"/>
          <w:rtl w:val="true"/>
        </w:rPr>
        <w:footnoteReference w:id="97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شقاوة المرء صرف عمره فیما لایعنیه و ترک ما یعنیه</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أَغْنِنِی وَ أَوْسِعْ عَلَیَّ فِی رِزْقِکَ، وَ لاَتَفْتِنِّی بِالنَّظَرِ، وَ أَعِزَّنِی وَ لاَتَبْتَلِیَنِّی بِالْکِبْرِ، وَ عَبِّدْنِی لَکَ وَ لاَتُفْسِدْ عِبَادَتِی بِالْعُجْبِ، وَ أَجْرِ لِلنَّاسِ عَلَی یَدِیَ الْخَیْرَ، وَ لاَتَمْحَقْهُ بِالْمَنِّ، وَ هَبْ لِی مَعَالِیَ الاْءَخْلاَقِ، وَ اعْصِمْنِی مِنَ الْفَخْرِ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أوسع علیَّ فی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رزقک لی واسعاً، هذا یعمّ الرزق البدنیّ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المال، و بسابقه غنی النفس ـ کما هو الشائع فی الأخبار ـ </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تفتنّی بالنظر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الظلال عن الحق و الخروج عن الطاعة؛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الإبصار؛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لاتجعلنی مبتلیً بالنظر و الالتفات إلی ما فی أیدی أرباب النعم من متاع </w:t>
      </w:r>
    </w:p>
    <w:p>
      <w:pPr>
        <w:pStyle w:val="BookText"/>
        <w:rPr/>
      </w:pPr>
      <w:r>
        <w:rPr>
          <w:rFonts w:ascii="Amiri" w:hAnsi="Amiri" w:eastAsia="Amiri" w:cs="Amiri"/>
          <w:color w:val="111111"/>
          <w:sz w:val="28"/>
          <w:sz w:val="28"/>
          <w:szCs w:val="28"/>
          <w:rtl w:val="true"/>
          <w:lang w:bidi="ar-SA"/>
        </w:rPr>
        <w:t xml:space="preserve">الدنیا؛ کما 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هذه الآیة تسلیةٌ للفقراء و تعزیةٌ لهم حیث منع النبیّ ـ صلّی اللّه علیه و آله و سلّم ـ عن النظر إلی الدنیا علی وجه الاستحسان،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لاَتَمُدَّنَّ عَیْنَیکَ إِلَی مَا مَتَّعنَا بِهِ أَزوَاجاً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أمرهم بعد هذا بالعبودیّة و ملازمة الطاعة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النبیّ ـ صلّی اللّه علیه و آله و سلّم ـ قال حین قرء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لم‌یتعزّ بعزاء اللّه تقطّعت نفسه علی الدنیا حسرات</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ابن عباس ـ رضی اللّه عنه ـ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ـ صلّی اللّه علیه و آله و سلّم ـ فی قمیصٍ من صوفٍ و علیه اثناعشر رقعاً بعضها من أدیم، و علیه سبعون ألفاً ممّا کان یستقرض و ینفق علی الفقراء، قضّاها علیٌّ ـ کرّم اللّه وجهه ـ </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علیّ بن أبیطالب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رقعت مرقّعی هذا</w:t>
      </w:r>
      <w:r>
        <w:rPr>
          <w:rStyle w:val="FootnoteAnchor"/>
          <w:rtl w:val="true"/>
        </w:rPr>
        <w:footnoteReference w:id="979"/>
      </w:r>
      <w:r>
        <w:rPr>
          <w:rFonts w:ascii="IRNazanin" w:hAnsi="IRNazanin" w:eastAsia="IRNazanin"/>
          <w:color w:val="111111"/>
          <w:sz w:val="28"/>
          <w:sz w:val="28"/>
          <w:szCs w:val="28"/>
          <w:rtl w:val="true"/>
          <w:lang w:bidi="fa-IR"/>
        </w:rPr>
        <w:t>حتّی استحییت من راقعها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لعلیٍّ و زهرة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أفرح بلذّةٍ تفنی و نعیمٍ لایبقی؟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أشبع و حول الحجاز بطونٌ غرثی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أرضی بأن أسمّی أمیرالمؤمنین و لا أشارکهم فی خشونه العیش و شدائد الضرّ و البلوی؟</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فتح الموصلیّ رجع إلی بیته فلم یجد عشاءً و لا سراجاً و حطباً، فأخذ حمد </w:t>
      </w:r>
    </w:p>
    <w:p>
      <w:pPr>
        <w:pStyle w:val="BookText"/>
        <w:rPr/>
      </w:pPr>
      <w:r>
        <w:rPr>
          <w:rFonts w:ascii="IRNazanin" w:hAnsi="IRNazanin" w:eastAsia="IRNazanin"/>
          <w:color w:val="111111"/>
          <w:sz w:val="28"/>
          <w:sz w:val="28"/>
          <w:szCs w:val="28"/>
          <w:rtl w:val="true"/>
          <w:lang w:bidi="fa-IR"/>
        </w:rPr>
        <w:t>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إلآهی لأیّ سببٍ و بأیّ وسیلةٍ و استحقاقٍ عاملتنی بما یعامل به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فاقه و فقر همنشینم کردی بی خویش و تبار و بی قرینم کردی</w:t>
      </w:r>
    </w:p>
    <w:p>
      <w:pPr>
        <w:pStyle w:val="BookText"/>
        <w:rPr/>
      </w:pPr>
      <w:r>
        <w:rPr>
          <w:rFonts w:ascii="IRNazanin" w:hAnsi="IRNazanin" w:eastAsia="IRNazanin"/>
          <w:color w:val="111111"/>
          <w:sz w:val="28"/>
          <w:sz w:val="28"/>
          <w:szCs w:val="28"/>
          <w:rtl w:val="true"/>
          <w:lang w:bidi="fa-IR"/>
        </w:rPr>
        <w:t>این مرتبه مقرّبان در توست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خدمت این چنینم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شدّد العلماء المتّقون فی وجوب غضّ البصر عن أبنیة الظلمة و ملابسهم و مراکبهم، لأنّهم اتّخذوها لعیون النظارّة، فالناظر إلیها محصّلٌ لغرضهم، فیکون اغراءً لهم علی اتّخاذها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Style w:val="FootnoteAnchor"/>
          <w:rtl w:val="true"/>
        </w:rPr>
        <w:footnoteReference w:id="981"/>
      </w:r>
      <w:r>
        <w:rPr>
          <w:rFonts w:ascii="IRNazanin" w:hAnsi="IRNazanin" w:eastAsia="IRNazanin"/>
          <w:color w:val="111111"/>
          <w:sz w:val="28"/>
          <w:sz w:val="28"/>
          <w:szCs w:val="28"/>
          <w:rtl w:val="true"/>
          <w:lang w:bidi="fa-IR"/>
        </w:rPr>
        <w:t>عن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w:t>
      </w:r>
      <w:r>
        <w:rPr>
          <w:rStyle w:val="FootnoteAnchor"/>
          <w:rtl w:val="true"/>
        </w:rPr>
        <w:footnoteReference w:id="982"/>
      </w:r>
      <w:r>
        <w:rPr>
          <w:rFonts w:ascii="IRNazanin" w:hAnsi="IRNazanin" w:eastAsia="IRNazanin"/>
          <w:color w:val="111111"/>
          <w:sz w:val="28"/>
          <w:sz w:val="28"/>
          <w:szCs w:val="28"/>
          <w:rtl w:val="true"/>
          <w:lang w:bidi="fa-IR"/>
        </w:rPr>
        <w:t>أن تطمح نفسک إلی من فوقک، و کفی بما قال اللّه ـ تعالی ـ لرسول اللّه</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فَلاَتُعجِبکَ أَموَالُهُمْ وَ لاَ أَولاَدُهُمْ </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لاَتَمُدَّنَّ عَیْنَیْکَ</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بالباء الموحّدة و الطاء المهملة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والطغیان؛ و الفقرات الآتیة قرینةٌ علی ما ذکرنا</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عزیزاً مکرّماً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تبتلینّی بالکبر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بالجزم بحذف حرف العلّة و النون المخفّفة للوقایة؛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باثبات حرف العلّة مفتوحاً و نون التأکید الثقیلة و فتح حرف العلّة ـ فتحة بناءٍ ـ علی المشهور لمباشرة نون التأکید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الوجهین ناهیةٌ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&gt;.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للحال، و لا 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ذلّلنی و استعملنی فی العبادة لک</w:t>
      </w:r>
      <w:r>
        <w:rPr>
          <w:rStyle w:val="FootnoteAnchor"/>
          <w:rtl w:val="true"/>
        </w:rPr>
        <w:footnoteReference w:id="989"/>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معبّدٌ و طریقٌ معبّدٌ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لاتفسد عبادتی بالعجب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اخراجه عن أن ینتفع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بضمّ العین و سکون الجیم ـ الزهو؛ و رجلٌ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مزهوٌّ بمایکون حسناً أو قبیحاً</w:t>
      </w:r>
      <w:r>
        <w:rPr>
          <w:rStyle w:val="FootnoteAnchor"/>
          <w:rtl w:val="true"/>
        </w:rPr>
        <w:footnoteReference w:id="99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قد تقدّم الکلام فی حقیقة العجب و أنواعه فی اللمعة الثامنة؛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991"/>
      </w:r>
      <w:r>
        <w:rPr>
          <w:rFonts w:ascii="IRNazanin" w:hAnsi="IRNazanin" w:eastAsia="IRNazanin"/>
          <w:color w:val="111111"/>
          <w:sz w:val="28"/>
          <w:sz w:val="28"/>
          <w:szCs w:val="28"/>
          <w:rtl w:val="true"/>
          <w:lang w:bidi="fa-IR"/>
        </w:rPr>
        <w:t>بسنده عن علیّ بن سوید عن أبیالحسن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العجب الّذی یفسد العمل؟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درجاتٌ، منها أن یزیّن للعبد سوء عمله فیراه حسناً، فیعجبه و یحسب أنّه یحسن صنعاً؛ و منها أن یؤمن العبد بربّه فیمنّ علی اللّه ـ عزّ و جلّ ـ و للّه علیه فیه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کلامهم ـ علیهم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عجب فوق الأنانیّة</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 للناس علی یدیَ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Style w:val="FootnoteAnchor"/>
          <w:rtl w:val="true"/>
        </w:rPr>
        <w:footnoteReference w:id="993"/>
      </w:r>
      <w:r>
        <w:rPr>
          <w:rFonts w:ascii="IRNazanin" w:hAnsi="IRNazanin" w:eastAsia="IRNazanin"/>
          <w:color w:val="111111"/>
          <w:sz w:val="28"/>
          <w:sz w:val="28"/>
          <w:szCs w:val="28"/>
          <w:rtl w:val="true"/>
          <w:lang w:bidi="fa-IR"/>
        </w:rPr>
        <w:t>لمن أجریت الخیر بیدیه</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لاتمحقه بالمنّ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یعتدّ المحسن علی من أحسن إلیه باحسانه و یریه أنّه أوجب علیه بذلک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لاتنقصه و لا تبطله بالامتنان،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لاَتُبطِلُوا صَدَقَاتِکُمْ بِالْمَنِّ وَ الاْءَذَی</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هب لی معالی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إضافة الصفة إلی الموصوف؛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الحسنة و الملکات الفاضلة و الهمم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معالی الهمم و یبغض سفلها</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اختلف العلماء فی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بسط الوجه و کفّ الأذی و بذل 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صدق التحمّل و ترک التجمّل و حبّ الآخرة و بغض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لایظلم صاحبه و لایمنع و لایجفو أحداً، و إن ظلم غفر و إن منع شکر و إن ابتلی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کلّ ذلک تعریفٌ له بالآثار و الأفعال التابعة له الدالّة علیه؛ و انّه ملکةٌ یسهل علی صاحبها فعل الجمیل و تجنّب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ذلک بمخالطة الناس بحسن المعاشرة و الصدق و الصلة والرفق و الحلم و الصبر و اللطف و المبرّة و التواضع و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حسن الخلق کثیرةٌ؛ و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Style w:val="FootnoteAnchor"/>
          <w:rtl w:val="true"/>
        </w:rPr>
        <w:footnoteReference w:id="997"/>
      </w:r>
      <w:r>
        <w:rPr>
          <w:rFonts w:ascii="IRNazanin" w:hAnsi="IRNazanin" w:eastAsia="IRNazanin"/>
          <w:color w:val="111111"/>
          <w:sz w:val="28"/>
          <w:sz w:val="28"/>
          <w:szCs w:val="28"/>
          <w:rtl w:val="true"/>
          <w:lang w:bidi="fa-IR"/>
        </w:rPr>
        <w:t>الحسن له أجر الصائم القائم</w:t>
      </w:r>
      <w:r>
        <w:rPr>
          <w:rFonts w:eastAsia="IRNazanin" w:cs="IRNazanin"/>
          <w:color w:val="111111"/>
          <w:sz w:val="28"/>
          <w:szCs w:val="28"/>
          <w:rtl w:val="true"/>
          <w:lang w:bidi="fa-IR"/>
        </w:rPr>
        <w:t>»</w:t>
      </w:r>
      <w:r>
        <w:rPr>
          <w:rStyle w:val="FootnoteAnchor"/>
          <w:rtl w:val="true"/>
        </w:rPr>
        <w:footnoteReference w:id="99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تلج به أمّتی الجنّة التقوی</w:t>
      </w:r>
      <w:r>
        <w:rPr>
          <w:rStyle w:val="FootnoteAnchor"/>
          <w:rtl w:val="true"/>
        </w:rPr>
        <w:footnoteReference w:id="999"/>
      </w:r>
      <w:r>
        <w:rPr>
          <w:rFonts w:ascii="IRNazanin" w:hAnsi="IRNazanin" w:eastAsia="IRNazanin"/>
          <w:color w:val="111111"/>
          <w:sz w:val="28"/>
          <w:sz w:val="28"/>
          <w:szCs w:val="28"/>
          <w:rtl w:val="true"/>
          <w:lang w:bidi="fa-IR"/>
        </w:rPr>
        <w:t>و حسن الخلق</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أکمل المؤمنین إیماناً أحسنهم خلقاً</w:t>
      </w:r>
      <w:r>
        <w:rPr>
          <w:rFonts w:eastAsia="IRNazanin" w:cs="IRNazanin"/>
          <w:color w:val="111111"/>
          <w:sz w:val="28"/>
          <w:szCs w:val="28"/>
          <w:rtl w:val="true"/>
          <w:lang w:bidi="fa-IR"/>
        </w:rPr>
        <w:t>»</w:t>
      </w:r>
      <w:r>
        <w:rPr>
          <w:rStyle w:val="FootnoteAnchor"/>
          <w:rtl w:val="true"/>
        </w:rPr>
        <w:footnoteReference w:id="1001"/>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الحقوق اللازمة مراعاتها فیما بینه و بین الخلق لها مراتبٌ مختلفةٌ بحسب اختلاف الروابط الباعثة للخلطة، و انّ أخصّها القرابة، و أعمّها الإسلام، و فیما بینهما درجاتٌ متفاوتةٌ؛ و نحن نشیر إلی جوامع الحقوق فی هذه المراتب إجمالاً؛ و قد أشار مولانا الصادق ـ علیه السلام ـ إلی حقوق المسلم فی الخبر المرویّ فی الکافی</w:t>
      </w:r>
      <w:r>
        <w:rPr>
          <w:rStyle w:val="FootnoteAnchor"/>
          <w:rtl w:val="true"/>
        </w:rPr>
        <w:footnoteReference w:id="1003"/>
      </w:r>
      <w:r>
        <w:rPr>
          <w:rFonts w:ascii="IRNazanin" w:hAnsi="IRNazanin" w:eastAsia="IRNazanin"/>
          <w:color w:val="111111"/>
          <w:sz w:val="28"/>
          <w:sz w:val="28"/>
          <w:szCs w:val="28"/>
          <w:rtl w:val="true"/>
          <w:lang w:bidi="fa-IR"/>
        </w:rPr>
        <w:t>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w:t>
      </w:r>
      <w:r>
        <w:rPr>
          <w:rStyle w:val="FootnoteAnchor"/>
          <w:rtl w:val="true"/>
        </w:rPr>
        <w:footnoteReference w:id="1004"/>
      </w:r>
      <w:r>
        <w:rPr>
          <w:rFonts w:ascii="IRNazanin" w:hAnsi="IRNazanin" w:eastAsia="IRNazanin"/>
          <w:color w:val="111111"/>
          <w:sz w:val="28"/>
          <w:sz w:val="28"/>
          <w:szCs w:val="28"/>
          <w:rtl w:val="true"/>
          <w:lang w:bidi="fa-IR"/>
        </w:rPr>
        <w:t>؟؛ فقال</w:t>
      </w:r>
      <w:r>
        <w:rPr>
          <w:rStyle w:val="FootnoteAnchor"/>
          <w:rtl w:val="true"/>
        </w:rPr>
        <w:footnoteReference w:id="10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حقوقٍ واجباتٍ ما منها</w:t>
      </w:r>
      <w:r>
        <w:rPr>
          <w:rStyle w:val="FootnoteAnchor"/>
          <w:rtl w:val="true"/>
        </w:rPr>
        <w:footnoteReference w:id="1006"/>
      </w:r>
      <w:r>
        <w:rPr>
          <w:rFonts w:ascii="Amiri" w:hAnsi="Amiri" w:eastAsia="Amiri" w:cs="Amiri"/>
          <w:color w:val="111111"/>
          <w:sz w:val="28"/>
          <w:sz w:val="28"/>
          <w:szCs w:val="28"/>
          <w:rtl w:val="true"/>
          <w:lang w:bidi="ar-SA"/>
        </w:rPr>
        <w:t>حقٌّ إلاّ و هو علیه واجبٌ إن ضیّع منها حقّاً</w:t>
      </w:r>
      <w:r>
        <w:rPr>
          <w:rStyle w:val="FootnoteAnchor"/>
          <w:rtl w:val="true"/>
        </w:rPr>
        <w:footnoteReference w:id="1007"/>
      </w:r>
      <w:r>
        <w:rPr>
          <w:rFonts w:ascii="IRNazanin" w:hAnsi="IRNazanin" w:eastAsia="IRNazanin"/>
          <w:color w:val="111111"/>
          <w:sz w:val="28"/>
          <w:sz w:val="28"/>
          <w:szCs w:val="28"/>
          <w:rtl w:val="true"/>
          <w:lang w:bidi="fa-IR"/>
        </w:rPr>
        <w:t>خرج من ولایة اللّه و طاعته و لم یکن للّه فیه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علیک شفیقٌ أخاف أن تضیّع و لاتحفظ و تعلم و لاتعمل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 حقٍّ منها أن تحبّ له ما تحبّ لنفسک و تکره له ما تکره لنفسک؛</w:t>
      </w:r>
    </w:p>
    <w:p>
      <w:pPr>
        <w:pStyle w:val="BookText"/>
        <w:rPr/>
      </w:pPr>
      <w:r>
        <w:rPr>
          <w:rFonts w:ascii="IRNazanin" w:hAnsi="IRNazanin" w:eastAsia="IRNazanin"/>
          <w:color w:val="111111"/>
          <w:sz w:val="28"/>
          <w:sz w:val="28"/>
          <w:szCs w:val="28"/>
          <w:rtl w:val="true"/>
          <w:lang w:bidi="fa-IR"/>
        </w:rPr>
        <w:t>و 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تجتنب سخطه و تتّبع مرضاته و تطیع أمره؛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تعینه بنفسک و مالک و لسانک و یدک و رجلک؛ </w:t>
      </w:r>
    </w:p>
    <w:p>
      <w:pPr>
        <w:pStyle w:val="BookText"/>
        <w:rPr/>
      </w:pPr>
      <w:r>
        <w:rPr>
          <w:rFonts w:ascii="IRNazanin" w:hAnsi="IRNazanin" w:eastAsia="IRNazanin"/>
          <w:color w:val="111111"/>
          <w:sz w:val="28"/>
          <w:sz w:val="28"/>
          <w:szCs w:val="28"/>
          <w:rtl w:val="true"/>
          <w:lang w:bidi="fa-IR"/>
        </w:rPr>
        <w:t>و الحقّ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عینه و دلیله و مرآته؛</w:t>
      </w:r>
    </w:p>
    <w:p>
      <w:pPr>
        <w:pStyle w:val="BookText"/>
        <w:rPr/>
      </w:pPr>
      <w:r>
        <w:rPr>
          <w:rFonts w:ascii="IRNazanin" w:hAnsi="IRNazanin" w:eastAsia="IRNazanin"/>
          <w:color w:val="111111"/>
          <w:sz w:val="28"/>
          <w:sz w:val="28"/>
          <w:szCs w:val="28"/>
          <w:rtl w:val="true"/>
          <w:lang w:bidi="fa-IR"/>
        </w:rPr>
        <w:t>و الحقّ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لاتشبع و یجوع و لاتروی و یظمأ و لاتلبس و یعری؛</w:t>
      </w:r>
    </w:p>
    <w:p>
      <w:pPr>
        <w:pStyle w:val="BookText"/>
        <w:rPr/>
      </w:pPr>
      <w:r>
        <w:rPr>
          <w:rFonts w:ascii="IRNazanin" w:hAnsi="IRNazanin" w:eastAsia="IRNazanin"/>
          <w:color w:val="111111"/>
          <w:sz w:val="28"/>
          <w:sz w:val="28"/>
          <w:szCs w:val="28"/>
          <w:rtl w:val="true"/>
          <w:lang w:bidi="fa-IR"/>
        </w:rPr>
        <w:t>و الحقّ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لک خادمٌ و لیس لأخیک خادمٌ فواجبٌ أن تبعث خادمک فیغسل ثیابه و یضع طعامه و یمهّد فراشه؛</w:t>
      </w:r>
    </w:p>
    <w:p>
      <w:pPr>
        <w:pStyle w:val="BookText"/>
        <w:rPr/>
      </w:pPr>
      <w:r>
        <w:rPr>
          <w:rFonts w:ascii="IRNazanin" w:hAnsi="IRNazanin" w:eastAsia="IRNazanin"/>
          <w:color w:val="111111"/>
          <w:sz w:val="28"/>
          <w:sz w:val="28"/>
          <w:szCs w:val="28"/>
          <w:rtl w:val="true"/>
          <w:lang w:bidi="fa-IR"/>
        </w:rPr>
        <w:t>و الحقّ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 قسمه و تجیب دعوته و تعود مریضه و تشهد جنازته؛ و إذا علمت أنّ له حاجةً تبادر</w:t>
      </w:r>
      <w:r>
        <w:rPr>
          <w:rStyle w:val="FootnoteAnchor"/>
          <w:rtl w:val="true"/>
        </w:rPr>
        <w:footnoteReference w:id="1009"/>
      </w:r>
      <w:r>
        <w:rPr>
          <w:rFonts w:ascii="IRNazanin" w:hAnsi="IRNazanin" w:eastAsia="IRNazanin"/>
          <w:color w:val="111111"/>
          <w:sz w:val="28"/>
          <w:sz w:val="28"/>
          <w:szCs w:val="28"/>
          <w:rtl w:val="true"/>
          <w:lang w:bidi="fa-IR"/>
        </w:rPr>
        <w:t>إلی قضائها و لاتلجئه أن یسالکها و لکن تبادر</w:t>
      </w:r>
      <w:r>
        <w:rPr>
          <w:rStyle w:val="FootnoteAnchor"/>
          <w:rtl w:val="true"/>
        </w:rPr>
        <w:footnoteReference w:id="1010"/>
      </w:r>
      <w:r>
        <w:rPr>
          <w:rFonts w:ascii="IRNazanin" w:hAnsi="IRNazanin" w:eastAsia="IRNazanin"/>
          <w:color w:val="111111"/>
          <w:sz w:val="28"/>
          <w:sz w:val="28"/>
          <w:szCs w:val="28"/>
          <w:rtl w:val="true"/>
          <w:lang w:bidi="fa-IR"/>
        </w:rPr>
        <w:t>مبادرةً؛ فاذا فعلت ذلک وصلت ولایتک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فاعظم حقوق المسلم علی أخیه أن یحبّ له ما یحبّ لنفسه و یکره له ما یکره لنفسه،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 و أرواحهما من روحٍ واحدةٍ، و إنّ روح المؤمن لأشدّ اتّصالاً بروح اللّه من اتّصال شعاع الشمس بها</w:t>
      </w:r>
      <w:r>
        <w:rPr>
          <w:rFonts w:eastAsia="IRNazanin" w:cs="IRNazanin"/>
          <w:color w:val="111111"/>
          <w:sz w:val="28"/>
          <w:szCs w:val="28"/>
          <w:rtl w:val="true"/>
          <w:lang w:bidi="fa-IR"/>
        </w:rPr>
        <w:t>»</w:t>
      </w:r>
      <w:r>
        <w:rPr>
          <w:rStyle w:val="FootnoteAnchor"/>
          <w:rtl w:val="true"/>
        </w:rPr>
        <w:footnoteReference w:id="101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یحقّ علی المسلمین الاجتهاد فی التواصل و التعاون علی التعاطف و المواساة لأهل الحاجة و تعاطف بعضهم علی بعضٍ حتّی تکونوا کما أمرکم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متراحمین مغتمّین لما غاب عنکم من أمرهم علی ما مضی علیه معشر الأنصار علی عهد رسول اللّه ـ صلّی الله علیه و آله و سلّم ـ </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آدم</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سأجمع لک الکلام فی أربع کلماتٍ؛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لی و واحدةٌ لک و واحدةٌ بینی و بینک و واحدةٌ بینک و بین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بیّنهنّ لی حتّی أعلمهنّ،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لی فتعبدنی لاتشرک بی شیئاً؛ و أمّا الّتی لک فأجزیک بعملک أحوج ما تکون إلیه؛ و أمّا الّتی بینی و بینک فعلیک الدعاء و علیَّ الاجابة؛ و أمّا الّتی بینک و بین الناس فترضی للناس ما ترضی لنفسک و تکره لهم ماتکره لنفسک</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ثمّ أن لا یؤذی أحداً من المسلمین بقولٍ و لا فعلٍ ـ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أنبّؤکم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ائتمنه المؤمنون علی أموالهم و أنفسهم</w:t>
      </w:r>
      <w:r>
        <w:rPr>
          <w:rStyle w:val="FootnoteAnchor"/>
          <w:rtl w:val="true"/>
        </w:rPr>
        <w:footnoteReference w:id="1017"/>
      </w:r>
      <w:r>
        <w:rPr>
          <w:rFonts w:ascii="IRNazanin" w:hAnsi="IRNazanin" w:eastAsia="IRNazanin"/>
          <w:color w:val="111111"/>
          <w:sz w:val="28"/>
          <w:sz w:val="28"/>
          <w:szCs w:val="28"/>
          <w:rtl w:val="true"/>
          <w:lang w:bidi="fa-IR"/>
        </w:rPr>
        <w:t>، ألاَ أنبّؤکم بالمسلم؟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یده و لسانه، و المهاجر من هجر السیّئات و ترک ما حرّم اللّه، و المؤمن من حرّم علی المؤمنین</w:t>
      </w:r>
      <w:r>
        <w:rPr>
          <w:rStyle w:val="FootnoteAnchor"/>
          <w:rtl w:val="true"/>
        </w:rPr>
        <w:footnoteReference w:id="1018"/>
      </w:r>
      <w:r>
        <w:rPr>
          <w:rFonts w:ascii="IRNazanin" w:hAnsi="IRNazanin" w:eastAsia="IRNazanin"/>
          <w:color w:val="111111"/>
          <w:sz w:val="28"/>
          <w:sz w:val="28"/>
          <w:szCs w:val="28"/>
          <w:rtl w:val="true"/>
          <w:lang w:bidi="fa-IR"/>
        </w:rPr>
        <w:t>أن یظلمه أو یخذله أو یغتابه أو یدفعه دفعةً</w:t>
      </w:r>
      <w:r>
        <w:rPr>
          <w:rFonts w:eastAsia="IRNazanin" w:cs="IRNazanin"/>
          <w:color w:val="111111"/>
          <w:sz w:val="28"/>
          <w:szCs w:val="28"/>
          <w:rtl w:val="true"/>
          <w:lang w:bidi="fa-IR"/>
        </w:rPr>
        <w:t>»</w:t>
      </w:r>
      <w:r>
        <w:rPr>
          <w:rStyle w:val="FootnoteAnchor"/>
          <w:rtl w:val="true"/>
        </w:rPr>
        <w:footnoteReference w:id="1019"/>
      </w:r>
      <w:r>
        <w:rPr>
          <w:rFonts w:ascii="IRNazanin" w:hAnsi="IRNazanin" w:eastAsia="IRNazanin"/>
          <w:color w:val="111111"/>
          <w:sz w:val="28"/>
          <w:sz w:val="28"/>
          <w:szCs w:val="28"/>
          <w:rtl w:val="true"/>
          <w:lang w:bidi="fa-IR"/>
        </w:rPr>
        <w:t>ـ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التواضع و ترک التکبّر،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لاَیُحِبُّ کُلَّ مُختَالٍ فَخُورٍ</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المعروف إلی أهله، فان لم‌تصب أهله فأنت أهله</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الدین التودّد إلی الناس و اصطناع المعروف إلی کلّ برٍّ و فاجرٍ</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أن لایدخل علی أحدٍ إلاّ بإذنه، بل یستأذن ثلاثاً، فان أذن له و إلاّ انصرف ـ و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و سلّم یستأذن ثلاثاً، فان أذن له و إلاّ انصرف</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أن یخالق کلّ أحدٍ علی طریقته ـ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خالقوا الناس بأخلاقهم</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فلقاء الجاهل بالعلم و اللاهی بالفقه و المعرفة؛</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حسن المعیشة فالق صدیقک و عدوّک بعین الرضا من غیر ذلّةٍ و لا وحشةٍ؛</w:t>
      </w:r>
    </w:p>
    <w:p>
      <w:pPr>
        <w:pStyle w:val="BookText"/>
        <w:rPr/>
      </w:pPr>
      <w:r>
        <w:rPr>
          <w:rFonts w:ascii="Amiri" w:hAnsi="Amiri" w:eastAsia="Amiri" w:cs="Amiri"/>
          <w:color w:val="111111"/>
          <w:sz w:val="28"/>
          <w:sz w:val="28"/>
          <w:szCs w:val="28"/>
          <w:rtl w:val="true"/>
          <w:lang w:bidi="ar-SA"/>
        </w:rPr>
        <w:t>و توقّر فی غیر کبرٍ و تواضعٍ فی غیر مذلّةٍ؛</w:t>
      </w:r>
    </w:p>
    <w:p>
      <w:pPr>
        <w:pStyle w:val="BookText"/>
        <w:rPr/>
      </w:pPr>
      <w:r>
        <w:rPr>
          <w:rFonts w:ascii="Amiri" w:hAnsi="Amiri" w:eastAsia="Amiri" w:cs="Amiri"/>
          <w:color w:val="111111"/>
          <w:sz w:val="28"/>
          <w:sz w:val="28"/>
          <w:szCs w:val="28"/>
          <w:rtl w:val="true"/>
          <w:lang w:bidi="ar-SA"/>
        </w:rPr>
        <w:t>و کن فی أمورک متوسّطاً؛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لاتنظر فی عطفیک؛ </w:t>
      </w:r>
    </w:p>
    <w:p>
      <w:pPr>
        <w:pStyle w:val="BookText"/>
        <w:rPr/>
      </w:pPr>
      <w:r>
        <w:rPr>
          <w:rFonts w:ascii="IRNazanin" w:hAnsi="IRNazanin" w:eastAsia="IRNazanin"/>
          <w:color w:val="111111"/>
          <w:sz w:val="28"/>
          <w:sz w:val="28"/>
          <w:szCs w:val="28"/>
          <w:rtl w:val="true"/>
          <w:lang w:bidi="fa-IR"/>
        </w:rPr>
        <w:t>و لاتکثّر الالتفات؛</w:t>
      </w:r>
    </w:p>
    <w:p>
      <w:pPr>
        <w:pStyle w:val="BookText"/>
        <w:rPr/>
      </w:pPr>
      <w:r>
        <w:rPr>
          <w:rFonts w:ascii="IRNazanin" w:hAnsi="IRNazanin" w:eastAsia="IRNazanin"/>
          <w:color w:val="111111"/>
          <w:sz w:val="28"/>
          <w:sz w:val="28"/>
          <w:szCs w:val="28"/>
          <w:rtl w:val="true"/>
          <w:lang w:bidi="fa-IR"/>
        </w:rPr>
        <w:t>و لاتقف علی الجماعات؛</w:t>
      </w:r>
    </w:p>
    <w:p>
      <w:pPr>
        <w:pStyle w:val="BookText"/>
        <w:rPr/>
      </w:pPr>
      <w:r>
        <w:rPr>
          <w:rFonts w:ascii="IRNazanin" w:hAnsi="IRNazanin" w:eastAsia="IRNazanin"/>
          <w:color w:val="111111"/>
          <w:sz w:val="28"/>
          <w:sz w:val="28"/>
          <w:szCs w:val="28"/>
          <w:rtl w:val="true"/>
          <w:lang w:bidi="fa-IR"/>
        </w:rPr>
        <w:t>و تحفّظ من تشبیبک أصابعک و البعث بلحیتک و خاتمک، و تخلیل أسنانک، و ادخال یدک فی أنفک، و کثرة بصاقک و تنخّمک، و ذبّ الذباب عن وجهک، و کثرة التمطّی و التثاوب فی وجوه الناس و فی 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مجلسک هاویاً و حدیثک منظوماً، أو اصغ إلی الکلام الحسن ممّن حدّثک بغیر اظهار تعجّبٍ مفرطٍ، و لاتسأله إعادته؛</w:t>
      </w:r>
    </w:p>
    <w:p>
      <w:pPr>
        <w:pStyle w:val="BookText"/>
        <w:rPr/>
      </w:pPr>
      <w:r>
        <w:rPr>
          <w:rFonts w:ascii="IRNazanin" w:hAnsi="IRNazanin" w:eastAsia="IRNazanin"/>
          <w:color w:val="111111"/>
          <w:sz w:val="28"/>
          <w:sz w:val="28"/>
          <w:szCs w:val="28"/>
          <w:rtl w:val="true"/>
          <w:lang w:bidi="fa-IR"/>
        </w:rPr>
        <w:t>و اسکت عن المضاحک و الحکایات؛</w:t>
      </w:r>
    </w:p>
    <w:p>
      <w:pPr>
        <w:pStyle w:val="BookText"/>
        <w:rPr/>
      </w:pPr>
      <w:r>
        <w:rPr>
          <w:rFonts w:ascii="IRNazanin" w:hAnsi="IRNazanin" w:eastAsia="IRNazanin"/>
          <w:color w:val="111111"/>
          <w:sz w:val="28"/>
          <w:sz w:val="28"/>
          <w:szCs w:val="28"/>
          <w:rtl w:val="true"/>
          <w:lang w:bidi="fa-IR"/>
        </w:rPr>
        <w:t>و لاتحدّث عن الإعجاب بولدک و لاجاریتک و لاشعرک و لاتصنیفک و سائر ما یخصّک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لاتتزیّن کما تتزیّن المرءة؛</w:t>
      </w:r>
    </w:p>
    <w:p>
      <w:pPr>
        <w:pStyle w:val="BookText"/>
        <w:rPr/>
      </w:pPr>
      <w:r>
        <w:rPr>
          <w:rFonts w:ascii="IRNazanin" w:hAnsi="IRNazanin" w:eastAsia="IRNazanin"/>
          <w:color w:val="111111"/>
          <w:sz w:val="28"/>
          <w:sz w:val="28"/>
          <w:szCs w:val="28"/>
          <w:rtl w:val="true"/>
          <w:lang w:bidi="fa-IR"/>
        </w:rPr>
        <w:t>و لا تبتذل تبذّل العبید؛</w:t>
      </w:r>
    </w:p>
    <w:p>
      <w:pPr>
        <w:pStyle w:val="BookText"/>
        <w:rPr/>
      </w:pPr>
      <w:r>
        <w:rPr>
          <w:rFonts w:ascii="IRNazanin" w:hAnsi="IRNazanin" w:eastAsia="IRNazanin"/>
          <w:color w:val="111111"/>
          <w:sz w:val="28"/>
          <w:sz w:val="28"/>
          <w:szCs w:val="28"/>
          <w:rtl w:val="true"/>
          <w:lang w:bidi="fa-IR"/>
        </w:rPr>
        <w:t>و توقّ کثرة الکحل و الاسراف فی الدهن؛</w:t>
      </w:r>
    </w:p>
    <w:p>
      <w:pPr>
        <w:pStyle w:val="BookText"/>
        <w:rPr/>
      </w:pPr>
      <w:r>
        <w:rPr>
          <w:rFonts w:ascii="IRNazanin" w:hAnsi="IRNazanin" w:eastAsia="IRNazanin"/>
          <w:color w:val="111111"/>
          <w:sz w:val="28"/>
          <w:sz w:val="28"/>
          <w:szCs w:val="28"/>
          <w:rtl w:val="true"/>
          <w:lang w:bidi="fa-IR"/>
        </w:rPr>
        <w:t>و لا تلحّ فی الحاجات؛</w:t>
      </w:r>
    </w:p>
    <w:p>
      <w:pPr>
        <w:pStyle w:val="BookText"/>
        <w:rPr/>
      </w:pPr>
      <w:r>
        <w:rPr>
          <w:rFonts w:ascii="IRNazanin" w:hAnsi="IRNazanin" w:eastAsia="IRNazanin"/>
          <w:color w:val="111111"/>
          <w:sz w:val="28"/>
          <w:sz w:val="28"/>
          <w:szCs w:val="28"/>
          <w:rtl w:val="true"/>
          <w:lang w:bidi="fa-IR"/>
        </w:rPr>
        <w:t>و لاتشجع الظالم فی ظلمه أهلک و ولدک فضلاً عن غیرهم بمقدار مالک، فانّهم إن رأوه قلیلاً وهنت عندهم، و إن رأوهم لم‌یمکنک إرضاءهم واجفهم من غیر عنفٍ؛</w:t>
      </w:r>
    </w:p>
    <w:p>
      <w:pPr>
        <w:pStyle w:val="BookText"/>
        <w:rPr/>
      </w:pPr>
      <w:r>
        <w:rPr>
          <w:rFonts w:ascii="IRNazanin" w:hAnsi="IRNazanin" w:eastAsia="IRNazanin"/>
          <w:color w:val="111111"/>
          <w:sz w:val="28"/>
          <w:sz w:val="28"/>
          <w:szCs w:val="28"/>
          <w:rtl w:val="true"/>
          <w:lang w:bidi="fa-IR"/>
        </w:rPr>
        <w:t>و لِنْ لهم من غیر ضعفٍ، و لاتهازل العبید و الإماء فیسقط وقارک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خاصمت فتوقّر و تحفّظ من جهلک و تفکّر فی حجّتک؛</w:t>
      </w:r>
    </w:p>
    <w:p>
      <w:pPr>
        <w:pStyle w:val="BookText"/>
        <w:rPr/>
      </w:pPr>
      <w:r>
        <w:rPr>
          <w:rFonts w:ascii="IRNazanin" w:hAnsi="IRNazanin" w:eastAsia="IRNazanin"/>
          <w:color w:val="111111"/>
          <w:sz w:val="28"/>
          <w:sz w:val="28"/>
          <w:szCs w:val="28"/>
          <w:rtl w:val="true"/>
          <w:lang w:bidi="fa-IR"/>
        </w:rPr>
        <w:t>و لاتکثّر من الإشارة بیدیک، و لاتکثّر الالتفات إلی ما ورائک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هدی غیظک فتکلّم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تقرّبت إلی السلطان فکن منه علی حدّ السنان، و لاتأمن انقلابه علیک، وارفق به رفقک بالصبیّ و کلّمه بما یشتهیه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لاتدخل بینه و بین أهله و ولده و جیشه و إن کان معک فی غایة اللطف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إیّاک و تصدیق 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لایکن مالک أعزّ من عرضک؛</w:t>
      </w:r>
    </w:p>
    <w:p>
      <w:pPr>
        <w:pStyle w:val="BookText"/>
        <w:rPr/>
      </w:pPr>
      <w:r>
        <w:rPr>
          <w:rFonts w:ascii="IRNazanin" w:hAnsi="IRNazanin" w:eastAsia="IRNazanin"/>
          <w:color w:val="111111"/>
          <w:sz w:val="28"/>
          <w:sz w:val="28"/>
          <w:szCs w:val="28"/>
          <w:rtl w:val="true"/>
          <w:lang w:bidi="fa-IR"/>
        </w:rPr>
        <w:t>و إذا دخلت مجلساً فسلّم علی أهله و لاتتحظّ من سبقک و اجلس حیث وسعک، و کلّما کان أقرب إلی التواضع کان أحسن؛</w:t>
      </w:r>
    </w:p>
    <w:p>
      <w:pPr>
        <w:pStyle w:val="BookText"/>
        <w:rPr/>
      </w:pPr>
      <w:r>
        <w:rPr>
          <w:rFonts w:ascii="IRNazanin" w:hAnsi="IRNazanin" w:eastAsia="IRNazanin"/>
          <w:color w:val="111111"/>
          <w:sz w:val="28"/>
          <w:sz w:val="28"/>
          <w:szCs w:val="28"/>
          <w:rtl w:val="true"/>
          <w:lang w:bidi="fa-IR"/>
        </w:rPr>
        <w:t>و لاتجلس علی الطریق و إن جلست فغضّ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 المظلوم و اغث الملهوف و أعن الضعیف و ارشد الضالّ و ردّ السلم و أعط السائل و اءمر بالمعروف وانْهَ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ارتد لموضع البصاق ما یکون عن یسارک و تحت قدمک الیسری، و لاتستقبل به؛</w:t>
      </w:r>
    </w:p>
    <w:p>
      <w:pPr>
        <w:pStyle w:val="BookText"/>
        <w:rPr/>
      </w:pPr>
      <w:r>
        <w:rPr>
          <w:rFonts w:ascii="IRNazanin" w:hAnsi="IRNazanin" w:eastAsia="IRNazanin"/>
          <w:color w:val="111111"/>
          <w:sz w:val="28"/>
          <w:sz w:val="28"/>
          <w:szCs w:val="28"/>
          <w:rtl w:val="true"/>
          <w:lang w:bidi="fa-IR"/>
        </w:rPr>
        <w:t>و لاتجالس الملوک و إن فعلت فلاتغتب و لاتکذّب، و اقلل حوائجک، و احفظ أسرارهم، و هذّب ألفاظک، و أعرب فی خطابک، و ذاکر أخلاق الملوک، و قلّل المداعبة، و أکثر الحذر منهم و إن أظهروا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لاتجالس العامّة، فان فعلت فلاتخض فی حدیثهم، و قلّل الإصغاء إلی أراجیفهم، و تجاهل عمّا یجری فی سوء ألفاظهم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اترک المزاح رأساً، فانّ اللبیب یحقد علیک و السفیه یجتری علیک، فانّه مسقطٌ لماء الوجه و مخرقٌ للهیبة، و هو یمیت القلب و یباعد عن الربّ و یکسب الغفلة و یورث الذلّة</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الأخلاق العالیة معاشرة الإخوان و التواضع لهم بما جرت عادة الزمان و إن لم‌یکن منقولاً عن السلف</w:t>
      </w:r>
      <w:r>
        <w:rPr>
          <w:rStyle w:val="FootnoteAnchor"/>
          <w:rtl w:val="true"/>
        </w:rPr>
        <w:footnoteReference w:id="1027"/>
      </w:r>
      <w:r>
        <w:rPr>
          <w:rFonts w:ascii="Amiri" w:hAnsi="Amiri" w:eastAsia="Amiri" w:cs="Amiri"/>
          <w:color w:val="111111"/>
          <w:sz w:val="28"/>
          <w:sz w:val="28"/>
          <w:szCs w:val="28"/>
          <w:rtl w:val="true"/>
          <w:lang w:bidi="ar-SA"/>
        </w:rPr>
        <w:t>قال الشهید ـ رحمه اللّه ـ فی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یجوز تعظیم المؤمن بما جرت به عادة الزمان و إن لم‌یکن منقولاً عن السلف، لدلالة العمومات علیه؛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یُعَظِّمْ حُرُمَاتِ اللَّهِ فَهُوَ خَیْرٌ </w:t>
      </w:r>
    </w:p>
    <w:p>
      <w:pPr>
        <w:pStyle w:val="BookText"/>
        <w:rPr/>
      </w:pPr>
      <w:r>
        <w:rPr>
          <w:rFonts w:ascii="Amiri" w:hAnsi="Amiri" w:eastAsia="Amiri" w:cs="Amiri"/>
          <w:color w:val="111111"/>
          <w:sz w:val="28"/>
          <w:sz w:val="28"/>
          <w:szCs w:val="28"/>
          <w:rtl w:val="true"/>
          <w:lang w:bidi="ar-SA"/>
        </w:rPr>
        <w:t>لَهُ عِندَ رَبِّهِ</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 xml:space="preserve">و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لاتباغضوا و لاتحاسدوا و لاتدابروا و لاتقاطعوا و کونوا ـ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إخواناً</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فعلی هذا یجوز القیام و التعظیم بانحناءٍ و شبهه، و ربما وجب إذا أدّی ترکه إلی التباغض و التقاطع أو إهانة المؤمن؛</w:t>
      </w:r>
    </w:p>
    <w:p>
      <w:pPr>
        <w:pStyle w:val="BookText"/>
        <w:rPr/>
      </w:pPr>
      <w:r>
        <w:rPr>
          <w:rFonts w:ascii="IRNazanin" w:hAnsi="IRNazanin" w:eastAsia="IRNazanin"/>
          <w:color w:val="111111"/>
          <w:sz w:val="28"/>
          <w:sz w:val="28"/>
          <w:szCs w:val="28"/>
          <w:rtl w:val="true"/>
          <w:lang w:bidi="fa-IR"/>
        </w:rPr>
        <w:t>و قد صحّ أنّ النبیّ ـ صلّی اللّه علیه و آله و سلّم ـ قام إلی فاطمة الزهراء ـ علیها السلام ـ ، و قام إلی جعفر لمّا قدم من الحبشة، و قال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إلی سیّدکم</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و نقل انّه قام إلی عکرمة بن أبیجهلٍ لمّا قدم من الیمن فرحاً بقدومه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قول الرسول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ان یتمثّل له الرجال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و ما نقل من أنّه ـ صلّی اللّه علیه و آله و سلّم ـ کان یکره أن یقام له فکان إذا قام لایقومون له ـ لعلمهم بکراهة ذلک ـ ، فاذا فارقهم قاموا حتّی یدخل منزله ـ لما یلزمهم من تعظیمه ـ ، فلعلّه إشارةٌ إلی ما یصنعه الجبابرة من الزام الناس بالقیام حال قعودهم إلی انقضاء مجلسهم، دون القیام القصیر مدّته؛ أو یحمل علی من أراد ذلک تجبّراً و علوّاً علی الناس فیؤاخذ من لایقوم له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یرید لدفع اهانةٍ عنه أو نقیصةٍ به فلاحرج علیه، لأنّ دفع الضرر عن النفس واجبٌ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کراهته فتواضعٌ للّه و تخفیفٌ علی أصحابه؛ و لذا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للمؤمن أن لایحبّ ذلک و أن یؤاخذ نفسه بمحبّة ترکه إذا مالت إلیه، لأنّ الصحابة کانوا یقومون ـ کما فی </w:t>
      </w:r>
    </w:p>
    <w:p>
      <w:pPr>
        <w:pStyle w:val="BookText"/>
        <w:rPr/>
      </w:pPr>
      <w:r>
        <w:rPr>
          <w:rFonts w:ascii="IRNazanin" w:hAnsi="IRNazanin" w:eastAsia="IRNazanin"/>
          <w:color w:val="111111"/>
          <w:sz w:val="28"/>
          <w:sz w:val="28"/>
          <w:szCs w:val="28"/>
          <w:rtl w:val="true"/>
          <w:lang w:bidi="fa-IR"/>
        </w:rPr>
        <w:t>الحدیث ـ ؛ و یبعد عدم علمه به و إنّ فعلهم یدلّ علی تسویغ ذلک</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انتهی</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أبوحامد الغزالیّ منع عن الانحناء عند المسلم</w:t>
      </w:r>
      <w:r>
        <w:rPr>
          <w:rStyle w:val="FootnoteAnchor"/>
          <w:rtl w:val="true"/>
        </w:rPr>
        <w:footnoteReference w:id="1036"/>
      </w:r>
      <w:r>
        <w:rPr>
          <w:rFonts w:ascii="Amiri" w:hAnsi="Amiri" w:eastAsia="Amiri" w:cs="Amiri"/>
          <w:color w:val="111111"/>
          <w:sz w:val="28"/>
          <w:sz w:val="28"/>
          <w:szCs w:val="28"/>
          <w:rtl w:val="true"/>
          <w:lang w:bidi="ar-SA"/>
        </w:rPr>
        <w:t xml:space="preserve">، و کذا القیام سیّما فی المساجد ـ لکونها موضع العبادة و القیام 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فَلاَیُشرِکْ بِعِبَادَةِ رَبِّهِ أَحَداً</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رأیتمونی فلاتقوموا کما یصنع الأعاجم</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یتمثّل له الرجال قیاماً فلیتبوّء مقعده من النار</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التحقیق ماذکرناه من الشهید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اعصمنی من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الوقایة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العظمة و الکبر و الشرف؛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التطاول علی الناس بتعدید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الحصول علی معالی الأخلاق ربّما جمحت به النفس الأمّارة إلی الفخر المذموم سأل ـ علیه السلام ـ عصمته منه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&gt;.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الفخر إن کان من الحسب و النسب تأمّل أوّلاً فی انّ إعجاب المرء من نفسه بکمال غیره حمقٌ غریبٌ و انّه لشیءٌ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خسیساً فی ذاته و صفاته کیف </w:t>
      </w:r>
    </w:p>
    <w:p>
      <w:pPr>
        <w:pStyle w:val="BookText"/>
        <w:rPr/>
      </w:pPr>
      <w:r>
        <w:rPr>
          <w:rFonts w:ascii="IRNazanin" w:hAnsi="IRNazanin" w:eastAsia="IRNazanin"/>
          <w:color w:val="111111"/>
          <w:sz w:val="28"/>
          <w:sz w:val="28"/>
          <w:szCs w:val="28"/>
          <w:rtl w:val="true"/>
          <w:lang w:bidi="fa-IR"/>
        </w:rPr>
        <w:t>یجدیه کمال آبائه و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فیری للدودة المخلوقة من فضلة الإنسان شرفاً علی الدودة المخلوقة من فضلة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سیّان فی الدناءة و الاستقذار لو لم‌یکن الأولی أخسّ و أدنی بحسب الإعتبار</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فَخَرتَ بِآبَاءٍ ذَوِی شَرَفٍ قَالُوا صَدَقتَ وَ لَکِنْ بِئْسَ مَا وَلَدُوا</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و لذا قال علیٌّ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الفَتَی مَنْ یَقُولُ هَا أَنَا ذَا لَیسَ الْفَتَی مَنْ یَقُولُ کَانَ أَبِی</w:t>
      </w:r>
      <w:r>
        <w:rPr>
          <w:rStyle w:val="FootnoteAnchor"/>
          <w:rtl w:val="true"/>
        </w:rPr>
        <w:footnoteReference w:id="1043"/>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 الفخر؟ و إنّما أوّله نطفةٌ و آخره جیفةٌ</w:t>
      </w:r>
      <w:r>
        <w:rPr>
          <w:rStyle w:val="FootnoteAnchor"/>
          <w:rtl w:val="true"/>
        </w:rPr>
        <w:footnoteReference w:id="1044"/>
      </w:r>
      <w:r>
        <w:rPr>
          <w:rFonts w:ascii="IRNazanin" w:hAnsi="IRNazanin" w:eastAsia="IRNazanin"/>
          <w:color w:val="111111"/>
          <w:sz w:val="28"/>
          <w:sz w:val="28"/>
          <w:szCs w:val="28"/>
          <w:rtl w:val="true"/>
          <w:lang w:bidi="fa-IR"/>
        </w:rPr>
        <w:t>لایرزق نفسه و لایدفع حتفه</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و نظم ذلک بعضهم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مَنْ أَوَّلُهُ نُطفَة وَ جِیفَةٌ آخِرُهُ یَفخَرُ؟</w:t>
      </w:r>
    </w:p>
    <w:p>
      <w:pPr>
        <w:pStyle w:val="BookText"/>
        <w:rPr/>
      </w:pPr>
      <w:r>
        <w:rPr>
          <w:rFonts w:ascii="Amiri" w:hAnsi="Amiri" w:eastAsia="Amiri" w:cs="Amiri"/>
          <w:color w:val="111111"/>
          <w:sz w:val="28"/>
          <w:sz w:val="28"/>
          <w:szCs w:val="28"/>
          <w:rtl w:val="true"/>
          <w:lang w:bidi="ar-SA"/>
        </w:rPr>
        <w:t>أَصبَحَ لاَیَملِکُ تَقدِیمَ مَا یَرجُو وَ لاَتَأْخِیرَ مَا یَحذَرُ</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و فی روایةٍ أخری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أوّله نطفةٌ مدرةٌ و آخره جیفةٌ قذرةٌ و هو فیما بین ذلک یحمل العذرة</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و نظم ذلک أبومحمّد الباقی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بِنِخوَتِهِ وَ کَانَ مِـ ـنْ قَبلُ نُطفَةً مَدرَةْ</w:t>
      </w:r>
    </w:p>
    <w:p>
      <w:pPr>
        <w:pStyle w:val="BookText"/>
        <w:rPr/>
      </w:pPr>
      <w:r>
        <w:rPr>
          <w:rFonts w:ascii="Amiri" w:hAnsi="Amiri" w:eastAsia="Amiri" w:cs="Amiri"/>
          <w:color w:val="111111"/>
          <w:sz w:val="28"/>
          <w:sz w:val="28"/>
          <w:szCs w:val="28"/>
          <w:rtl w:val="true"/>
          <w:lang w:bidi="ar-SA"/>
        </w:rPr>
        <w:t>وَ فِی غَدٍ بَعدَ حُسنِ صُورَتِهِ یَصِیرُ فِی الَْقبرِ جِیفَةً قَذِرَةْ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عَلَی عُجبِهِ وَ نِخوَتِهِ مَا بَینَ جَنبَیْهِ یَحمِلُ الْعَذَرَةْ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و نقل انّ واحداً من أولاد الملوک افتخر علی غلامٍ حکیمٍ، فقال له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فخرک بأبیک فالفخر له، و إن کان من ملبوسک فالشرف له، و إن کان من مرکوبک فالفضل له، و لو أخذ کلٌّ حقّه لم‌یبق فیک ما یصلح لافتخارک</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 فی أنّ اللّه ـ تعالی ـ قد عرّفه نسبه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بَدَءَ خَلْقَ الاْءِنْسَانِ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شرفٍ فی أصلٍ تطأه الأقدام أو تتنجّس من ملاقاته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فی أنّ شرافة من یفتخر بهم إن کان من تحلّیهم بالکمالات النفسیّة و تخلّیهم عن الرذائل الخلقیّة فلم‌یکن فیهم العجب أیضاً لامحالة، فلابدّ لمن یفتخر بهم أن یقتدی بهم فی ترک اعجابه حتّی لایکون طاعناً فی أنسابه؛ و إن کان من تحلّیهم بالزینة الدنیویّة و الشوکة المجازیّة فما أجهله بحقیقة حالهم و ما أغفله عن کیفیّة أحوالهم و مآلهم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الانتساب إلی الخنازیر و الکلاب أحسن من الإفتخار بتلک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ارتفع عنه الحجاب و اطّلع علی ما هم فیه من ألیم العذاب و عظیم المصاب و نظر إلی صورهم المشوّهة فی النار و ما لحقهم من النتن و الاستقذار لاستنکف منهم و تبرّء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افتخر رجلان عند الکلیم،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عدّ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إلی الکلیم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التسعة من أهل النار و أنت عاشرهم</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جماله تأمّل فی سرعة زواله بعروض أدنی مرضٍ و ألمٍ، ثمّ عروض الشیب و الهرم، ثمّ لحوق الفناء و العدم، فکیف یفتخر بالهیئة و الصورة الّتی هذا دوامها و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من المال تأمّل فی آفاته من الغصب و النهب و الحرق و الغرق ـ و غیرها من أسباب زواله ـ ، ثمّ فی کون کثیرٍ من النصاری و الیهود و المجوس و الهنود أکثر مالاً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فلاشرف فیما لاوثوق له ببقائه فی ساعةٍ فضلاً عن أیّامٍ و لیالٍ؛</w:t>
      </w:r>
    </w:p>
    <w:p>
      <w:pPr>
        <w:pStyle w:val="BookText"/>
        <w:rPr/>
      </w:pPr>
      <w:r>
        <w:rPr>
          <w:rFonts w:ascii="IRNazanin" w:hAnsi="IRNazanin" w:eastAsia="IRNazanin"/>
          <w:color w:val="111111"/>
          <w:sz w:val="28"/>
          <w:sz w:val="28"/>
          <w:szCs w:val="28"/>
          <w:rtl w:val="true"/>
          <w:lang w:bidi="fa-IR"/>
        </w:rPr>
        <w:t xml:space="preserve">ـ بر مال و جمال خویشتن غرّه مشو کان را به شبی برند و این را به تبی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قوّته و شدّة بطشه تأمّل فی حصول أشدّ الضعف له بأدنی مرضٍ یسلّط علیه و أقلّه، و لوتوجّع عرقٌ واحدٌ من أعضائه صار من أعجز ما یکون و أذلّه و أعجزه عن بقّةٍ و أدنی شوکةٍ تدخل فی رجله، و إن کثیراً من الحیوانات أشدّ بطشاً منه؛ فأیّ اعجابٍ بما یکون فی البهائم و السباع أکمل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 الجاه و قرب السلطان أو کثرة الأنصار و الأتباع و الأعوان تفکّر فی قرب أوان انقطاعها و مفارقته لها بفنائه أو فنائها، و کونها اعتباراتٍ ضعیفةٍ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ـ لایقدرون عن دفع أدنی مرضٍ عنه و رفع أقلّ مؤذٍ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التجربة شاهدةٌ بأنّ محبّتهم و إعانتهم تبعٌ لما یأمّلونه منه من وجوه البذل و الانفاق ما دام یرونه متعرّضاً لسخط اللّه بتحصیل الأموال لهم من غیر وجهها موقعاً نفسه فی المهالک لتحصیلها و بذلها و صرفها فیهم، فإذا نقص شیءٌ ممّا یشتهونه مالوا إلی عداوته و تعرّضوا لمقته و معارضته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دغل دوستان که می‌بینی مگسانند دور شیرینی</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ثمّ من أقبح أنواعه العجب بالرأی الفاسد و الجهل المرکّب، فانّ جمیع أهل البدع و الضلال أصرّوا علی آرائهم الفاسدة بعجبهم بها، و به هلک الأمم بفرقها؛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أخبر النبیّ ـ صلّی اللّه علیه و آله و سلّم ـ بظهوره فی الأمّة بعد وفاته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علاجه فی غایة الصعوبة، لما عرفت من صعوبة متعلّقه، فلایزول إلاّ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أنفع شیءٍ له الریاضة و المجاهدة التامّة و التضرّع و الابتهال إلی الحضرة الأحدیّة و الاستمداد من النفوس القدسیّة و ممارسة الکتاب و الأخبار المعصومیّة و مجالسة العلماء و مدارسة العلوم الریاضیّة حتّی تألف بالعلم و الیقین، و یهتدی إلی الحبل المتین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لاَتَرْفَعْنِی فِی النَّاسِ دَرَجَةً إِلاَّ حَطَطْتَنِی عِنْدَ نَفْسِی مِثْلَهَا، وَ لاَتُحْدِثْ لِی عِزّاً ظَاهِراً إِلاَّ أَحْدَثْتَ لِی ذِلَّةً بَاطِنَةً عِنْدَ نَفْسِی بِقَدَرِهَا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المزیّة فی الفضل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نصبها علی المصدریّة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لاترفعنی رفعةً ـ ؛ أو علی الظرفیّة؛ أو علی نزع الخافظ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ـ ؛ أو علی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الاستثناء مفرّغٌ من حالٍ عامّةٍ مقدّرةٍ محذوفةٍ هی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المستثنی محلّه النصب علی الحالیّة؛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لاترفعنی فیما بین الناس درجةً فی حالٍ من الأحوال إلاّ حال حطّک لی عند نفسی حطّاً مثل تلک الدرجة فی المقدار، حتّی لا أکون معجباً فیصیر ذلک سبباً لهلاکی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بمثل هذا النفی و الاستثناء لزوم</w:t>
      </w:r>
      <w:r>
        <w:rPr>
          <w:rStyle w:val="FootnoteAnchor"/>
          <w:rtl w:val="true"/>
        </w:rPr>
        <w:footnoteReference w:id="1055"/>
      </w:r>
      <w:r>
        <w:rPr>
          <w:rFonts w:ascii="IRNazanin" w:hAnsi="IRNazanin" w:eastAsia="IRNazanin"/>
          <w:color w:val="111111"/>
          <w:sz w:val="28"/>
          <w:sz w:val="28"/>
          <w:szCs w:val="28"/>
          <w:rtl w:val="true"/>
          <w:lang w:bidi="fa-IR"/>
        </w:rPr>
        <w:t xml:space="preserve">تعقّب مضمون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ما قبلها</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و ذلک معنی الشرط و الجزاء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فقصدوا صوغ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 صوغ الشرط و الجزاء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الثانی للأوّل ـ فاعتبروه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105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فالمعنی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رفعتنی فی الناس درجةً حطّنی عند نفسی بقدرها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 لغةً و اصطلاحاً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بسکون الدال و فتحها، و الأوّل أفصح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الشیء؛ قال الزمخشریّ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بقدْر حقّه و بقدَره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بمقداره؛ و هو ما یساویه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متلبّسةً بمقدارها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الفقرة عطف تفسیرٍ علی سابقها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مَتِّعْنِی بِهُدیً صَالِحٍ لاَأَسْتَبْدِلُ بِهِ، وَ طَرِیقَةِ حَقٍّ لاَ أَزِیغُ عَنْهَا، وَ نِیَّةِ رُشْدٍ لاَأَشُکُّ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تمتیعاً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به فتمتّع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الهاء مقصوراً، کما اتّفقت علیه النسخ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هدی ـ کالسری و البکی ـ ، و قد سبق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المستقیم المنتفع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اتّخد و اختار منه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للمقابلة؛ و الظرف لغوٌ،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متمتّعاً منتفعاً بهدایةٍ صالحةٍ لاانتقل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و الحالة؛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فلانٌ علی طریقةٍ واحدةٍ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واحدةٍ</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الباطل؛ و قد سبق معناه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معناها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Style w:val="FootnoteAnchor"/>
          <w:rtl w:val="true"/>
        </w:rPr>
        <w:footnoteReference w:id="1060"/>
      </w:r>
      <w:r>
        <w:rPr>
          <w:rFonts w:ascii="IRNazanin" w:hAnsi="IRNazanin" w:eastAsia="IRNazanin"/>
          <w:color w:val="111111"/>
          <w:sz w:val="28"/>
          <w:sz w:val="28"/>
          <w:szCs w:val="28"/>
          <w:rtl w:val="true"/>
          <w:lang w:bidi="fa-IR"/>
        </w:rPr>
        <w:t>الاستقامة علی طریق الحقّ مع تصلّبٍ فیه</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المعنی ظاهرٌ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 أمثاله بطریق التعلیم، و إلاّ فهم ـ صلوات اللّه علیهم ـ علی الرشد و الهدایة،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الْمُهْتَدُونَ</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هو ما ذکرناه فی أوّل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و ضمّتین، و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الباء الموحّدة و تسکین المعجمة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هو ما یلبس من الثیاب وقت الخدمة</w:t>
      </w:r>
      <w:r>
        <w:rPr>
          <w:rStyle w:val="FootnoteAnchor"/>
          <w:rtl w:val="true"/>
        </w:rPr>
        <w:footnoteReference w:id="1064"/>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عیشی و حیاتی مادام عمری کلباس الخدمة مستعملاً فی طاعتک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بالفتح ـ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 الدوابّ</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أماته؛ 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الرجوع؛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اقبضنی راجعاً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أشدّ البغض عن أمرٍ قبیحٍ</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&gt;.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و یثبت؛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أحکمته فاستحکم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قویّاً ثابتاً، فهو مستحکِمٌ ـ بالکسر، لا غیر ـ ؛ قاله المطرّزی فی المغرب و المعرب</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فالفتح ـ کما هو </w:t>
      </w:r>
    </w:p>
    <w:p>
      <w:pPr>
        <w:pStyle w:val="BookText"/>
        <w:rPr/>
      </w:pPr>
      <w:r>
        <w:rPr>
          <w:rFonts w:ascii="IRNazanin" w:hAnsi="IRNazanin" w:eastAsia="IRNazanin"/>
          <w:color w:val="111111"/>
          <w:sz w:val="28"/>
          <w:sz w:val="28"/>
          <w:szCs w:val="28"/>
          <w:rtl w:val="true"/>
          <w:lang w:bidi="fa-IR"/>
        </w:rPr>
        <w:t>المشهور فی المحاورات ـ من الأغالیط العامّیّة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هذا دلالةٌ علی نقصان العمر و زیادته بالدعاء کغیره من الطاعات ـ نحو صلة الرحم و قطعها، و نحو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إلیه ما رواه الشیخ ـ رحمه اللّه ـ فی الأمالی</w:t>
      </w:r>
      <w:r>
        <w:rPr>
          <w:rStyle w:val="FootnoteAnchor"/>
          <w:rtl w:val="true"/>
        </w:rPr>
        <w:footnoteReference w:id="1070"/>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تعالی ـ لم‌یجعل للمؤمن أجلاً فی الموت، یبقیه ما أحبّ البقاء؛ فإذا علم منه أنّه سیأتی بما فیه هلاک</w:t>
      </w:r>
      <w:r>
        <w:rPr>
          <w:rStyle w:val="FootnoteAnchor"/>
          <w:rtl w:val="true"/>
        </w:rPr>
        <w:footnoteReference w:id="1071"/>
      </w:r>
      <w:r>
        <w:rPr>
          <w:rFonts w:ascii="IRNazanin" w:hAnsi="IRNazanin" w:eastAsia="IRNazanin"/>
          <w:color w:val="111111"/>
          <w:sz w:val="28"/>
          <w:sz w:val="28"/>
          <w:szCs w:val="28"/>
          <w:rtl w:val="true"/>
          <w:lang w:bidi="fa-IR"/>
        </w:rPr>
        <w:t>دینه قبضه إلیه مکرماً</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ما ذکرناه سابقاً من توجیه البداء و تقسیم الأجل إلی حتمٍ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لاَتَدَعْ خَصْلَةً تُعَابُ مِنِّی إِلاَّ أَصْلَحْتَهَا، وَ لاَ عَایِبَةً أُوَنَّبُ بِهَا إِلاَّ حَسَّنْتَهَا، وَ لاَأُکْرُومَةً فِیَّ نَاقِصَةً إِلاَّ أَتْمَمْتَهَا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و قد قرء جمعٌ من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وَدَّعَکَ رَبُّکَ</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ـ بالتخفیف</w:t>
      </w:r>
      <w:r>
        <w:rPr>
          <w:rStyle w:val="FootnoteAnchor"/>
          <w:rtl w:val="true"/>
        </w:rPr>
        <w:footnoteReference w:id="107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تعاب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للّغة و الاستعمال تعدیة هذا الفعل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عابنی بها و علیها؛ و إن کانت تجیء لازماً علی الندرة</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فالظرف إمّا یتعلّق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بتضمینه معنی الاستقباح و نحوه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کما فی النسخ المعتبرة ـ و لاعبرة بما وقع فی بعض النسخ من الهمزة ـ ؛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خصلةٍ ذات عیبٍ یعاب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بجواز کونها مصدراً ـ کالعافیة و الباقیة</w:t>
      </w:r>
      <w:r>
        <w:rPr>
          <w:rStyle w:val="FootnoteAnchor"/>
          <w:rtl w:val="true"/>
        </w:rPr>
        <w:footnoteReference w:id="107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بالبناء للمفعول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 و أوبّخ؛ و الأصل فیه الهمزة،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أنبته تأنیباً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وبّخه و لامه؛ و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فی التعنیف و التوبیخ</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ascii="IRNazanin" w:hAnsi="IRNazanin" w:eastAsia="IRNazanin"/>
          <w:color w:val="111111"/>
          <w:sz w:val="28"/>
          <w:sz w:val="28"/>
          <w:szCs w:val="28"/>
          <w:rtl w:val="true"/>
          <w:lang w:bidi="fa-IR"/>
        </w:rPr>
        <w:t>و إن کانت تجیء لازماً علی الندرة،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ذاعیبٍ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عابه فهو معبوهٌ،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جماهةٌ؛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جنونٌ إلاّ أصلحتها بأن تبدّلها بصفة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تخصیص العایبة بالوصف المذکور؟ و هلاّ أطلق لتعمّ ما خفی من الخصال الّتی لایطّلع علیها من یؤنّبه بها</w:t>
      </w:r>
      <w:r>
        <w:rPr>
          <w:rStyle w:val="FootnoteAnchor"/>
          <w:rtl w:val="true"/>
        </w:rPr>
        <w:footnoteReference w:id="10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ذلک تخصیص العایبة بنفسه،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عایبه أنا أونَّب بها، کما 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تعاب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الفقرة التالیة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أطلق لعمّت کلّ عایبةٍ فیه 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فلایخرج بالوصف المذکور ما خفی من الخصال الّتی لایطّلع علیها من یونّبه بها، لأنّ المراد العایبة الّتی من شأنها أن یؤنّب بها ـ سواءٌ ظهرت أو خفیت ـ </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السؤال و الجواب لاطائل تحتهما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لایخفی علی من له أدنی 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تبدیلها حسنةً کما مرّ فی توجیه 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السیّئات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اللمعة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باقلاعی عنها؛ أو بتعریف العایبین انّها لیست بعایبةٍ</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أکرومةً فیَّ ناقصةً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الهمزة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أفعولةٌ من الکرم ـ کأعجوبة من العجب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بها کرائم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مشدّدةٌ ـ کما فی النسخ المشهورة ـ بناءً</w:t>
      </w:r>
      <w:r>
        <w:rPr>
          <w:rStyle w:val="FootnoteAnchor"/>
          <w:rtl w:val="true"/>
        </w:rPr>
        <w:footnoteReference w:id="1083"/>
      </w:r>
      <w:r>
        <w:rPr>
          <w:rFonts w:ascii="Amiri" w:hAnsi="Amiri" w:eastAsia="Amiri" w:cs="Amiri"/>
          <w:color w:val="111111"/>
          <w:sz w:val="28"/>
          <w:sz w:val="28"/>
          <w:szCs w:val="28"/>
          <w:rtl w:val="true"/>
          <w:lang w:bidi="ar-SA"/>
        </w:rPr>
        <w:t xml:space="preserve">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ظرفیّةٌ مجازیّةٌ دخلت علی یاء المتکلّم و أدغمت الیاء فی 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بالجرّ ـ مجرورٌ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مختار السیّد السند الداماد ـ رحمه اللّه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الصواب ـ روایةً و درایةً ـ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الیاء، و هو 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بالخفض ـ مجرورٌ به، و هی صفةٌ لموصوفٍ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ناقصةٍ غیر تامّةٍ و فی ملابسةٍ رذیلةٍ ناقصةٍ للأکرومة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مخرجةٌ لها ـ عن تمام درجتها و کمال مرتبتها ـ علی أنّها فاعلةٌ من نقص المتعدّی ـ ؛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منقوصةً بها</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إذا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اسم الفاعل؛ و أمّا إذا حملناها علی المصدر ـ کالفاتحة و العافیة و الکاذبة ـ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أکرومةً فی نقصانٍ إلاّ أزحت نقصانها و أتممت کمالها</w:t>
      </w:r>
      <w:r>
        <w:rPr>
          <w:rFonts w:eastAsia="IRNazanin" w:cs="IRNazanin"/>
          <w:color w:val="111111"/>
          <w:sz w:val="28"/>
          <w:szCs w:val="28"/>
          <w:rtl w:val="true"/>
          <w:lang w:bidi="fa-IR"/>
        </w:rPr>
        <w:t>»</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شنّع علی من خبط فی تشدید الیاء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القاصرین فی عصرنا من لم‌یکن یستطیع إلی ادراک الغامضات و التفصیة عن مضائق المعضلات سبیلاً، فحرّفها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و التشدید للادغام ـ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المنصوبة علی المفعولیّة؛ ففشا ذلک التحریف فی النسخ الحدیثة المستنسخة، و لم‌یفطّن لما فیه من الفساد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قضیّة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الجملة الأولی ـ مقتضاها انّ تقدیر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لاتدع منّی أکرومةً فیَّ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إلی هجنةٍ و خیمةٍ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الفصل بین الموصوف و الصفة بالجارّة و مجرورها ممّا یعد هجیناً، فلاتکن من </w:t>
      </w:r>
    </w:p>
    <w:p>
      <w:pPr>
        <w:pStyle w:val="BookText"/>
        <w:rPr/>
      </w:pPr>
      <w:r>
        <w:rPr>
          <w:rFonts w:ascii="IRNazanin" w:hAnsi="IRNazanin" w:eastAsia="IRNazanin"/>
          <w:color w:val="111111"/>
          <w:sz w:val="28"/>
          <w:sz w:val="28"/>
          <w:szCs w:val="28"/>
          <w:rtl w:val="true"/>
          <w:lang w:bidi="fa-IR"/>
        </w:rPr>
        <w:t>القاصرین</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العجب من هذا النحریر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یدّعی انّ ذلک تحریفٌ وقع من بعض القاصرین فی عصره مع انّه</w:t>
      </w:r>
      <w:r>
        <w:rPr>
          <w:rStyle w:val="FootnoteAnchor"/>
          <w:rtl w:val="true"/>
        </w:rPr>
        <w:footnoteReference w:id="1087"/>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قد ثبت فی نسخٍ عدیدةٍ ما زعم أنّه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 نسخ قبل عصره بنحو أربعمأة عامٍّ ـ کما فی النسخة الّتی هی بخطّ الیاقوت المستعصمیّ، و نسخةٍ أخری قدیمةٍ تأریخ نسخها سنة اثنین و سبعمأة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ادّعاء کونه درایةً</w:t>
      </w:r>
      <w:r>
        <w:rPr>
          <w:rStyle w:val="FootnoteAnchor"/>
          <w:rtl w:val="true"/>
        </w:rPr>
        <w:footnoteReference w:id="1088"/>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ذکره من الوجهین</w:t>
      </w:r>
      <w:r>
        <w:rPr>
          <w:rStyle w:val="FootnoteAnchor"/>
          <w:rtl w:val="true"/>
        </w:rPr>
        <w:footnoteReference w:id="1089"/>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یدفعه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الأنسب ـ لقربه، کما عرفت ـ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سلّمنا تعلّقه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منعنا الاحتیاج إلی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المعطوف علیه،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هو معنیً عبّر به اشعاراً بالاتّحاد؛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لایتعیّن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الوصفیّة، بل یجوز نصبها علی الحالیّة؛ مع أنّ الفصل بالظرف بین الصفة و الموصوف شائعٌ ذائعٌ</w:t>
      </w:r>
      <w:r>
        <w:rPr>
          <w:rStyle w:val="FootnoteAnchor"/>
          <w:rtl w:val="true"/>
        </w:rPr>
        <w:footnoteReference w:id="1090"/>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علی أنّه لافصل هنا أصلاً، بل الظرف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لأکرومة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بعد صفةٍ ـ کما تقدّم ـ ، فهو من باب تعدّد الصفات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ذَلِکُمْ بَلاَءٌ مِنْ رَبِّکُمْ عَظِیمٌ</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الاستثناء فی الجمل الثلاث متّصلٌ مفرّغٌ من أعمّ الأحوال محلّه النصب علی أنّه حالٌ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العامل فیها فعل النهی؛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خصلةً تعاب منّی فی حالٍ من الأحوال إلاّ حال تحسینک إیّاها و لا أکرومةً فیّ ناقصةً فی حالٍ من الأحوال إلاّ حال اتمامک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لزوم تعقّب مضمون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قبلها، فهما کالشرط و الجزاء؛ و لذلک وقعت الحال مجرّدةً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کانت فیَّ خصلةٌ تعاب </w:t>
      </w:r>
    </w:p>
    <w:p>
      <w:pPr>
        <w:pStyle w:val="BookText"/>
        <w:rPr/>
      </w:pPr>
      <w:r>
        <w:rPr>
          <w:rFonts w:ascii="IRNazanin" w:hAnsi="IRNazanin" w:eastAsia="IRNazanin"/>
          <w:color w:val="111111"/>
          <w:sz w:val="28"/>
          <w:sz w:val="28"/>
          <w:szCs w:val="28"/>
          <w:rtl w:val="true"/>
          <w:lang w:bidi="fa-IR"/>
        </w:rPr>
        <w:t>فأصلحها، و عایبةٌ أونّب بها فحسّنها و أکرومةٌ ناقصةٌ فأتممها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صَلِّ عَلَی مُحَمَّدٍ وَ آلِ مُحَمَّدٍ، وَ أَبْدِلْنِی مِنْ بِغْضَةِ أَهْلِ الشَّنَآنِ الْمحَبَّةَ، وَ مِنْ حَسَدِ أَهْلِ الْبَغْیِ الْمَوَدَّةَ، وَ مِنْ ظِنَّةِ أَهْلِ الصَّلاَحِ الثِّقَةَ، وَ مِنْ عَدَاوَةِ الاْءَدْنَیْنَ الْوَلاَیَةَ، وَ مِنْ عُقُوقِ ذَوِی الاْءَرْحَامِ الْمَبَرَّةَ، وَ مِنْ خِذْلاَنِ الاْءَقْرَبِینَ النُّصْرَةَ، وَ مِنْ حُبِّ الْمُدَارِینَ تَصْحِیحَ الْمِقَةِ، وَ مِنْ رَدِّ الْمُلاَبِسِینَ کَرَمَ الْعِشْرَةِ، وَ مِنْ مَرَارَةِ خَوْفِ الظَّالِمِینَ حَلاَوَةَ الاْءَمَنَةِ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البغض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بالتحریک و التسکین، علی وزن خَفَقان أو السَکْران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و البغض؛ و قری‌ء بهما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شَنَآنُ قَومٍ</w:t>
      </w:r>
      <w:r>
        <w:rPr>
          <w:rFonts w:eastAsia="Amiri" w:cs="Amiri" w:ascii="Amiri" w:hAnsi="Amiri"/>
          <w:color w:val="111111"/>
          <w:sz w:val="28"/>
          <w:szCs w:val="28"/>
          <w:rtl w:val="true"/>
          <w:lang w:bidi="ar-SA"/>
        </w:rPr>
        <w:t>»</w:t>
      </w:r>
      <w:r>
        <w:rPr>
          <w:rStyle w:val="FootnoteAnchor"/>
          <w:rtl w:val="true"/>
        </w:rPr>
        <w:footnoteReference w:id="1093"/>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شاذّان، فالتحریک شاذٌّ فی المعنی لأنّ فعلان انّما هو من بناء ما کان معناه الحرکة و الاضطراب ـ کالضربان و الخفقان ـ ؛ و التسکین شاذٌّ فی اللفظ لأنّه لم‌یجی‌ء شیءٌ من المصادر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الشنان بغیر همزٍ مثل الشنآن</w:t>
      </w:r>
      <w:r>
        <w:rPr>
          <w:rFonts w:eastAsia="IRNazanin" w:cs="IRNazanin"/>
          <w:color w:val="111111"/>
          <w:sz w:val="28"/>
          <w:szCs w:val="28"/>
          <w:rtl w:val="true"/>
          <w:lang w:bidi="fa-IR"/>
        </w:rPr>
        <w:t>»</w:t>
      </w:r>
      <w:r>
        <w:rPr>
          <w:rStyle w:val="FootnoteAnchor"/>
          <w:rtl w:val="true"/>
        </w:rPr>
        <w:footnoteReference w:id="1095"/>
      </w:r>
      <w:r>
        <w:rPr>
          <w:rStyle w:val="FootnoteAnchor"/>
          <w:rtl w:val="true"/>
        </w:rPr>
        <w:footnoteReference w:id="1096"/>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الاضافة إمّا إلی الفاعل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بدّلنی بدل بغض أهل البغض إلیَّ المحبّة منّی لهم، أو منهم لی، أو منک لی، أو البغض الّذی بینهم ـ ؛ و إمّا إلی المفعول</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کونها من اللّه له، و کونها منه للّه؛ و هذه </w:t>
      </w:r>
    </w:p>
    <w:p>
      <w:pPr>
        <w:pStyle w:val="BookText"/>
        <w:rPr/>
      </w:pPr>
      <w:r>
        <w:rPr>
          <w:rFonts w:ascii="IRNazanin" w:hAnsi="IRNazanin" w:eastAsia="IRNazanin"/>
          <w:color w:val="111111"/>
          <w:sz w:val="28"/>
          <w:sz w:val="28"/>
          <w:szCs w:val="28"/>
          <w:rtl w:val="true"/>
          <w:lang w:bidi="fa-IR"/>
        </w:rPr>
        <w:t>الإحتمالات جاریةٌ فی سائر الفقرات</w:t>
      </w:r>
      <w:r>
        <w:rPr>
          <w:rStyle w:val="FootnoteAnchor"/>
          <w:rtl w:val="true"/>
        </w:rPr>
        <w:footnoteReference w:id="109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إلاّ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تتمنّی زوال نعمة المحسود إلیه ـ کما سبق تحقیقه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مجاوزةٍ و افراطٍ علی المقدار الّذی هو حدّ الشیء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أحدهما علی صاحبه بغیاً ـ من باب رمی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من خرج عن طاعة الإمام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الحاسدون ظالمین طالبین للمحسود شرّاً بتمنّی زوال نعمته جعلهم ـ علیه السلام ـ أهل البغی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علی وزن المِنّة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التهمة، و هی اسمٌ من ظَنَنتُه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الإضافة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ظنّة أهل الصلاح</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إمّا إلی المفعول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تهمتهم و سوء الظنّ بهم ـ ، و إمّا إلی الفاعل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تهمتهم إلیَّ ـ ؛ فانّ أرباب الصلاح لمّا ترقّوا فی درجات الإیمان إلی أعالیها ربّما اتّهموا ممّن</w:t>
      </w:r>
      <w:r>
        <w:rPr>
          <w:rStyle w:val="FootnoteAnchor"/>
          <w:rtl w:val="true"/>
        </w:rPr>
        <w:footnoteReference w:id="1099"/>
      </w:r>
      <w:r>
        <w:rPr>
          <w:rFonts w:ascii="IRNazanin" w:hAnsi="IRNazanin" w:eastAsia="IRNazanin"/>
          <w:color w:val="111111"/>
          <w:sz w:val="28"/>
          <w:sz w:val="28"/>
          <w:szCs w:val="28"/>
          <w:rtl w:val="true"/>
          <w:lang w:bidi="fa-IR"/>
        </w:rPr>
        <w:t>هو أنقص منهم درجةً بالتقصیر، فطلب ـ علیه السلام ـ تبدیلها</w:t>
      </w:r>
      <w:r>
        <w:rPr>
          <w:rStyle w:val="FootnoteAnchor"/>
          <w:rtl w:val="true"/>
        </w:rPr>
        <w:footnoteReference w:id="1100"/>
      </w:r>
      <w:r>
        <w:rPr>
          <w:rFonts w:ascii="Amiri" w:hAnsi="Amiri" w:eastAsia="Amiri" w:cs="Amiri"/>
          <w:color w:val="111111"/>
          <w:sz w:val="28"/>
          <w:sz w:val="28"/>
          <w:szCs w:val="28"/>
          <w:rtl w:val="true"/>
          <w:lang w:bidi="ar-SA"/>
        </w:rPr>
        <w:t>بالثقة بهم و بصلاحهم</w:t>
      </w:r>
      <w:r>
        <w:rPr>
          <w:rStyle w:val="FootnoteAnchor"/>
          <w:rtl w:val="true"/>
        </w:rPr>
        <w:footnoteReference w:id="110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تؤیّده الأبیات المنسوبة إلی صاحب هذه الصحیفة ـ علیه السلام ـ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لاَءَکتُمُ مِن عِلمِی جَوَاهِرَهُ کَی لاَیَرَی الْحَقَّ ذُوجَهلٍ فَیَفتَتِنَا</w:t>
      </w:r>
    </w:p>
    <w:p>
      <w:pPr>
        <w:pStyle w:val="BookText"/>
        <w:rPr/>
      </w:pPr>
      <w:r>
        <w:rPr>
          <w:rFonts w:ascii="Amiri" w:hAnsi="Amiri" w:eastAsia="Amiri" w:cs="Amiri"/>
          <w:color w:val="111111"/>
          <w:sz w:val="28"/>
          <w:sz w:val="28"/>
          <w:szCs w:val="28"/>
          <w:rtl w:val="true"/>
          <w:lang w:bidi="ar-SA"/>
        </w:rPr>
        <w:t>وَ قَدْ تَقَدَّمَ فِی هَذَا أَبُوحَسَنٍ إِلَی الْحُسَیْنِ وَ وَصَّی قَبلَهُ الْحَسَنَا</w:t>
      </w:r>
    </w:p>
    <w:p>
      <w:pPr>
        <w:pStyle w:val="BookText"/>
        <w:rPr/>
      </w:pPr>
      <w:r>
        <w:rPr>
          <w:rFonts w:ascii="Amiri" w:hAnsi="Amiri" w:eastAsia="Amiri" w:cs="Amiri"/>
          <w:color w:val="111111"/>
          <w:sz w:val="28"/>
          <w:sz w:val="28"/>
          <w:szCs w:val="28"/>
          <w:rtl w:val="true"/>
          <w:lang w:bidi="ar-SA"/>
        </w:rPr>
        <w:t>یَا رُبَّ جَوهَرِ عِلْمٍ لَو أَبُوحُ بِهِ لَقِیلَ لِی أَنتَ مِمَّنْ یَعبُدُ الْوَثَنَا</w:t>
      </w:r>
    </w:p>
    <w:p>
      <w:pPr>
        <w:pStyle w:val="BookText"/>
        <w:rPr/>
      </w:pPr>
      <w:r>
        <w:rPr>
          <w:rFonts w:ascii="Amiri" w:hAnsi="Amiri" w:eastAsia="Amiri" w:cs="Amiri"/>
          <w:color w:val="111111"/>
          <w:sz w:val="28"/>
          <w:sz w:val="28"/>
          <w:szCs w:val="28"/>
          <w:rtl w:val="true"/>
          <w:lang w:bidi="ar-SA"/>
        </w:rPr>
        <w:t>وَ لاَسْتَحلَّ رِجَالٌ مُسلِمُونَ دَمِی یَرَونَ أَقبَحَ مَا یَأْتُونَهُ حَسَنَا</w:t>
      </w:r>
      <w:r>
        <w:rPr>
          <w:rStyle w:val="FootnoteAnchor"/>
          <w:rtl w:val="true"/>
        </w:rPr>
        <w:footnoteReference w:id="110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أبوذرّ ما فی قلب سلمان لقتله</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 xml:space="preserve">أو بأن یثقوا بی و </w:t>
      </w:r>
    </w:p>
    <w:p>
      <w:pPr>
        <w:pStyle w:val="BookText"/>
        <w:rPr/>
      </w:pPr>
      <w:r>
        <w:rPr>
          <w:rFonts w:ascii="Amiri" w:hAnsi="Amiri" w:eastAsia="Amiri" w:cs="Amiri"/>
          <w:color w:val="111111"/>
          <w:sz w:val="28"/>
          <w:sz w:val="28"/>
          <w:szCs w:val="28"/>
          <w:rtl w:val="true"/>
          <w:lang w:bidi="ar-SA"/>
        </w:rPr>
        <w:t>لایتّهمونی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ذکرنا ظهر فساد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الإضافة هنا إلی المفعول حتماً،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تهمتهم و سوء الظنّ الثقة بصلاحهم و أمانتهم</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و انّ ما ذکره الفاضل الشارح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نسب الظنّة إلی أهل الصلاح، و سوء الظنّ بالمسلمین و اتّهامهم محظورٌ؟</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 و الجواب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بالظنّة هنا إلاّ عدم الثقة و الطمأنینة بکلّ أحدٍ، و لیس المراد بها الاتّهام بما ینافی العدالة، فانّ من شأن أهل الرأی و الصلاح أن لایثقوا بکلّ أحدٍ و لایرکنوا إلی کلّ شخصٍ تفادیاً عن الغرر و أخذا بفضیلة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قوله</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ممّا لاطائل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کما لایخفی علی من له أدنی بصیرةٌ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عداوة الأدنین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ـ من الدناءة، بمعنی القرابة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الأدنیین، فأبدل الیاء الأوّل بالألف فحذف لالتقاء الساکنین، فبقی أفعین</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دنیّ ـ من الدناءة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بفتح الواو هنا، لاغیر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قطیعة الرحم،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القطع؛ و 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رحم</w:t>
      </w:r>
      <w:r>
        <w:rPr>
          <w:rStyle w:val="FootnoteAnchor"/>
          <w:rtl w:val="true"/>
        </w:rPr>
        <w:footnoteReference w:id="110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اسمٌ لحقیقة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حقیقةٌ جامعةٌ من الحرارة و البرودة و الیبوسة و الرطوبة، بمعنی أنّها عین کلّ واحدةٍ من الأربع من غیر مضادّةٍ؛ و لیست کلّ واحدةٍ منها من کلّ وجهٍ عینها، بل </w:t>
      </w:r>
    </w:p>
    <w:p>
      <w:pPr>
        <w:pStyle w:val="BookText"/>
        <w:rPr/>
      </w:pPr>
      <w:r>
        <w:rPr>
          <w:rFonts w:ascii="IRNazanin" w:hAnsi="IRNazanin" w:eastAsia="IRNazanin"/>
          <w:color w:val="111111"/>
          <w:sz w:val="28"/>
          <w:sz w:val="28"/>
          <w:szCs w:val="28"/>
          <w:rtl w:val="true"/>
          <w:lang w:bidi="fa-IR"/>
        </w:rPr>
        <w:t>من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صلتها بمعرفة مکانتها و تفخیم قدرها، إذ لولا المزاج المتحصّل من أرکانها لم‌یظهر تعیّن الروح الإنسانیّ و لا أمکنه الجمع بین الکلّیّات و الجزئیّات الّتی بها توسّل إلی التحقّق بالمرتبة البرزخیّة المحیطة بأحکام الوجوب و الإمکان و الظهور بصورة الحضرة و العالم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قطعها فبازدرائها و بخس حقّها، فانّ مَن بخس حقّها فقد بخس حقّ اللّه ـ تعالی ـ و جهل ما أودع فیها من خواصّ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ازدرائها مذمّة متأخّری الحکماء لها و وصفها بالکدورة و الظلمة و طلب الخلاص من أحکامها و الانسلاخ من صفاتها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علموا انّ کلّ کمالٍ یحصل للإنسان بعد مفارقة النشأة الطبیعیّة فهو من نتائج مصاحبة الروح للمزاج الطبیعیّ و ثمراته ـ و انّ الإنسان بعد المفارقة انّما ینتقل من صور الطبیعة إلی العوالم الّتی هی مظاهر لطائفها و فی تلک العوالم یتأتّی لعموم السعداء رؤیة الحقّ الموعود بها فی الشریعة و المخبر عنها، أعظم نعم اللّه علی أهل الجنّة، فحقیقةً یتوقّف مشاهدة الحقّ علیها ـ کیف یجوز أن تزدری؟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هو حال الخواصّ من أهل اللّه ـ کالکمّل و من یدانیهم ـ فانّهم و إن فازوا بشهود الحقّ و معرفته المحقّقة هنا، فانّه إنّما یتیسّر لهم ذلک بمعونة هذه النشأة الطبیعیّة حتّی التجلّیّ الذاتیّ الأبدیّ الّذی لاحجاب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لامستقرّ للکمّل دونه، فانّه ـ باتّفاق الکمّل ـ من لم‌یحصل له ذلک فی هذه الطبیعة لم‌یحصل بعد المفارقة؛ و إلیه الإشارة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ابن آدم انقطع عمله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و قد تقدّم الکلام علی ذلک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هو خلاف العقوق، فیکون بمعنی الصلة؛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عقوق ذوی الأرحام إیایّ صلةً؛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لاتجعلهم علیَّ عاقّین بل اجعلهم لی 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العکس ـ کما مرّ فی معنی ظنّة أهل الصلاح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عقوقی إیّاهم بالصلة بأن لاأکون علیهم عاقّاً، </w:t>
      </w:r>
    </w:p>
    <w:p>
      <w:pPr>
        <w:pStyle w:val="BookText"/>
        <w:rPr/>
      </w:pPr>
      <w:r>
        <w:rPr>
          <w:rFonts w:ascii="IRNazanin" w:hAnsi="IRNazanin" w:eastAsia="IRNazanin"/>
          <w:color w:val="111111"/>
          <w:sz w:val="28"/>
          <w:sz w:val="28"/>
          <w:szCs w:val="28"/>
          <w:rtl w:val="true"/>
          <w:lang w:bidi="fa-IR"/>
        </w:rPr>
        <w:t>بل اجعلنی لهم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خذلان الأقربین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خذلانهم إیّای، 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النصرة؛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خصّ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بالذکر لأنّ قربهم منه باعثٌ لدواعی النصرة له، فنصرتهم إیّاه أعظم فی عزّ جانبه و حفظه و حمایته من غیرهم، و خذلانهم له أشدّ فی تهضّم جانبه؛ و لذلک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یرغب المرء عن عشیرته و إن کان ذامالٍ و ولدٍ، و عن مودّتهم و کرامتهم و دفاعهم بأیدیهم و ألسنتهم، هم أشدّ الناس حیطةً من ورائه و أعطفهم علیه و ألمّهم لشعثه إن أصابته مصیبةٌ أو نزل به بعض مکاره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یقبض</w:t>
      </w:r>
      <w:r>
        <w:rPr>
          <w:rStyle w:val="FootnoteAnchor"/>
          <w:rtl w:val="true"/>
        </w:rPr>
        <w:footnoteReference w:id="1111"/>
      </w:r>
      <w:r>
        <w:rPr>
          <w:rFonts w:ascii="IRNazanin" w:hAnsi="IRNazanin" w:eastAsia="IRNazanin"/>
          <w:color w:val="111111"/>
          <w:sz w:val="28"/>
          <w:sz w:val="28"/>
          <w:szCs w:val="28"/>
          <w:rtl w:val="true"/>
          <w:lang w:bidi="fa-IR"/>
        </w:rPr>
        <w:t>عنهم یداً واحدةً تقبض عنه منهم أیدی کثیرة</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الأقرباء الظاهریّة و الباطنیّة، بل الخطب فی الباطنیّة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الفقرات السابقة و اللاحقة إن کنت من أهل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دارا یداری مداراةً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لاطفه و لاینه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تهمز و لاتهمز،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دارأته و داریته</w:t>
      </w:r>
      <w:r>
        <w:rPr>
          <w:rStyle w:val="FootnoteAnchor"/>
          <w:rtl w:val="true"/>
        </w:rPr>
        <w:footnoteReference w:id="1114"/>
      </w:r>
      <w:r>
        <w:rPr>
          <w:rFonts w:ascii="IRNazanin" w:hAnsi="IRNazanin" w:eastAsia="IRNazanin"/>
          <w:color w:val="111111"/>
          <w:sz w:val="28"/>
          <w:sz w:val="28"/>
          <w:szCs w:val="28"/>
          <w:rtl w:val="true"/>
          <w:lang w:bidi="fa-IR"/>
        </w:rPr>
        <w:t>و هی المداجاة و الملاینة</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المداجاة من داجیته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 کأنّک ساترت به العداوة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عوضٌ من الواو،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ومِقَه یمِقه ـ بالکسر فیهما ـ ومقاً و مقةً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فهو وامقً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تصحیح المحبّة جعلها صحیحةً خالصةً، لامحض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المدارین علی صیغة اسم الفاعل و المفعول، و الإضافة علیهما إمّا إلی الفاعل أو </w:t>
      </w:r>
    </w:p>
    <w:p>
      <w:pPr>
        <w:pStyle w:val="BookText"/>
        <w:rPr/>
      </w:pPr>
      <w:r>
        <w:rPr>
          <w:rFonts w:ascii="IRNazanin" w:hAnsi="IRNazanin" w:eastAsia="IRNazanin"/>
          <w:color w:val="111111"/>
          <w:sz w:val="28"/>
          <w:sz w:val="28"/>
          <w:szCs w:val="28"/>
          <w:rtl w:val="true"/>
          <w:lang w:bidi="fa-IR"/>
        </w:rPr>
        <w:t>إلی المفعول</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علی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بالخاء المعجمة المکسورة بمعنی الخدع من خبّه،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أمّا الخبّ ـ بالفتح</w:t>
      </w:r>
      <w:r>
        <w:rPr>
          <w:rStyle w:val="FootnoteAnchor"/>
          <w:rtl w:val="true"/>
        </w:rPr>
        <w:footnoteReference w:id="1117"/>
      </w:r>
      <w:r>
        <w:rPr>
          <w:rFonts w:ascii="Amiri" w:hAnsi="Amiri" w:eastAsia="Amiri" w:cs="Amiri"/>
          <w:color w:val="111111"/>
          <w:sz w:val="28"/>
          <w:sz w:val="28"/>
          <w:szCs w:val="28"/>
          <w:rtl w:val="true"/>
          <w:lang w:bidi="ar-SA"/>
        </w:rPr>
        <w:t>ـ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الخدّاع ـ کما وقع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کریمٌ و المنافق خبٌّ لئیمٌ</w:t>
      </w:r>
      <w:r>
        <w:rPr>
          <w:rFonts w:eastAsia="Amiri" w:cs="Amiri" w:ascii="Amiri" w:hAnsi="Amiri"/>
          <w:color w:val="111111"/>
          <w:sz w:val="28"/>
          <w:szCs w:val="28"/>
          <w:rtl w:val="true"/>
          <w:lang w:bidi="ar-SA"/>
        </w:rPr>
        <w:t>»</w:t>
      </w:r>
      <w:r>
        <w:rPr>
          <w:rStyle w:val="FootnoteAnchor"/>
          <w:rtl w:val="true"/>
        </w:rPr>
        <w:footnoteReference w:id="111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هذه الفقرات طلب الألفة و المؤاخاة بینه و بین سائر المخلوقات ـ من الأجانب و الأقارب الظاهریّة و الباطنیّة الروحانیّة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أعظم المطالب العقلیّة و الشرعیّة و العرفیّة لاقتضائها صلاح الأمور الدنیویّة و 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لایحصل إلاّ بالمخالطة لأبناء النوع الظاهریّة أو الباطنیّة؛ و هی لاتحصل إلاّ بالتصفیة التامّة و الإعراض عن الأغراض الدنیویّة لتحصل الألفة و المحبّة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لم‌یتمّ العیش إلاّ بالمخالطة فلابدّ من معرفة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لمخالطة کلّ من ترید أن تخالطه أدبٌ خاصٌّ علی قدر حقّه علیک، و بواسطة الرابطة الّتی بها وقعت الخلطة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أخصّها القرابة، و أعمّها الاسلام، و فیما بینهما حقّ الجوار و حقّ الصحبة فی السفر أو المکتب و الدرس أو الصداقة أو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منها درجاتٌ، فالرحم المحرّم آکد فی حقوق القرابة من غیره؛ و حقّ الوالدین آکد فی حقوق المحارم من غیرهما؛ و حقّ المسلم یتأکّد بالمعرفة الّتی لها درجاتٌ مختلفةٌ؛ و حقّ الصحبة فی الدرس و المکتب آکد من صحبة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للصداقة مراتبٌ، فانّها إذا قویت صارت أخوّةً؛ ثمّ إن ازدادت صارت خلّةً ـ فانّ الخلّة عبارةٌ عن تخلّل الحبّ جمیع أجزاء القلب ظاهراً و باطناً و استیعابه له؛ و تفضیل ذلک موکولٌ علی الکتب الأخلاقیّة ـ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الأرحام الروحانیّة أحقّ و أحری من الأرحام الجسمانیّة، فحقّ الوالدین </w:t>
      </w:r>
    </w:p>
    <w:p>
      <w:pPr>
        <w:pStyle w:val="BookText"/>
        <w:rPr/>
      </w:pPr>
      <w:r>
        <w:rPr>
          <w:rFonts w:ascii="IRNazanin" w:hAnsi="IRNazanin" w:eastAsia="IRNazanin"/>
          <w:color w:val="111111"/>
          <w:sz w:val="28"/>
          <w:sz w:val="28"/>
          <w:szCs w:val="28"/>
          <w:rtl w:val="true"/>
          <w:lang w:bidi="fa-IR"/>
        </w:rPr>
        <w:t>الروحانیّین آکد من الأبوین الجسمانیّین، و کذا المعلّم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لکلّ نوعٍ من الأنواع الجسمانیّة فردٌ کاملٌ فی عالم الإبداع هو الأصل و المبدء، و سائر أفراد النوع فروعٌ و معالیل و آثارٌ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ـ لتمامه و کماله ـ لایفتقر إلی مادّةٍ و لا إلی محلٍّ متعلّقٍ به؛ بخلاف هذه، فانّها ـ لضعفها و نقصها ـ مفتقرةٌ إلی مادّةٍ فی ذاتها أو فی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فی کتابنا الکبیر ـ المسمّی بأنوار الحقائق ـ جواز اختلاف أفراد نوعٍ واحدٍ کمالاً و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الحقیقة الواحدة النوعیّة لاتختلف مقتضاها، فکیف یقوم بعضها بنفسه و بعضها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استغنی بعضها عن المحلّ لاستغنی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لیس بصحیحٍ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المواطیة لا فی المشکّکة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ولّدک و أبٌ علّمک </w:t>
      </w:r>
      <w:r>
        <w:rPr>
          <w:rFonts w:eastAsia="Amiri" w:cs="Amiri" w:ascii="Amiri" w:hAnsi="Amiri"/>
          <w:color w:val="111111"/>
          <w:sz w:val="28"/>
          <w:szCs w:val="28"/>
          <w:rtl w:val="true"/>
          <w:lang w:bidi="ar-SA"/>
        </w:rPr>
        <w:t>... »</w:t>
      </w:r>
      <w:r>
        <w:rPr>
          <w:rStyle w:val="FootnoteAnchor"/>
          <w:rtl w:val="true"/>
        </w:rPr>
        <w:footnoteReference w:id="1119"/>
      </w:r>
      <w:r>
        <w:rPr>
          <w:rFonts w:ascii="IRNazanin" w:hAnsi="IRNazanin" w:eastAsia="IRNazanin"/>
          <w:color w:val="111111"/>
          <w:sz w:val="28"/>
          <w:sz w:val="28"/>
          <w:szCs w:val="28"/>
          <w:rtl w:val="true"/>
          <w:lang w:bidi="fa-IR"/>
        </w:rPr>
        <w:t>، فکما انّ وجود البدن فی الولادة الصوریّة یتولّد فی رحم أمّه من نطفة أبیه فکذلک وجود القلب فی الولادة الحقیقیّة یظهر فی رحم استعداد النفس من نفخة الشیخ و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نبیٍّ یتبع نبیّاً آخر فی التوحید و المعرفة ـ و ما یتعلّق بالمعارف الربّانیّة من الأصول الدینیّة ـ فهو ولده علی الحقیقة؛ فکلّ الأنبیاء أولادٌ للحقیقة المحمّدیّة ـ علیه صلواتٌ غیر متناهیةٍ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ممّا ذکرناه لک انّ من قطع الأرحام الظاهریّة و الباطنیّة فقد قطع الوصلة بین اللّه و بین العبد ـ المقصودة بالذات من کلّ وصلٍ و فصلٍ ـ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صدر الحکماء و المحقّقین فی تفسیر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یَقْطَعُونَ مَا أَمَرَ اللَّهُ بِهِ أَنْ یُوصَلَ</w:t>
      </w:r>
      <w:r>
        <w:rPr>
          <w:rFonts w:eastAsia="Amiri" w:cs="Amiri" w:ascii="Amiri" w:hAnsi="Amiri"/>
          <w:color w:val="111111"/>
          <w:sz w:val="28"/>
          <w:szCs w:val="28"/>
          <w:rtl w:val="true"/>
          <w:lang w:bidi="ar-SA"/>
        </w:rPr>
        <w:t>»</w:t>
      </w:r>
      <w:r>
        <w:rPr>
          <w:rStyle w:val="FootnoteAnchor"/>
          <w:rtl w:val="true"/>
        </w:rPr>
        <w:footnoteReference w:id="1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یقطعون علی من هو بصدد السلوک علی الطریق</w:t>
      </w:r>
      <w:r>
        <w:rPr>
          <w:rStyle w:val="FootnoteAnchor"/>
          <w:rtl w:val="true"/>
        </w:rPr>
        <w:footnoteReference w:id="1121"/>
      </w:r>
      <w:r>
        <w:rPr>
          <w:rFonts w:ascii="IRNazanin" w:hAnsi="IRNazanin" w:eastAsia="IRNazanin"/>
          <w:color w:val="111111"/>
          <w:sz w:val="28"/>
          <w:sz w:val="28"/>
          <w:szCs w:val="28"/>
          <w:rtl w:val="true"/>
          <w:lang w:bidi="fa-IR"/>
        </w:rPr>
        <w:t xml:space="preserve">و المشی علی صراط التوحید سبیلهم بإفساد عقائدهم بالشبه المضلّة و إنکار المعجزات النبویّة و </w:t>
      </w:r>
    </w:p>
    <w:p>
      <w:pPr>
        <w:pStyle w:val="BookText"/>
        <w:rPr/>
      </w:pPr>
      <w:r>
        <w:rPr>
          <w:rFonts w:ascii="IRNazanin" w:hAnsi="IRNazanin" w:eastAsia="IRNazanin"/>
          <w:color w:val="111111"/>
          <w:sz w:val="28"/>
          <w:sz w:val="28"/>
          <w:szCs w:val="28"/>
          <w:rtl w:val="true"/>
          <w:lang w:bidi="fa-IR"/>
        </w:rPr>
        <w:t>القدح فی حقیقة العلوم الإلآهیّة</w:t>
      </w:r>
      <w:r>
        <w:rPr>
          <w:rStyle w:val="FootnoteAnchor"/>
          <w:rtl w:val="true"/>
        </w:rPr>
        <w:footnoteReference w:id="1122"/>
      </w:r>
      <w:r>
        <w:rPr>
          <w:rFonts w:ascii="IRNazanin" w:hAnsi="IRNazanin" w:eastAsia="IRNazanin"/>
          <w:color w:val="111111"/>
          <w:sz w:val="28"/>
          <w:sz w:val="28"/>
          <w:szCs w:val="28"/>
          <w:rtl w:val="true"/>
          <w:lang w:bidi="fa-IR"/>
        </w:rPr>
        <w:t>، و الحال انّهم أمروا أن یوصلوا طریق الحقّ و التوحید و یصلوا رحم القرابة الإیمانیّة و الرابطة الإلآهیّة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للوجود الحقیقیّ و للقرابة المعنویّة رباطاً واحداً هو المعنویّة الإیمانیّة صلته</w:t>
      </w:r>
      <w:r>
        <w:rPr>
          <w:rStyle w:val="FootnoteAnchor"/>
          <w:rtl w:val="true"/>
        </w:rPr>
        <w:footnoteReference w:id="1123"/>
      </w:r>
      <w:r>
        <w:rPr>
          <w:rFonts w:ascii="IRNazanin" w:hAnsi="IRNazanin" w:eastAsia="IRNazanin"/>
          <w:color w:val="111111"/>
          <w:sz w:val="28"/>
          <w:sz w:val="28"/>
          <w:szCs w:val="28"/>
          <w:rtl w:val="true"/>
          <w:lang w:bidi="fa-IR"/>
        </w:rPr>
        <w:t>منشؤ الرحمة الرحمانیّة، کما انّ للوجود الصوریّ اتّصالاً و للقرابة الرحمة الصوریّة صلةً منشاؤها الرحم الرحمیّ الانعطافیّ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حیث هبط بأمر اللّه عن عالم الوحدة الإلآهیّة إلی جنّة أبیه آدم ـ علیه السلام ـ ثمّ نزل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إلی أرض البشریّة و انقطع عن عالمه الأصلیّ إلی دارالفرقة و التشتّت ثمّ هو مأمورٌ بحسب الأمر التکوینیّ و التشریعیّ بأن یرتقی عن هذا العالم و یتجرّد عن قشور الخلقیّة یتخلّص عن علائق الطبیعة و یستبق الخیرات و یسابق إلی الجنّة إلی أن یصل إلی عالم الرحمة و المعرفة ـ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Style w:val="FootnoteAnchor"/>
          <w:rtl w:val="true"/>
        </w:rPr>
        <w:footnoteReference w:id="112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 عَرضُهَا کَعَرضِ السَّمَاءِ وَ الاْءَرضِ</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إِلَی رَبِّکُمْ</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إِلَی أَبِیکُمْ</w:t>
      </w:r>
      <w:r>
        <w:rPr>
          <w:rFonts w:eastAsia="Amiri" w:cs="Amiri" w:ascii="Amiri" w:hAnsi="Amiri"/>
          <w:color w:val="111111"/>
          <w:sz w:val="28"/>
          <w:szCs w:val="28"/>
          <w:rtl w:val="true"/>
          <w:lang w:bidi="ar-SA"/>
        </w:rPr>
        <w:t>»</w:t>
      </w:r>
      <w:r>
        <w:rPr>
          <w:rStyle w:val="FootnoteAnchor"/>
          <w:rtl w:val="true"/>
        </w:rPr>
        <w:footnoteReference w:id="1128"/>
      </w:r>
      <w:r>
        <w:rPr>
          <w:rFonts w:ascii="IRNazanin" w:hAnsi="IRNazanin" w:eastAsia="IRNazanin"/>
          <w:color w:val="111111"/>
          <w:sz w:val="28"/>
          <w:sz w:val="28"/>
          <w:szCs w:val="28"/>
          <w:rtl w:val="true"/>
          <w:lang w:bidi="fa-IR"/>
        </w:rPr>
        <w:t>ـ فعند وصول الروح الانسانیّ إلی درجة أبیه المقدّس یتّصل آخر دائرة الوجود بأوّلها و یزول عنه الفرقة الکونیّة باللحمة المعنویة الوجودیّة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فکما انّ فی البدایة کان عقلاً ثمّ نفساً ثمّ صورةً ثمّ جسماً، ففی العود إلی النهایة صار بدناً، ثمّ صورةً بشریّةً، ثمّ قلباً معنویّاً، ثمّ روحاً منفوخاً إسرافیلیّاً قائماً بذاته ناظراً إلی ملکوت الأشیاء ـ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ـ ، ثمّ روحاً إلآهیّاً أمریّاً ـ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ـ ؛ فهذا تأویل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أَمَرَ اللَّهُ بِهِ أَنْ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 اللّه بوصله هو عین الروح الأمریّ الّذی أمرنا اللّه فی ایجاده إیّانا ـ أمراً تکوینیّاً ـ بأن نصل إلی مقام الروح بالعلم و التقوی و المعرفة و الهدی</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ماذکرناه لک ثابتٌ فی الکتب الحکمیّة، و یؤیّده الأحادیث المعصومیّة ـ کما لایخفی علی ذویالبصیرة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لِی یَداً عَلَی مَنْ ظَلَمَنِی، وَ لِسَاناً عَلَی مَنْ خَاصَمَنِی، وَ ظَفَراً بِمَنْ عَانَدَنِی، وَ هَبْ لِی مَکْراً عَلَی مَنْ کَایَدَنِی، وَ قُدْرَةً عَلَی مَنِ اضْطَهَدَنِی، وَ تَکْذِیباً لِمَنْ قَصَبَنِی، وَ سَلاَمَةً مِمَّنْ تَوَعَّدَنِی، وَ وَفِّقْنِی لِطَاعَةِ مَنْ سَدَّدَنِی، وَ مُتَابَعَةِ مَنْ أَرْشَدَنِی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مجازٌ عن الحجّة،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علی من خاصمنی حتّی أکون غالباً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و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 و معاندٌ</w:t>
      </w:r>
      <w:r>
        <w:rPr>
          <w:rStyle w:val="FootnoteAnchor"/>
          <w:rtl w:val="true"/>
        </w:rPr>
        <w:footnoteReference w:id="1133"/>
      </w:r>
      <w:r>
        <w:rPr>
          <w:rFonts w:ascii="IRNazanin" w:hAnsi="IRNazanin" w:eastAsia="IRNazanin"/>
          <w:color w:val="111111"/>
          <w:sz w:val="28"/>
          <w:sz w:val="28"/>
          <w:szCs w:val="28"/>
          <w:rtl w:val="true"/>
          <w:lang w:bidi="fa-IR"/>
        </w:rPr>
        <w:t>یعرف الحقّ و یأباه و یکون منه فی 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العند ـ و هو الجانب ـ </w:t>
      </w:r>
      <w:r>
        <w:rPr>
          <w:rFonts w:eastAsia="IRNazanin" w:cs="IRNazanin"/>
          <w:color w:val="111111"/>
          <w:sz w:val="28"/>
          <w:szCs w:val="28"/>
          <w:rtl w:val="true"/>
          <w:lang w:bidi="fa-IR"/>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مکْراً ـ من باب قتل ـ فهو ماکرٌ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جازی علی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تسمیة الجزاء مکراً علی سبیل المشاکلة ـ کتسمیة جزاء السیّئة سیّئةً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علی من کایدنی حتّی أکون قادراً علی جزاء من یکیدنی فأدفع عنّی مکرهم و کیدهم کما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الْمَاکِرِینَ</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المکر و الخدیعة محتاجٌ إلیهما فی هذه النشأة الدنیاویّة، و ذلک انّ </w:t>
      </w:r>
    </w:p>
    <w:p>
      <w:pPr>
        <w:pStyle w:val="BookText"/>
        <w:rPr/>
      </w:pPr>
      <w:r>
        <w:rPr>
          <w:rFonts w:ascii="IRNazanin" w:hAnsi="IRNazanin" w:eastAsia="IRNazanin"/>
          <w:color w:val="111111"/>
          <w:sz w:val="28"/>
          <w:sz w:val="28"/>
          <w:szCs w:val="28"/>
          <w:rtl w:val="true"/>
          <w:lang w:bidi="fa-IR"/>
        </w:rPr>
        <w:t>السفیة یمیل إلی الباطل و لایقبل الحقّ و لا یمیل إلیه ـ لمنافاته لطبعه ـ ، فیحتاج إلی أن یخدع عن باطله بزخارف مموّهةٍ ـ خدعة الصبیّ عن الثدی عند الانفطام ـ ؛ 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الدنیا سوفسطائیّةٌ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حثّاً علی الخبث، بل هو حثٌّ علی جذب الناس إلی الخیر بالاحتیال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لکون المکر ضربین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سیّئاً و حسناً ـ قال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لاَیَحِیقُ الْمَکْرُ السَّیِّءُ إِلاَّ بِأَهْلِهِ</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 الَّذِیِنَ مَکَرُوا السَّیِّئَاتِ</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فخصّ السیّی‌ء من المکر تنبیهاً علی جواز المکر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نفسه بالمکر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بمعنیً واحدٍ؛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کاده و کایده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مکر به و 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أیضاً مذمومٌ و ممدوحٌ، و من الممدوح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کِدْنَا لِیُوسُفَ</w:t>
      </w:r>
      <w:r>
        <w:rPr>
          <w:rFonts w:eastAsia="Amiri" w:cs="Amiri" w:ascii="Amiri" w:hAnsi="Amiri"/>
          <w:color w:val="111111"/>
          <w:sz w:val="28"/>
          <w:szCs w:val="28"/>
          <w:rtl w:val="true"/>
          <w:lang w:bidi="ar-SA"/>
        </w:rPr>
        <w:t>»</w:t>
      </w:r>
      <w:r>
        <w:rPr>
          <w:rStyle w:val="FootnoteAnchor"/>
          <w:rtl w:val="true"/>
        </w:rPr>
        <w:footnoteReference w:id="1140"/>
      </w:r>
      <w:r>
        <w:rPr>
          <w:rStyle w:val="FootnoteAnchor"/>
          <w:rtl w:val="true"/>
        </w:rPr>
        <w:footnoteReference w:id="1141"/>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قیل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فحسّن اللّه مکرهم عندهم ـ و هو کان فی الحقیقة الماکر بهم ـ لتزیینه بذلک عندهم ـ ؛ ألاَ تراه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زُیِّنَ لَهُ سُوءُ عَمَلِهِ فَرَآهُ حَسَناً</w:t>
      </w:r>
      <w:r>
        <w:rPr>
          <w:rFonts w:eastAsia="Amiri" w:cs="Amiri" w:ascii="Amiri" w:hAnsi="Amiri"/>
          <w:color w:val="111111"/>
          <w:sz w:val="28"/>
          <w:szCs w:val="28"/>
          <w:rtl w:val="true"/>
          <w:lang w:bidi="ar-SA"/>
        </w:rPr>
        <w:t>»</w:t>
      </w:r>
      <w:r>
        <w:rPr>
          <w:rStyle w:val="FootnoteAnchor"/>
          <w:rtl w:val="true"/>
        </w:rPr>
        <w:footnoteReference w:id="11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بعض أهل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ینسب المکر إلی اللّه؟</w:t>
      </w:r>
    </w:p>
    <w:p>
      <w:pPr>
        <w:pStyle w:val="BookText"/>
        <w:rPr/>
      </w:pPr>
      <w:r>
        <w:rPr>
          <w:rFonts w:ascii="IRNazanin" w:hAnsi="IRNazanin" w:eastAsia="IRNazanin"/>
          <w:color w:val="111111"/>
          <w:sz w:val="28"/>
          <w:sz w:val="28"/>
          <w:szCs w:val="28"/>
          <w:rtl w:val="true"/>
          <w:lang w:bidi="fa-IR"/>
        </w:rPr>
        <w:t>فصاح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علّة لصنعه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یَقبُحُ مِن سِوَاکَ الْفِعلُ عِندِی وَ تَفعَلُهُ فَیَحسُنُ مِنکَ ذَاکَا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مکرهم عین مکر اللّه بهم، لا أنّه استأنف مکراً آخر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انّ المکر من حیث انّه فی الأصل حیلةٌ یجلب بها غیره إلی مضرّةٍ، لایسند </w:t>
      </w:r>
    </w:p>
    <w:p>
      <w:pPr>
        <w:pStyle w:val="BookText"/>
        <w:rPr/>
      </w:pPr>
      <w:r>
        <w:rPr>
          <w:rFonts w:ascii="IRNazanin" w:hAnsi="IRNazanin" w:eastAsia="IRNazanin"/>
          <w:color w:val="111111"/>
          <w:sz w:val="28"/>
          <w:sz w:val="28"/>
          <w:szCs w:val="28"/>
          <w:rtl w:val="true"/>
          <w:lang w:bidi="fa-IR"/>
        </w:rPr>
        <w:t xml:space="preserve">إلی اللّه ـ تعالی ـ إلاّ علی سبیل المقابلة و الإزدواج، أو بمعنی المجازات؛ کما روی عن الرضا ـ علیه السلام ـ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قهرنی ـ من باب الافتعال، قلبت التاء طاءً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 شتمه</w:t>
      </w:r>
      <w:r>
        <w:rPr>
          <w:rStyle w:val="FootnoteAnchor"/>
          <w:rtl w:val="true"/>
        </w:rPr>
        <w:footnoteReference w:id="114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کأنّ من عاب أحداً فقد قطعه، أو انّه قطعه عن کماله، أو انّه قطع کمالاً من الکمالات عنه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السابق علی تلک الفقرات فی مقام طلب مکارم الأخلاق ـ کما دلّ علیه عنوان الدعاء ـ ، و هذا الفصل من الدعاء ممّا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لطلب العافیة من ضرر الظالمین و الاستعداد للقوّة عن الانتقام ممّن أساء إلیه، و حسن الخلق و کرمه یقتضی العفو، بل مقابلة الإساءة بالاحسان 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کما روی من الخبر المشهور بین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علیه السلام جاء إلی النبیّ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بمکارم الأخلاق 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بِالْمَعرُوفِ وَ أَعْرِضْ عَنِ الْجَاهِلِینَ</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w:t>
      </w:r>
    </w:p>
    <w:p>
      <w:pPr>
        <w:pStyle w:val="BookText"/>
        <w:rPr/>
      </w:pPr>
      <w:r>
        <w:rPr>
          <w:rFonts w:ascii="IRNazanin" w:hAnsi="IRNazanin" w:eastAsia="IRNazanin"/>
          <w:color w:val="111111"/>
          <w:sz w:val="28"/>
          <w:sz w:val="28"/>
          <w:szCs w:val="28"/>
          <w:rtl w:val="true"/>
          <w:lang w:bidi="fa-IR"/>
        </w:rPr>
        <w:t>آله و سلّم، أن تصل من قطعک و تعطی من حرمک و تعفو عمّن ظلمک</w:t>
      </w:r>
      <w:r>
        <w:rPr>
          <w:rFonts w:eastAsia="IRNazanin" w:cs="IRNazanin"/>
          <w:color w:val="111111"/>
          <w:sz w:val="28"/>
          <w:szCs w:val="28"/>
          <w:rtl w:val="true"/>
          <w:lang w:bidi="fa-IR"/>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صلّی اللّه علیه و آله و سلّم تقبّله و تلقّیه حتّی تنزّل قوله تعالی ثناءً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Style w:val="FootnoteAnchor"/>
          <w:rtl w:val="true"/>
        </w:rPr>
        <w:footnoteReference w:id="1148"/>
      </w:r>
      <w:r>
        <w:rPr>
          <w:rFonts w:ascii="IRNazanin" w:hAnsi="IRNazanin" w:eastAsia="IRNazanin"/>
          <w:color w:val="111111"/>
          <w:sz w:val="28"/>
          <w:sz w:val="28"/>
          <w:szCs w:val="28"/>
          <w:rtl w:val="true"/>
          <w:lang w:bidi="fa-IR"/>
        </w:rPr>
        <w:t xml:space="preserve">و الأخبار و الآثار فی هذا المعنی أکثر من أن تحصی ـ </w:t>
      </w:r>
      <w:r>
        <w:rPr>
          <w:rStyle w:val="FootnoteAnchor"/>
          <w:rtl w:val="true"/>
        </w:rPr>
        <w:footnoteReference w:id="114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بعیدٌ عن مقامه ـ علیه السلام ـ بمراحل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ـ علیه السلام ـ هو الإنسان الکامل الّذی لا إرادة له و لا مشیّة إلاّ ما أراد اللّه و ما شاء اللّه، فحبّه و بغضه للّه و فی اللّه، لا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مدح الحبّ و البغض فی اللّه أکثر من ان تحصی،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فی اللّه أعظم شعب الإیمان، ألا</w:t>
      </w:r>
      <w:r>
        <w:rPr>
          <w:rStyle w:val="FootnoteAnchor"/>
          <w:rtl w:val="true"/>
        </w:rPr>
        <w:footnoteReference w:id="1150"/>
      </w:r>
      <w:r>
        <w:rPr>
          <w:rFonts w:ascii="Amiri" w:hAnsi="Amiri" w:eastAsia="Amiri" w:cs="Amiri"/>
          <w:color w:val="111111"/>
          <w:sz w:val="28"/>
          <w:sz w:val="28"/>
          <w:szCs w:val="28"/>
          <w:rtl w:val="true"/>
          <w:lang w:bidi="ar-SA"/>
        </w:rPr>
        <w:t>و من أحبّ فی اللّه و أبغض فی اللّه</w:t>
      </w:r>
      <w:r>
        <w:rPr>
          <w:rStyle w:val="FootnoteAnchor"/>
          <w:rtl w:val="true"/>
        </w:rPr>
        <w:footnoteReference w:id="1151"/>
      </w:r>
      <w:r>
        <w:rPr>
          <w:rFonts w:ascii="IRNazanin" w:hAnsi="IRNazanin" w:eastAsia="IRNazanin"/>
          <w:color w:val="111111"/>
          <w:sz w:val="28"/>
          <w:sz w:val="28"/>
          <w:szCs w:val="28"/>
          <w:rtl w:val="true"/>
          <w:lang w:bidi="fa-IR"/>
        </w:rPr>
        <w:t>و منع فی اللّه فهو من أصفیاء اللّه</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و قال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انّ فیک خیراً فانظر إلی قلبک، فان کان لایحبّ أهل طاعة اللّه و یحبّ أهل معصیته فلیس فیک خیرٌ، و اللّه یبغضک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المرء مع من أحب</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لم‌یحبّ علی الدین و لم‌یبغض علی الدین فلادین له</w:t>
      </w:r>
      <w:r>
        <w:rPr>
          <w:rFonts w:eastAsia="IRNazanin" w:cs="IRNazanin"/>
          <w:color w:val="111111"/>
          <w:sz w:val="28"/>
          <w:szCs w:val="28"/>
          <w:rtl w:val="true"/>
          <w:lang w:bidi="fa-IR"/>
        </w:rPr>
        <w:t>»</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یحمل کلامه ـ علیه السلام ـ علی ذلک، لا علی ما حمله السائل؛ فلاینافی الخبر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ذکرناه ظهر انّ الفاضل الشارح أیضاً بمراحل عن مقامه ـ علیه السلام ـ ، حیث </w:t>
      </w:r>
    </w:p>
    <w:p>
      <w:pPr>
        <w:pStyle w:val="BookText"/>
        <w:rPr/>
      </w:pPr>
      <w:r>
        <w:rPr>
          <w:rFonts w:ascii="IRNazanin" w:hAnsi="IRNazanin" w:eastAsia="IRNazanin"/>
          <w:color w:val="111111"/>
          <w:sz w:val="28"/>
          <w:sz w:val="28"/>
          <w:szCs w:val="28"/>
          <w:rtl w:val="true"/>
          <w:lang w:bidi="fa-IR"/>
        </w:rPr>
        <w:t>قال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الظلم و الإساءة ما یحسن العفو عنه، و منه ما لایحسن إلاّ دفاعه؛ و الأوّل ما لیس علی الإنسان فی تحمّله و التقاضی عنه ذلّةٌ و غضاضةٌ و لا عارٌ و دناءةٌ، فهذا ممّا یحسن العفو عنه و الحلم علیه، و هو الّذی یقتضیه حسن الخلق و کرمه؛ و الثانی ما أدّی إلی دنیّةٍ و عارٍ، فهذا ممّا لایحسن إلاّ دفاعه و الکفّ عنه، و هو المسمّی بإباء الضیم و أنفة العار و حمایة الحریم و الأخذ بالنار؛ و عن هذا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لاخیر فیمن لایغضب إذا غضب </w:t>
      </w:r>
      <w:r>
        <w:rPr>
          <w:rFonts w:eastAsia="IRNazanin" w:cs="IRNazanin"/>
          <w:color w:val="111111"/>
          <w:sz w:val="28"/>
          <w:szCs w:val="28"/>
          <w:rtl w:val="true"/>
          <w:lang w:bidi="fa-IR"/>
        </w:rPr>
        <w:t>... »</w:t>
      </w:r>
      <w:r>
        <w:rPr>
          <w:rStyle w:val="FootnoteAnchor"/>
          <w:rtl w:val="true"/>
        </w:rPr>
        <w:footnoteReference w:id="115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ـ </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 لطاعة من سدّدنی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و أراه السداد، و هو الصواب من القول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متابعة من أرشدنی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للفقرة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إلی ما فیه الصلاح ـ عاجلاً و آجلاً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موفّقاً لامتثال أمر من أرشدنی إلی الصراط المستقیم من المعلّم البشریّ و الروحانیّ، و هو روح القدس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سَدِّدْنِی لاِءَنْ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وفّقنی ـ کما صرّح فی الأساس</w:t>
      </w:r>
      <w:r>
        <w:rPr>
          <w:rStyle w:val="FootnoteAnchor"/>
          <w:rtl w:val="true"/>
        </w:rPr>
        <w:footnoteReference w:id="115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غشّه غشّاً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لم‌ینصحه و زیّن له غیر المصلحة، خلاف النصح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جامعةٌ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الخیر للمنصوح له قولاً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یقال للنصیحة نصیحةً لما فیها من خلوص الصدق عن غشّ الکذب و الخدعة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أصلها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صفّیته من الشمع؛ شبّهوا تخلیص القول و الفعل من الغشّ بتخلیص العسل من الشمع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بفعله و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معه ما یقابل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و رفضته، فهو مهجورٌ</w:t>
      </w:r>
      <w:r>
        <w:rPr>
          <w:rStyle w:val="FootnoteAnchor"/>
          <w:rtl w:val="true"/>
        </w:rPr>
        <w:footnoteReference w:id="115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المریض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 و قال غیر الحقّ؛ و الهُجر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مسلمین تهاجرا فمکثا ثلاثاً لایصطلحان إلاّ کانا خارجین عن الإسلام و لم‌تکن بینهما ولایةٌ، فأیّهما سبق إلی کلام أخیه کان السابق إلی الجنّة یوم القیامة</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لایفترق رجلان علی الهجران إلاّ استوجب أحدهما البراءة و اللعنة، و ربّما استحقّ ذلک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الظالم، فما بال المظلوم؟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لایدعو أخاه إلی صلته و لایتغامس له عن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تنازغ اثنان فعازّ أحدهما الآخر فلیرجع المظلوم إلی صاحبه حتّی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یقطع الهجران بینه و بین صاحبه؛ فانّ اللّه ـ تعالی ـ حکمٌ عدلٌ یأخذ للمظلوم من الظالم</w:t>
      </w:r>
      <w:r>
        <w:rPr>
          <w:rFonts w:eastAsia="IRNazanin" w:cs="IRNazanin"/>
          <w:color w:val="111111"/>
          <w:sz w:val="28"/>
          <w:szCs w:val="28"/>
          <w:rtl w:val="true"/>
          <w:lang w:bidi="fa-IR"/>
        </w:rPr>
        <w:t>»</w:t>
      </w:r>
      <w:r>
        <w:rPr>
          <w:rStyle w:val="FootnoteAnchor"/>
          <w:rtl w:val="true"/>
        </w:rPr>
        <w:footnoteReference w:id="1160"/>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و یحتمل 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أجزی من هجرنی عن الأفعال القبیحة إلی الأفعال الحسنة الشرعیّة، و عن الأوصاف الذمیمة إلی الأخلاق الحمیدة، و عن الوجود المجازیّ إلی الوجود الحقیقیّ، و عن الکثرة إلی الوحدة؛ و قس علیها الفقرات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العقوق و ضدّ القطیعة، فهو الخیر و الفضل و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یثیبه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 و أعطی عن طیب نفسٍ،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أجزی بالبذل و العطیّة من منعنی و لم‌یعطنی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جازیته، یهمز و لایهمز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الوصل و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اغتابه اغتیاباً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ذکره بما یکره من العیوب و هو حقٌّ، فان کان باطلاً فهو بهتانٌ</w:t>
      </w:r>
      <w:r>
        <w:rPr>
          <w:rStyle w:val="FootnoteAnchor"/>
          <w:rtl w:val="true"/>
        </w:rPr>
        <w:footnoteReference w:id="1162"/>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المشهور فی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التعرّض لإنسانٍ ـ معیّنٍ أو فی حکمه ـ بما یکون فیه بحیث لو بلغه کرهه</w:t>
      </w:r>
      <w:r>
        <w:rPr>
          <w:rStyle w:val="FootnoteAnchor"/>
          <w:rtl w:val="true"/>
        </w:rPr>
        <w:footnoteReference w:id="1163"/>
      </w:r>
      <w:r>
        <w:rPr>
          <w:rFonts w:ascii="IRNazanin" w:hAnsi="IRNazanin" w:eastAsia="IRNazanin"/>
          <w:color w:val="111111"/>
          <w:sz w:val="28"/>
          <w:sz w:val="28"/>
          <w:szCs w:val="28"/>
          <w:rtl w:val="true"/>
          <w:lang w:bidi="fa-IR"/>
        </w:rPr>
        <w:t>و یعدّ فی العرف نقصاً ـ سواءٌ کان فی بدنه أو أخلاقه أو أفعاله أو أقواله المتعلّقة بدینه أو دنیاه، و لو فی لباسه أو داره ـ ، و أعمّ من أن یکون ذلک التعرّض بالقول أو الإشارة أو الکتابة أو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فی هذا البلد فاسقٌ، فانّه لایعدّ غیبةً، إلاّ إذا علم بالقرینة عند السامع فی حکم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فیه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زیدٌ فاسقٌ و إمّا عمروٌ فاسقٌ، فانّه غیبةٌ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فظنّی انّه غیبةٌ لهما معاً ـ لتأثّرهما ـ ، کما یظهر من الأخبار</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نقصاً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لإخراج مثل نسبة عبادةٍ أو نحوها إلی غائبٍ بحیث لو بلغه کرهه</w:t>
      </w:r>
      <w:r>
        <w:rPr>
          <w:rStyle w:val="FootnoteAnchor"/>
          <w:rtl w:val="true"/>
        </w:rPr>
        <w:footnoteReference w:id="1165"/>
      </w:r>
      <w:r>
        <w:rPr>
          <w:rFonts w:ascii="IRNazanin" w:hAnsi="IRNazanin" w:eastAsia="IRNazanin"/>
          <w:color w:val="111111"/>
          <w:sz w:val="28"/>
          <w:sz w:val="28"/>
          <w:szCs w:val="28"/>
          <w:rtl w:val="true"/>
          <w:lang w:bidi="fa-IR"/>
        </w:rPr>
        <w:t>، فانّه لایعدّ غیبةً، بل هو من الأمور المستحسنة</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&gt;.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لهذا التعمیم الّذی ذکرناه ـ بعد الإجماع المدّعی فی کلام جماعةٍ ـ قوله ـ صلّی اللّه </w:t>
      </w:r>
    </w:p>
    <w:p>
      <w:pPr>
        <w:pStyle w:val="BookText"/>
        <w:rPr/>
      </w:pPr>
      <w:r>
        <w:rPr>
          <w:rFonts w:ascii="IRNazanin" w:hAnsi="IRNazanin" w:eastAsia="IRNazanin"/>
          <w:color w:val="111111"/>
          <w:sz w:val="28"/>
          <w:sz w:val="28"/>
          <w:szCs w:val="28"/>
          <w:rtl w:val="true"/>
          <w:lang w:bidi="fa-IR"/>
        </w:rPr>
        <w:t xml:space="preserve">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تدرون ما الغیبة؟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أعجزه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اغتبتم صاحبکم</w:t>
      </w:r>
      <w:r>
        <w:rPr>
          <w:rFonts w:eastAsia="IRNazanin" w:cs="IRNazanin"/>
          <w:color w:val="111111"/>
          <w:sz w:val="28"/>
          <w:szCs w:val="28"/>
          <w:rtl w:val="true"/>
          <w:lang w:bidi="fa-IR"/>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اغتبتها</w:t>
      </w:r>
      <w:r>
        <w:rPr>
          <w:rFonts w:eastAsia="IRNazanin" w:cs="IRNazanin"/>
          <w:color w:val="111111"/>
          <w:sz w:val="28"/>
          <w:szCs w:val="28"/>
          <w:rtl w:val="true"/>
          <w:lang w:bidi="fa-IR"/>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أحد الشیخین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سئلا النبیّ ـ صلّی اللّه علیه و آله و سلّم ـ إداماً،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تأدّمتما من لحم صاحبکما</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قیل بانّه لاغیبة فی أمر الدین، فانّها ذمٌّ لمن ذمّه اللّه و رسوله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صفة الغیبة أن تذکر أحدا بما هو لیس عند اللّه بعیبٍ، و أمّا الخوض بما هو عند اللّه مذمومٌ و صاحبه فیه ملومٌ فلیس بغیبةٍ و إن کره صاحبه إذ سمع به و کنت أنت معافی عنه طالباً منه، و تکون مبیّناً للحقّ من الباطل ببیان اللّه و رسوله، و لکن علی شرط أن لایکون للقائل بذلک مرادٌ غیر بیان الحقّ و الباطل فی دین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التعمیم أیضاً ما روی عن عائشة أومأت بیدها إلی امرءةٍ ـ 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قصیرةٌ ـ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اغتبتها</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 و لمّا رءاها حکت و أومأت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انّی حاکیت و لی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سرّ النهی تفهیم القبائح، فربّما کان فی بعضها أبلغ من القول، فلو لم‌یعیّن لم‌یضرّ ـ کأن یقول ما یقوله الناس أو یفعله بعض الناس أو بعض أهل عصرنا ـ إذا لم‌تکن قرینةً معیّنةً ـ من عهدٍ أو غیره ـ ؛ لأنّ المحذور نشأ من التفهیم دون ما یحصل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جامعت الریاء و تزکیة النفس تصریحاً أو تعریضاً و کنایةً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لم‌یجعلنا مثل فلانٍ، أو کذا، فیتغلّظ إثمه؛ و کذا لو جامع النفاق کذلک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یروح عن صدیقنا فلانٍ، فقد جری علیه کذا، أو مسکینٌ فلانٌ قد ابتلی بکذا، و هو کاذبٌ فیما یظهره من التأسّف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تشتمل التصدیق، بل الاصغاء و لو 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Style w:val="FootnoteAnchor"/>
          <w:rtl w:val="true"/>
        </w:rPr>
        <w:footnoteReference w:id="1173"/>
      </w:r>
      <w:r>
        <w:rPr>
          <w:rFonts w:ascii="IRNazanin" w:hAnsi="IRNazanin" w:eastAsia="IRNazanin"/>
          <w:color w:val="111111"/>
          <w:sz w:val="28"/>
          <w:sz w:val="28"/>
          <w:szCs w:val="28"/>
          <w:rtl w:val="true"/>
          <w:lang w:bidi="fa-IR"/>
        </w:rPr>
        <w:t>المستمع أحد المغتابین</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أذلّ عنده مؤمنٌ و هو یقدر أن ینصره فلم‌ینصره أذلّه اللّه یوم القیامة علی رؤوس الأشهاد</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ذکر عنده أخوه المسلم و هو یستطیع نصره ـ و لو بکلمةٍ ـ و لم‌ینصره إلاّ أذلّه فی الدنیا و الآخرة؛ و من ذکر عنده أخوه المسلم فنصره نصره اللّه فی الدنیا و الآخرة</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عمّ التوبیخ و الانکار و الحکم بکونه غیبةً بالنسبة إلی القائل و المستمع ـ کما فی حکایة الشیخین و غیرها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وردت فی مدح نصرة المسلم و الذبّ عن عرضه و فضلها أخبارٌ کثیرةٌ؛ ففی النبویّ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ذبّ عن عرض أخیه المسلم کان حقّاً علی اللّه أن یستقیله من النار</w:t>
      </w:r>
      <w:r>
        <w:rPr>
          <w:rFonts w:eastAsia="IRNazanin" w:cs="IRNazanin"/>
          <w:color w:val="111111"/>
          <w:sz w:val="28"/>
          <w:szCs w:val="28"/>
          <w:rtl w:val="true"/>
          <w:lang w:bidi="fa-IR"/>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یدلّ علی حرمة الغیبة من الکتاب و السنة و إجماع الأمّة کثیرٌ، و قد عدّت من الکبائر و لو لم‌یرد فیها إلاّ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لاَیَغْتَبْ بَعْضُکُمْ بَعْضاً أَ یُحِبُّ أَحَدُکُمْ أَنْ یَأْکُلَ لَحمَ أَخِیهِ مَیْتاً</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فانّه مثّل الاغتیاب بأکل الإنسان لحم إنسانٍ آخر مثله؛ ثمّ لم‌یقتصر علی ذلک حتّی جعله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 ما هو فی غایة الکراهة موصولاً بالمحبة؛ قول نبیّه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الغیبة أشدّ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الرجل یزنی فیتوب اللّه علیه و انّ صاحب الغیبة لایغفر له حتّی یغفر له صاحبه</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و قوله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فی دین الرجل من الأکلة فی جوفه</w:t>
      </w:r>
      <w:r>
        <w:rPr>
          <w:rFonts w:eastAsia="IRNazanin" w:cs="IRNazanin"/>
          <w:color w:val="111111"/>
          <w:sz w:val="28"/>
          <w:szCs w:val="28"/>
          <w:rtl w:val="true"/>
          <w:lang w:bidi="fa-IR"/>
        </w:rPr>
        <w:t>»</w:t>
      </w:r>
      <w:r>
        <w:rPr>
          <w:rStyle w:val="FootnoteAnchor"/>
          <w:rtl w:val="true"/>
        </w:rPr>
        <w:footnoteReference w:id="118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لم‌یقبل اللّه صلاته و لاصیامه أربعین یوماً و لیلةً إلاّ أن یغفر له صاحبه</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و قول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المؤمن من غیر تنزّهٍ فهو شریک الشیطان، و انّ الغیبة تأکل الحسنات کما تأکل النار الحطب</w:t>
      </w:r>
      <w:r>
        <w:rPr>
          <w:rFonts w:eastAsia="IRNazanin" w:cs="IRNazanin"/>
          <w:color w:val="111111"/>
          <w:sz w:val="28"/>
          <w:szCs w:val="28"/>
          <w:rtl w:val="true"/>
          <w:lang w:bidi="fa-IR"/>
        </w:rPr>
        <w:t>»</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أقبح حال من أغفله الشیطان عن عیوب نفسه و أشغله بعیوب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أحسن حال من أشغله عیوب نفسه عنها ـ کما قال النبیّ، صلّی اللّه علیه و آله و سلّم</w:t>
      </w:r>
      <w:r>
        <w:rPr>
          <w:rStyle w:val="FootnoteAnchor"/>
          <w:rtl w:val="true"/>
        </w:rPr>
        <w:footnoteReference w:id="118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فاللازم علی العاقل المؤمن باللّه و بما جاءت به رسله إذا ابتلی بهذه الخصلة الذمیمة السعی فی قلعها و قمعها بالتذکّر لمفاسدها الأخرویّة ـ و المواظبة علی التشدیدات الواردة فیها ـ ، و الدنیویّة من صیرورتها سبباً للعداوة أو ازدیادها غالباً ـ فربّما انجرّ إلی ما لایمکن تدارکه من الفواحش، کالقتل و الضرب و نحوهما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فلیتفکّر بعد ذلک فی أنّ العیب إن کان خلقیاً فذمّه فی الحقیقة ذمٌّ لصنع الخالق و لیس اختیاریّاً له حتّی یثبت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اختیاریّاً فانّ عیوب نفسه لیست بأقلّ و أهون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زعم أن لاعیب له کان ذلک من أعظم العیوب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إلی ما ارتکبه من الغیبة؛ و إنّ تألّم الغیر من غیبته کتألّمه بغیبة الغیر له، فان رضی بذا فلیرض بذاک؛ فیدعوه التذکّر و التفکّر المذکوران إلی العزم علی الترک ـ إن شاء اللّه تعالی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قد تجوز الغیبة لأغراضٍ مشروعةٍ؛ و هی عشرةٌ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التظلّم عند من له رتبة الحکم و إحقاق الحقّ، فیجوز لاستیفاء حقّه؛ لقوله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 xml:space="preserve">و لم‌ینکر علی هندٍ حین </w:t>
      </w:r>
    </w:p>
    <w:p>
      <w:pPr>
        <w:pStyle w:val="BookText"/>
        <w:rPr/>
      </w:pPr>
      <w:r>
        <w:rPr>
          <w:rFonts w:ascii="IRNazanin" w:hAnsi="IRNazanin" w:eastAsia="IRNazanin"/>
          <w:color w:val="111111"/>
          <w:sz w:val="28"/>
          <w:sz w:val="28"/>
          <w:szCs w:val="28"/>
          <w:rtl w:val="true"/>
          <w:lang w:bidi="fa-IR"/>
        </w:rPr>
        <w:t>اشتکت عن أبیسفیان بأنّه شحیحٌ لایعطینی ما یکفینی و ولدی، أ فآخذ من غیر علمه؟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وسیلةً إلی اقلاعه عن تلک المعصیة المجمع علی أنّها معصیةٌ، أمّا لو کانت منوطةً علی مسألةٍ خلافیّةٍ لما جاز غیبته فیها ـ لجواز أن یکون مجتهداً أو مقلّداً فیها 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المستشیر فی التزویج و الایداع و نحوهما</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أهل البدع لتکفّ الناس عن متابعتهم، بل و ربّما وردت الروایة بجواز الکذب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الشاهد و القاضی و المفتی إذا سئل عنهم، فله ذکر مایعرفه من عدم العدالة و الأهلیّة مع صحّة القصد بارادة الهدایة و توفیة المسلمین من الضرر أو سرایة الفسق و البدعة، دون الحسد و التلبیس</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تغلیط المجتهدین بعضهم بعضاً؛</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رواة الأخبار و تعدیلها کما تضمّنه کتب الرجال؛</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المشتهر بوصفٍ ممیّزٍ له ـ کالأعور و الأعرج ـ مع عدم قصد الاحتقار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المتجاهر بالفسوق فیما تجاهر فیه؛ 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 جلباب الحیاء عن وجهه فلاغیبة له</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لم‌یتجاهر فی بعضها فهل یجوز غیبته فیه أم یقتصر علی المتجاهر فیه؟، لایخلو من إشکالٍ، و إن کان ظاهر بعض الأخبار هو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الشهادة فیما یثبت به الحدّ و التعزیر</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IRNazanin" w:hAnsi="IRNazanin" w:eastAsia="IRNazanin"/>
          <w:color w:val="111111"/>
          <w:sz w:val="28"/>
          <w:sz w:val="28"/>
          <w:szCs w:val="28"/>
          <w:rtl w:val="true"/>
          <w:lang w:bidi="fa-IR"/>
        </w:rPr>
        <w:t>و کفّارتها بعد التوبة و الندم للخروج عن الحقّ الإلآهیّ الاستحلال من المغتاب بالتأسّف و الاعتذار و المبالغة فی المدح و التردّد إلیه و الثناء علیه حتّی یطیب قلبه و یحلّه، فیخرج عن مظلمته، فان لم‌یقبل کانت لا أقلّ حسنته تقابلها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لم‌یتمکّن ـ لموته أو غیبته ـ أکثر من الدعاء و الاستغفار حتّی یقابلها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تمکّن و کان فی إخباره مظنّة فتنةٍ أو عداوةٍ؛ و علیه یحمل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کفّارة من اغتبته أن تستغفر له</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فی بعض الأخبار انه تحلیل المغتاب لکونه حقٌّ آدمیٌّ، و فی بعضها أن تستغفر له ـ کما ذکرته ـ ، و یمکن الجمع بینهما بجواز ارادة اجتماعهما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لک الفرق بین الغیبة و البهتان، فان کان فی غیبته کان کذباً و غیبةً، و إن کان بحضوره کان کذباً و أذیّةً؛ و إثمه أشدّ من الغیبة؛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 و قال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بهت مؤمناً أو مؤمنةً أو قال فیه ما لیس فیه أقامه اللّه علی تلٍّ من نارٍ حتّی یخرج ممّا قاله فیه</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الشیء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اجراؤه علی اللسان؛ و 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المعنی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یکون تارةً بالقلب، و تارةً بالقول؛ و لیس شرطه أن یکون بعد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علی الإنسان فی غیبته و وصفه بما یسرّه ـ من تعدید محاسنه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الجاریة مجری الأسماء، و هی کلّ ما یتعلّق به المدح فی العاجل و الثواب فی الآجل؛ و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عینه إغضاءً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 بین جفنیها، ثمّ استعمل فی الحلم؛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أحلم و أعفو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حَلِّنِی بِحِلْیَةِ الصَّالِحِینَ، وَ أَلْبِسْنِی زِینَةَ الْمُتَّقِینَ، فِی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التحلیة،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المرأة تحلیةً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ألبتسها الحلیّ،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 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یتزیّن به من مصنوع المعدنیّات و الحجارة؛ 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التزیین استعارةً مکنیّةً و تخییلیّةً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الحِلیة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الخلقة و الصفة؛ و حلیة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بزینة الصالحین، أو بصفتهم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متّقی، اسم فاعلٍ من باب الإفعال من الوقایة؛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عرف الشرع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ما حرّم اللّه و أداء ما فرض اللّه؛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أن لایفقدک اللّه حیث أمرک و لایراک حیث نهاک</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و قد تقدّم الکلام فیها فی اللعمة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بسط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ـ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أُمَمٍ</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ـ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التنازع؛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حلّنی بحلیتهم ـ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ألبسنی زینتهم ـ مع توفیقی لبسط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الثوب بسْطاً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غیظه کظماً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أمسک علی ما فی نفسه منه و لم‌یظهره لابقولٍ و لابفعلٍ، و یقال بالفارسیّة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بردن خشم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ملأها و شدّ 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کمال الحلم،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الحثّ علیه أکثر من أن تحصی؛ و لذا یلقّب إمامنا و مولانا موسی بن جعفر ـ علیه السلام ـ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اطفاء النائرة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اخماد النار،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طفأت النار تطفأ ـ بالهمز، من باب تعب ـ طفوءً ـ علی وزن فعولٍ ـ خمدت؛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أطفأت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سکّنتها ـ علی الاستعارة ـ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و الشحناء، و هی مشتقّةٌ من النار؛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نائرةٌ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و بغضاءٌ</w:t>
      </w:r>
      <w:r>
        <w:rPr>
          <w:rStyle w:val="FootnoteAnchor"/>
          <w:rtl w:val="true"/>
        </w:rPr>
        <w:footnoteReference w:id="119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المراد ذهاب الفتنة من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نارت الفتنة تنوّراً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و انتشرت، فهی نائرةٌ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أهل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صلحهم و وصلهم؛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ضممته ضمّاً فانظمّ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 جمعاً فانجمع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افترق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انفصل بعضهم عن بعضٍ بالأبدان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تستعمل فی تفرّق القلوب، و هو المراد هنا</w:t>
      </w:r>
      <w:r>
        <w:rPr>
          <w:rStyle w:val="FootnoteAnchor"/>
          <w:rtl w:val="true"/>
        </w:rPr>
        <w:footnoteReference w:id="1199"/>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 xml:space="preserve">و هو من أعظم الطاعات و أفخم العبادات، حتّی أنّه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المصلح لیس بکاذبٍ</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هذه الفقرة کالتأکید لها</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اصلاح ذات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الأضداد، یطلق علی الوصل و علی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لإصلاح ذات البین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لإصلاح الفساد بین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أنّثوا الذات لأنّ بعض الأشیاء قد یوضع له اسمٌ مؤنّثٌ و لبعضها اسمٌ مذکّرٌ؛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حائطٌ، فأنّثوا الدار و ذکّروا الحائط؛ هکذا قال الأخفش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بَینِکُمْ</w:t>
      </w:r>
      <w:r>
        <w:rPr>
          <w:rFonts w:eastAsia="Amiri" w:cs="Amiri" w:ascii="Amiri" w:hAnsi="Amiri"/>
          <w:color w:val="111111"/>
          <w:sz w:val="28"/>
          <w:szCs w:val="28"/>
          <w:rtl w:val="true"/>
          <w:lang w:bidi="ar-SA"/>
        </w:rPr>
        <w:t>»</w:t>
      </w:r>
      <w:r>
        <w:rPr>
          <w:rStyle w:val="FootnoteAnchor"/>
          <w:rtl w:val="true"/>
        </w:rPr>
        <w:footnoteReference w:id="1202"/>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هو الخیر و الاحسان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حدیثها ـ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 xml:space="preserve">ـ ، و کذا إذا کانت العارفة من غیره ـ سبحانه ، کما ورد فی الأحادیث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بمعنی العیب ـ کالعافیة و العارفة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معایب المؤمنین ـ کما انّ الأولی نشر محاسنهم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و هی الخلق و السجیّة؛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لیّن 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سلساً مطاوعاً منقاداً منکسر 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صفته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الناس لهجةً و ألینهم عریکةً</w:t>
      </w:r>
      <w:r>
        <w:rPr>
          <w:rFonts w:eastAsia="IRNazanin" w:cs="IRNazanin"/>
          <w:color w:val="111111"/>
          <w:sz w:val="28"/>
          <w:szCs w:val="28"/>
          <w:rtl w:val="true"/>
          <w:lang w:bidi="fa-IR"/>
        </w:rPr>
        <w:t>»</w:t>
      </w:r>
      <w:r>
        <w:rPr>
          <w:rStyle w:val="FootnoteAnchor"/>
          <w:rtl w:val="true"/>
        </w:rPr>
        <w:footnoteReference w:id="1205"/>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کمال التواضع و التطأطأ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ـ کما قال صاحب الکشّاف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Style w:val="FootnoteAnchor"/>
          <w:rtl w:val="true"/>
        </w:rPr>
        <w:footnoteReference w:id="1207"/>
      </w:r>
      <w:r>
        <w:rPr>
          <w:rFonts w:ascii="IRNazanin" w:hAnsi="IRNazanin" w:eastAsia="IRNazanin"/>
          <w:color w:val="111111"/>
          <w:sz w:val="28"/>
          <w:sz w:val="28"/>
          <w:szCs w:val="28"/>
          <w:rtl w:val="true"/>
          <w:lang w:bidi="fa-IR"/>
        </w:rPr>
        <w:t>الطائر إذا أراد أن ینحطّ للوقوع کسر جناحه و خفظه، و إذا أراد أن ینهض للطیران رفع جناحه؛ فجعل خفض جناحه</w:t>
      </w:r>
      <w:r>
        <w:rPr>
          <w:rStyle w:val="FootnoteAnchor"/>
          <w:rtl w:val="true"/>
        </w:rPr>
        <w:footnoteReference w:id="1208"/>
      </w:r>
      <w:r>
        <w:rPr>
          <w:rFonts w:ascii="IRNazanin" w:hAnsi="IRNazanin" w:eastAsia="IRNazanin"/>
          <w:color w:val="111111"/>
          <w:sz w:val="28"/>
          <w:sz w:val="28"/>
          <w:szCs w:val="28"/>
          <w:rtl w:val="true"/>
          <w:lang w:bidi="fa-IR"/>
        </w:rPr>
        <w:t>مثلاً للتواضع</w:t>
      </w:r>
      <w:r>
        <w:rPr>
          <w:rStyle w:val="FootnoteAnchor"/>
          <w:rtl w:val="true"/>
        </w:rPr>
        <w:footnoteReference w:id="1209"/>
      </w:r>
      <w:r>
        <w:rPr>
          <w:rFonts w:ascii="IRNazanin" w:hAnsi="IRNazanin" w:eastAsia="IRNazanin"/>
          <w:color w:val="111111"/>
          <w:sz w:val="28"/>
          <w:sz w:val="28"/>
          <w:szCs w:val="28"/>
          <w:rtl w:val="true"/>
          <w:lang w:bidi="fa-IR"/>
        </w:rPr>
        <w:t>و لین الجانب</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الطائر إذا أراد ضمّ فرخه إلیه للتربیة خفض له جناحیه؛ فلهذا صار خفض الجناح کنایةً عن حسن التدبیر</w:t>
      </w:r>
      <w:r>
        <w:rPr>
          <w:rFonts w:eastAsia="IRNazanin" w:cs="IRNazanin"/>
          <w:color w:val="111111"/>
          <w:sz w:val="28"/>
          <w:szCs w:val="28"/>
          <w:rtl w:val="true"/>
          <w:lang w:bidi="fa-IR"/>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الوالی فی الرعیّة سیرةً حسنةً أو 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حسنةً أو قبیحةً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الحلم و الوقار</w:t>
      </w:r>
      <w:r>
        <w:rPr>
          <w:rStyle w:val="FootnoteAnchor"/>
          <w:rtl w:val="true"/>
        </w:rPr>
        <w:footnoteReference w:id="121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لأنّ الحلیم ساکنٌ ریح غضبه و طیشه، فاستعیر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للطیش و العجلة بجامع سرعة الحرکة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کثیراً مّا یستعمل سکون الریح فی الذمّ مرادا بالریح الدولة و الغلبة؛ و منه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تَذْهَبَ </w:t>
      </w:r>
    </w:p>
    <w:p>
      <w:pPr>
        <w:pStyle w:val="BookText"/>
        <w:rPr/>
      </w:pPr>
      <w:r>
        <w:rPr>
          <w:rFonts w:ascii="Amiri" w:hAnsi="Amiri" w:eastAsia="Amiri" w:cs="Amiri"/>
          <w:color w:val="111111"/>
          <w:sz w:val="28"/>
          <w:sz w:val="28"/>
          <w:szCs w:val="28"/>
          <w:rtl w:val="true"/>
          <w:lang w:bidi="ar-SA"/>
        </w:rPr>
        <w:t>رِیحُکُم</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دولتکم و صولتکم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استعیرت الریح للدولة من حیث إنّها فی تمشّی أمرها و نفاذها مشبّهةٌ بها</w:t>
      </w:r>
      <w:r>
        <w:rPr>
          <w:rStyle w:val="FootnoteAnchor"/>
          <w:rtl w:val="true"/>
        </w:rPr>
        <w:footnoteReference w:id="1215"/>
      </w:r>
      <w:r>
        <w:rPr>
          <w:rFonts w:ascii="IRNazanin" w:hAnsi="IRNazanin" w:eastAsia="IRNazanin"/>
          <w:color w:val="111111"/>
          <w:sz w:val="28"/>
          <w:sz w:val="28"/>
          <w:szCs w:val="28"/>
          <w:rtl w:val="true"/>
          <w:lang w:bidi="fa-IR"/>
        </w:rPr>
        <w:t>فی هبوبها و جریانها؛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 ریح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دالت له الدولة و نفذ أمره؛ و علیه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هَبَّتْ رِیَاحُکَ فَاغْتَنِمهَا فَعُقبَی کُلِّ خَافِقَةٍ سُکُونُ</w:t>
      </w:r>
    </w:p>
    <w:p>
      <w:pPr>
        <w:pStyle w:val="BookText"/>
        <w:rPr/>
      </w:pPr>
      <w:r>
        <w:rPr>
          <w:rFonts w:ascii="Amiri" w:hAnsi="Amiri" w:eastAsia="Amiri" w:cs="Amiri"/>
          <w:color w:val="111111"/>
          <w:sz w:val="28"/>
          <w:sz w:val="28"/>
          <w:szCs w:val="28"/>
          <w:rtl w:val="true"/>
          <w:lang w:bidi="ar-SA"/>
        </w:rPr>
        <w:t>وَ لاَتَبخَلْ إِذَا أَیسَرتَ یَوماً فَمَا تدْرِی السُّکُونَ مَتَی یَکُونُ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طیب المخالقة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التخلّق فی المعاشرة، و بالحاء المهملة و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المؤاخاة؛ و 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حالف رسول اللّه ـ صلّی اللّه علیه و آله و سلّم ـ بین المهاجرین و الأنصار</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بینهم</w:t>
      </w:r>
      <w:r>
        <w:rPr>
          <w:rStyle w:val="FootnoteAnchor"/>
          <w:rtl w:val="true"/>
        </w:rPr>
        <w:footnoteReference w:id="1218"/>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السبق إلی الفضیلة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قال الفیّومی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یکون للسابق لاحقٌ ـ کالسابق من الخیل ـ ، و قد لایکون ـ کمن أحرز قصبة السبق، فانه سابقٌ إلیها و منفردٌ بها و لایکون له لاحقٌ</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النقص و النقیصة، و هی من الصفات الکمالیّة و الفضائل النفسانیّة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الفقرات إشارةٌ إلی أنّ النفس الناطقة الإنسانیّة مادامت واقفةً مع النفس الأمّارة و مراداتها و استولب علیها بصفاتها جذبتها إلی الجهة السفلیّة و صیّرت مطالبها جزئیّةً ممّا یناسب مصالحها، فلذا إذا طلب کلّ شخصٍ ما یمنعه منه الآخر یقع العداوة </w:t>
      </w:r>
    </w:p>
    <w:p>
      <w:pPr>
        <w:pStyle w:val="BookText"/>
        <w:rPr/>
      </w:pPr>
      <w:r>
        <w:rPr>
          <w:rFonts w:ascii="IRNazanin" w:hAnsi="IRNazanin" w:eastAsia="IRNazanin"/>
          <w:color w:val="111111"/>
          <w:sz w:val="28"/>
          <w:sz w:val="28"/>
          <w:szCs w:val="28"/>
          <w:rtl w:val="true"/>
          <w:lang w:bidi="fa-IR"/>
        </w:rPr>
        <w:t>والبغضاء و تستولی القوّة الغضبیّة الطالبة للجاه و الکرامة و القهر و الغلبة و الریاسة و السلطنة، و یقع الاستکبار و الإباء و الأنفة و الاستنکاف، و یؤدّی إلی التقاطع و التهاجر و التحارب و التشاجر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بعدت عن الجهة السفلیّة بالتوجّه إلی الجهة العلویّة و التنویر بأنوار الوحدة الذاتیّة و الصفاتیّة و الأفعالیّة ارتفعت عن مقام النفس الأمّارة و اتّصلت بروح القدس و صارت مطلبها کلّیّةً بلاتمانعٍ و لاتنافسٍ فیها ـ لامکان حصولها لهذا بدون حرمان الآخر ـ ، و مال إلی من یجانسها فی الصفاء بالمحبة الذاتیّة، فانّ المحبّة ظلّ الوحدة و الألفة ظلّ المحبّة و العدالة ظلّ الألفة؛ فکلّما کانت أقرب إلی الوحدة کانت قوّة المحبّة فیه أشدّ 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بحسب قوّة إیمانهم تحصل الألفة بینهم؛ فتبصّر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إِیثَارِ التَّفَضُّلِ، وَ تَرْکِ التَّعْیِیرِ، وَ الاْءِفْضَالِ عَلَی غَیْرِ الْمُسْتَحِقِّ، وَ الْقَوْلِ بِالْحَقِّ وَ إِنْ عَزَّ، وَ اسْتِقْلاَلِ الْخَیْرِ وَ إِنْ کَثُرَ مِنْ قَوْلِی وَ فِعْلِی، وَ اسْتِکْثَارِ الشَّرِّ وَ إِنْ قَلَّ مِنْ قَوْلِی وَ فِعْلِی، وَ أَکْمِلْ ذَلِکَ لِی بِدَوَامِ الطَّاعَةِ، وَ لُزُومِ الْجَمَاعَةِ، وَ رَفْضِ أَهْلِ الْبِدَعِ، وَ مُسْتَعْمِلِ الرَّأْیِ الْمخْتَرَعِ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إیثار التفضّل یحتمل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التفضّل بمعنی الفضل و الفضیلة، فیکون کالتأکید لسابقه؛</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ما تفضّل اللّه به من الرزق الحلال المقسوم؛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طلبه علی طلب الحرام؛</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التفضّل علی الناس بما أساؤوا إلیَّ و ترک مقاسّتهم و مؤاخذتهم؛</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ما فضل عن القوت</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بالعین المهملة و الیاء التحتانیّة،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تفعیلٌ من العار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 شیءٍ یلزم </w:t>
      </w:r>
    </w:p>
    <w:p>
      <w:pPr>
        <w:pStyle w:val="BookText"/>
        <w:rPr/>
      </w:pPr>
      <w:r>
        <w:rPr>
          <w:rFonts w:ascii="IRNazanin" w:hAnsi="IRNazanin" w:eastAsia="IRNazanin"/>
          <w:color w:val="111111"/>
          <w:sz w:val="28"/>
          <w:sz w:val="28"/>
          <w:szCs w:val="28"/>
          <w:rtl w:val="true"/>
          <w:lang w:bidi="fa-IR"/>
        </w:rPr>
        <w:t>منه عیبٌ؛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عیّرته کذا و عیّرته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نسبته إلی عارٍ فیه، یتعدّی بنفسه و بالباء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أنکر صاحب القاموس تعدیته بالباء</w:t>
      </w:r>
      <w:r>
        <w:rPr>
          <w:rStyle w:val="FootnoteAnchor"/>
          <w:rtl w:val="true"/>
        </w:rPr>
        <w:footnoteReference w:id="1222"/>
      </w:r>
      <w:r>
        <w:rPr>
          <w:rStyle w:val="FootnoteAnchor"/>
          <w:rtl w:val="true"/>
        </w:rPr>
        <w:footnoteReference w:id="122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تبعه السیّد السند الداماد؛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عیّره بکذا، و هو خطأٌ</w:t>
      </w:r>
      <w:r>
        <w:rPr>
          <w:rFonts w:eastAsia="IRNazanin" w:cs="IRNazanin"/>
          <w:color w:val="111111"/>
          <w:sz w:val="28"/>
          <w:szCs w:val="28"/>
          <w:rtl w:val="true"/>
          <w:lang w:bidi="fa-IR"/>
        </w:rPr>
        <w:t>»</w:t>
      </w:r>
      <w:r>
        <w:rPr>
          <w:rStyle w:val="FootnoteAnchor"/>
          <w:rtl w:val="true"/>
        </w:rPr>
        <w:footnoteReference w:id="1224"/>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انکارهما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فی الحدیث الصحیح تعدیته بالیاء، روی ثقة الإسلام فی الکافی</w:t>
      </w:r>
      <w:r>
        <w:rPr>
          <w:rStyle w:val="FootnoteAnchor"/>
          <w:rtl w:val="true"/>
        </w:rPr>
        <w:footnoteReference w:id="1225"/>
      </w:r>
      <w:r>
        <w:rPr>
          <w:rFonts w:ascii="Amiri" w:hAnsi="Amiri" w:eastAsia="Amiri" w:cs="Amiri"/>
          <w:color w:val="111111"/>
          <w:sz w:val="28"/>
          <w:sz w:val="28"/>
          <w:szCs w:val="28"/>
          <w:rtl w:val="true"/>
          <w:lang w:bidi="ar-SA"/>
        </w:rPr>
        <w:t>بسندٍ صحیحٍ عن أبی 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عیّر مؤمناً بذنبً لم‌یمت حتّی یرکبه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عیّر مؤمناً عیّره اللّه فی الدنیا و الآخرة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7"/>
      </w:r>
      <w:r>
        <w:rPr>
          <w:rFonts w:ascii="IRNazanin" w:hAnsi="IRNazanin" w:eastAsia="IRNazanin"/>
          <w:color w:val="111111"/>
          <w:sz w:val="28"/>
          <w:sz w:val="28"/>
          <w:szCs w:val="28"/>
          <w:rtl w:val="true"/>
          <w:lang w:bidi="fa-IR"/>
        </w:rPr>
        <w:t>و فیه شاهدٌ علی ذمّ التعییر المسؤول ترکه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لاینبغی تعییر مؤمنٍ بشیءٍ و لوکان معصیته ـ سیّما علی رؤوس الخلائق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لاینافی وجوب الأمر و النهی عن المنکر، لأنّ المطلوب منهما أن یکونا علی سبیل النصح؛ إلاّ إذا علم أنّه لاینفعه فینبغی التشدید علیه ـ علی النحو المقرّر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 فی نفقة عیاله أو علی نفسه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 هو ضدّ الاسراف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الإفضال علی غیر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التعییر</w:t>
      </w:r>
      <w:r>
        <w:rPr>
          <w:rFonts w:eastAsia="IRNazanin" w:cs="IRNazanin"/>
          <w:color w:val="111111"/>
          <w:sz w:val="28"/>
          <w:szCs w:val="28"/>
          <w:rtl w:val="true"/>
          <w:lang w:bidi="fa-IR"/>
        </w:rPr>
        <w:t>»</w:t>
      </w:r>
      <w:r>
        <w:rPr>
          <w:rStyle w:val="FootnoteAnchor"/>
          <w:rtl w:val="true"/>
        </w:rPr>
        <w:footnoteReference w:id="122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هو قرینةٌ علی أنّ ما فی بعض النسخ 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التقتیر</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ـ أصحّ، إذ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التقتیر فی الإنفاق، و هو البخل؛ و ترک الإفضال علی من لایستحقّه، و هو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w:t>
      </w:r>
    </w:p>
    <w:p>
      <w:pPr>
        <w:pStyle w:val="BookText"/>
        <w:rPr/>
      </w:pPr>
      <w:r>
        <w:rPr>
          <w:rFonts w:ascii="IRNazanin" w:hAnsi="IRNazanin" w:eastAsia="IRNazanin"/>
          <w:color w:val="111111"/>
          <w:sz w:val="28"/>
          <w:sz w:val="28"/>
          <w:szCs w:val="28"/>
          <w:rtl w:val="true"/>
          <w:lang w:bidi="fa-IR"/>
        </w:rPr>
        <w:t xml:space="preserve">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أ شقیٌّ الرجل أم سعیدٌ فانظر سیبه و معروفه إلی من یصنعه، فان کان یصنعه إلی من هو أهله فاعلم انّه إلی خیرٍ، و إن کان یصنعه إلی غیر أهله فاعلم أنّه لیس له عند اللّه خیرٌ</w:t>
      </w:r>
      <w:r>
        <w:rPr>
          <w:rFonts w:eastAsia="IRNazanin" w:cs="IRNazanin"/>
          <w:color w:val="111111"/>
          <w:sz w:val="28"/>
          <w:szCs w:val="28"/>
          <w:rtl w:val="true"/>
          <w:lang w:bidi="fa-IR"/>
        </w:rPr>
        <w:t>»</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الجود الخطأ بالمواضع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ظَلَمَ الْمَعرُوفَ مَانِعُ أَهلِهِ وَ أَظْلَمُ مِنهُ مُخطِی‌ءٌ لِمَوَاضِعِهْ</w:t>
      </w:r>
    </w:p>
    <w:p>
      <w:pPr>
        <w:pStyle w:val="BookText"/>
        <w:rPr/>
      </w:pPr>
      <w:r>
        <w:rPr>
          <w:rFonts w:ascii="Amiri" w:hAnsi="Amiri" w:eastAsia="Amiri" w:cs="Amiri"/>
          <w:color w:val="111111"/>
          <w:sz w:val="28"/>
          <w:sz w:val="28"/>
          <w:szCs w:val="28"/>
          <w:rtl w:val="true"/>
          <w:lang w:bidi="ar-SA"/>
        </w:rPr>
        <w:t>وَ مِن سَفَهٍ أَنَّ الفَتَی یُبذِلُ النَدَی وَ یَجهَلُ فِی الاْءَقوَامِ أَهلَ صَنَائِعِهْ</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بالحقّ و إن عزّ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ماضی یعَزّ ـ بفتح العین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و اشتدّ ـ کقول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 عَلَیَّ أَن تُرَی بِی کَآبَةٌ فَیُشمت عَارٌ أَو یُسَاءُ حَبِیبُ</w:t>
      </w:r>
    </w:p>
    <w:p>
      <w:pPr>
        <w:pStyle w:val="BookText"/>
        <w:rPr/>
      </w:pPr>
      <w:r>
        <w:rPr>
          <w:rFonts w:ascii="Amiri" w:hAnsi="Amiri" w:eastAsia="Amiri" w:cs="Amiri"/>
          <w:color w:val="111111"/>
          <w:sz w:val="28"/>
          <w:sz w:val="28"/>
          <w:szCs w:val="28"/>
          <w:rtl w:val="true"/>
          <w:lang w:bidi="ar-SA"/>
        </w:rPr>
        <w:t>و إمّا ماضی یعِزّ ـ بکسر العین ـ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حتّی لایکاد یوجد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استقلال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قلیلاً و إن 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کثیراً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قولی و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الأوّل بیانٌ للخیر، و فی الثانی للشرّ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هاتین الفقرتین تنبیهٌ علی مقام العبودیّة المبنیّة علی اندکاک جبل الأنّیّة و الخروج عن مرتبة النفسیّة ـ کما لایخفی علی ذویالبصیرة ـ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الخروج عن العجب</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هو لازمٌ من لوازم الخروج عن المرتبة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الواقع فی أکثر النسخ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فی بیان الخیر و الاقتصار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فوجّهه بعضهم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قال خیراً و فعل خیراً، و هذا شائعٌ؛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شرّاً،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ـ علیه السلام ـ ذکر استکثار الشرّ من الفعل لأنّ المقام مقام استکثار القلیل، و إذا حصل استکثار القلیل من القلیل ـ الّذی هو الفعل ـ فما هو کثیرٌ بالنسبة إلیه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انّه ـ علیه السلام ـ ذکر القول و الفعل معاً فی الخیر لتمام رغبته فیه و ارادته بجمیع أفراده، بخلاف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 الوجه الأوّل من الضعف؛</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دعواه</w:t>
      </w:r>
      <w:r>
        <w:rPr>
          <w:rStyle w:val="FootnoteAnchor"/>
          <w:rtl w:val="true"/>
        </w:rPr>
        <w:footnoteReference w:id="1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خیراً و فعل شرّاً سیّان فی الشیوع و کثرة الاستعمال؛ و کفی شاهداً قول أمیرالمؤمنین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Style w:val="FootnoteAnchor"/>
          <w:rtl w:val="true"/>
        </w:rPr>
        <w:footnoteReference w:id="12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الخیر خیرٌ منه و فاعل الشرّ 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ملکاً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الخیر 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الشرّ اقصروا</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الکثرة و القلّة فی الدعاء انّما هی</w:t>
      </w:r>
      <w:r>
        <w:rPr>
          <w:rStyle w:val="FootnoteAnchor"/>
          <w:rtl w:val="true"/>
        </w:rPr>
        <w:footnoteReference w:id="1235"/>
      </w:r>
      <w:r>
        <w:rPr>
          <w:rFonts w:ascii="IRNazanin" w:hAnsi="IRNazanin" w:eastAsia="IRNazanin"/>
          <w:color w:val="111111"/>
          <w:sz w:val="28"/>
          <w:sz w:val="28"/>
          <w:szCs w:val="28"/>
          <w:rtl w:val="true"/>
          <w:lang w:bidi="fa-IR"/>
        </w:rPr>
        <w:t>بالنسبة إلی الوقوع، و ما دعاه من القلّة إنّما هو بالنسبة إلی التلفّظ؛ و أین أحدهما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الثانی فقد یعارض بأنّ الاهتمام بتوقّی الشرّ أولی من الاهتمام بطلب الخیر ـ خصوصاً و هو فی مقام السؤال لاستقلال الخیر منه ـ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الشرّ من القول أولی بالذکر، لتوهّم أکثر الناس أنّه لایضرّ، کما فی حدیث معاذ بن </w:t>
      </w:r>
    </w:p>
    <w:p>
      <w:pPr>
        <w:pStyle w:val="BookText"/>
        <w:rPr/>
      </w:pPr>
      <w:r>
        <w:rPr>
          <w:rFonts w:ascii="IRNazanin" w:hAnsi="IRNazanin" w:eastAsia="IRNazanin"/>
          <w:color w:val="111111"/>
          <w:sz w:val="28"/>
          <w:sz w:val="28"/>
          <w:szCs w:val="28"/>
          <w:rtl w:val="true"/>
          <w:lang w:bidi="fa-IR"/>
        </w:rPr>
        <w:t xml:space="preserve">جبل حیث قال له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علیک</w:t>
      </w:r>
      <w:r>
        <w:rPr>
          <w:rStyle w:val="FootnoteAnchor"/>
          <w:rtl w:val="true"/>
        </w:rPr>
        <w:footnoteReference w:id="1236"/>
      </w:r>
      <w:r>
        <w:rPr>
          <w:rFonts w:ascii="IRNazanin" w:hAnsi="IRNazanin" w:eastAsia="IRNazanin"/>
          <w:color w:val="111111"/>
          <w:sz w:val="28"/>
          <w:sz w:val="28"/>
          <w:szCs w:val="28"/>
          <w:rtl w:val="true"/>
          <w:lang w:bidi="fa-IR"/>
        </w:rPr>
        <w:t>هذا ـ و أشار إلی لسانه ـ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لمؤاخذون بما نتکلّم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یکبّ الناس علی وجوههم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مناخرهم ـ إلاّ حصائد ألسنتهم؟</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أن یوجّه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أنّه یجب ان یعدّ القول من الفعل و یحسب</w:t>
      </w:r>
      <w:r>
        <w:rPr>
          <w:rStyle w:val="FootnoteAnchor"/>
          <w:rtl w:val="true"/>
        </w:rPr>
        <w:footnoteReference w:id="1238"/>
      </w:r>
      <w:r>
        <w:rPr>
          <w:rFonts w:ascii="IRNazanin" w:hAnsi="IRNazanin" w:eastAsia="IRNazanin"/>
          <w:color w:val="111111"/>
          <w:sz w:val="28"/>
          <w:sz w:val="28"/>
          <w:szCs w:val="28"/>
          <w:rtl w:val="true"/>
          <w:lang w:bidi="fa-IR"/>
        </w:rPr>
        <w:t>دخوله فی العمل، کما روی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رءا موضع کلامه من عمله قلّ کلامه إلاّ فیما یعنیه</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آثر التنبیه علی ذلک فی جانب الشرّ لمزید الاهتمام ببیانه فیه ـ حثّاً علی التوقّی منه، کما وقع فی الحدیثین المذکورین ـ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القول أعظم کیفیّةً و أکثر کمّیّةً من الفعل لبلوغه ما لایبلغ الفعل و لعمومه من کلّ وجهٍ ـ لأنّ آلته الّتی هی اللسان لها تصرّفٌ فی کلّ موجودٍ و موهومٍ و معدومٍ، و له یدٌ فی العقلیّات و الخیالیّات و المسموعات و المبصرات و المذوقات و الملموسات ـ ، بخلاف الفعل ـ فانّ کلّ جارحةٍ سوی اللسان تتعلّق بفعلٍ مخصوصٍ، فهو أقلٌّ من القول ـ ذکر ـ علیه السلام ـ الفعل دون القول؛ لأنّ من استکثر القلیل فاستکثاره للکثیر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یناسب هذا المعنی ما رواه ثقة الإسلام فی الکافی</w:t>
      </w:r>
      <w:r>
        <w:rPr>
          <w:rStyle w:val="FootnoteAnchor"/>
          <w:rtl w:val="true"/>
        </w:rPr>
        <w:footnoteReference w:id="1240"/>
      </w:r>
      <w:r>
        <w:rPr>
          <w:rFonts w:ascii="Amiri" w:hAnsi="Amiri" w:eastAsia="Amiri" w:cs="Amiri"/>
          <w:color w:val="111111"/>
          <w:sz w:val="28"/>
          <w:sz w:val="28"/>
          <w:szCs w:val="28"/>
          <w:rtl w:val="true"/>
          <w:lang w:bidi="ar-SA"/>
        </w:rPr>
        <w:t>عن أبی عبداللّه ـ علیه السلام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اللّه اللسان بعذابٍ لایعذّب به شیئاً من الجوارح، فیقول أی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عذّبتنی بعذابٍ لم‌تعذّب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منک کلمةٌ فبلغت مشارق الأرض و مغاربها، فسفک بها الدم الحرام و انتهب بها الفرج الحرام؛ و عزّتی</w:t>
      </w:r>
      <w:r>
        <w:rPr>
          <w:rStyle w:val="FootnoteAnchor"/>
          <w:rtl w:val="true"/>
        </w:rPr>
        <w:footnoteReference w:id="1241"/>
      </w:r>
      <w:r>
        <w:rPr>
          <w:rFonts w:ascii="Amiri" w:hAnsi="Amiri" w:eastAsia="Amiri" w:cs="Amiri"/>
          <w:color w:val="111111"/>
          <w:sz w:val="28"/>
          <w:sz w:val="28"/>
          <w:szCs w:val="28"/>
          <w:rtl w:val="true"/>
          <w:lang w:bidi="ar-SA"/>
        </w:rPr>
        <w:t>لأعذّبنّک بعدابٍ لا أعذّب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w:t>
      </w:r>
      <w:r>
        <w:rPr>
          <w:rStyle w:val="FootnoteAnchor"/>
          <w:rtl w:val="true"/>
        </w:rPr>
        <w:footnoteReference w:id="1242"/>
      </w:r>
      <w:r>
        <w:rPr>
          <w:rFonts w:ascii="IRNazanin" w:hAnsi="IRNazanin" w:eastAsia="IRNazanin"/>
          <w:color w:val="111111"/>
          <w:sz w:val="28"/>
          <w:sz w:val="28"/>
          <w:szCs w:val="28"/>
          <w:rtl w:val="true"/>
          <w:lang w:bidi="fa-IR"/>
        </w:rPr>
        <w:t xml:space="preserve">أیضاً بسندٍ نقیٍّ عن صاحب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صلوات اللّه علیهما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لسان ابن آدم یشرف علی جمیع جوارحه کلّ صباحٍ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أصبحتم؟</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إن ترکتنا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یناشدونه؛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نثاب و نعاقب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ما وقع لأبییوسف یعقوب المعروف بابن السکّیت ـ و کان من أکابر علماء العربیّة و عظماء الشیعة، و هو من أصحاب الجواد الهادی علیه السلام ـ انّه قال فی التحذیر من عثرات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یُصَابُ الْفَتَی مِن عَثْرَةٍ بِلِسَانِهِ وَ لَیسَ یُصَابُ الْمَرءُ مِن عَثْرَةِ الرِّجلِ</w:t>
      </w:r>
    </w:p>
    <w:p>
      <w:pPr>
        <w:pStyle w:val="BookText"/>
        <w:rPr/>
      </w:pPr>
      <w:r>
        <w:rPr>
          <w:rFonts w:ascii="Amiri" w:hAnsi="Amiri" w:eastAsia="Amiri" w:cs="Amiri"/>
          <w:color w:val="111111"/>
          <w:sz w:val="28"/>
          <w:sz w:val="28"/>
          <w:szCs w:val="28"/>
          <w:rtl w:val="true"/>
          <w:lang w:bidi="ar-SA"/>
        </w:rPr>
        <w:t>وَ عَثرَتُهُ فِی الْقَولِ تُذهِبُ رَأْسَهُ وَ عَثرَتُهُ فِی الْرِجلِ تبرأ عَنْ مهلِ</w:t>
      </w:r>
    </w:p>
    <w:p>
      <w:pPr>
        <w:pStyle w:val="BookText"/>
        <w:rPr/>
      </w:pPr>
      <w:r>
        <w:rPr>
          <w:rFonts w:ascii="IRNazanin" w:hAnsi="IRNazanin" w:eastAsia="IRNazanin"/>
          <w:color w:val="111111"/>
          <w:sz w:val="28"/>
          <w:sz w:val="28"/>
          <w:szCs w:val="28"/>
          <w:rtl w:val="true"/>
          <w:lang w:bidi="fa-IR"/>
        </w:rPr>
        <w:t xml:space="preserve">فاتّفق انّ المتوکّل العباسیّ ألزمه تأدیب ولدیه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و المؤیّد ـ ؛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أحبّ إلیک أبنای هذان أم الحسن و الحسین؟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قنبر خادم علیٍّ خیرٌ منک و من ابنیک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المتوکّل لأتراکه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ـ رحمه اللّه ـ ، و ذلک لخمسٍ خلون من رجب سنة أربعٍ و أربعین و مأتین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r>
        <w:rPr>
          <w:rFonts w:ascii="IRNazanin" w:hAnsi="IRNazanin" w:eastAsia="IRNazanin"/>
          <w:color w:val="111111"/>
          <w:sz w:val="28"/>
          <w:sz w:val="28"/>
          <w:szCs w:val="28"/>
          <w:rtl w:val="true"/>
          <w:lang w:bidi="fa-IR"/>
        </w:rPr>
        <w:t xml:space="preserve">انتهی کلامه ـ رحمه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 الموجّه واردٌ، و لکن ما ذکره من الوجهین مردودٌ؛</w:t>
      </w:r>
    </w:p>
    <w:p>
      <w:pPr>
        <w:pStyle w:val="BookText"/>
        <w:rPr/>
      </w:pPr>
      <w:r>
        <w:rPr>
          <w:rFonts w:ascii="IRNazanin" w:hAnsi="IRNazanin" w:eastAsia="IRNazanin"/>
          <w:color w:val="111111"/>
          <w:sz w:val="28"/>
          <w:sz w:val="28"/>
          <w:szCs w:val="28"/>
          <w:rtl w:val="true"/>
          <w:lang w:bidi="fa-IR"/>
        </w:rPr>
        <w:t>أمّا الأوّل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عدّ القول من الفعل و حساب دخوله فی العمل مشترکٌ بین الخیر و الشرّ ـ کما هو المستفادّ من الخبر ـ ، فلایکون علّةً لترک القول فی الشرّ؛</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لانسلّم أوّلاً عموم القول و أعظمیّته من الفعل من حیث هما قولٌ و فعلٌ، بل الأمر بالعکس؛ لأنّ کلّ قولٍ فعلٌ و لاعکس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حیث المورد أیضاً، لأنّ مورد القول خاصٌّ و مورد الفعل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التسلم فیرد علیه ما أورده علی الوجه الثانی من قول الموجّه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الأخبار لاتدلّ علی مدّعاه، بل تدلّ علی ترأس اللسان علی سائر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ألهمنی اللّه ـ تعالی ـ توجیهه بوجهٍ لایرد علیه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الخیر یرجع إلی الوجود و الشرّ إلی العدم ـ کما عرفت فیما سبق من الکلام ـ ، فشرّ القول أو الفعل أو هما معاً یرجع إلی الأعدام، و الأعدام بما هی أعدامٌ لاتمایز بینها، فإذا اکتفی بذکر أحد هذه الشرور الثلاثة کفی، فذکر الفعل دون القول لأجل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أیضاً رفع التنافی بین ما فی النسخ المشهورة و بعض النسخ، لأنّه إن اعتبر المضاف إلیها فی هذه الثلاثة یجب ذکرهما کما فی النسخ المشهورة؛ فتدبّر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أکمل ذلک لی بدوام الطاعة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الشیء کمولاً ـ من باب قعد ـ ،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یتعدّی بالهمزة و التضعیف،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أکملته و کمّلته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المذکورة من الأخلاق المسؤولة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لزوم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صلاة الجماعة، أو الکون مع الجماعة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ـ فی التدیّن بدینهم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یفسّر فی الحدیث بأهل الخیر و إن قلّوا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رفض أهل البدع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البدعة، و هی ما استحدث بعد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مستعمل الرأی المخترع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البدعة،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التدبیر و الاعتقاد، و عرفاً یطلق تارةً علی القیاس ـ و هو مساواة فرعٍ الأصل فی علّة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الرأی أصحاب القیاس، لأنّهم یقولون برأیهم فیما لم‌یجدوا فیه حدیثاً أو أثراً</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ـ ؛ و تارةً علی استحسان العقل و إن عارض النصّ و خالفه ـ کما هو شأن مخالفینا حیث فسّروا القرآن و أوّلوا الحدیث علی وفق رأیهم و هوائهم</w:t>
      </w:r>
      <w:r>
        <w:rPr>
          <w:rStyle w:val="FootnoteAnchor"/>
          <w:rtl w:val="true"/>
        </w:rPr>
        <w:footnoteReference w:id="124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أبوحنیفة الرأی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دلیلٌ ینقدح فی نفس المجتهد و ربّما قصرت عنه عبارته</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حکی الزمخشریّ فی ربیع‌الأبرار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یوسف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أبوحنیفة علی النبیّ ـ صلّی اللّه علیه و آله و سلّم ـ أربعمأة حدیث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للفرس سهمان، و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لاأجعل سهم بهیمةٍ أکثر من سهم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أشعر رسول اللّه ـ صلّی اللّه علیه و آله و سلّم ـ و أصحابه البدن، و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الاشعار 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البیعان بالخیار ما لم‌یتفرّقا، و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البیع فلاخیار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کان ـ علیه السلام ـ یقرع بین نسائه إذا أراد سفراً، و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قمارٌ</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 الدلیل أو الحکم و ما أشبهه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ارتجله و ابتکره و لم‌یسبق إلیه؛ و هذا القول مخترعٌ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مفتعَل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نعتٌ جیء به لافادة الذمّ ـ کالشیطان الرجیم ـ ، لاقصداً لتوضیحٍ، إذ الرأی فی الأحکام الشرعیّة لایکون إلاّ مخترعاً</w:t>
      </w:r>
      <w:r>
        <w:rPr>
          <w:rStyle w:val="FootnoteAnchor"/>
          <w:rtl w:val="true"/>
        </w:rPr>
        <w:footnoteReference w:id="125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فحینئذٍ یکون تعییرا لأهل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بالیاء، فیکون جمعاً سقط نونه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رفض جماعةٍ عملوا بالرأی و القیاس دون الکتاب و السنّة ـ کما هو طریقة أهل السنّة ـ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الکتاب و السنّة مشحونتان بذمّ أهل الرأی و البدعة،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لاَتَتَّبِعُوا خُطُوَاتِ الشَّیطَانِ إِنَّهُ لَکُمْ عَدُوٌّ </w:t>
      </w:r>
    </w:p>
    <w:p>
      <w:pPr>
        <w:pStyle w:val="BookText"/>
        <w:rPr/>
      </w:pPr>
      <w:r>
        <w:rPr>
          <w:rFonts w:ascii="Amiri" w:hAnsi="Amiri" w:eastAsia="Amiri" w:cs="Amiri"/>
          <w:color w:val="111111"/>
          <w:sz w:val="28"/>
          <w:sz w:val="28"/>
          <w:szCs w:val="28"/>
          <w:rtl w:val="true"/>
          <w:lang w:bidi="ar-SA"/>
        </w:rPr>
        <w:t xml:space="preserve">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لاَتَعلَمُونَ</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الاْءَرْضِ فَاحْکُمْ بَینَ النَّاسِ بِالْحَقِّ وَ لاَتَتَّبِعِ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1254"/>
      </w:r>
      <w:r>
        <w:rPr>
          <w:rFonts w:ascii="IRNazanin" w:hAnsi="IRNazanin" w:eastAsia="IRNazanin"/>
          <w:color w:val="111111"/>
          <w:sz w:val="28"/>
          <w:sz w:val="28"/>
          <w:szCs w:val="28"/>
          <w:rtl w:val="true"/>
          <w:lang w:bidi="fa-IR"/>
        </w:rPr>
        <w:t xml:space="preserve">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شیعتنا المنتحلین ولایتنا</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أصحاب الرأی، فانّهم أعداء السنن، تفلّتت منهم الأحادیث أن یحفظوها و أعیتهم السنّة أن یعوها، فاتّخذوا عباد اللّه حولاً و ماله دولاً؛ فذلّت لهم الرقاب و أطاعهم الخلق أشباه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نازعوا الحقّ و</w:t>
      </w:r>
      <w:r>
        <w:rPr>
          <w:rStyle w:val="FootnoteAnchor"/>
          <w:rtl w:val="true"/>
        </w:rPr>
        <w:footnoteReference w:id="1256"/>
      </w:r>
      <w:r>
        <w:rPr>
          <w:rFonts w:ascii="IRNazanin" w:hAnsi="IRNazanin" w:eastAsia="IRNazanin"/>
          <w:color w:val="111111"/>
          <w:sz w:val="28"/>
          <w:sz w:val="28"/>
          <w:szCs w:val="28"/>
          <w:rtl w:val="true"/>
          <w:lang w:bidi="fa-IR"/>
        </w:rPr>
        <w:t>أهله، و تمثّلوا بالأئمّة الصادقین و هم من الجهّال</w:t>
      </w:r>
      <w:r>
        <w:rPr>
          <w:rStyle w:val="FootnoteAnchor"/>
          <w:rtl w:val="true"/>
        </w:rPr>
        <w:footnoteReference w:id="1257"/>
      </w:r>
      <w:r>
        <w:rPr>
          <w:rFonts w:ascii="IRNazanin" w:hAnsi="IRNazanin" w:eastAsia="IRNazanin"/>
          <w:color w:val="111111"/>
          <w:sz w:val="28"/>
          <w:sz w:val="28"/>
          <w:szCs w:val="28"/>
          <w:rtl w:val="true"/>
          <w:lang w:bidi="fa-IR"/>
        </w:rPr>
        <w:t>الکفّار الملاعین، فسئلوا عمّا لایعلمون فأنفوا أن یعترفوا بأنّهم لایعلمون، فعارضوا بآرائهم و ضلّوا فأضلّوا</w:t>
      </w:r>
      <w:r>
        <w:rPr>
          <w:rFonts w:eastAsia="IRNazanin" w:cs="IRNazanin"/>
          <w:color w:val="111111"/>
          <w:sz w:val="28"/>
          <w:szCs w:val="28"/>
          <w:rtl w:val="true"/>
          <w:lang w:bidi="fa-IR"/>
        </w:rPr>
        <w:t>!</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الدین بالقیاس لکان باطن الرجلین أولی بالمسح من ظاهرهما</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خصلتین ففیهما هلک من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إیّاک أن تفتی الناس برأیک أو تدین بما لاتعلم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ـ علیه السلام ـ انّه سئل عن حقّ اللّه ـ تعالی ـ علی العباد؟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یقولوا ما یعلمون و یقفوا عند ما لایعلمون</w:t>
      </w:r>
      <w:r>
        <w:rPr>
          <w:rFonts w:eastAsia="IRNazanin" w:cs="IRNazanin"/>
          <w:color w:val="111111"/>
          <w:sz w:val="28"/>
          <w:szCs w:val="28"/>
          <w:rtl w:val="true"/>
          <w:lang w:bidi="fa-IR"/>
        </w:rPr>
        <w:t>»</w:t>
      </w:r>
      <w:r>
        <w:rPr>
          <w:rStyle w:val="FootnoteAnchor"/>
          <w:rtl w:val="true"/>
        </w:rPr>
        <w:footnoteReference w:id="126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ـ علیه السلام ـ فی الفقیه</w:t>
      </w:r>
      <w:r>
        <w:rPr>
          <w:rStyle w:val="FootnoteAnchor"/>
          <w:rtl w:val="true"/>
        </w:rPr>
        <w:footnoteReference w:id="1262"/>
      </w:r>
      <w:r>
        <w:rPr>
          <w:rFonts w:ascii="IRNazanin" w:hAnsi="IRNazanin" w:eastAsia="IRNazanin"/>
          <w:color w:val="111111"/>
          <w:sz w:val="28"/>
          <w:sz w:val="28"/>
          <w:szCs w:val="28"/>
          <w:rtl w:val="true"/>
          <w:lang w:bidi="fa-IR"/>
        </w:rPr>
        <w:t xml:space="preserve">عن أمیرالمؤمنین ـ علیه السلام ـ فی وصیّته لإبنه </w:t>
      </w:r>
    </w:p>
    <w:p>
      <w:pPr>
        <w:pStyle w:val="BookText"/>
        <w:rPr/>
      </w:pPr>
      <w:r>
        <w:rPr>
          <w:rFonts w:ascii="IRNazanin" w:hAnsi="IRNazanin" w:eastAsia="IRNazanin"/>
          <w:color w:val="111111"/>
          <w:sz w:val="28"/>
          <w:sz w:val="28"/>
          <w:szCs w:val="28"/>
          <w:rtl w:val="true"/>
          <w:lang w:bidi="fa-IR"/>
        </w:rPr>
        <w:t xml:space="preserve">محمّد بن الحنفیّة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ما لاتعلم، بل لاتقل کلّ ماتعلم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w:t>
      </w:r>
      <w:r>
        <w:rPr>
          <w:rStyle w:val="FootnoteAnchor"/>
          <w:rtl w:val="true"/>
        </w:rPr>
        <w:footnoteReference w:id="1263"/>
      </w:r>
      <w:r>
        <w:rPr>
          <w:rFonts w:ascii="IRNazanin" w:hAnsi="IRNazanin" w:eastAsia="IRNazanin"/>
          <w:color w:val="111111"/>
          <w:sz w:val="28"/>
          <w:sz w:val="28"/>
          <w:szCs w:val="28"/>
          <w:rtl w:val="true"/>
          <w:lang w:bidi="fa-IR"/>
        </w:rPr>
        <w:t xml:space="preserve">عنه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لعنته ملائکة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برأیه فقد دان اللّه بما لایعلم، و من دان اللّه بما لایعلم فقد ضاد اللّه حیث أحلّ و حرّم فیما لایعلم</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و عن الصادق ـ علیه السلام ـ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لانعرفها فی کتابٍ و لا سنّةٍ، فننظر فیها؟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انّک لو أصبت لم‌تؤجر، و إن أخطأت کذبت علی اللّه</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عنهم أکثر من أن تحصی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أیّها الطالب للحقیقة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الجدل و المناظرة و من یطلب المناقشة اخترعوا من نفوسهم فی الدیانات و الشرائع أشیاء کثیرة بآرائهم الفاسدة و عقولهم الناقصة الکاسدة لم‌یأت بها الرسول ـ صلّی اللّه علیه و آله و سلّم ـ و لاأمر بها و قالوا لعوام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ضلّوا بذلک عن کتاب ربّهم و سنّة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استکبروا عن أهل الذکر الّذین بیّنهم و قد أمروا أن یسألوهم عمّا أشکل علیهم ـ و هم أهل بیت النبوّة المنصوبین لنجاة الأمّة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فظنّوا ـ لسخافة عقولهم ـ أنّ اللّه ـ سبحانه ـ ترک أمر الشریعة و فرائض الدیانات ناقصةً حتّی یحتاجوا إلی أن یتمّوها بآرائهم الفاسدة و قیاساتهم الکاذبة و </w:t>
      </w:r>
    </w:p>
    <w:p>
      <w:pPr>
        <w:pStyle w:val="BookText"/>
        <w:rPr/>
      </w:pPr>
      <w:r>
        <w:rPr>
          <w:rFonts w:ascii="IRNazanin" w:hAnsi="IRNazanin" w:eastAsia="IRNazanin"/>
          <w:color w:val="111111"/>
          <w:sz w:val="28"/>
          <w:sz w:val="28"/>
          <w:szCs w:val="28"/>
          <w:rtl w:val="true"/>
          <w:lang w:bidi="fa-IR"/>
        </w:rPr>
        <w:t>اجتهاداتهم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فعلوا ذلک طلباً للریاسة و حبّاً لوقوع المخالفة و المنازعة بین الأمّة، فهم یهدمون الشریعة، و یوهّمون الناس و من لایعلم انّهم ینصرونها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إلاّ لبقاء ریاستهم و تقویة سلطنتهم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هو دأب أهل الملل الّذین من قبلهم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بأفعالهم هذه کانوا أسباباً فی نسخ الشریعة و تجدیدها فی کلٍّ من الأزمنة إلی أن یتمّ ما وعد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الاْءَرْضَ یَرِثُهَا عِبَادِیَ الصَّالِحُونَ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فعلیک ـ أیّها الأخ الطالب للشریعة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بمتابعة أهل بیت النبوّة، فانّهم أهل العلم و الذکر، المنصوبون لنجاة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 أَوْسَعَ رِزْقِکَ عَلَیَّ إِذَا کَبِرْتُ، وَ أَقْوَی قُوَّتِکَ فِیَّ إِذَا نَصِبْتُ، وَ لاَتَبْتَلِیَنِّی بِالْکَسَلِ عَنْ عِبَادَتِکَ، وَ لاَالْعَمَی عَنْ سَبِیلِکَ، وَ لاَ بِالتَّعَرُّضِ لِخِلاَفِ مَحَبَّتِکَ، وَ لاَ مُجَامَعَةِ مَنْ تَفَرَّقَ عَنْکَ، وَ لاَمُفَارَقَةِ مَنِ اجْتَمَعَ إِلَیْکَ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التصییر المتعدّی إلی مفعولین، و هما هنا منصوبان بعده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هو متعلّقٌ بمحذوفٍ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علیَّ ـ ، لأنّ مفعولی التصییر فی الأصل مبتدءٌ و خبرٌ، و الظرف إذا وقع خبراً لایکون إلاّ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للفعل متضمّنٌ معنی الشرط، و ما قبلها هو الجواب فی المعنی ـ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أکرمنی إذا جئتک ـ</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&gt;.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بکسر الباء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فی السنّ،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شیخاً کبیراً؛ و أمّا کبُرت ـ بالضمّ ـ فهو من العظم،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کبیرٌ و کبارٌ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و کُبّار ـ بالتشدید ـ للمبالغة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الضعف، و إضافته إلی اللّه من قبیل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سأل ـ علیه السلام ـ جعل أوسع الرزق علیه وقت الکبر لیستغنی عن تکلّف تحصیله و مشقّة تدبیره فی الوقت المقتضی لضعف البنیة عن کثیر الحرکة؛ و کذا سأل جعل أقوی القوّة فیه وقت الإعیاء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المعنویّ؛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فی المعارف الربوبیّة؛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الروحانیّة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لاتبتلینّی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بالجزم و النون المؤکّدة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بالتحریک ـ قال فی 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التثاقل عن الشیء و الفتور فیه</w:t>
      </w:r>
      <w:r>
        <w:rPr>
          <w:rFonts w:eastAsia="IRNazanin" w:cs="IRNazanin"/>
          <w:color w:val="111111"/>
          <w:sz w:val="28"/>
          <w:szCs w:val="28"/>
          <w:rtl w:val="true"/>
          <w:lang w:bidi="fa-IR"/>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الکسل عن العبادة من صفات الجاهل المحبوس فی سجن الطبیعة البشریّة و المغلول بأغلال لواحق القوّة الشهویّة و المصفود بصفاد عوارض القوی البدنیّة، فهو ثقیلٌ لاتحرّکه ریح النشاط إلی الدرجة العلیا و لاتعرج به أریحیّة العبادة عن المرتبة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العمی عن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w:t>
      </w:r>
      <w:r>
        <w:rPr>
          <w:rStyle w:val="FootnoteAnchor"/>
          <w:rtl w:val="true"/>
        </w:rPr>
        <w:footnoteReference w:id="127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المستقیم الموصل إلی مقام الحقّ و الهدی الناجی سالکه من التردّی فی مهاوی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و الطلب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مبتلیً بالالتفات و التوجّه إلی خلاف محبّتک و مرضاتک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جامعه علی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معه و ساعده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عنه و ترکوه</w:t>
      </w:r>
      <w:r>
        <w:rPr>
          <w:rStyle w:val="FootnoteAnchor"/>
          <w:rtl w:val="true"/>
        </w:rPr>
        <w:footnoteReference w:id="127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لامجامعة من تفرّق عنک </w:t>
      </w:r>
    </w:p>
    <w:p>
      <w:pPr>
        <w:pStyle w:val="BookText"/>
        <w:rPr/>
      </w:pPr>
      <w:r>
        <w:rPr>
          <w:rFonts w:ascii="IRNazanin" w:hAnsi="IRNazanin" w:eastAsia="IRNazanin"/>
          <w:color w:val="111111"/>
          <w:sz w:val="28"/>
          <w:sz w:val="28"/>
          <w:szCs w:val="28"/>
          <w:rtl w:val="true"/>
          <w:lang w:bidi="fa-IR"/>
        </w:rPr>
        <w:t>بالعصیان و الانفصال، و لامفارقة من اجتمع إلیک بالطاعة و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الانفصال و الاتّصال من أعظم المقامات عند العرفاء؛ قال الشیخ عبداللّه الأنصاریّ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الاتّصال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دَنَی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أیأس العقول فقطع البحث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للاتّصال ثلاث درجاتٍ</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الاعتصام، ثمّ اتّصال الشهود، ثمّ اتّصال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فاتّصال الاعتصام بتصحیح القصد، ثمّ تصفیة الإرادة بتحقیق</w:t>
      </w:r>
      <w:r>
        <w:rPr>
          <w:rStyle w:val="FootnoteAnchor"/>
          <w:rtl w:val="true"/>
        </w:rPr>
        <w:footnoteReference w:id="1274"/>
      </w:r>
      <w:r>
        <w:rPr>
          <w:rFonts w:ascii="IRNazanin" w:hAnsi="IRNazanin" w:eastAsia="IRNazanin"/>
          <w:color w:val="111111"/>
          <w:sz w:val="28"/>
          <w:sz w:val="28"/>
          <w:szCs w:val="28"/>
          <w:rtl w:val="true"/>
          <w:lang w:bidi="fa-IR"/>
        </w:rPr>
        <w:t>الحال؛</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275"/>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الشهود، و هو الخلاص من الاعتدال و الغنی عن الاستدلال بسقوط</w:t>
      </w:r>
      <w:r>
        <w:rPr>
          <w:rStyle w:val="FootnoteAnchor"/>
          <w:rtl w:val="true"/>
        </w:rPr>
        <w:footnoteReference w:id="1276"/>
      </w:r>
      <w:r>
        <w:rPr>
          <w:rFonts w:ascii="IRNazanin" w:hAnsi="IRNazanin" w:eastAsia="IRNazanin"/>
          <w:color w:val="111111"/>
          <w:sz w:val="28"/>
          <w:sz w:val="28"/>
          <w:szCs w:val="28"/>
          <w:rtl w:val="true"/>
          <w:lang w:bidi="fa-IR"/>
        </w:rPr>
        <w:t>شتات الأسرار؛</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277"/>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الوجود، و هذا الاتّصال لایدرک منه نعتٌ و لامقدارٌ، إلاّ اسمٌ معارٌ و لمحٌ إلیه مشارٌ</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w:t>
      </w:r>
      <w:r>
        <w:rPr>
          <w:rStyle w:val="FootnoteAnchor"/>
          <w:rtl w:val="true"/>
        </w:rPr>
        <w:footnoteReference w:id="1279"/>
      </w:r>
      <w:r>
        <w:rPr>
          <w:rFonts w:ascii="IRNazanin" w:hAnsi="IRNazanin" w:eastAsia="IRNazanin"/>
          <w:color w:val="111111"/>
          <w:sz w:val="28"/>
          <w:sz w:val="28"/>
          <w:szCs w:val="28"/>
          <w:rtl w:val="true"/>
          <w:lang w:bidi="fa-IR"/>
        </w:rPr>
        <w:t>، لیس فی المقامات شیءٌ من التفاوت ما فی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وجوهه</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هو شرط الاتّصال، و هو الانفصال عن الکونین بانفصال نظرک إلیهما و انفصالٌ توقّفک علیهما و انفصال مبالاتک بهما؛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عن رؤیة الانفصال الّذی ذکرناه؛ و هو أن لایتّزنا فی شهود التحقیق شیئاً یوصل بالانفصال منهما إلی شیءٍ؛</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عن اتّصالٍ</w:t>
      </w:r>
      <w:r>
        <w:rPr>
          <w:rStyle w:val="FootnoteAnchor"/>
          <w:rtl w:val="true"/>
        </w:rPr>
        <w:footnoteReference w:id="1281"/>
      </w:r>
      <w:r>
        <w:rPr>
          <w:rFonts w:ascii="IRNazanin" w:hAnsi="IRNazanin" w:eastAsia="IRNazanin"/>
          <w:color w:val="111111"/>
          <w:sz w:val="28"/>
          <w:sz w:val="28"/>
          <w:szCs w:val="28"/>
          <w:rtl w:val="true"/>
          <w:lang w:bidi="fa-IR"/>
        </w:rPr>
        <w:t xml:space="preserve">، و هو انفصالٌ عن شهود مزاحمة الاتّصال عین السبق، </w:t>
      </w:r>
    </w:p>
    <w:p>
      <w:pPr>
        <w:pStyle w:val="BookText"/>
        <w:rPr/>
      </w:pPr>
      <w:r>
        <w:rPr>
          <w:rFonts w:ascii="IRNazanin" w:hAnsi="IRNazanin" w:eastAsia="IRNazanin"/>
          <w:color w:val="111111"/>
          <w:sz w:val="28"/>
          <w:sz w:val="28"/>
          <w:szCs w:val="28"/>
          <w:rtl w:val="true"/>
          <w:lang w:bidi="fa-IR"/>
        </w:rPr>
        <w:t>فانّ الانفصال و الاتّصال علی عظم تفاوتهما فی الاسم و الرسم سیّان فی العلّة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اللَّهُمَّ اجْعَلْنِی أَصُولُ بِکَ عِنْدَ الضَّرُورَةِ، وَ أَسْأَلُکَ عِنْدَ الْحَاجَةِ، وَ أَتَضَرَّعُ إِلَیْکَ عِنْدَ الْمَسْکَنَةِ، وَ لاَتَفْتِنِّی بِالاْءِسْتِعَانَةِ بِغَیْرِکَ إِذَا اضْطُرِرْتُ، وَ لاَبِالْخُضُوعِ لِسُوءَالِ غَیْرِکَ إِذَا افْتَقَرْتُ، وَ لاَبِالتَّضَرُّعِ إِلَی مَنْ دُونَکَ إِذَا رَهِبْتُ، فَأَسْتَحِقَّ بِذَلِکَ خِذْلاَنَکَ وَ مَنْعَکَ وَ إِعْرَاضَکَ، یَا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و الوثبة</w:t>
      </w:r>
      <w:r>
        <w:rPr>
          <w:rStyle w:val="FootnoteAnchor"/>
          <w:rtl w:val="true"/>
        </w:rPr>
        <w:footnoteReference w:id="128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صائلاً بحولک و قوّتک علی عدوّی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الامتحان؛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فُتوناً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هی الضلال عن الحقّ بمحبّة أمرٍ من الأمور الباطلة و الاشتغال به عمّا هو الواجب من سلوک سبیل اللّه؛ و علی هذا فمعنی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لاتظلّنی ـ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مفتوناً مبتلیً بطلب الاعانة عن غیرک إذا اضطُرِرتُ ـ بصیغة المجهول،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ملجاً ـ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استعان بغیر اللّه فقد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التطاطؤ و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کالرعب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للسببیّة، و الفعل منصوبٌ بعدها بأن مضمرةً لوقوعه بعد النهی </w:t>
      </w:r>
    </w:p>
    <w:p>
      <w:pPr>
        <w:pStyle w:val="BookText"/>
        <w:rPr/>
      </w:pPr>
      <w:r>
        <w:rPr>
          <w:rFonts w:ascii="Amiri" w:hAnsi="Amiri" w:eastAsia="Amiri" w:cs="Amiri"/>
          <w:color w:val="111111"/>
          <w:sz w:val="28"/>
          <w:sz w:val="28"/>
          <w:szCs w:val="28"/>
          <w:rtl w:val="true"/>
          <w:lang w:bidi="ar-SA"/>
        </w:rPr>
        <w:t>الصریح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لاَتَطْغَوا فِیهِ فَیَحِلَّ عَلَیکُمْ غَضَبِی</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ـ ؛ هکذا قال الشارح الفاضل</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جزاءٌ للشرط المحذوف،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خضعت إلی من هو دونک فاستحقّ بسبب ذلک الخذلان؛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نصرتک و اعانتک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هذا المعنی مبسوطاً فی اللمعة الثالثة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 وَ تَدْبِیراً عَلَی عَدُوِّکَ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جوع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ـ کما وقع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القدس نفث فی روعی أن لایموت أحدٌ</w:t>
      </w:r>
      <w:r>
        <w:rPr>
          <w:rStyle w:val="FootnoteAnchor"/>
          <w:rtl w:val="true"/>
        </w:rPr>
        <w:footnoteReference w:id="1288"/>
      </w:r>
      <w:r>
        <w:rPr>
          <w:rFonts w:ascii="IRNazanin" w:hAnsi="IRNazanin" w:eastAsia="IRNazanin"/>
          <w:color w:val="111111"/>
          <w:sz w:val="28"/>
          <w:sz w:val="28"/>
          <w:szCs w:val="28"/>
          <w:rtl w:val="true"/>
          <w:lang w:bidi="fa-IR"/>
        </w:rPr>
        <w:t>حتّی یستکمل رزقه</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الذهن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تشهّی حصول الأمر المرغوب فیه؛</w:t>
      </w:r>
    </w:p>
    <w:p>
      <w:pPr>
        <w:pStyle w:val="BookText"/>
        <w:rPr/>
      </w:pPr>
      <w:r>
        <w:rPr>
          <w:rFonts w:ascii="IRNazanin" w:hAnsi="IRNazanin" w:eastAsia="IRNazanin"/>
          <w:color w:val="111111"/>
          <w:sz w:val="28"/>
          <w:sz w:val="28"/>
          <w:szCs w:val="28"/>
          <w:rtl w:val="true"/>
          <w:lang w:bidi="fa-IR"/>
        </w:rPr>
        <w:t>و حدیث النفس بمایکون و بما لایکون؛</w:t>
      </w:r>
    </w:p>
    <w:p>
      <w:pPr>
        <w:pStyle w:val="BookText"/>
        <w:rPr/>
      </w:pPr>
      <w:r>
        <w:rPr>
          <w:rFonts w:ascii="IRNazanin" w:hAnsi="IRNazanin" w:eastAsia="IRNazanin"/>
          <w:color w:val="111111"/>
          <w:sz w:val="28"/>
          <w:sz w:val="28"/>
          <w:szCs w:val="28"/>
          <w:rtl w:val="true"/>
          <w:lang w:bidi="fa-IR"/>
        </w:rPr>
        <w:t>و التکذیب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قدّر، لأنّ الکاذب یقدّر الحدیث فی نفسه ثمّ یقوله ـ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التظنّن، و هو تفعّلٌ من الظنّ، فقلب النون الأخیرة یاءً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الظنّ</w:t>
      </w:r>
      <w:r>
        <w:rPr>
          <w:rStyle w:val="FootnoteAnchor"/>
          <w:rtl w:val="true"/>
        </w:rPr>
        <w:footnoteReference w:id="1291"/>
      </w: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الأمر بالتظنّی و لابالتمنّی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تمنّی زوال نعمة المحسود إلی الحاسد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المعنی فی النفس؛ و قد مرّ الکلام علیه فی اللمعة الحادیة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منصرفةٌ إلی عظم الشأن و جلالة القدر و ارتفاع المکانة، فکما لایمکن الاحاطة بکنه وجوده و حقیقته ـ تعالی ـ لایمکن الاحاطة بعظمته و جلالته، و إن لم‌یکن لکافّة الممکنات فی حدّ أنفسها شیءٌ منها إلاّ أنّه یمکن أن یوصف شیءٌ بتلک المفهومات فیما أعطاه ربّه بقدر ظرفیّة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تفاوت الأشیاء فی تحمّل تلک الصفات و مظاهرها ـ کغیرها من الصفات و الأسماء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جمع کلّها بما فی حوصلة الإمکان حتّی یصلح للخلافة الکبری و النعمة العظمی إلی أن یصل فی القرب إلی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هو إلاّ من عظمة خالقه بما أودع فیه من عجائب تکوینه، ثمّ وصیّه الّذی هو فی کلّ مقامٍ و مرتبةٍ کنفسه، و بعده عترته الطاهرة حتّی یصل الأمر إلی صاحب الأمر ـ علیهم الصلاة و السلام من الخالق الأکبر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النظر فی الشیء</w:t>
      </w:r>
      <w:r>
        <w:rPr>
          <w:rStyle w:val="FootnoteAnchor"/>
          <w:rtl w:val="true"/>
        </w:rPr>
        <w:footnoteReference w:id="1293"/>
      </w:r>
      <w:r>
        <w:rPr>
          <w:rFonts w:ascii="IRNazanin" w:hAnsi="IRNazanin" w:eastAsia="IRNazanin"/>
          <w:color w:val="111111"/>
          <w:sz w:val="28"/>
          <w:sz w:val="28"/>
          <w:szCs w:val="28"/>
          <w:rtl w:val="true"/>
          <w:lang w:bidi="fa-IR"/>
        </w:rPr>
        <w:t>و فی الاصطلاح عبارةٌ عن السیر الباطنیّ من المبادی الآفاقیّة و الأنفسیّة إلی الغایة الحقیقیّة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لمبدعها من الحکمة و القدرة و العظمة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العارف عبداللّه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تلمّس البصیرة لاستدراک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العقل لاستدراک المطلوب ـ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ثلاثة أنواعٍ</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فکرةٌ فی عین التوحید، فهی اقتحام بحر الجحود، و لاینجی منه إلاّ بالاعتصام بضیاء الکشف و التمسّک بالعلم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الفکرة فی عین التوحید تبعّد العبد عن التوحید الصحیح، لأنّه لایکون إلاّ بعد فناء الفکر و المتفکّر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فالفکرة علامة الجحود و لاینجی منه إلاّ بالاعتصام بضیاء الکشف، لا بالفکرة و التمسّک بالعلم الظاهر؛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لایقرّ للّه بالواحدانیّة تقلیداً من غیر فکرٍ و تصدیقاً و إیماناً تقلیدیّاً، و هو توحید العوامّ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الفکرة فی لطائف الصنعة فهو ماءٌ یسقی زرع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هو التفکّر فی الآیات الآفاقیّة و الأنفسیّة الّذی ذکرناه ـ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الفکرة فی معانی الأعمال و الأحوال فهی تسهّل طریق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الفکرة فی معانی الأفعال ملاحظة العبد أنّ الأعمال الصالحة هی من منن اللّه تعالی، و أنّها منه لا من العبد؛ فینبّه علی توحید الأفعال، و هو أوّل مقامات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الفکرة فی معانی الأعمال تسهّل طریق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یتخلّص من الفکرة فی عین التوحید بثلاثة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بمعرفة عجز العقل؛ و بالإیاس من الوقوف علی الغایة؛ و بالاعتصام بحبل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یتخلّص من الفکرة فی عین التوحید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اطّلعه اللّه تعالی علی عجز العقل عن ادراک التوحید فقد تخلّص من الفکرة؛</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انقطع طمعه عن ادراک غایةٍ یتحصّل بها التوحید فقد تخلّص من الفکرة؛</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العجز و یئس من الغایة اعتصم بحبل التعظیم و العظمة،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تعالی عن أن یدرکه عقلٌ، فتخلّص عن الفکرة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تدرک</w:t>
      </w:r>
      <w:r>
        <w:rPr>
          <w:rStyle w:val="FootnoteAnchor"/>
          <w:rtl w:val="true"/>
        </w:rPr>
        <w:footnoteReference w:id="1295"/>
      </w:r>
      <w:r>
        <w:rPr>
          <w:rFonts w:ascii="IRNazanin" w:hAnsi="IRNazanin" w:eastAsia="IRNazanin"/>
          <w:color w:val="111111"/>
          <w:sz w:val="28"/>
          <w:sz w:val="28"/>
          <w:szCs w:val="28"/>
          <w:rtl w:val="true"/>
          <w:lang w:bidi="fa-IR"/>
        </w:rPr>
        <w:t>الصنعة بثلاثة أشیاء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بحسن النظر فی مبادی المنن؛ و بالاجابة لدواعی الإشارات؛ و بالخلاص من رقّ اتیان</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یقول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ادراک لطائف الصنعة بحسن النظر فی مبادی المنن، و هی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ینظر العبد فیما قبل التکوین، فیری أنّ المخلوقات قبل خلقها ما کانت تستحقّ علی اللّه تعالی أن یخلقها و لا أن یخرجها إلی الوجود و لا أن یرزقها و لا أن یوصل إلیها هذه النعم الظاهرة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تبارک و تعالی فعل ذلک منّةً منه و تفضّلاً ابتداءً، فهذا هو النظر فی مبادی المنن، و هو أحد مایدرک به لطائف الصنعة؛</w:t>
      </w:r>
    </w:p>
    <w:p>
      <w:pPr>
        <w:pStyle w:val="BookText"/>
        <w:rPr/>
      </w:pPr>
      <w:r>
        <w:rPr>
          <w:rFonts w:ascii="Amiri" w:hAnsi="Amiri" w:eastAsia="Amiri" w:cs="Amiri"/>
          <w:color w:val="111111"/>
          <w:sz w:val="28"/>
          <w:sz w:val="28"/>
          <w:szCs w:val="28"/>
          <w:rtl w:val="true"/>
          <w:lang w:bidi="ar-SA"/>
        </w:rPr>
        <w:t>و الثانی ممّا یدرک به لطائف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لدواعی الإشارات، و هو یترتّب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فی مبادی المنن فأدرک لطائف الصنعة رءاها إشاراتٍ دالاّتٍ علی وجوب حقّ اللّه علی عباده، و تلک الإشارات دائماً یدعوا إلی طاعة ربّها تبارک و تعالی و تقواه؛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تفرّقون به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باجابة دواعی الإشارات یحصل الفرقان، و بالفرقان یقوّی ادراک ما غاب عن لطائف الصنعة؛</w:t>
      </w:r>
    </w:p>
    <w:p>
      <w:pPr>
        <w:pStyle w:val="BookText"/>
        <w:rPr/>
      </w:pPr>
      <w:r>
        <w:rPr>
          <w:rFonts w:ascii="IRNazanin" w:hAnsi="IRNazanin" w:eastAsia="IRNazanin"/>
          <w:color w:val="111111"/>
          <w:sz w:val="28"/>
          <w:sz w:val="28"/>
          <w:szCs w:val="28"/>
          <w:rtl w:val="true"/>
          <w:lang w:bidi="fa-IR"/>
        </w:rPr>
        <w:t>و الثالث ممّا یدرک به لطائف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 من رقّ اتیان الشهوات، الّتی زیّنت للناس حتّی صار حرّاً أمکنه ادراک لطائف صنعة اللّه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یوقف بالفکرة علی مراتب الأعمال و الأحوال بثلاثة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لأنّ العمل لایعرف إلاّ بالعلم؛ و معرفة الأحوال هی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المرسومات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المرسومات هی الکثرة، و ذلک لایکون إلاّ بأنوار الوحدانیّة؛ و إمّا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مواقع الغیر</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فهی معانی الواردات الّتی تغیّر حال الشخص فتنقّله من حالٍ إلی حالٍ أعلی من الأوّل حتّی یرفع الکثرة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مواقع الاعتبار وقف بالفکرة علی مراتب الأحوال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التفکّر هو مفتاح الأسرار و مشکاة الأنوار و شبکة المعارف و مصدر </w:t>
      </w:r>
    </w:p>
    <w:p>
      <w:pPr>
        <w:pStyle w:val="BookText"/>
        <w:rPr/>
      </w:pPr>
      <w:r>
        <w:rPr>
          <w:rFonts w:ascii="Amiri" w:hAnsi="Amiri" w:eastAsia="Amiri" w:cs="Amiri"/>
          <w:color w:val="111111"/>
          <w:sz w:val="28"/>
          <w:sz w:val="28"/>
          <w:szCs w:val="28"/>
          <w:rtl w:val="true"/>
          <w:lang w:bidi="ar-SA"/>
        </w:rPr>
        <w:t xml:space="preserve">العوارف و منبع الحقائق و أصل الدقائق و جناح النفس للطیران من حضیض النقصان إلی أوج العرفان، و لذلک وقع الأمر به فی الأحادیث و القرآن؛ قال اللّه ـ تعالی ، خالق الإنس و الجان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لَمْ‌یَنْظُرُوا فِی مَلَکُوتِ السَّمَاوَاتِ وَ الاْءَرْضِ وَ مَا خَلَقَ اللَّهُ</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لَمْ‌یَتَفَکَّرُوا فِی أَنْفُسِهِمْ مَا خَلَقَ اللَّهُ السَّمَاوَاتِ وَ الاْءَرضَ وَ مَا بَینَهُمَا إِلاَّ بِالْحَقِّ</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الاْءَرضِ</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النبیّ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التفکّر</w:t>
      </w:r>
      <w:r>
        <w:rPr>
          <w:rStyle w:val="FootnoteAnchor"/>
          <w:rtl w:val="true"/>
        </w:rPr>
        <w:footnoteReference w:id="1302"/>
      </w:r>
      <w:r>
        <w:rPr>
          <w:rFonts w:ascii="IRNazanin" w:hAnsi="IRNazanin" w:eastAsia="IRNazanin"/>
          <w:color w:val="111111"/>
          <w:sz w:val="28"/>
          <w:sz w:val="28"/>
          <w:szCs w:val="28"/>
          <w:rtl w:val="true"/>
          <w:lang w:bidi="fa-IR"/>
        </w:rPr>
        <w:t>حیاة القلب البصیر</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و عنه ـ صلّی اللّه 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تفکّر ساعةٍ خیرٌ من عبادة سنةٍ</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لاینال منزلة التفکّر إلاّ من خصّه اللّه بنور المعرفة و التوحید،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یدعو إلی البرّ و العمل به</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و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التفکّر فی اللّه و</w:t>
      </w:r>
      <w:r>
        <w:rPr>
          <w:rStyle w:val="FootnoteAnchor"/>
          <w:rtl w:val="true"/>
        </w:rPr>
        <w:footnoteReference w:id="1307"/>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Style w:val="FootnoteAnchor"/>
          <w:rtl w:val="true"/>
        </w:rPr>
        <w:footnoteReference w:id="130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الفکر مرآت الحسنات و کفّارة السیّئات و ضیاء القلوب و فسحةٌ للخلق و اصابةٌ فی صلاح المعاد و اطّلاعٌ علی العواقب و استزادةٌ فی العلم، و هی </w:t>
      </w:r>
    </w:p>
    <w:p>
      <w:pPr>
        <w:pStyle w:val="BookText"/>
        <w:rPr/>
      </w:pPr>
      <w:r>
        <w:rPr>
          <w:rFonts w:ascii="IRNazanin" w:hAnsi="IRNazanin" w:eastAsia="IRNazanin"/>
          <w:color w:val="111111"/>
          <w:sz w:val="28"/>
          <w:sz w:val="28"/>
          <w:szCs w:val="28"/>
          <w:rtl w:val="true"/>
          <w:lang w:bidi="fa-IR"/>
        </w:rPr>
        <w:t>خصلةٌ لایعبد اللّه بمثلها</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و عن الرضا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کثرة الصلاة و</w:t>
      </w:r>
      <w:r>
        <w:rPr>
          <w:rStyle w:val="FootnoteAnchor"/>
          <w:rtl w:val="true"/>
        </w:rPr>
        <w:footnoteReference w:id="1310"/>
      </w:r>
      <w:r>
        <w:rPr>
          <w:rFonts w:ascii="Amiri" w:hAnsi="Amiri" w:eastAsia="Amiri" w:cs="Amiri"/>
          <w:color w:val="111111"/>
          <w:sz w:val="28"/>
          <w:sz w:val="28"/>
          <w:szCs w:val="28"/>
          <w:rtl w:val="true"/>
          <w:lang w:bidi="ar-SA"/>
        </w:rPr>
        <w:t xml:space="preserve">الصوم، و إنّما العبادة التفکّر فی أمر اللّه ـ عزّ و جلّ ـ </w:t>
      </w:r>
      <w:r>
        <w:rPr>
          <w:rFonts w:eastAsia="Amiri" w:cs="Amiri" w:ascii="Amiri" w:hAnsi="Amiri"/>
          <w:color w:val="111111"/>
          <w:sz w:val="28"/>
          <w:szCs w:val="28"/>
          <w:rtl w:val="true"/>
          <w:lang w:bidi="ar-SA"/>
        </w:rPr>
        <w:t>»</w:t>
      </w:r>
      <w:r>
        <w:rPr>
          <w:rStyle w:val="FootnoteAnchor"/>
          <w:rtl w:val="true"/>
        </w:rPr>
        <w:footnoteReference w:id="1311"/>
      </w:r>
      <w:r>
        <w:rPr>
          <w:rFonts w:ascii="IRNazanin" w:hAnsi="IRNazanin" w:eastAsia="IRNazanin"/>
          <w:color w:val="111111"/>
          <w:sz w:val="28"/>
          <w:sz w:val="28"/>
          <w:szCs w:val="28"/>
          <w:rtl w:val="true"/>
          <w:lang w:bidi="fa-IR"/>
        </w:rPr>
        <w:t>إلی غیر ذلک ممّا ورد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لایجوز التفکّر فی ذاته ـ تعالی ـ ، بل بعض من صفاته أیضاً، لأنّه أجلّ من أن یدرک بطوامح العقول و الأحلام أو یحیط به غوامض الظنون و الأوهام، فالنظر فیه ـ تعالی ـ یوجب التحیّر؛ قال خیر الأنام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تفکّروا فی آلاء اللّه و لاتفکّروا فی اللّه، فانّکم لن‌تقدروا قدره</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التفکّر فی اللّه، و لکن إذا أردتم أن تنظروا فی عظمته فانظروا إلی عظیم خلقه</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حکی ذوالنون المصریّ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شخصاً قائماً وسط البحر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خلف بحور الجزائر و أنت الملک الفرد بلاحاجبٍ و لازائرٍ، من ذا الّذی أنس بک فاستوحش؟ أم من ذا الّذی نظر إلی آیات قدرتک فلم یدهش؟ أما فی نصبک السماء ذات الطریق و رفعک الفلک فوق رؤوس الخلائق و اجرائک الماء بلاسائقٍ و إرسالک الریح بلاعائقٍ ما یدلّ علی فردانیّتک؟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السماوات فتدلّ علی منعتک، و أمّا الفلک فیدلّ علی صنعتک، و أمّا الریاح فنشر من نسیم برکاتک، و أمّا الرعود فتصوت بعظیم آیاتک، و أمّا الأرض فتدلّ علی عظیم حکمتک، و أمّا الأنهار فتنفجر بعذوبة کلمتک، و أمّا الأشجار </w:t>
      </w:r>
    </w:p>
    <w:p>
      <w:pPr>
        <w:pStyle w:val="BookText"/>
        <w:rPr/>
      </w:pPr>
      <w:r>
        <w:rPr>
          <w:rFonts w:ascii="IRNazanin" w:hAnsi="IRNazanin" w:eastAsia="IRNazanin"/>
          <w:color w:val="111111"/>
          <w:sz w:val="28"/>
          <w:sz w:val="28"/>
          <w:szCs w:val="28"/>
          <w:rtl w:val="true"/>
          <w:lang w:bidi="fa-IR"/>
        </w:rPr>
        <w:t>فتخبر بجمیل صنائعک، و أمّا الشمس فتدلّ علی بدائعک</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بالجملة کلّ شیءٍ من عالم الإمکان شواهدٌ عدلٌ علی وحدانیّته و کمال قدرته و حکمته و عظمته؛</w:t>
      </w:r>
    </w:p>
    <w:p>
      <w:pPr>
        <w:pStyle w:val="BookText"/>
        <w:rPr/>
      </w:pPr>
      <w:r>
        <w:rPr>
          <w:rFonts w:ascii="Amiri" w:hAnsi="Amiri" w:eastAsia="Amiri" w:cs="Amiri"/>
          <w:color w:val="111111"/>
          <w:sz w:val="28"/>
          <w:sz w:val="28"/>
          <w:szCs w:val="28"/>
          <w:rtl w:val="true"/>
          <w:lang w:bidi="ar-SA"/>
        </w:rPr>
        <w:t>وَ فِی کُلِّ شَیْءٍ لَهُ آیَةٌ تَدُلُّ عَلَی أَنَّهُ وَاحِدٌ</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مشتملٌ علی عجائب صنع اللّه بحیث تحیّر فیه العالم الخبیر و المتفکّر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إنساناً أوتی علم الأوّلین و الآخرین و لازال باقیاً ببقاء السماوات و الأرضین و تفکّر فی عجائب صنع ربّ العالمین لایقدر علی الإحاطة بعشرٍ من أعشارها، بل قذف قطرةٍ من بحارها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أحسن مایمکن مجالاً للتفکّر فی عجائب صنعه هی النسخة الجامعة لجمیع عوالم الإمکان الّتی جعلها اللّه ـ تعالی ـ حجّةً علی خلقه و کتاباً کتبه بیده و هیکلاً بناه بحکمته؛ و قال وصیّ خاتم الأنبیاء و ابن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تَزعَمُ</w:t>
      </w:r>
      <w:r>
        <w:rPr>
          <w:rStyle w:val="FootnoteAnchor"/>
          <w:rtl w:val="true"/>
        </w:rPr>
        <w:footnoteReference w:id="1317"/>
      </w:r>
      <w:r>
        <w:rPr>
          <w:rFonts w:ascii="Amiri" w:hAnsi="Amiri" w:eastAsia="Amiri" w:cs="Amiri"/>
          <w:color w:val="111111"/>
          <w:sz w:val="28"/>
          <w:sz w:val="28"/>
          <w:szCs w:val="28"/>
          <w:rtl w:val="true"/>
          <w:lang w:bidi="ar-SA"/>
        </w:rPr>
        <w:t>أَنَّکَ جِرمٌ صَغِیر وَ فِیکَ انْطَوَی الْعَالَمُ الاْءَکْبَرُ</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ثمّ انّ هذا النوع من التفکّر إنّما هو تفکّر العلماء الصالحین؛ و أمّا الصدّیقون من الأنبیاء و الأولیاء فشأنهم أجلّ و أرفع من ذلک ـ لاستقراقهم فی محبّة اللّه و أنسه، و فنائهم فی جلاله و عظمته ـ ، ففکرهم لیس إلاّ الاستغراق فی بحار أنوار جماله و الاحتراق من نیران وصاله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تدبیراً علی عدوّک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عاقبة الأمر،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دبّرت الأمر تدبیراً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ما تؤول إلیه عاقبته، مأخوذٌ من الدبر ـ و هو الآخر من کلّ شیءٍ ـ ، لأنّه نظرٌ فی دبر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قریبٌ من التفکّر،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القلب بالنظر فی الدلیل،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تصرّفه بالنظر فی </w:t>
      </w:r>
    </w:p>
    <w:p>
      <w:pPr>
        <w:pStyle w:val="BookText"/>
        <w:rPr/>
      </w:pPr>
      <w:r>
        <w:rPr>
          <w:rFonts w:ascii="IRNazanin" w:hAnsi="IRNazanin" w:eastAsia="IRNazanin"/>
          <w:color w:val="111111"/>
          <w:sz w:val="28"/>
          <w:sz w:val="28"/>
          <w:szCs w:val="28"/>
          <w:rtl w:val="true"/>
          <w:lang w:bidi="fa-IR"/>
        </w:rPr>
        <w:t>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للاشعار بأنّ التدبیر مستعلٍ علیه لازمٌ له لزوم الراکب لمرکوبه ـ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وهذا علیک ـ</w:t>
      </w:r>
      <w:r>
        <w:rPr>
          <w:rStyle w:val="FootnoteAnchor"/>
          <w:rtl w:val="true"/>
        </w:rPr>
        <w:footnoteReference w:id="131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بدل ما یلقی الشیطان فی قلبی ذکراً لعظمتک و تفکّراً فی قدرتک و تدبیراً علی عدوّک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أَجْرَی عَلَی لِسَانِی مِنْ لَفْظَةِ فُحْشٍ أَوْ هُجْرٍ أَوْ شَتْمِ عِرْضٍ أَوْ شَهَادَةِ بَاطِلٍ أَوِ اغْتِیَابِ مُوءْمِنٍ غَائِبٍ أَوْ سَبِّ حَاضِرٍ وَ مَا أَشْبَهَ ذَلِکَ نُطْقاً بِالْحَمْدِ لَکَ، وَ إِغْرَاقاً فِی الثَّنَاءِ عَلَیْکَ، وَ ذَهَاباً فِی تَمْجِیدِکَ، وَ شُکْراً لِنِعْمَتِکَ، وَ اعْتِرَافاً بِإِحْسَانِکَ، وَ إِحْصَاءً لِمِنَنِکَ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أجراه الشیطان علی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بدون الألف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السیّی‌ء و الردیّ من القول؛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ینفرّ عنه الطبع السلیم و یستقبحه العقل المستقیم ـ قولاً کان أو فعلاً ـ </w:t>
      </w:r>
      <w:r>
        <w:rPr>
          <w:rFonts w:eastAsia="IRNazanin" w:cs="IRNazanin"/>
          <w:color w:val="111111"/>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الهذیان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الرجل بما فیه إزراءٌ و نقصٌ، سیّما فیما یتعلّق بالنسب</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و قال ابن‌قتیبة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Style w:val="FootnoteAnchor"/>
          <w:rtl w:val="true"/>
        </w:rPr>
        <w:footnoteReference w:id="1323"/>
      </w:r>
      <w:r>
        <w:rPr>
          <w:rFonts w:ascii="IRNazanin" w:hAnsi="IRNazanin" w:eastAsia="IRNazanin"/>
          <w:color w:val="111111"/>
          <w:sz w:val="28"/>
          <w:sz w:val="28"/>
          <w:szCs w:val="28"/>
          <w:rtl w:val="true"/>
          <w:lang w:bidi="fa-IR"/>
        </w:rPr>
        <w:t>، لاغیر</w:t>
      </w:r>
      <w:r>
        <w:rPr>
          <w:rFonts w:eastAsia="IRNazanin" w:cs="IRNazanin"/>
          <w:color w:val="111111"/>
          <w:sz w:val="28"/>
          <w:szCs w:val="28"/>
          <w:rtl w:val="true"/>
          <w:lang w:bidi="fa-IR"/>
        </w:rPr>
        <w:t>»</w:t>
      </w:r>
      <w:r>
        <w:rPr>
          <w:rStyle w:val="FootnoteAnchor"/>
          <w:rtl w:val="true"/>
        </w:rPr>
        <w:footnoteReference w:id="1324"/>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یفتخر به من حسَبٍ أو شرفٍ</w:t>
      </w:r>
      <w:r>
        <w:rPr>
          <w:rFonts w:eastAsia="Amiri" w:cs="Amiri" w:ascii="Amiri" w:hAnsi="Amiri"/>
          <w:color w:val="111111"/>
          <w:sz w:val="28"/>
          <w:szCs w:val="28"/>
          <w:rtl w:val="true"/>
          <w:lang w:bidi="ar-SA"/>
        </w:rPr>
        <w:t>»</w:t>
      </w:r>
      <w:r>
        <w:rPr>
          <w:rStyle w:val="FootnoteAnchor"/>
          <w:rtl w:val="true"/>
        </w:rPr>
        <w:footnoteReference w:id="1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به الآباء و الأجداد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بما قد شوهد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عیانٍ ـ ؛ و هی اسمٌ من المشاهدة، و هی الاطّلاع علی الشیء عیاناً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سبّ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لأنّ السابّ یقطع المسبوب و ما أشبه ذلک المذکورات ـ من النمیمة و السعایة و الاستهزاء و التهمة، و غیر ذلک ممّا هو مبائنٌ لمکارم الأخلاق و حسن الشیم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نطقاً بالحمد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ذلک نطقاً بالحمد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إغراقاً فی الثناء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أغرق فی الشیء إغراقاً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فیه و أطنب؛ و الإغراق فی القول هو المبالغة و الإطناب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بالمدّ ـ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وصف الشیء بمدحٍ أو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 بالمدح</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و التحقیق ما ذکرناه فی اللمعة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عن الکفر فیها و الاعتداد بها صوناً لها عن إهمال شکرها و عدم الالتفات إلیها، و إلاّ فنعمة اللّه لاتحصی،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لاَتُحصُوهَا</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اللفظ من معناه اللغویّ من غیر داعٍ و موجبٍ قبیحٌ، لأنّ عدم الاعصاء بالنسبة إلی غیره ـ علیه السلام ـ ، و أمّا هو ـ علیه السلام ـ فهو الإنسان الکامل الّذی أحاط بکلّ النعم و المنن؛ لأنّ مرتبتة فوق العقول و الملائکة المجرّدة ـ کما مرّ غیر مرّةٍ ـ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الجعل المطلوب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الأسباب المذکورة الّتی ألقاها الشیطان فی </w:t>
      </w:r>
    </w:p>
    <w:p>
      <w:pPr>
        <w:pStyle w:val="BookText"/>
        <w:rPr/>
      </w:pPr>
      <w:r>
        <w:rPr>
          <w:rFonts w:ascii="IRNazanin" w:hAnsi="IRNazanin" w:eastAsia="IRNazanin"/>
          <w:color w:val="111111"/>
          <w:sz w:val="28"/>
          <w:sz w:val="28"/>
          <w:szCs w:val="28"/>
          <w:rtl w:val="true"/>
          <w:lang w:bidi="fa-IR"/>
        </w:rPr>
        <w:t>روعه و أجراها علی لسانه إلی الحسنات المطلوبة ـ إمّا بمحوها بالتوبة و اثبات الحسنات مکانها، أو بتبدیل ملکاتها و دواعیها فی النفس بملکات الحسنات المذکورة بأن یزیل الأولی و یأتی بالثانیة، أو بأن یثبت له بدل عقاب کلٍّ منها ثواب الحسنة المقابلة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 فسّر</w:t>
      </w:r>
      <w:r>
        <w:rPr>
          <w:rStyle w:val="FootnoteAnchor"/>
          <w:rtl w:val="true"/>
        </w:rPr>
        <w:footnoteReference w:id="1330"/>
      </w:r>
      <w:r>
        <w:rPr>
          <w:rFonts w:ascii="Amiri" w:hAnsi="Amiri" w:eastAsia="Amiri" w:cs="Amiri"/>
          <w:color w:val="111111"/>
          <w:sz w:val="28"/>
          <w:sz w:val="28"/>
          <w:szCs w:val="28"/>
          <w:rtl w:val="true"/>
          <w:lang w:bidi="ar-SA"/>
        </w:rPr>
        <w:t xml:space="preserve">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الآیة بهذه الوجوه الثلاثة لادخل له بهذه الفصول من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هذا الفاضل مع غوصه فی بحر الفضیلة غفل عن مرتبة العصمة و عدم صدور الذنب و الخطیئة حتّی یحتاج فی محوها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تکون له الملکات الذمیمة حتّی یحتاج إلی تبدیلها بملکاتٍ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أعاذنا اللّه تعالی من الذلل و الغفلة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الشیطان علی فرض إمکانه الإلقاء فی روعی أو الإجراء علی لسانی الأمور المذکورة علی مقتضی طبیعته الخبیثة و سجیّته الخسیسة لزمه زمانٌ و مدّةٌ، فاجلعه ذکراً لعظمتک و نطقاً بالحمد 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الآیتین و تبدیل السیّئات بالحسنة فقد أشبعنا الکلام فیه فی آخر اللمعة الثانیة؛ فلیرجع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لاَأُظْلَمَنَّ وَ أَنْتَ مُطِیقٌ لِلدَّفْعِ عَنِّی، وَ لاَأَظْلِمَنَّ وَ أَنْتَ الْقَادِرُ عَلَی الْقَبْضِ مِنِّی، وَ لاَأَضِلَّنَّ وَ قَدْ أَمْکَنَتْکَ هِدَایَتِی، وَ لاَأَفْتَقِرَنَّ وَ مِنْ عِنْدِکَ وُسْعِی، وَ لاَأَطْغَیَنَّ وَ مِنْ عِنْدِکَ وُجْدِی</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النهی المؤکّد بالنون الثقیلة،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عدم مظلومیّتی حالکونک مطیقاً للدفع عنّی؛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للنفی،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لاأظلم،أی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ـ علیه السلام ـ أن لایظلمه أحدٌ و الحال انّه ـ تعالی ـ یقدر علی أن یدفع عنه ظلم الظالمین؛ </w:t>
      </w:r>
    </w:p>
    <w:p>
      <w:pPr>
        <w:pStyle w:val="BookText"/>
        <w:rPr/>
      </w:pPr>
      <w:r>
        <w:rPr>
          <w:rFonts w:ascii="IRNazanin" w:hAnsi="IRNazanin" w:eastAsia="IRNazanin"/>
          <w:color w:val="111111"/>
          <w:sz w:val="28"/>
          <w:sz w:val="28"/>
          <w:szCs w:val="28"/>
          <w:rtl w:val="true"/>
          <w:lang w:bidi="fa-IR"/>
        </w:rPr>
        <w:t>فلایلیق بجنابه أن لایدفع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طلبیّةٌ للدعاء؛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للمفعول مجزومٌ بها مؤکّدٌ بالنون الثقیلة مسندٌ إلی ضمیر المتکلّم؛ و قس علی ذلک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الفعل فیها مبنیٌّ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الطلبیّة لفعل المتکلّم ثابتٌ فی الفصیح و إن صرّح النحویّون بقلّته و ندوره</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لاداعی إلی ما ذکره هنا حتّی یحتاج إلی 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الجمل الّتی بعد هذه الأفعال کلّها أحوالٌ؛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أکوننّ مظلوماً و الحال انّک مطیقٌ لدفع الظلم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نافیةٌ فی جمیع هذه الفقرات، و الغرض الإخبار تحدّثاً بالنعمة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بصیغة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القبض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الظلم الصادر منّی و کفّی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بتضمینه معنی القصاص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مثلها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نَصَرْنَاهُ مِنَ الْقَومِ</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المنع</w:t>
      </w:r>
      <w:r>
        <w:rPr>
          <w:rFonts w:eastAsia="IRNazanin" w:cs="IRNazanin"/>
          <w:color w:val="111111"/>
          <w:sz w:val="28"/>
          <w:szCs w:val="28"/>
          <w:rtl w:val="true"/>
          <w:lang w:bidi="fa-IR"/>
        </w:rPr>
        <w:t>»</w:t>
      </w:r>
      <w:r>
        <w:rPr>
          <w:rStyle w:val="FootnoteAnchor"/>
          <w:rtl w:val="true"/>
        </w:rPr>
        <w:footnoteReference w:id="133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منّی ظرفٌ مستقرٌّ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کائناً منّی</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تیسّر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الظلالة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الغنی،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یفقَر ـ من باب تعب یتعب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 ماله، و أفقره </w:t>
      </w:r>
    </w:p>
    <w:p>
      <w:pPr>
        <w:pStyle w:val="BookText"/>
        <w:rPr/>
      </w:pPr>
      <w:r>
        <w:rPr>
          <w:rFonts w:ascii="IRNazanin" w:hAnsi="IRNazanin" w:eastAsia="IRNazanin"/>
          <w:color w:val="111111"/>
          <w:sz w:val="28"/>
          <w:sz w:val="28"/>
          <w:szCs w:val="28"/>
          <w:rtl w:val="true"/>
          <w:lang w:bidi="fa-IR"/>
        </w:rPr>
        <w:t>فافتقر</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نسخةٍ</w:t>
      </w:r>
      <w:r>
        <w:rPr>
          <w:rStyle w:val="FootnoteAnchor"/>
          <w:rtl w:val="true"/>
        </w:rPr>
        <w:footnoteReference w:id="1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الاقتار ـ بصیغة المجهول ـ ،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التضییق فی الرزق</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الجدة و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طغی یطغی ـ من باب تعب ـ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 طغواً ـ من باب قال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مجاوزة الحدّ و الاسراف فی المعاصی، فکلّ مجاوز حدّه فی العصیان طاغٍ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Style w:val="FootnoteAnchor"/>
          <w:rtl w:val="true"/>
        </w:rPr>
        <w:footnoteReference w:id="1339"/>
      </w:r>
      <w:r>
        <w:rPr>
          <w:rFonts w:ascii="Amiri" w:hAnsi="Amiri" w:eastAsia="Amiri" w:cs="Amiri"/>
          <w:color w:val="111111"/>
          <w:sz w:val="28"/>
          <w:sz w:val="28"/>
          <w:szCs w:val="28"/>
          <w:rtl w:val="true"/>
          <w:lang w:bidi="ar-SA"/>
        </w:rPr>
        <w:t xml:space="preserve">ـ رحمه اللّه ـ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أَُضیقنّ ـ بفتح الهمزة ـ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بخل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لاأبخلنّ؛ و 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لایذهبنّ مالی، من أضاق الرجل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و یفتح و یکسر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الثروة؛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الغناء و السعة لمّا کان فی الأکثر سبباً للطغیان و الفتنة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اسْتَغْنَی</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ـ فکأنّه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لاتدعنی أطغینّ بالاستغناء؛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الطغیان و التکبّر لایحسن إلاّ إذا کان من سعة الإنسان و غناه لنفسه، و أمّا نحن فلایحسن منّا، لأنّ وسعنا منه ـ تعالی ـ لاغیر؛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هذا الفصل من الدعاء من قوله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لاأظلمنّ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المتقابلات لمن یکون مبتلیً بالنفس و لم‌یصل إلی مرتبة الرضا و التسلیم و اندکاک جبل الأنّیّة، فلاتجعلنی مثلهم مبتلیً بهذه المتقابلات؛ فتدبّر تفهم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 مَغْفِرَتِکَ وَفَدْتُ، وَ إِلَی عَفْوِکَ قَصَدْتُ، وَ إِلَی تَجَاوُزِکَ اشْتَقْتُ، وَ بِفَضْلِکَ وَثِقْتُ، وَ لَیْسَ عِنْدِی مَا یُوجِبُ لِی مَغْفِرَتَکَ، وَ لاَ فِی عَمَلِی مَا أَسْتَحِقُّ بِهِ عَفْوَکَ، وَ مَا لِی بَعْدَ أَنْ حَکَمْتُ عَلَی نَفْسِی إِلاَّ فَضْلُکَ، فَصَلِّ عَلَی مُحَمَّدٍ وَ آلِهِ، وَ تَفَضَّلْ عَلَیَّ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تقدیم الظرف فی الفقرات الأربع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و الورود؛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إلیه و علیه وفداً و وفادةً و وفوداً ـ من باب وعد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 استعماله لزیارة الملوک و الأمراء و الورود علیهم</w:t>
      </w:r>
      <w:r>
        <w:rPr>
          <w:rStyle w:val="FootnoteAnchor"/>
          <w:rtl w:val="true"/>
        </w:rPr>
        <w:footnoteReference w:id="134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مغفرتک وردت و قدمت لا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ذلک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الشیء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 الصفح؛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النفس إلی الشیء؛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اهتیاج النفس إلی لقاء المحبوب،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اشتاقه و اشتاق إلیه بمعنیً</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بلاعلّةٍ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لیس عندی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و الجملة فی محلّ النصب؛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انّه لیس عندی ما یوجب مغفرتک من الأعمال الصالحة؛ 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للاستیناف و الجملة لامحلّ لها من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یجب وجوباً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لزم، و أوجبه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ألزمه و أثبته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یستر القادر القبیح ممّن هو تحت قدرته، حتّی أن العبد إذا ستر عیب سیّده ـ مخافة عقابه ـ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&gt;.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حکمی لک علی نفسی و إقراری بعدم ما یوجب لی مغفرتک و ما استحقّ به عفوک؛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لم‌یذکر المحکوم به لدلالة الکلام السابق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الاستثناء مفرّغٌ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الإبدال من ذلک المحذوف؛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 شیءٌ أعتمد و </w:t>
      </w:r>
    </w:p>
    <w:p>
      <w:pPr>
        <w:pStyle w:val="BookText"/>
        <w:rPr/>
      </w:pPr>
      <w:r>
        <w:rPr>
          <w:rFonts w:ascii="IRNazanin" w:hAnsi="IRNazanin" w:eastAsia="IRNazanin"/>
          <w:color w:val="111111"/>
          <w:sz w:val="28"/>
          <w:sz w:val="28"/>
          <w:szCs w:val="28"/>
          <w:rtl w:val="true"/>
          <w:lang w:bidi="fa-IR"/>
        </w:rPr>
        <w:t>أتّکل إلیه إلاّ فضلک؛ لأنّه ـ علیه السلام ـ لایعتمد علی عمله ـ لما مرّ ـ ، و لما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لایتّکلنّ العاملون علی أعمالهم و إن حسنت، و لاییأسنّ المذنبون من مغفرتی لذنوبهم و إن کثرت، لکن برحمتی فلیثقوا و بفضلی فلیرجوا و إلی حسن نظری فلیطمئنّوا</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لم‌یکن لی اعتمادٌ و اتّکالٌ علی شیءٍ إلاّ فضلک فصلّ علی محمّدٍ و آله و تفضّل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أَنْطِقْنِی بِالْهُدَی، وَ أَلْهِمْنِی التَّقْوَی، وَ وَفِّقْنِی لِلَّتِی هِیَ أَزْکَی، وَ اسْتَعْمِلْنِی بِمَا هُوَ أَرْضَی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اسْلُکْ بِیَ الطَّرِیقَةَ الْمُثْلَی، وَ اجْعَلْنِی عَلَی مِلَّتِکَ أَمُوتُ وَ أَحْیَا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معناه؛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أزکی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أو الخصلة أو السیرة أو الملکة من العقائد الحقّة و الأعمال الحسنة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وزن فُعلی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تأنیث الأمثل ـ کـ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القصوی تأنیث الأقصی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الفضلی،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مثالةً فهو مثیلٌ ـ ککرم کرامةً فهو کریم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فضْلاً ـ من باب قتل ـ فهو فاضلٌ؛ و فسّر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یَذْهَبَا بِطَرِیقَتِکُمُ الْمُثْلَی</w:t>
      </w:r>
      <w:r>
        <w:rPr>
          <w:rFonts w:eastAsia="Amiri" w:cs="Amiri" w:ascii="Amiri" w:hAnsi="Amiri"/>
          <w:color w:val="111111"/>
          <w:sz w:val="28"/>
          <w:szCs w:val="28"/>
          <w:rtl w:val="true"/>
          <w:lang w:bidi="ar-SA"/>
        </w:rPr>
        <w:t>»</w:t>
      </w:r>
      <w:r>
        <w:rPr>
          <w:rStyle w:val="FootnoteAnchor"/>
          <w:rtl w:val="true"/>
        </w:rPr>
        <w:footnoteReference w:id="134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بمذهبکم الّذی أفضل المذاهب</w:t>
      </w:r>
      <w:r>
        <w:rPr>
          <w:rStyle w:val="FootnoteAnchor"/>
          <w:rtl w:val="true"/>
        </w:rPr>
        <w:footnoteReference w:id="1346"/>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بلاءً الأنبیاء</w:t>
      </w:r>
      <w:r>
        <w:rPr>
          <w:rStyle w:val="FootnoteAnchor"/>
          <w:rtl w:val="true"/>
        </w:rPr>
        <w:footnoteReference w:id="1347"/>
      </w:r>
      <w:r>
        <w:rPr>
          <w:rFonts w:ascii="IRNazanin" w:hAnsi="IRNazanin" w:eastAsia="IRNazanin"/>
          <w:color w:val="111111"/>
          <w:sz w:val="28"/>
          <w:sz w:val="28"/>
          <w:szCs w:val="28"/>
          <w:rtl w:val="true"/>
          <w:lang w:bidi="fa-IR"/>
        </w:rPr>
        <w:t>ثمّ الأمثل فالأمثل</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الأشرف فالأشرف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الإقتصاد، و هو التوسّط </w:t>
      </w:r>
    </w:p>
    <w:p>
      <w:pPr>
        <w:pStyle w:val="BookText"/>
        <w:rPr/>
      </w:pPr>
      <w:r>
        <w:rPr>
          <w:rFonts w:ascii="IRNazanin" w:hAnsi="IRNazanin" w:eastAsia="IRNazanin"/>
          <w:color w:val="111111"/>
          <w:sz w:val="28"/>
          <w:sz w:val="28"/>
          <w:szCs w:val="28"/>
          <w:rtl w:val="true"/>
          <w:lang w:bidi="fa-IR"/>
        </w:rPr>
        <w:t>بین طرفی الإفراط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الطریقة الموصلة إلیه ـ تعالی ـ تطابقت علی الهدایة إلیها ألسنة الرسل و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السیرة المختصّة بالسالکین إلی اللّه ـ تعالی ـ من</w:t>
      </w:r>
      <w:r>
        <w:rPr>
          <w:rStyle w:val="FootnoteAnchor"/>
          <w:rtl w:val="true"/>
        </w:rPr>
        <w:footnoteReference w:id="1349"/>
      </w:r>
      <w:r>
        <w:rPr>
          <w:rFonts w:ascii="IRNazanin" w:hAnsi="IRNazanin" w:eastAsia="IRNazanin"/>
          <w:color w:val="111111"/>
          <w:sz w:val="28"/>
          <w:sz w:val="28"/>
          <w:szCs w:val="28"/>
          <w:rtl w:val="true"/>
          <w:lang w:bidi="fa-IR"/>
        </w:rPr>
        <w:t>قطع المنازل و الترقّی فی المقامات</w:t>
      </w:r>
      <w:r>
        <w:rPr>
          <w:rFonts w:eastAsia="IRNazanin" w:cs="IRNazanin"/>
          <w:color w:val="111111"/>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المقام یقتضی بسطاً من الکلام؛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الطرق إلی اللّه بعدد أنفاس الخلائق، فلکلّ خلقٍ طریقٌ خاصٌّ إلی موجده و بارئه، و هو طریق الوجود ـ لأنّ الممکن زوجٌ ترکیبیٌّ من الوجود و المهیّة، و جهة ربطه إلی العلّة هی جهة وجوده ـ کما هو مقرّرٌ فی محلّه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الطریق إلی الحقّ المعبّر عنه بالصراط، فانّ الصراطات کثیرةٌ و مع کثرتها ترجع إلی صراطین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الوجود؛ و صراط الإیمان و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فصراط الوجود یعمّ کلّ موجودٍ، و صراط الإیمان یختصّ بأهل التوحید، فلاقدم للمشرک له، و لکن له قدمٌ علی صراط الوجود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صدر الحکماء و المحقّقین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لکلّ شیءٍ حرکةً جبلّیّةً و توجّهاً غریزیاً إلی اللّه ـ سبحانه ـ ، و هذا المعنی مشاهدٌ ـ لمن انکشف النقاب عن بصیرته ـ فی أکثر الموجودات، و خصوصاً فی الإنسان لسعة دائرة وجوده و عظیم قوسه الصعودیّ و للإنسان مع تلک الحرکة الکمالیّة الجبلّیّة حرکةٌ إرادیّةٌ 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 صِرَاطِ اللَّهِ الَّذِی لَهُ مَا فِی السَّمَاوَاتِ وَ مَا فِی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فالاستقامة علیه و التثبّت فیه هو الّذی أراده اللّه من عباده و أرسل رسوله إلیهم و أنزل الکتب علیهم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باقی الصراط لیس شیءٌ منها هذا الصراط المختصّ بأهل الکمال، بل کلّ واحدٍ منها یؤدّی سلوکه إلی صفةٍ من صفاته ـ تعالی ـ و اسمٍ من أسمائه غیر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کما حقّقه العرفاء و دلّ علیه الحدیث المشهور</w:t>
      </w:r>
      <w:r>
        <w:rPr>
          <w:rStyle w:val="FootnoteAnchor"/>
          <w:rtl w:val="true"/>
        </w:rPr>
        <w:footnoteReference w:id="1351"/>
      </w:r>
      <w:r>
        <w:rPr>
          <w:rFonts w:ascii="Amiri" w:hAnsi="Amiri" w:eastAsia="Amiri" w:cs="Amiri"/>
          <w:color w:val="111111"/>
          <w:sz w:val="28"/>
          <w:sz w:val="28"/>
          <w:szCs w:val="28"/>
          <w:rtl w:val="true"/>
          <w:lang w:bidi="ar-SA"/>
        </w:rPr>
        <w:t xml:space="preserve">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أَدْعُوا إِلَی اللَّهِ عَلَی بَصِیرَةٍ </w:t>
      </w:r>
    </w:p>
    <w:p>
      <w:pPr>
        <w:pStyle w:val="BookText"/>
        <w:rPr/>
      </w:pPr>
      <w:r>
        <w:rPr>
          <w:rFonts w:ascii="Amiri" w:hAnsi="Amiri" w:eastAsia="Amiri" w:cs="Amiri"/>
          <w:color w:val="111111"/>
          <w:sz w:val="28"/>
          <w:sz w:val="28"/>
          <w:szCs w:val="28"/>
          <w:rtl w:val="true"/>
          <w:lang w:bidi="ar-SA"/>
        </w:rPr>
        <w:t>أَنَا وَ مَنِ اتَّبَعَنِی</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الاستقامة علیه هی المراد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 وَ مَنْ تَابَ مَعَکَ وَ لاَتَطْغَوا</w:t>
      </w:r>
      <w:r>
        <w:rPr>
          <w:rFonts w:eastAsia="Amiri" w:cs="Amiri" w:ascii="Amiri" w:hAnsi="Amiri"/>
          <w:color w:val="111111"/>
          <w:sz w:val="28"/>
          <w:szCs w:val="28"/>
          <w:rtl w:val="true"/>
          <w:lang w:bidi="ar-SA"/>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الانحراف عنه یوجب السقوط عن الفطرة و الهویّ إلی جهنم ـ الّتی قیل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امْتَلاَءْتِ وَ تَقُولُ هَلْ مِنْ مَزِیدٍ</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الصراط ـ المدعوّ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ـ أدقّ من الشعر و أحدّ من السیف، لأنّ کمال الإنسان فی سلوکه إلی الحقّ منوطٌ باستعمال قوّتیه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العلمیّة فبحسب إصابة التعیّن فی الأنظار الدقیقة الّتی هی أدقّ من الشعر؛</w:t>
      </w:r>
    </w:p>
    <w:p>
      <w:pPr>
        <w:pStyle w:val="BookText"/>
        <w:rPr/>
      </w:pPr>
      <w:r>
        <w:rPr>
          <w:rFonts w:ascii="Amiri" w:hAnsi="Amiri" w:eastAsia="Amiri" w:cs="Amiri"/>
          <w:color w:val="111111"/>
          <w:sz w:val="28"/>
          <w:sz w:val="28"/>
          <w:szCs w:val="28"/>
          <w:rtl w:val="true"/>
          <w:lang w:bidi="ar-SA"/>
        </w:rPr>
        <w:t xml:space="preserve">و أمّا العلمیّة فبحسب توسّط قواه الثلاث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الشهویّة و الغضبیّة و الفکریّة ـ فی الاستعمال لتحصیل مکارم الأخلاق و ملکة العدالة؛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هی أحدّ من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فالصراط المستقم له وجهان، أحدهما أدقّ من الشعر، و الآخر أحدّ من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الانحراف عن الوجه الأوّل یوجب الهلاک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لاَیُؤْمِنُونَ بِالاْآخِرَةِ عَنِ الصِّرَاطِ لَنَاکِبُونَ</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و الوقوف علی الوجه الثانی یوجب الشقّ و القطع ـ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وقف علیه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و إلیه أشیر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یَقِفُونَ فِی الْحَمِیمِ</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أَثَّاقَلْتُمْ إِلَی الاْءَرضِ أَ رَضِیتُمْ بِالْحَیَاةِ الدُّنیَا مِنَ الاْآخِرَةِ</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 و قوله ـ صلّی الله علیه و آله و سلّم ـ کما حکاه عنه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صِرَاطِی مُستَقِیماً فَاتَّبِعُوهُ</w:t>
      </w:r>
      <w:r>
        <w:rPr>
          <w:rFonts w:eastAsia="Amiri" w:cs="Amiri" w:ascii="Amiri" w:hAnsi="Amiri"/>
          <w:color w:val="111111"/>
          <w:sz w:val="28"/>
          <w:szCs w:val="28"/>
          <w:rtl w:val="true"/>
          <w:lang w:bidi="ar-SA"/>
        </w:rPr>
        <w:t>»</w:t>
      </w:r>
      <w:r>
        <w:rPr>
          <w:rStyle w:val="FootnoteAnchor"/>
          <w:rtl w:val="true"/>
        </w:rPr>
        <w:footnoteReference w:id="135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علی صراط الآخرة مستویاً من غیر انحرافٍ و میلٍ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کمال الآدمیّ فی المشابهة بالملائکة و هم متفکّرون عن هذه الأوصاف المتضادّة، و لیس فی قدرة البشر الانفکاک و إن لم‌یکن حقیقة الانفکاک و هو التوسّط، فانّ </w:t>
      </w:r>
    </w:p>
    <w:p>
      <w:pPr>
        <w:pStyle w:val="BookText"/>
        <w:rPr/>
      </w:pPr>
      <w:r>
        <w:rPr>
          <w:rFonts w:ascii="IRNazanin" w:hAnsi="IRNazanin" w:eastAsia="IRNazanin"/>
          <w:color w:val="111111"/>
          <w:sz w:val="28"/>
          <w:sz w:val="28"/>
          <w:szCs w:val="28"/>
          <w:rtl w:val="true"/>
          <w:lang w:bidi="fa-IR"/>
        </w:rPr>
        <w:t>المتوسّط بین الضدّین بمنزلة الخالی عنها ـ فانّ الفاتر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لاحارٌّ و لاباردٌ؛ و الفیلیّ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لاأبیض و لاأسود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فالبخل و التبذیر صفات الإنسان و السخیّ کأنّه لابخیل و لامبذّر، فالّذی یطلب غایة البعد من الطرفین یکون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حلقة حدیدةٍ محماةً بالنار و وقع نملةٌ فهی تهرب بطبعها و لایمر إلاّ علی المرکز، لأنّه الوسط الّذی فی غایة البعد عن المحیط المحرق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جانبی هذا الصراط جحیمٌ،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 و الشمال مضلّةٌ</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بالقیاس إلی طائفةٍ؛ و أمّا بالنسبة إلی طائفةٍ أخری ـ کطریقة أهل الأعراف، و هم الموحّدون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کُلاًّ بِسِیَماهُمْ</w:t>
      </w:r>
      <w:r>
        <w:rPr>
          <w:rFonts w:eastAsia="Amiri" w:cs="Amiri" w:ascii="Amiri" w:hAnsi="Amiri"/>
          <w:color w:val="111111"/>
          <w:sz w:val="28"/>
          <w:szCs w:val="28"/>
          <w:rtl w:val="true"/>
          <w:lang w:bidi="ar-SA"/>
        </w:rPr>
        <w:t>»</w:t>
      </w:r>
      <w:r>
        <w:rPr>
          <w:rStyle w:val="FootnoteAnchor"/>
          <w:rtl w:val="true"/>
        </w:rPr>
        <w:footnoteReference w:id="1361"/>
      </w:r>
      <w:r>
        <w:rPr>
          <w:rFonts w:ascii="IRNazanin" w:hAnsi="IRNazanin" w:eastAsia="IRNazanin"/>
          <w:color w:val="111111"/>
          <w:sz w:val="28"/>
          <w:sz w:val="28"/>
          <w:szCs w:val="28"/>
          <w:rtl w:val="true"/>
          <w:lang w:bidi="fa-IR"/>
        </w:rPr>
        <w:t>ـ فالجنّة علی یمینهم و النار علی شمالهم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الصراط یظهر یوم القیامة علی الأبصار؛ و علی قدر نور المارّین علیه یکون سرعة مشیهم و مرورهم إلی الجنّة، فیکون دقیقاً فی بعض الناس جلیّاً فی حقّ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یختلف مقدار زمان المرور ـ قصراً و طولاً ـ بحسب تفاوت نور الإیمان شدّةً و ضعفاً؛ کما ورد فی الخبر</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یصدّق ذلک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یَسْعَی بَیْنَ أَیْدِیهِمْ وَ بِأَیمَانِهِم</w:t>
      </w:r>
      <w:r>
        <w:rPr>
          <w:rFonts w:eastAsia="Amiri" w:cs="Amiri" w:ascii="Amiri" w:hAnsi="Amiri"/>
          <w:color w:val="111111"/>
          <w:sz w:val="28"/>
          <w:szCs w:val="28"/>
          <w:rtl w:val="true"/>
          <w:lang w:bidi="ar-SA"/>
        </w:rPr>
        <w:t>»</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و ما ثمّ طریقٌ إلاّ الصراط</w:t>
      </w:r>
      <w:r>
        <w:rPr>
          <w:rFonts w:eastAsia="Amiri" w:cs="Amiri" w:ascii="Amiri" w:hAnsi="Amiri"/>
          <w:color w:val="111111"/>
          <w:sz w:val="28"/>
          <w:szCs w:val="28"/>
          <w:rtl w:val="true"/>
          <w:lang w:bidi="ar-SA"/>
        </w:rPr>
        <w:t>»</w:t>
      </w:r>
      <w:r>
        <w:rPr>
          <w:rStyle w:val="FootnoteAnchor"/>
          <w:rtl w:val="true"/>
        </w:rPr>
        <w:footnoteReference w:id="136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الأئمّة ـ علیهم السلام ـ ؛ روی الصدوق فی کتاب معانی الأخبار</w:t>
      </w:r>
      <w:r>
        <w:rPr>
          <w:rStyle w:val="FootnoteAnchor"/>
          <w:rtl w:val="true"/>
        </w:rPr>
        <w:footnoteReference w:id="1365"/>
      </w:r>
      <w:r>
        <w:rPr>
          <w:rFonts w:ascii="IRNazanin" w:hAnsi="IRNazanin" w:eastAsia="IRNazanin"/>
          <w:color w:val="111111"/>
          <w:sz w:val="28"/>
          <w:sz w:val="28"/>
          <w:szCs w:val="28"/>
          <w:rtl w:val="true"/>
          <w:lang w:bidi="fa-IR"/>
        </w:rPr>
        <w:t xml:space="preserve">باسناده عن الصادق ـ علیه السلام ـ انّه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الطریق إلی معرفة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صراطان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فی الدنیا؛ </w:t>
      </w:r>
    </w:p>
    <w:p>
      <w:pPr>
        <w:pStyle w:val="BookText"/>
        <w:rPr/>
      </w:pPr>
      <w:r>
        <w:rPr>
          <w:rFonts w:ascii="IRNazanin" w:hAnsi="IRNazanin" w:eastAsia="IRNazanin"/>
          <w:color w:val="111111"/>
          <w:sz w:val="28"/>
          <w:sz w:val="28"/>
          <w:szCs w:val="28"/>
          <w:rtl w:val="true"/>
          <w:lang w:bidi="fa-IR"/>
        </w:rPr>
        <w:t>و صراطٌ فی الآخرة؛</w:t>
      </w:r>
    </w:p>
    <w:p>
      <w:pPr>
        <w:pStyle w:val="BookText"/>
        <w:rPr/>
      </w:pPr>
      <w:r>
        <w:rPr>
          <w:rFonts w:ascii="IRNazanin" w:hAnsi="IRNazanin" w:eastAsia="IRNazanin"/>
          <w:color w:val="111111"/>
          <w:sz w:val="28"/>
          <w:sz w:val="28"/>
          <w:szCs w:val="28"/>
          <w:rtl w:val="true"/>
          <w:lang w:bidi="fa-IR"/>
        </w:rPr>
        <w:t>و أمّا الصراط الّذی فی الدنیا فهو الإمام المفترض الطاعة، من عرّفه فی الدنیا و اقتدی بهداه مرّ علی الصراط ـ الّذی هو جسر جهنّم ـ فی الآخرة، و من لم‌یعرفه فی الدنیا زلّت قدمه عن الصراط فی الآخرة فتردّی فی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عنه</w:t>
      </w:r>
      <w:r>
        <w:rPr>
          <w:rStyle w:val="FootnoteAnchor"/>
          <w:rtl w:val="true"/>
        </w:rPr>
        <w:footnoteReference w:id="1366"/>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المستقیم أمیرالمؤمنین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w:t>
      </w:r>
      <w:r>
        <w:rPr>
          <w:rStyle w:val="FootnoteAnchor"/>
          <w:rtl w:val="true"/>
        </w:rPr>
        <w:footnoteReference w:id="1367"/>
      </w:r>
      <w:r>
        <w:rPr>
          <w:rFonts w:ascii="Amiri" w:hAnsi="Amiri" w:eastAsia="Amiri" w:cs="Amiri"/>
          <w:color w:val="111111"/>
          <w:sz w:val="28"/>
          <w:sz w:val="28"/>
          <w:szCs w:val="28"/>
          <w:rtl w:val="true"/>
          <w:lang w:bidi="ar-SA"/>
        </w:rPr>
        <w:t xml:space="preserve">عن الصادق ـ علیه السلام ـ سئل عن قول اللّه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هَذَا صِرَاطٌ عَلَیَّ مُستَقِیمٌ</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علیٌّ، هو و اللّه</w:t>
      </w:r>
      <w:r>
        <w:rPr>
          <w:rStyle w:val="FootnoteAnchor"/>
          <w:rtl w:val="true"/>
        </w:rPr>
        <w:footnoteReference w:id="1369"/>
      </w:r>
      <w:r>
        <w:rPr>
          <w:rFonts w:ascii="IRNazanin" w:hAnsi="IRNazanin" w:eastAsia="IRNazanin"/>
          <w:color w:val="111111"/>
          <w:sz w:val="28"/>
          <w:sz w:val="28"/>
          <w:szCs w:val="28"/>
          <w:rtl w:val="true"/>
          <w:lang w:bidi="fa-IR"/>
        </w:rPr>
        <w:t>الصراط و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أبیمحمّد العسکریّ</w:t>
      </w:r>
      <w:r>
        <w:rPr>
          <w:rStyle w:val="FootnoteAnchor"/>
          <w:rtl w:val="true"/>
        </w:rPr>
        <w:footnoteReference w:id="1370"/>
      </w:r>
      <w:r>
        <w:rPr>
          <w:rFonts w:ascii="IRNazanin" w:hAnsi="IRNazanin" w:eastAsia="IRNazanin"/>
          <w:color w:val="111111"/>
          <w:sz w:val="28"/>
          <w:sz w:val="28"/>
          <w:szCs w:val="28"/>
          <w:rtl w:val="true"/>
          <w:lang w:bidi="fa-IR"/>
        </w:rPr>
        <w:t xml:space="preserve">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صراطان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فی الدنیا؛</w:t>
      </w:r>
    </w:p>
    <w:p>
      <w:pPr>
        <w:pStyle w:val="BookText"/>
        <w:rPr/>
      </w:pPr>
      <w:r>
        <w:rPr>
          <w:rFonts w:ascii="IRNazanin" w:hAnsi="IRNazanin" w:eastAsia="IRNazanin"/>
          <w:color w:val="111111"/>
          <w:sz w:val="28"/>
          <w:sz w:val="28"/>
          <w:szCs w:val="28"/>
          <w:rtl w:val="true"/>
          <w:lang w:bidi="fa-IR"/>
        </w:rPr>
        <w:t>و صراطٌ فی الآخرة؛</w:t>
      </w:r>
    </w:p>
    <w:p>
      <w:pPr>
        <w:pStyle w:val="BookText"/>
        <w:rPr/>
      </w:pPr>
      <w:r>
        <w:rPr>
          <w:rFonts w:ascii="IRNazanin" w:hAnsi="IRNazanin" w:eastAsia="IRNazanin"/>
          <w:color w:val="111111"/>
          <w:sz w:val="28"/>
          <w:sz w:val="28"/>
          <w:szCs w:val="28"/>
          <w:rtl w:val="true"/>
          <w:lang w:bidi="fa-IR"/>
        </w:rPr>
        <w:t>فأمّا الطریق فی الدنیا فهو ما قصر عن العلوّ و ارتفع عن التقصیر و استقام، فلم‌یعدل إلی شیءٍ من الباطل؛ و الطریق الآخر طریق المؤمنین إلی الجنّة، و هو مستقیمٌ لایعدلون عن الجنّة إلی النار و لا إلی غیر النار سوی الجنّة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فالصراط و المارّ علیه شیءٌ واحدٌ فی کلّ خطوةٍ یضع قدمه علی رأسه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علی مقتضی نور معرفته الّتی هی بمنزلة رأسه ـ ، بل یضع رأسه علی قدمه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معرفته علی نتیجة عمله الّذی کان بناؤه علی المعرفة السابقة ـ حتّی یقطع المنازل و یصل إلی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علی ملّتک أموت و أحیی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 الشریعة المستفادّة من مشکاة النبوّة، ثمّ اتّسعت فاستعملت فی الملّة الباطلة أیضاً؛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الکفر و 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 الاستعلاء مؤذنٌ بالثبات،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 علی 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تقدیمه للتخصیص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ملّتک لا علی غیرها ـ مع ما فیه من الاهتمام و رعایة 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لرعایة السجع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أمّا إن کان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بعد الموت ـ و هو البعث ـ فتقدیم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لایحتاج إلی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الموت للاهتمام به، لأنّ أقوی الناس داعیاً إلی العمل من نصب موته بین عینیه</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مَتِّعْنِی بِالاْءقْتِصَادِ، وَ اجْعَلْنِی مِنْ أَهْلِ السَّدَادِ، وَ مِنْ أَدِلَّةِ الرَّشَادِ، وَ مِنْ صَالِحِ الْعِبَادِ، وَ ارْزُقْنِی فَوْزَ الْمَعَادِ، وَ سَلاَمَةَ الْمِرْصَادِ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القصد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 هو التوسّط بین طرفی الإفراط و التفریط</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الطریق الوسط الحقّ الّذی لا میل له إلی أحد الجانبین ـ المعبّر بالصراط المستقیم، کما عرفت ـ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و القصد من القول و العمل؛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یسدّ ـ من باب </w:t>
      </w:r>
    </w:p>
    <w:p>
      <w:pPr>
        <w:pStyle w:val="BookText"/>
        <w:rPr/>
      </w:pPr>
      <w:r>
        <w:rPr>
          <w:rFonts w:ascii="IRNazanin" w:hAnsi="IRNazanin" w:eastAsia="IRNazanin"/>
          <w:color w:val="111111"/>
          <w:sz w:val="28"/>
          <w:sz w:val="28"/>
          <w:szCs w:val="28"/>
          <w:rtl w:val="true"/>
          <w:lang w:bidi="fa-IR"/>
        </w:rPr>
        <w:t>ضرب یضرب ـ سدوداً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فی قوله و فعله، فهو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 دلیل، و هو فعیلٌ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 الارشاد؛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 علی الطریق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و أرشده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الاستقامة و الصواب؛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 أدلّة الرشاد و الاستقامة، لأنّه ـ علیه السلام ـ هو الصراط المستقیم و الطریق القصد الّتی أخذ اللّه علی العباد سلوکها، فهو دلیلٌ للمخلوق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و الظفر بالبغیة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ـ مصدرٌ أو اسم مکانٍ ـ ؛ و حقیقته توجّه الشیء إلی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عرف الحکماء و المتکلّمین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الوجود بعد الفناء</w:t>
      </w:r>
      <w:r>
        <w:rPr>
          <w:rStyle w:val="FootnoteAnchor"/>
          <w:rtl w:val="true"/>
        </w:rPr>
        <w:footnoteReference w:id="1374"/>
      </w:r>
      <w:r>
        <w:rPr>
          <w:rFonts w:ascii="IRNazanin" w:hAnsi="IRNazanin" w:eastAsia="IRNazanin"/>
          <w:color w:val="111111"/>
          <w:sz w:val="28"/>
          <w:sz w:val="28"/>
          <w:szCs w:val="28"/>
          <w:rtl w:val="true"/>
          <w:lang w:bidi="fa-IR"/>
        </w:rPr>
        <w:t>أو رجوع أجزاء البدن إلی الاجتماع بعد التفرّق و إلی الحیاة بعد الموت و الأرواح إلی الأبدان بعد المفارقة؛ أو رجوع الأرواح إلی ما کانت علیه من التجرّد عن علائق البدن؛ علی اختلاف الآراء</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و فی اصطلاح الشرع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الإنسان بعد الموت لأجل الفوز بجزاء الأعمال و الأفعال الّتی صدرت عنه قبل الموت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کالمنهاج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یرصد فیه من الطریق؛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رَصَدته رصْداً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قعدت له علی الطریق تترقّبه؛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أرصدت له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أعددتها 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&gt;.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ناظرٌ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تفاسیر</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ـ علی طریق التمثیل ـ أنّه ـ تعالی ـ لایفوته شیءٌ من أعمالهم ـ کما لایفوت عمّن هو بالمرصاد ـ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علیٍّ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 قنطرةٌ علی الصراط لایجوزها عبدٌ بمظلمة عبدٍ</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ینتصف من الظالم للمظلوم 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هو الصراط؛ و عن أبیجعفرٍ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یوضع علی جهنّم صراطٌ أدقّ من الشعر و أقطع من السیف، علیه ثلاث قناطر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علیها الأمانة و الرحم، و الثانیة علیها الصراط، و الثالثة علیها ربّ العالمین لا إلآه غیره</w:t>
      </w:r>
      <w:r>
        <w:rPr>
          <w:rFonts w:eastAsia="IRNazanin" w:cs="IRNazanin"/>
          <w:color w:val="111111"/>
          <w:sz w:val="28"/>
          <w:szCs w:val="28"/>
          <w:rtl w:val="true"/>
          <w:lang w:bidi="fa-IR"/>
        </w:rPr>
        <w:t>»</w:t>
      </w:r>
      <w:r>
        <w:rPr>
          <w:rStyle w:val="FootnoteAnchor"/>
          <w:rtl w:val="true"/>
        </w:rPr>
        <w:footnoteReference w:id="1380"/>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خُذْ لِنَفْسِکَ مِنْ نَفْسِی مَا یُخَلِّصُهَا، وَ أَبْقِ لِنَفْسِی مِنْ نَفْسِی مَا یُصْلِحُهَا، فَإِنَّ نَفْسِی هَالِکَةٌ أَوْ تَعْصِمَهَا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یخلّص نفسی بسبب أخذک إیّاه من نفسی من الذنوب و العیوب ما یصلحها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 ذاتک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طلبت منک أخذ ما یفسد نفسی من الذنوب و إبقاء ما یصلحها من الطاعة؛ لأنّ نفسی مردّدةٌ بین الهلاک، أو حفظک إیّاها، فان لم‌تحفظها فهی هالکةٌ، و إن حفظتها فهی ناجیةٌ؛ و لذلک طلبت منک ما هو لازمٌ لحفظک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المفصّلة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تعصمها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لولا عصمتک لهلکت و لم‌أنج بنفسی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لنفسک عن نفسی ما یخلصها من البلایا و المحن و الآلآم، فانّها کفّارة الذنوب،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ینقّی الإنسان من الذنوب کما ینقّی الکیر خبث الحدید</w:t>
      </w:r>
      <w:r>
        <w:rPr>
          <w:rFonts w:eastAsia="IRNazanin" w:cs="IRNazanin"/>
          <w:color w:val="111111"/>
          <w:sz w:val="28"/>
          <w:szCs w:val="28"/>
          <w:rtl w:val="true"/>
          <w:lang w:bidi="fa-IR"/>
        </w:rPr>
        <w:t>»</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الخلاص من العذاب الأخرویّ إذا کان موقوفاً علی مثل هذا القصاص الدنیویّ فخذه منّی فی الدنیا حتّی لاتقاصّنی یوم القیامة بجنایاتی</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بالمأخوذ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الذمیمة و الأفعال القبیحة، فانّ أخذها و رفعها سببٌ للقرب و الخلاص من العذاب،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و السلب</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بی ما یوجب نجاة نفسی و خلاصها من نفعٍ أو ضرٍّ أو فقرٍ أو غنیً أو موتٍ أو حیاةٍ ـ و إن کرهت بعض ذلک ـ لخلاص نفسی؛ و ابق منها مایکون فیه صلاحها، فانّ الخلاص قد یکون مع عدم الصلاح</w:t>
      </w:r>
      <w:r>
        <w:rPr>
          <w:rFonts w:eastAsia="IRNazanin" w:cs="IRNazanin"/>
          <w:color w:val="111111"/>
          <w:sz w:val="28"/>
          <w:szCs w:val="28"/>
          <w:rtl w:val="true"/>
          <w:lang w:bidi="fa-IR"/>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 من أعمال نفسی ما یخلصها من سخطک و ابق لها من مساعیها مایکون به صلاحها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لما کانت النفس مکلّفةً بالقیام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للّه ـ تعالی ـ ، و هو سبب نجاتها و خلاصها من سخطه و عذابه ـ تعالی ـ ؛</w:t>
      </w:r>
    </w:p>
    <w:p>
      <w:pPr>
        <w:pStyle w:val="BookText"/>
        <w:rPr/>
      </w:pPr>
      <w:r>
        <w:rPr>
          <w:rFonts w:ascii="IRNazanin" w:hAnsi="IRNazanin" w:eastAsia="IRNazanin"/>
          <w:color w:val="111111"/>
          <w:sz w:val="28"/>
          <w:sz w:val="28"/>
          <w:szCs w:val="28"/>
          <w:rtl w:val="true"/>
          <w:lang w:bidi="fa-IR"/>
        </w:rPr>
        <w:t>و الثانی للنفس، و هو ما لابدّ لها منه من أمر معاشها سئل ـ علیه السلام ـ أن یجعل نفسه قائمةً بما هو للّه ـ تعالی ـ ، و هو سبب خلاصها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المعنی یوجب استغراق النفس فیه بحیث لایمکنها الاشتغال معه بغیره و لا التوجّه و الالتفات إلی أمرٍ آخر، سأل ثانیاً أن یبقی لنفسه من نفسه ممّا لابدّ لها منه مقدار مایکون فیه صلاحها کی لاتکلّ و لاتحسر عن القیام بما هو للّه و لاتأشر و تبطر فتشتغل بغیر ما هو للّه، فیکون اشتغالها به فی الحقیقة عائدا إلی الأمر الأوّل، و فی ذلک صلاحها</w:t>
      </w:r>
      <w:r>
        <w:rPr>
          <w:rFonts w:eastAsia="IRNazanin" w:cs="IRNazanin"/>
          <w:color w:val="111111"/>
          <w:sz w:val="28"/>
          <w:szCs w:val="28"/>
          <w:rtl w:val="true"/>
          <w:lang w:bidi="fa-IR"/>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استعملنی فی مرضاتک، فان کان المرض و الفقر خیراً لطاعتک إیّای فخذ منّی الصحّة و الغنی ـ لأنّ المرض و الفقر مع طاعتک و رضاک خیرٌ لی من ضدّها مع </w:t>
      </w:r>
    </w:p>
    <w:p>
      <w:pPr>
        <w:pStyle w:val="BookText"/>
        <w:rPr/>
      </w:pPr>
      <w:r>
        <w:rPr>
          <w:rFonts w:ascii="IRNazanin" w:hAnsi="IRNazanin" w:eastAsia="IRNazanin"/>
          <w:color w:val="111111"/>
          <w:sz w:val="28"/>
          <w:sz w:val="28"/>
          <w:szCs w:val="28"/>
          <w:rtl w:val="true"/>
          <w:lang w:bidi="fa-IR"/>
        </w:rPr>
        <w:t xml:space="preserve">معصیتک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نفسی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اشارةٌ إلی التخلّق بأخلاق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جنابک المقدّس أخلاقا حسنةً لنفسی بأن تذهب عنها الأخلاق الذمیمة و تجعلها متّصفةً بالأخلاق الکریمة و ابق الأعمال الحسنة الّتی هی سببٌ لصلاح نفسی و اذهب عنّی الأعمال السیّئة؛ لأنّک تمحو ما تشاء و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بأعمالٍ تکون سبباً لصلاح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العلماء الأعلام فی هذا المقام؛ و لایخفی رکاکة بعضها و بعد بعضٍ و أبعدیّة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الحقیق بالتحقیق ما ألهمنی اللّه ـ تعالی ـ بفضله المنعام؛ و هو موقوفٌ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کانت للهویّة الواحدیّة بالوحدة الحقیقیّة أحکام الکثرة بل کانت أحکام الکثرة منمحیّةً بمقتضی القهر الأحدیّ فی مقام الجمع المعنویّ ثمّ ظهرت فی مظاهر متفرّقةٍ غیر جامعةٍ من مظاهر هذه العوالم العینیّة علی سبیل التفصیل و التفریق بحیث غلبت الکثرة فی أحکامها علی أحکام الوحدة بحسب اقتضاء التفریق الفعلیّ و التفصیلیّ العینیّ أراد الحقّ أن یظهر ذاته فی مظهرٍ کاملٍ یتضمّن سائر المظاهر النوریّة و المجالی الظلّیّة و یشتمل علی جملة الحقائق السرّیّة و الجهریّة و یحتوی علی جملة الدقائق البطنیّة و الظهریّة ـ و هو الإنسان الکامل، فانّه الجامع بین مظهریّة الذات المطلقة و بین مظهریّة الأسماء و الصفات و الأفعال بما فی نشأته الکلّیّة من الجمعیّة و الاعتدال و بما فی مظهریّته من السعة و الکمال ـ ؛ و هو الجامع أیضاً بین الحقائق الوجوبیّة و نسب الأسماء الإلآهیّة و بین الحقائق الإمکانیّة و الصفات الخلقیّة، فهو جامعٌ بین مرتبتی الجمع و التفصیل محیطٌ بجمیع ما فی سلسلة الوجود من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فلهذه الجمعیّة له الخلافة العظمی علی الکلّ؛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الإنسان فیما بین سائر الأکوان مختصٌّ بالتطوّر فی الأطوار و الخروج من کلّ ما له من الکون المستعار و الانتقال من هذه الدار إلی عالم الآخرة و دار القرار و المهاجرة </w:t>
      </w:r>
    </w:p>
    <w:p>
      <w:pPr>
        <w:pStyle w:val="BookText"/>
        <w:rPr/>
      </w:pPr>
      <w:r>
        <w:rPr>
          <w:rFonts w:ascii="Amiri" w:hAnsi="Amiri" w:eastAsia="Amiri" w:cs="Amiri"/>
          <w:color w:val="111111"/>
          <w:sz w:val="28"/>
          <w:sz w:val="28"/>
          <w:szCs w:val="28"/>
          <w:rtl w:val="true"/>
          <w:lang w:bidi="ar-SA"/>
        </w:rPr>
        <w:t>من بیته ـ الّذی فیه ـ مهاجراً إلی اللّه الواحد القهّار ـ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Style w:val="FootnoteAnchor"/>
          <w:rtl w:val="true"/>
        </w:rPr>
        <w:footnoteReference w:id="138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لیس له فی الوجود مقامٌ لایتعدّاه فله السیر إلی جمیع المقامات، و إذ لیست له صورةٌ معیّنةٌ فله التصوّر بکلّ صورةٍ و التحلّی بکلّ حلیةٍ ـ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صَارَ قَلبِی قَابِلاً کُلَّ صُورَةٍ فَمَرعیً لِغِزْلاَنٍ وَ دَیرٌ لِرُهبَانِ</w:t>
      </w:r>
      <w:r>
        <w:rPr>
          <w:rStyle w:val="FootnoteAnchor"/>
          <w:rtl w:val="true"/>
        </w:rPr>
        <w:footnoteReference w:id="1388"/>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سیّما الکامل منه للمرتبة التمامیّة الجمعیّة؛</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فناء العبد فی الحقّ لیس هو فناء ذاته ـ إذ یستلزم انقلاب الممکن إلی الواجب، و هو محالٌ ـ ؛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بشریّته فی جهة ربوبیّة الحقّ ـ إذ لکلّ عبدٍ جهةٌ من الحضرة الإلآهیّة،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w:t>
      </w:r>
      <w:r>
        <w:rPr>
          <w:rStyle w:val="FootnoteAnchor"/>
          <w:rtl w:val="true"/>
        </w:rPr>
        <w:footnoteReference w:id="138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الفناء لایحصل إلاّ بتوجّهٍ تامٍّ إلی خالق الأنام حتّی غلبت جهة الحقّیّة و ضعفت جهة الخلقیّة ـ کالقطعة من الفحم المجاورة للنار الجسمانیّة، فانّها بسبب المجاورة و الاستعداد لقبول الناریّة تشتعل قلیلاً قلیلاً إلی أن تصیر ناراً، فیحصل منها ما یحصل من النار من الإحراق و الانضاج و الاضاءة و غیرها، و قبل الاشتعال کانت مظلمةً باردةً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التوجّه لایمکن إلاّ بالمحبّة الذاتیّة الکامنة فی الجبلّة، و ظهورها لایکون إلاّ بالاجتناب عمّا یعارضها و یناقضها ـ و هو التقوی ممّا عداها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فالمحبّة هی الرکب و الزاد هو التقوی، و هذا الفناء موجبٌ لأن یتعیّن بتعیّناتٍ حقّانیّةٍ و صفاتٍ ربّانیّةٍ ـ و هو البقاء بالحقّ ـ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المقدّمات الثلاث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لنفسک من نفسی ما یخلصها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الّذی یخلص من الأنّیّة و یوصلها إلی الحضرة الأحدیّة بالفناء </w:t>
      </w:r>
    </w:p>
    <w:p>
      <w:pPr>
        <w:pStyle w:val="BookText"/>
        <w:rPr/>
      </w:pPr>
      <w:r>
        <w:rPr>
          <w:rFonts w:ascii="IRNazanin" w:hAnsi="IRNazanin" w:eastAsia="IRNazanin"/>
          <w:color w:val="111111"/>
          <w:sz w:val="28"/>
          <w:sz w:val="28"/>
          <w:szCs w:val="28"/>
          <w:rtl w:val="true"/>
          <w:lang w:bidi="fa-IR"/>
        </w:rPr>
        <w:t>عن ذاتها بالکلّیّة، و هو المقام و المرتبة الکمالیّة الجمیّة الإمامیّة و المظهریّة التامّة للحضرة الإلآهیّة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له ـ علیه السلام ـ بالمقدّمة الأولی و الثانیة ـ و هو المعبّر عنه عندهم بالصحو بعد المحو، و البقاء بعد الفناء ـ ؛ و ذلک لمرتبة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المراد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ابق لنفسی من نفسی ما یصلحها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یلزم الانقلاب ـ کما عرفت فی المقدّمة الثالثة ـ ؛ و لذا علّل هذا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النفس هالکةٌ أزلاً أبداً فی جمیع المقامات و الحالات ـ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روئی ز ممکن در دو عالم جدا هرگز نشد و اللّه اعلم</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تعصمها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مثلها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لألزمنّک أو تعطینی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w:t>
      </w:r>
      <w:r>
        <w:rPr>
          <w:rStyle w:val="FootnoteAnchor"/>
          <w:rtl w:val="true"/>
        </w:rPr>
        <w:footnoteReference w:id="139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یخلصها من قید الدنیا و الآخرة ـ و هو العبادة الحرّة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ابق لنفسی ما یصلحها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العبادة للآخرة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تعصمها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العبادة الدنیویّة، فانّها تحتاج إلی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لمقاماته الکثیرة و مرتبته الجمعیّة؛ أو لتعلیم الأمّة ـ کما قیل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تعصمها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 فیما ذکرناه لک فی هذا المقام حتّی یظهر لک حقیقة المرام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مَؤُونَةَ مَعَرَّةِ الْعِبَادِ، وَ هَبْ لِی أَمْنَ یَوْمِ الْمَعَادِ، وَ امْنِحْنِی حُسْنَ الاْءِرْشَادِ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یعدّیه من حوادث الدهر ـ من المال و السلاح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علمت</w:t>
      </w:r>
      <w:r>
        <w:rPr>
          <w:rStyle w:val="FootnoteAnchor"/>
          <w:rtl w:val="true"/>
        </w:rPr>
        <w:footnoteReference w:id="1392"/>
      </w:r>
      <w:r>
        <w:rPr>
          <w:rFonts w:ascii="IRNazanin" w:hAnsi="IRNazanin" w:eastAsia="IRNazanin"/>
          <w:color w:val="111111"/>
          <w:sz w:val="28"/>
          <w:sz w:val="28"/>
          <w:szCs w:val="28"/>
          <w:rtl w:val="true"/>
          <w:lang w:bidi="fa-IR"/>
        </w:rPr>
        <w:t xml:space="preserve">، من الحزن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السرور؛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یحزن حزناً ـ من باب تعب، و الاسم بالضمّ ـ ، فهو حزینٌ؛ و علی وزن فتحت من 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السهولة</w:t>
      </w:r>
      <w:r>
        <w:rPr>
          <w:rStyle w:val="FootnoteAnchor"/>
          <w:rtl w:val="true"/>
        </w:rPr>
        <w:footnoteReference w:id="1393"/>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استغنی عن جوابه بحذفه ـ لدلالة ما تقدّم من الکلام علیه ـ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حزنت ـ علی الوجهین ـ فأنت عدّتی و ذخری ـ ، فحذف الجواب وجوباً، لما ذکر ـ</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و الباء الموحّدة،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یحربه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ماله و ترکه بلاشیءٍ؛ و قد حُرِب ـ علی صیغة المجهول ـ ماله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قاله فی الصحاح</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 و شافعی؛ أو اسم مفعولٍ من انتجع فلانٌ فلاناً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الکلاء فی موضعه؛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أرجو فضله و أؤمّل وفده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إلیک منتجَعی</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ـ علی اسم المکان ـ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محلّ انتجاعی و موضع طلبتی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المجهول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مُنعت من المعروف عن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یغیثه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یعینه و ینصره ـ ، فهو مغیثٌ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کعلمت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غمّاً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کربت</w:t>
      </w:r>
      <w:r>
        <w:rPr>
          <w:rFonts w:eastAsia="Amiri" w:cs="Amiri" w:ascii="Amiri" w:hAnsi="Amiri"/>
          <w:color w:val="111111"/>
          <w:sz w:val="28"/>
          <w:szCs w:val="28"/>
          <w:rtl w:val="true"/>
          <w:lang w:bidi="ar-SA"/>
        </w:rPr>
        <w:t>»</w:t>
      </w:r>
      <w:r>
        <w:rPr>
          <w:rStyle w:val="FootnoteAnchor"/>
          <w:rtl w:val="true"/>
        </w:rPr>
        <w:footnoteReference w:id="1398"/>
      </w:r>
      <w:r>
        <w:rPr>
          <w:rFonts w:ascii="IRNazanin" w:hAnsi="IRNazanin" w:eastAsia="IRNazanin"/>
          <w:color w:val="111111"/>
          <w:sz w:val="28"/>
          <w:sz w:val="28"/>
          <w:szCs w:val="28"/>
          <w:rtl w:val="true"/>
          <w:lang w:bidi="fa-IR"/>
        </w:rPr>
        <w:t>ـ بالباء الموحّدة، من الکرب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ـ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أخلف اللّه علیه ـ بالألف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علیه ما ذهب،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Style w:val="FootnoteAnchor"/>
          <w:rtl w:val="true"/>
        </w:rPr>
        <w:footnoteReference w:id="139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عندک ممّا فات منّی من العبادات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کونه منتفعاً به؛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و هو الحصول علی الحالة المستقیمة النافعة؛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فسد من حالی و دینی و دنیای فعندک اصلاحه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فعله انکاراً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عبته و هجنته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أزلته عمّا کان فتغیّر هو؛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قادرٌ علی تغییر ما لاترید إلی ماترید، لأنّک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تغییر الأمور السیّئة بالأمور الحسنة،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w:t>
      </w:r>
      <w:r>
        <w:rPr>
          <w:rStyle w:val="FootnoteAnchor"/>
          <w:rtl w:val="true"/>
        </w:rPr>
        <w:footnoteReference w:id="1400"/>
      </w:r>
      <w:r>
        <w:rPr>
          <w:rFonts w:ascii="IRNazanin" w:hAnsi="IRNazanin" w:eastAsia="IRNazanin"/>
          <w:color w:val="111111"/>
          <w:sz w:val="28"/>
          <w:sz w:val="28"/>
          <w:szCs w:val="28"/>
          <w:rtl w:val="true"/>
          <w:lang w:bidi="fa-IR"/>
        </w:rPr>
        <w:t>، و قد سبق تحقیق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معناه؛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بهذه الصفات فأعطنی العافیة دون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حکمت بالعافیة قبل البلاء فلایمکن انزاله ـ لاجتماع المتنافیین ـ ؛و علیه فقس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إدراک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الصواب؛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 طریقٍ لایوصل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مانه 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بکفایة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موونة ـ بواوین، علی وزن فعولة، قلبت الواو الأولی همزةً، لأنّ الواو المضمومة المتوسّطة تقلب همزةً،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أدؤر فی جمع دار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 أصلیّةٌ، فهو فعولةٌ بمعنی الثقل،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احتملت مؤونتهم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هذا الأمر و ما مأنت له مأناً ـ بالهمز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لم‌یستعدّ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لکون المؤونة مستلزمةً للثقل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مأونة ـ علی وزن مفعلة ـ ، فنقلت حرکة الواو إلی الهمزة و ضمّ ما قبل الواو بمناسبتها</w:t>
      </w:r>
      <w:r>
        <w:rPr>
          <w:rFonts w:eastAsia="IRNazanin" w:cs="IRNazanin"/>
          <w:color w:val="111111"/>
          <w:sz w:val="28"/>
          <w:szCs w:val="28"/>
          <w:rtl w:val="true"/>
          <w:lang w:bidi="fa-IR"/>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استبعد بکثرة التغییر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بدون 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مونة ـ کسورة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مفعلةٌ من العرّ؛ و قد ورد تارةً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 المشقّة؛ و أخری بمعنی الإثم و الأذی و الخیانة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المشقّة الحاصلة من العباد بکفّهم و منعهم عن الاجتراء علی ایصالها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الإثم الحاصل لی من العباد ـ بغیبةٍ و نحوها ـ باقلاعی إیّاه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أو اسم مکانٍ ـ کما تقدّم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الّتی لا ارتداد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الارتیاد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ارتاد الرجل الشیء ارتیاداً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المهمّة،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شیئاً و جدّ وجد، و من قرع باباً و لجّ ولج</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ادْرَأْ عَنِّی بِلُطْفِکَ، وَ اغْذُنِی بِنِعْمَتِکَ، وَ أَصْلِحْنِی بِکَرَمِکَ، وَ دَاوِنِی بِصُنْعِکَ، وَ أَظِلَّنِی فِی ذَرَاکَ، وَ جَلِّلْنِی رِضَاکَ، وَ وَفِّقْنِی إِذَا اشْتَکَلَتْ عَلَیَّ الاْءُمُورُ لاِءَهْدَاهَا، وَ إِذَا تَشَابَهَتِ الاْءَعْمَالُ </w:t>
      </w:r>
    </w:p>
    <w:p>
      <w:pPr>
        <w:pStyle w:val="BookText"/>
        <w:rPr/>
      </w:pPr>
      <w:r>
        <w:rPr>
          <w:rFonts w:ascii="Amiri" w:hAnsi="Amiri" w:eastAsia="Amiri" w:cs="Amiri"/>
          <w:color w:val="111111"/>
          <w:sz w:val="28"/>
          <w:sz w:val="28"/>
          <w:szCs w:val="28"/>
          <w:rtl w:val="true"/>
          <w:lang w:bidi="ar-SA"/>
        </w:rPr>
        <w:t>لاِءَزْکَاهَا، وَ إِذَا تَنَاقَضَتِ الْمِلَلُ لاِءَرْضَاهَا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من دَرَء الشیء دَرْءً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و حذف المفعول للتعمیم مع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ربِّنی، من غذوت الصبیّ باللبن فاغتذی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بالاغتذاء بها، لأنّ الغذاء ما یتغذّی به من الطعام و الشراب، و هو ما به نماء الجسم و قوامه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استعارةٌ مکنیّةٌ تخییلیّةٌ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علیک بتعمیم الرزق و النعمة حتّی یشتمل الصوریّة و المعنویّة ـ کما هو الشأن فی الکلمات المعصومیّة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ما فسد إلی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ما ینبغی لالغرضٍ؛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بصفحک عن ذنوبی، فانّ فساد العبادة بالذنوب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المداواة؛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داویته مداواةً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عالجته بالدواء؛ و هو ما یتداوی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المرض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للتعمیم؛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داونی من کلّ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بمعروفک و احسانک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ألق علیَّ ظلاًّ،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عن الشمس و ألقی علیه ظلّه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استترت 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ظلّ فلانٍ و فی ذَراه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کنفه و ستره؛ حکاه الجوهریّ عن الأصمعیّ</w:t>
      </w:r>
      <w:r>
        <w:rPr>
          <w:rStyle w:val="FootnoteAnchor"/>
          <w:rtl w:val="true"/>
        </w:rPr>
        <w:footnoteReference w:id="1405"/>
      </w:r>
      <w:r>
        <w:rPr>
          <w:rStyle w:val="FootnoteAnchor"/>
          <w:rtl w:val="true"/>
        </w:rPr>
        <w:footnoteReference w:id="140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علی رأسی ظلاًّ فی کنف رحمتک و ستراً من وقایتک تظلّنی یوم القیامة من شمس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یراد من الظلّ و </w:t>
      </w:r>
    </w:p>
    <w:p>
      <w:pPr>
        <w:pStyle w:val="BookText"/>
        <w:rPr/>
      </w:pPr>
      <w:r>
        <w:rPr>
          <w:rFonts w:ascii="IRNazanin" w:hAnsi="IRNazanin" w:eastAsia="IRNazanin"/>
          <w:color w:val="111111"/>
          <w:sz w:val="28"/>
          <w:sz w:val="28"/>
          <w:szCs w:val="28"/>
          <w:rtl w:val="true"/>
          <w:lang w:bidi="fa-IR"/>
        </w:rPr>
        <w:t>الذری معناهما المجازیّ،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ظلّ فلانٍ و فی ذراه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جنب شفقته و عطوفته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الذروة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موضعٍ من الشیء ـ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منزلتی فی ظلّ عرشک الّذی هو أرفع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جنّتک الّتی هی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التجلیل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 الستر؛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جلّل الأرض المطر ـ بالتثقیل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 و طبّقها و غطّاها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اشتبهت و التبست؛ 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أقربها إلی الصواب، أو أعظمها دلالةً إلی الحقّ</w:t>
      </w:r>
      <w:r>
        <w:rPr>
          <w:rStyle w:val="FootnoteAnchor"/>
          <w:rtl w:val="true"/>
        </w:rPr>
        <w:footnoteReference w:id="1407"/>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أشدّها هدایةً؛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وفّقنی لأهدی الأمور إذا اشتبهت و التبست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لأذکاها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لأزکی الأعمال؛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و ألیقها بی ـ أو بک ـ إذا اشتبهت و التبست لایدری أیّها أزکی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تدافعهما، لأنّ کلّ واحدٍ نقض الآخر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أبطله ـ ، و نقیض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ملّة، و هی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أعظمها ارضاءً 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لاختیار أرضی الملل و الأدیان إذا تعارضت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وَ تَوِّجْنِی بِالْکِفَایَةِ، وَ سُمْنِی حُسْنَ الْوِلاَیَةِ، وَ هَبْ لِی صِدْقَ الْهِدَایَةِ، وَ لاَتَفْتِنِّی بِالسَّعَةِ، وَ امْنِحْنِی حُسْنَ الدَّعَةِ، وَ لاَتَجْعَلْ عَیْشِی کَدّاً کَدّاً، وَ لاَتَرُدَّ دُعَائِی عَلَیَّ رَدّاً، فَإِنِّی لاَ أَجْعَلُ لَکَ ضِدّاً، وَ لاَ أَدْعُو مَعَکَ نِدّاً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w:t>
      </w:r>
      <w:r>
        <w:rPr>
          <w:rStyle w:val="FootnoteAnchor"/>
          <w:rtl w:val="true"/>
        </w:rPr>
        <w:footnoteReference w:id="1408"/>
      </w:r>
      <w:r>
        <w:rPr>
          <w:rFonts w:ascii="IRNazanin" w:hAnsi="IRNazanin" w:eastAsia="IRNazanin"/>
          <w:color w:val="111111"/>
          <w:sz w:val="28"/>
          <w:sz w:val="28"/>
          <w:szCs w:val="28"/>
          <w:rtl w:val="true"/>
          <w:lang w:bidi="fa-IR"/>
        </w:rPr>
        <w:t>فتتوّج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ألبسه التاج فلبسه</w:t>
      </w:r>
      <w:r>
        <w:rPr>
          <w:rFonts w:eastAsia="IRNazanin" w:cs="IRNazanin"/>
          <w:color w:val="111111"/>
          <w:sz w:val="28"/>
          <w:szCs w:val="28"/>
          <w:rtl w:val="true"/>
          <w:lang w:bidi="fa-IR"/>
        </w:rPr>
        <w:t>»</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یصاغ للملوک من الذهب و الجواهر فیضعونه علی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الاجلال و العظمة و دلّ علی ذلک بالتتویج، فتکون استعارةً بالکنایة، و اثبات التتویج تخییلٌ</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صیّرنی ذا تاجٍ و عظمةٍ بسبب کفایتک مهمّاتی و اجعل کفایة مهمّاتی تاجاً علی رأسی حتّی أفتخر بین الناس، و یکون ذلک سبباً لارتفاع شأنی و علوّ مکانتی عندهم و لا أکون محتاجاً إلی غیرک؛</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لکفایة مهمّات الخلائق و قضاء حوائجهم علی یدی حتّی أعرف به کالتاج ـ علی ما قالوا فی المقام</w:t>
      </w:r>
      <w:r>
        <w:rPr>
          <w:rStyle w:val="FootnoteAnchor"/>
          <w:rtl w:val="true"/>
        </w:rPr>
        <w:footnoteReference w:id="14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ـ علیه السلام ـ أجلٌّ شأناً من أن یطلب الکفایة فی الأمور الدنیویّة بالنهج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ـ علیه السلام ـ أراد الکفایة و الاتّساع للمظهریّة التامّة و المرتبة الجمعیّة ـ کما مرّ تحقیق ذلک فی أوّل الکتاب؛ 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باستخراج معنی الفقرات التالیة من هذا إن کنت من أهله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 السین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سامه کذا یسومه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 و أعطاه؛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أورده علیه؛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أراده منه؛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المرءة المعانقة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أردتها منها و عرضتها علیها</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أولنی حسن الولایة،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أردها منّی؛ لکنّه کثر استعماله فی العذاب و الشرّ،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سامه خسفاً و ذلاًّ؛ أو بکسرها أمرٌ من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وسمه یسمه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أثرت فیه بعلامةٍ و </w:t>
      </w:r>
    </w:p>
    <w:p>
      <w:pPr>
        <w:pStyle w:val="BookText"/>
        <w:rPr/>
      </w:pPr>
      <w:r>
        <w:rPr>
          <w:rFonts w:ascii="IRNazanin" w:hAnsi="IRNazanin" w:eastAsia="IRNazanin"/>
          <w:color w:val="111111"/>
          <w:sz w:val="28"/>
          <w:sz w:val="28"/>
          <w:szCs w:val="28"/>
          <w:rtl w:val="true"/>
          <w:lang w:bidi="fa-IR"/>
        </w:rPr>
        <w:t xml:space="preserve">کیٍّ، و منه المیسم للمکواة، و فی حدیث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المیسم</w:t>
      </w:r>
      <w:r>
        <w:rPr>
          <w:rFonts w:eastAsia="IRNazanin" w:cs="IRNazanin"/>
          <w:color w:val="111111"/>
          <w:sz w:val="28"/>
          <w:szCs w:val="28"/>
          <w:rtl w:val="true"/>
          <w:lang w:bidi="fa-IR"/>
        </w:rPr>
        <w:t>»</w:t>
      </w:r>
      <w:r>
        <w:rPr>
          <w:rStyle w:val="FootnoteAnchor"/>
          <w:rtl w:val="true"/>
        </w:rPr>
        <w:footnoteReference w:id="1413"/>
      </w:r>
      <w:r>
        <w:rPr>
          <w:rFonts w:ascii="Amiri" w:hAnsi="Amiri" w:eastAsia="Amiri" w:cs="Amiri"/>
          <w:color w:val="111111"/>
          <w:sz w:val="28"/>
          <w:sz w:val="28"/>
          <w:szCs w:val="28"/>
          <w:rtl w:val="true"/>
          <w:lang w:bidi="ar-SA"/>
        </w:rPr>
        <w:t>ـ أو هو المیسم،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بسم اللّه عزّ و جلّ خلص عباده المخلصین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عَلَی الْخُرطُومِ</w:t>
      </w:r>
      <w:r>
        <w:rPr>
          <w:rFonts w:eastAsia="Amiri" w:cs="Amiri" w:ascii="Amiri" w:hAnsi="Amiri"/>
          <w:color w:val="111111"/>
          <w:sz w:val="28"/>
          <w:szCs w:val="28"/>
          <w:rtl w:val="true"/>
          <w:lang w:bidi="ar-SA"/>
        </w:rPr>
        <w:t>»</w:t>
      </w:r>
      <w:r>
        <w:rPr>
          <w:rStyle w:val="FootnoteAnchor"/>
          <w:rtl w:val="true"/>
        </w:rPr>
        <w:footnoteReference w:id="1414"/>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سنجعل لهم سمة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القول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دعاء الاستخارة ـ ، 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لاتسمنی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دعاء عرفة، بضمّ السین و کسرها ـ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ـ بفتح الواو و کسرها ـ ، قال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مصدرٌ</w:t>
      </w:r>
      <w:r>
        <w:rPr>
          <w:rStyle w:val="FootnoteAnchor"/>
          <w:rtl w:val="true"/>
        </w:rPr>
        <w:footnoteReference w:id="1416"/>
      </w:r>
      <w:r>
        <w:rPr>
          <w:rFonts w:ascii="IRNazanin" w:hAnsi="IRNazanin" w:eastAsia="IRNazanin"/>
          <w:color w:val="111111"/>
          <w:sz w:val="28"/>
          <w:sz w:val="28"/>
          <w:szCs w:val="28"/>
          <w:rtl w:val="true"/>
          <w:lang w:bidi="fa-IR"/>
        </w:rPr>
        <w:t>و بالکسر اسمٌ</w:t>
      </w:r>
      <w:r>
        <w:rPr>
          <w:rStyle w:val="FootnoteAnchor"/>
          <w:rtl w:val="true"/>
        </w:rPr>
        <w:footnoteReference w:id="1417"/>
      </w:r>
      <w:r>
        <w:rPr>
          <w:rFonts w:ascii="Amiri" w:hAnsi="Amiri" w:eastAsia="Amiri" w:cs="Amiri"/>
          <w:color w:val="111111"/>
          <w:sz w:val="28"/>
          <w:sz w:val="28"/>
          <w:szCs w:val="28"/>
          <w:rtl w:val="true"/>
          <w:lang w:bidi="ar-SA"/>
        </w:rPr>
        <w:t>، مثل الأءمارة و النَِقابة</w:t>
      </w:r>
      <w:r>
        <w:rPr>
          <w:rFonts w:eastAsia="Amiri" w:cs="Amiri" w:ascii="Amiri" w:hAnsi="Amiri"/>
          <w:color w:val="111111"/>
          <w:sz w:val="28"/>
          <w:szCs w:val="28"/>
          <w:rtl w:val="true"/>
          <w:lang w:bidi="ar-SA"/>
        </w:rPr>
        <w:t>»</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القیام بما یتولاّه و یقوم به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و الکسر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w:t>
      </w:r>
      <w:r>
        <w:rPr>
          <w:rStyle w:val="FootnoteAnchor"/>
          <w:rtl w:val="true"/>
        </w:rPr>
        <w:footnoteReference w:id="141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المحبّة ؛ فالمعنی علی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حسن ولایتی و أمارتی للناس و من هو تحت یدی من الموجودات،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محبّتی و نصرتی؛ و علی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أعملنی بحسن الولایة،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تولیتک لأموری علامةً أمتاز بها بین الناس و أفتخر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التتبّع انّ هذا اللفط مهما تذکر فی هذه الأدعیة مع الباء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 مهما تذکر بدون الباء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الاعطاء و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الکذب، و هو مطابقة الخبر للواقع؛ و قد یراد به مطلق الجودة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اصطلاح أهل الحقیقة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یتّفق رضی الحقّ بعمل العبد أو حاله أو وقته و ایقان العبد و قصده، فیکون العبد راضیاً مرضیّاً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لایکون فی أحوالک شوبٌ و لا فی اعتقادک ریبٌ و لا فی أعمالک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تصدق فی موضعٍ لاینجیک منه إلاّ الکذب</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قول الحقّ فی مواطن الهلاک</w:t>
      </w:r>
      <w:r>
        <w:rPr>
          <w:rFonts w:eastAsia="IRNazanin" w:cs="IRNazanin"/>
          <w:color w:val="111111"/>
          <w:sz w:val="28"/>
          <w:szCs w:val="28"/>
          <w:rtl w:val="true"/>
          <w:lang w:bidi="fa-IR"/>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شرائف الصفات و نفائس الملکات، و قد کثر مدحه فی الأخبار و الآیات، قال خالق البریّات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 الصَّادِقِینَ وَ الْقَانِتِینَ وَ الْمُنفِقِینَ وَ الْمُسْتَغْفِرِینَ بِالاْءَسحَارِ</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لیصدق حتّی یکتبه اللّه صدّیقاً</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لسانه زکی عمله</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لاتنظروا إلی طول رکوع الرجل و سجوده، فانّ ذلک شیءٌ اعتاده فلوترکه لاستوحش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انظروا إلی صدق حدیثه و أداء أمانته</w:t>
      </w:r>
      <w:r>
        <w:rPr>
          <w:rFonts w:eastAsia="IRNazanin" w:cs="IRNazanin"/>
          <w:color w:val="111111"/>
          <w:sz w:val="28"/>
          <w:szCs w:val="28"/>
          <w:rtl w:val="true"/>
          <w:lang w:bidi="fa-IR"/>
        </w:rPr>
        <w:t>»</w:t>
      </w:r>
      <w:r>
        <w:rPr>
          <w:rStyle w:val="FootnoteAnchor"/>
          <w:rtl w:val="true"/>
        </w:rPr>
        <w:footnoteReference w:id="142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ـ علیه السلام ـ إنّما بلغ ما بلغ به عند رسول اللّه ـ صلّی اللّه علیه و آله و سلّم ـ بصدق الحدیث و أداء الأمانة</w:t>
      </w:r>
      <w:r>
        <w:rPr>
          <w:rFonts w:eastAsia="IRNazanin" w:cs="IRNazanin"/>
          <w:color w:val="111111"/>
          <w:sz w:val="28"/>
          <w:szCs w:val="28"/>
          <w:rtl w:val="true"/>
          <w:lang w:bidi="fa-IR"/>
        </w:rPr>
        <w:t>»</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کثیرةٌ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لها أنواعٌ عدیدةٌ؛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فی الشهادة، و یقابله شهادة الزور؛</w:t>
      </w:r>
    </w:p>
    <w:p>
      <w:pPr>
        <w:pStyle w:val="BookText"/>
        <w:rPr/>
      </w:pPr>
      <w:r>
        <w:rPr>
          <w:rFonts w:ascii="IRNazanin" w:hAnsi="IRNazanin" w:eastAsia="IRNazanin"/>
          <w:color w:val="111111"/>
          <w:sz w:val="28"/>
          <w:sz w:val="28"/>
          <w:szCs w:val="28"/>
          <w:rtl w:val="true"/>
          <w:lang w:bidi="fa-IR"/>
        </w:rPr>
        <w:t>و الصدق فی الیمین، و یقابله الیمین الکاذبة؛</w:t>
      </w:r>
    </w:p>
    <w:p>
      <w:pPr>
        <w:pStyle w:val="BookText"/>
        <w:rPr/>
      </w:pPr>
      <w:r>
        <w:rPr>
          <w:rFonts w:ascii="IRNazanin" w:hAnsi="IRNazanin" w:eastAsia="IRNazanin"/>
          <w:color w:val="111111"/>
          <w:sz w:val="28"/>
          <w:sz w:val="28"/>
          <w:szCs w:val="28"/>
          <w:rtl w:val="true"/>
          <w:lang w:bidi="fa-IR"/>
        </w:rPr>
        <w:t>و الوفاء بالعهد، و یقابله خلف الوعد؛ و یشمله نوعٌ واحدٌ هو الصدق فی القول؛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فی النیّة، و قد سبق؛</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فی العزم، فانّ الإنسان قد یعزم علی عملٍ، فان کان مصمّماً جازماً کان صادقاً؛</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فی الوفاء بالعزم، فانّ الإنسان ربما یعزم علی فعلٍ متعلّقٍ بشرطٍ أو صفةٍ ثمّ بعد حصولها تمنعه الشهوات عن أدائه،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فی الأفعال،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الظاهر و الباطن و استواء السرّ و العلانیة، أو کون الباطن أحسن من الظاهر، و هو أعزّ من الأنواع السابقة و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یستلزم هذا النوع أن لایقول ما لایفعل،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أن تعلم أ صادقٌ أنت أم کاذبٌ فانظر إلی</w:t>
      </w:r>
      <w:r>
        <w:rPr>
          <w:rStyle w:val="FootnoteAnchor"/>
          <w:rtl w:val="true"/>
        </w:rPr>
        <w:footnoteReference w:id="1429"/>
      </w:r>
      <w:r>
        <w:rPr>
          <w:rFonts w:ascii="Amiri" w:hAnsi="Amiri" w:eastAsia="Amiri" w:cs="Amiri"/>
          <w:color w:val="111111"/>
          <w:sz w:val="28"/>
          <w:sz w:val="28"/>
          <w:szCs w:val="28"/>
          <w:rtl w:val="true"/>
          <w:lang w:bidi="ar-SA"/>
        </w:rPr>
        <w:t>قصد معناک و غور دعواک و عیّرها بقسطاسٍ من اللّه ـ عزّ و جلّ ـ کأنّک</w:t>
      </w:r>
      <w:r>
        <w:rPr>
          <w:rStyle w:val="FootnoteAnchor"/>
          <w:rtl w:val="true"/>
        </w:rPr>
        <w:footnoteReference w:id="1430"/>
      </w:r>
      <w:r>
        <w:rPr>
          <w:rFonts w:ascii="Amiri" w:hAnsi="Amiri" w:eastAsia="Amiri" w:cs="Amiri"/>
          <w:color w:val="111111"/>
          <w:sz w:val="28"/>
          <w:sz w:val="28"/>
          <w:szCs w:val="28"/>
          <w:rtl w:val="true"/>
          <w:lang w:bidi="ar-SA"/>
        </w:rPr>
        <w:t>فی القیامة ـ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ـ ؛ فإذا اعتدل معناک بدعواک ثبت لک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أدنی حقّ الصدق أن لایخالف اللسان القلب و لا القلب اللسان</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فی مقامات الدین ـ کالصبر و الشکر و الخوف و الرجاء و الزهد و التوکّل و التعظیم و الرضا و الحبّ و التسلیم ـ ، و هو من أعظم أنواعه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لهذه الأنواع عرضٌ عریضٌ لاغایة لها لاناطتها بمعرفة اللّه ـ تعالی ـ ، و هی غایةٌ لاتدرک، فکلّ من حصل له بقدر استعداده و سعیه من المعرفة حصلت له من تلک الأنواع </w:t>
      </w:r>
    </w:p>
    <w:p>
      <w:pPr>
        <w:pStyle w:val="BookText"/>
        <w:rPr/>
      </w:pPr>
      <w:r>
        <w:rPr>
          <w:rFonts w:ascii="IRNazanin" w:hAnsi="IRNazanin" w:eastAsia="IRNazanin"/>
          <w:color w:val="111111"/>
          <w:sz w:val="28"/>
          <w:sz w:val="28"/>
          <w:szCs w:val="28"/>
          <w:rtl w:val="true"/>
          <w:lang w:bidi="fa-IR"/>
        </w:rPr>
        <w:t>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الخاصّة، و هی کشف الأسرار الملکوتیّة و العلوم اللدنّیّة بالاتّصال إلی الحضرة الأحدیّة ـ کصاحب هذه الصحیفة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الموصلة إلی المطلوب لامجرّد إراءة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لاتفتنّی بالسعة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لاتضلّنی بالغنی، لأنّ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1433"/>
      </w:r>
      <w:r>
        <w:rPr>
          <w:rFonts w:ascii="IRNazanin" w:hAnsi="IRNazanin" w:eastAsia="IRNazanin"/>
          <w:color w:val="111111"/>
          <w:sz w:val="28"/>
          <w:sz w:val="28"/>
          <w:szCs w:val="28"/>
          <w:rtl w:val="true"/>
          <w:lang w:bidi="fa-IR"/>
        </w:rPr>
        <w:t>بالمال و الثروة علی الظاهر؛ و بالمعارف الحقّة و الأمور المنکشفة علیّ لولا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و السعة فی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من الواو،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الرجل ـ بالضمّ ـ فهو وادعٌ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و الکسب</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 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بعد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السرّ فی تکریره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المعیشة یطلب فی کلّ وقتٍ، فإذا ضاقت علی العبد وقع فی تعبٍ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الثانی تأکیدٌ للأوّل تأکیداً للنفی لا للمنفیّ ـ حتّی یلزم أن یکون سؤاله علیه السلام نفی مشقّةٍ بعد مشقّةٍ دون أصل المشقّة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موکّدٌ لعامله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النظیر و الکفؤ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المراد بالضدّ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بالضمیر، و هو راجعٌ إلی المصدر ـ الّذی هو الدعاء ـ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کانت الاستعدادات مفطورةً علی الخیر الإضافیّ الصوریّ أو المعنویّ بحسب درجاتها فی الأزل کان کلّ دعاءٍ منها و طلبٍ للخیر ـ بتهیئة قابلیّتها و تصفیتها و شوقها إلیه ـ یوجب حصول ذلک له عاجلاً و فیضانه علیه من المبدء الفیّاض الّذی هو منبع الخیرات و البرکات ـ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 xml:space="preserve">ـ ، و کلّما فاض علیه خیرٌ </w:t>
      </w:r>
    </w:p>
    <w:p>
      <w:pPr>
        <w:pStyle w:val="BookText"/>
        <w:rPr/>
      </w:pPr>
      <w:r>
        <w:rPr>
          <w:rFonts w:ascii="IRNazanin" w:hAnsi="IRNazanin" w:eastAsia="IRNazanin"/>
          <w:color w:val="111111"/>
          <w:sz w:val="28"/>
          <w:sz w:val="28"/>
          <w:szCs w:val="28"/>
          <w:rtl w:val="true"/>
          <w:lang w:bidi="fa-IR"/>
        </w:rPr>
        <w:t>باستحقاقه له ـ تصفیةً و تزکیةً زاد استعداده بانضمام هذا الخیر إلیه فصار أقوی و أقبل من الأوّل، فیکون المبدء ـ تعالی ـ أسرع إجابةً و أکثر إفاضةً علیه؛ و هکذا یزداد الفیض حتّی بلغ مداه ـ و هو مرتبة ترک ما سواه ـ ، فلذا علّل ـ علیه السلام ـ عدم ردّ الدعاء بترک الندّ و الضدّ؛ فتبصّر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امْنَعْنِی مِنَ السَّرَفِ، وَ حَصِّنْ رِزْقِی مِنَ التَّلَفِ، وَ وَفِّرْ مَلَکَتِی بِالْبَرَکَةِ فِیهِ، وَ أَصِبْ بِی سَبِیلَ الْهِدَایَةِ لِلْبِرِّ فِیما أُنْفِقُ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أسرف إسرافاً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 الحدّ فی النفقة و غیرها ؛ و المراد به هنا الأوّل، و قد مرّ تحقیقه فی اللمعة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امنعنی عن الخروج عن القصد فی کلّ شیءٍ إلی طرفی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حماه و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 فنی، فهو تالفٌ؛ و أتلف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توفیراً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القیام بالممالیک و ما یملک من ذات الید</w:t>
      </w:r>
      <w:r>
        <w:rPr>
          <w:rStyle w:val="FootnoteAnchor"/>
          <w:rtl w:val="true"/>
        </w:rPr>
        <w:footnoteReference w:id="143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مالکیّتی للرزق وافراً بسبب البرکة و النماء فیه؛ فالمراد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متعلّقها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یملک، و هو الرزق المقدّم ذکره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ایقاع التوفیر علیها مجازٌ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الملکة بمعنی الملک،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مملوکاً متوافرةً متکاثرةً بأن تعطی البرکة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الاصابة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بی طریق الهدایة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الخیر و الاتّساع فی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المال فی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للرزق</w:t>
      </w:r>
      <w:r>
        <w:rPr>
          <w:rStyle w:val="FootnoteAnchor"/>
          <w:rtl w:val="true"/>
        </w:rPr>
        <w:footnoteReference w:id="143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اکْفِنِی مَؤُونَةَ الاِکْتِسَابِ، وَ ارْزُقْنِی مِنْ غَیْرِ احْتِسَابٍ، فَلاَ أَشْتَغِلَ عَنْ عِبَادَتِکَ بِالطَّلَبِ، وَ لاَ أَحْتَمِلَ إِصْرَ تَبِعَاتِ الْمَکْسَبِ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فَأَطْلِبْنِی بِقُدْرَتِکَ مَا أَطْلُبُ، وَ أَجِرْنِی بِعِزَّتِکَ مِمَّا أَرْهَبُ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باب ضرب ـ کسباً و اکتساباً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الاکتساب مزید اعتمالٍ ناشٍ من اعتناء النفس بتحصیل الغرض و سعیها فی طلبه؛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رزقی بحیث لایلزم ارتکاب المشقّة فی اکتسابه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افتعالٌ من حسِبه ـ من باب علم ـ حِسباناً ـ بالکسر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ظنّه؛ أو من حسَبه ـ من باب قتل ـ حسْبا و حُسباناً ـ بالضمّ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أی</w:t>
      </w:r>
      <w:r>
        <w:rPr>
          <w:rFonts w:eastAsia="Amiri" w:cs="Amiri" w:ascii="Amiri" w:hAnsi="Amiri"/>
          <w:color w:val="111111"/>
          <w:sz w:val="28"/>
          <w:szCs w:val="28"/>
          <w:rtl w:val="true"/>
          <w:lang w:bidi="ar-SA"/>
        </w:rPr>
        <w:t>:</w:t>
      </w:r>
      <w:r>
        <w:rPr>
          <w:rStyle w:val="FootnoteAnchor"/>
          <w:rtl w:val="true"/>
        </w:rPr>
        <w:footnoteReference w:id="1439"/>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 حیث لایحتسب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یَرْزُقْهُ مِنْ حَیثُ لاَیَحْتَسِبُ</w:t>
      </w:r>
      <w:r>
        <w:rPr>
          <w:rFonts w:eastAsia="Amiri" w:cs="Amiri" w:ascii="Amiri" w:hAnsi="Amiri"/>
          <w:color w:val="111111"/>
          <w:sz w:val="28"/>
          <w:szCs w:val="28"/>
          <w:rtl w:val="true"/>
          <w:lang w:bidi="ar-SA"/>
        </w:rPr>
        <w:t>»</w:t>
      </w:r>
      <w:r>
        <w:rPr>
          <w:rStyle w:val="FootnoteAnchor"/>
          <w:rtl w:val="true"/>
        </w:rPr>
        <w:footnoteReference w:id="144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لایدری، کقوله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إلاّ أن یجعل رزق المؤمن من حیث لایحتسب لئلاّ یثق و یعتمد علی ذلک الوجه الّذی قد علمه</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ارزقنی رزقاً کثیراً لایحسب و لایعدّ ـ لکثرته ـ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فلااشتغل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سببیّةٌ، و نصب المضارع بعدها بـ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وجوباً لکونها مسبوقةً بالدعاء ـ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وَفِّقْنِی فَلاَأَعْدِلَ عَنْ سَنَنَ السَّاعِینَ فِی خَیرِ سَنَنْ</w:t>
      </w:r>
      <w:r>
        <w:rPr>
          <w:rStyle w:val="FootnoteAnchor"/>
          <w:rtl w:val="true"/>
        </w:rPr>
        <w:footnoteReference w:id="1442"/>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اشتغلت، بالبناء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بالبناء للمفعول، لأنّ الافتعال إن کان مطاوعا فلازمٌ لا غیر؛ و إن کان غیر مطاوعٍ فلابدّ أن یکون فیه معنی التعدّی،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اکتسبت المال و اکتحلت و اختضبت،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کحّلت عینی و خضبت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اشتغلت لیس بمطاوعٍ و لیس فیه معنی 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فی الأصل مطاوعٌ لفعلٍ هجر استعماله فی فصیح الکلام،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اشغلته ـ بالألف ـ فاشتغل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أحرقته فاحترق ـ و فیه معنی التعدّی، فانّک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 و المجرور فی معنی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الأزهریّ علی استعمال مشتغِل و مشتغَل</w:t>
      </w:r>
      <w:r>
        <w:rPr>
          <w:rStyle w:val="FootnoteAnchor"/>
          <w:rtl w:val="true"/>
        </w:rPr>
        <w:footnoteReference w:id="1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فلاأُشْغَل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بالبناء للمفعول ـ مضارع شغلت به؛ و هو أحسنٌ</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تبعة ـ علی وزن کلمة ـ ، و هی ما یتبع المال من نوائب الحقوق،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الرجل بحقّی</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مکتب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الإفعال،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اسعفنی حاجتی و ما أطلب، </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أسعفه من الطلب و أحوجه إلی الطلب، فهو من الأضداد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 ـ من باب تعب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صُنْ وَجْهِی بِالْیَسَارِ، وَ لاَتَبْتَذِلْ جَاهِی بِالاْءِقْتَارِ فَأَسْتَرْزِقَ أَهْلَ رِزْقِکَ، وَ أَسْتَعْطِیَ شِرَارَ خَلْقِکَ فَأَفْتَتِنَ بِحَمْدِ مَنْ أَعْطَانِی، و أُبْتَلَی بِذَمِّ مَنْ مَنَعَنِی، وَ أَنْتَ مِنْ دُونِهِمْ وَلِیُّ الاْءِعْطَاءِ وَ الْمَنْعِ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الصیانة،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الوقایة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 و القدر،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لعلیٍّ وجهٌ من الناس حیاة فاطمة</w:t>
      </w:r>
      <w:r>
        <w:rPr>
          <w:rFonts w:eastAsia="IRNazanin" w:cs="IRNazanin"/>
          <w:color w:val="111111"/>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امتهنه و لم‌یصنه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و المنزلة و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مقلوبٌ من الوجه</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&gt;.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التضییق فی النفقة،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جاهی بسبب الفقر کالثوب الممتهن الخَلِق، فأسال و لاأجاب</w:t>
      </w:r>
      <w:r>
        <w:rPr>
          <w:rStyle w:val="FootnoteAnchor"/>
          <w:rtl w:val="true"/>
        </w:rPr>
        <w:footnoteReference w:id="145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هذا لاستلزام الغنی الحرمة عند الناس و الفقر المهانة عندهم؛ و فی بعض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أحسنوا تعهّد المال، فانّه ما افتقر أحدٌ قطّ إلاّ أصابه ثلاث </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فی دینه، و ضعفٌ فی عقله، و ذهابٌ من مروّته، و الرابعة هی العظمی، و هی استخفاف الناس به</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العطاء من شرار خلقک الّذین لیسوا بأهل للاستعطاء فیصیر هذا سبباً لافتتانی بحمد من 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بالمجهول و المعلوم ـ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هذا أیضاً سببا لابتلائی بذمّ من منعنی؛</w:t>
      </w:r>
    </w:p>
    <w:p>
      <w:pPr>
        <w:pStyle w:val="BookText"/>
        <w:rPr/>
      </w:pPr>
      <w:r>
        <w:rPr>
          <w:rFonts w:ascii="IRNazanin" w:hAnsi="IRNazanin" w:eastAsia="IRNazanin"/>
          <w:color w:val="111111"/>
          <w:sz w:val="28"/>
          <w:sz w:val="28"/>
          <w:szCs w:val="28"/>
          <w:rtl w:val="true"/>
          <w:lang w:bidi="fa-IR"/>
        </w:rPr>
        <w:t>أمّا الافتتان بالحمد فلأنّ حمد غیره ـ تعالی ـ سببٌ للبعد والشقاء؛</w:t>
      </w:r>
    </w:p>
    <w:p>
      <w:pPr>
        <w:pStyle w:val="BookText"/>
        <w:rPr/>
      </w:pPr>
      <w:r>
        <w:rPr>
          <w:rFonts w:ascii="IRNazanin" w:hAnsi="IRNazanin" w:eastAsia="IRNazanin"/>
          <w:color w:val="111111"/>
          <w:sz w:val="28"/>
          <w:sz w:val="28"/>
          <w:szCs w:val="28"/>
          <w:rtl w:val="true"/>
          <w:lang w:bidi="fa-IR"/>
        </w:rPr>
        <w:t>و أمّا الابتلاء بذمّ من منعنی من حیث الظاهر فلأنّ فیهم من لیس بأهل الذمّ ـ و فی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ملومٍ لاذنب له</w:t>
      </w:r>
      <w:r>
        <w:rPr>
          <w:rFonts w:eastAsia="IRNazanin" w:cs="IRNazanin"/>
          <w:color w:val="111111"/>
          <w:sz w:val="28"/>
          <w:szCs w:val="28"/>
          <w:rtl w:val="true"/>
          <w:lang w:bidi="fa-IR"/>
        </w:rPr>
        <w:t>»</w:t>
      </w:r>
      <w:r>
        <w:rPr>
          <w:rStyle w:val="FootnoteAnchor"/>
          <w:rtl w:val="true"/>
        </w:rPr>
        <w:footnoteReference w:id="1452"/>
      </w:r>
      <w:r>
        <w:rPr>
          <w:rFonts w:ascii="Amiri" w:hAnsi="Amiri" w:eastAsia="Amiri" w:cs="Amiri"/>
          <w:color w:val="111111"/>
          <w:sz w:val="28"/>
          <w:sz w:val="28"/>
          <w:szCs w:val="28"/>
          <w:rtl w:val="true"/>
          <w:lang w:bidi="ar-SA"/>
        </w:rPr>
        <w:t>ـ ، و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له عذراً و أنت تلوم</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و من حیث الباطن فلأنّ حمدک العبد إذا أعطی و ذمّک إذا منع ـ یعنی الرضا عند العطاء و الغضب عند المنع ـ دلیل عدم التوکّل و الرضاء و التسلیم، بل هو شرکٌ علی مذهب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أنت ولیّ الإعطاء و المنع و أقرب إلیَّ منهم، فلایلیق بأحدٍ أن یستعطی عبادک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الفصل من الدعاء إشارةٌ إلی استحقار الدنیا و لذّاتها و الذلّ و المسکنة و اهراق ماء الوجه فی 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الأوهام العامّیّة ذهبت إلی أن اللذّات القویّة المستعلیة هی الحسّیّة و انّ ما عداها ضعیفةٌ؛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کلّها خیالاتٌ محضةٌ و أوهامٌ صرفةٌ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یمکن أن ینبّه مِن جملتهم مَن له تمیّزٌ مّا،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ألذّ ما تصفونه من هذا القبیل هو المنکوحات و المطعومات و أمورٌ تجری مجراها و أنتم تعلمون انّ المتمکّن من </w:t>
      </w:r>
    </w:p>
    <w:p>
      <w:pPr>
        <w:pStyle w:val="BookText"/>
        <w:rPr/>
      </w:pPr>
      <w:r>
        <w:rPr>
          <w:rFonts w:ascii="IRNazanin" w:hAnsi="IRNazanin" w:eastAsia="IRNazanin"/>
          <w:color w:val="111111"/>
          <w:sz w:val="28"/>
          <w:sz w:val="28"/>
          <w:szCs w:val="28"/>
          <w:rtl w:val="true"/>
          <w:lang w:bidi="fa-IR"/>
        </w:rPr>
        <w:t>غلبةٍ مّا و لو فی أمرٍ خسیسٍ ـ کالشطرنج و النرد ـ قد یعرض له معطومٌ و منکوحٌ فیرفضه لما یعتاضه من لذّة الغلبة الوهمیّة و قد یعرض مطعومٌ و منکوحٌ لطالب العفّة و الرئاسة مع صحبته جسمه فی صحّة حشمه فینفض الید منهما مراعاةً للحشمة فیکون مراعاة الحشمة آثر و الذّ لامحالة هناک من المطعوم و المشروب</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عرض للکرام الناس الالتذاذ بانعامٍ یصیبون موضعه آثروه علی الالتذاذ بمشتهیً حیوانیٍّ متنافس فیه و آثروا فیه غیرهم علی أنفسهم مسرعین إلی الانعام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فانّ کبیر النفس منهم</w:t>
      </w:r>
      <w:r>
        <w:rPr>
          <w:rStyle w:val="FootnoteAnchor"/>
          <w:rtl w:val="true"/>
        </w:rPr>
        <w:footnoteReference w:id="1455"/>
      </w:r>
      <w:r>
        <w:rPr>
          <w:rFonts w:ascii="IRNazanin" w:hAnsi="IRNazanin" w:eastAsia="IRNazanin"/>
          <w:color w:val="111111"/>
          <w:sz w:val="28"/>
          <w:sz w:val="28"/>
          <w:szCs w:val="28"/>
          <w:rtl w:val="true"/>
          <w:lang w:bidi="fa-IR"/>
        </w:rPr>
        <w:t>یستصغر الجوع و العطش عند المحافظة علی ماء الوجه و یستحظر</w:t>
      </w:r>
      <w:r>
        <w:rPr>
          <w:rStyle w:val="FootnoteAnchor"/>
          <w:rtl w:val="true"/>
        </w:rPr>
        <w:footnoteReference w:id="1456"/>
      </w:r>
      <w:r>
        <w:rPr>
          <w:rFonts w:ascii="Amiri" w:hAnsi="Amiri" w:eastAsia="Amiri" w:cs="Amiri"/>
          <w:color w:val="111111"/>
          <w:sz w:val="28"/>
          <w:sz w:val="28"/>
          <w:szCs w:val="28"/>
          <w:rtl w:val="true"/>
          <w:lang w:bidi="ar-SA"/>
        </w:rPr>
        <w:t>الموت و مفاجاة العطب منه مناجزة الاقتران</w:t>
      </w:r>
      <w:r>
        <w:rPr>
          <w:rStyle w:val="FootnoteAnchor"/>
          <w:rtl w:val="true"/>
        </w:rPr>
        <w:footnoteReference w:id="1457"/>
      </w:r>
      <w:r>
        <w:rPr>
          <w:rFonts w:ascii="IRNazanin" w:hAnsi="IRNazanin" w:eastAsia="IRNazanin"/>
          <w:color w:val="111111"/>
          <w:sz w:val="28"/>
          <w:sz w:val="28"/>
          <w:szCs w:val="28"/>
          <w:rtl w:val="true"/>
          <w:lang w:bidi="fa-IR"/>
        </w:rPr>
        <w:t>و المبارزین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اقتحم الواحد منهم علی عدوّهم</w:t>
      </w:r>
      <w:r>
        <w:rPr>
          <w:rStyle w:val="FootnoteAnchor"/>
          <w:rtl w:val="true"/>
        </w:rPr>
        <w:footnoteReference w:id="1458"/>
      </w:r>
      <w:r>
        <w:rPr>
          <w:rFonts w:ascii="Amiri" w:hAnsi="Amiri" w:eastAsia="Amiri" w:cs="Amiri"/>
          <w:color w:val="111111"/>
          <w:sz w:val="28"/>
          <w:sz w:val="28"/>
          <w:szCs w:val="28"/>
          <w:rtl w:val="true"/>
          <w:lang w:bidi="ar-SA"/>
        </w:rPr>
        <w:t>ممتطیاً ظهر الخطر لما یتوقّعه من لذّة الحمد و لو بعد الموت کان ذلک یصل إلیه و هو 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بان أنّ اللذّات الباطنیّة مستعلیةٌ علی اللذّات الحسّیّة</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 آلِهِ، وَ ارْزُقْنِی صِحَّةً فِی عِبَادَةٍ، وَ فَرَاغاً فِی زَهَادَةٍ، وَ عِلْماً فِی اسْتِعْمَالٍ، وَ وَرَعاً فِی إِجْمَالٍ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طبیعیّةٌ تجری معها الأفعال علی المجری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استعیرت للمعانی،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طابق الواقع و نفس الأمر؛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أقصی غایة التذلّل و الخضوع للحضرة الأحدیّة،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معبّدٌ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من المهمّات مطلقاً إلاّ همّاً واحداً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المیل إلی الشیء</w:t>
      </w:r>
      <w:r>
        <w:rPr>
          <w:rStyle w:val="FootnoteAnchor"/>
          <w:rtl w:val="true"/>
        </w:rPr>
        <w:footnoteReference w:id="1460"/>
      </w:r>
      <w:r>
        <w:rPr>
          <w:rFonts w:ascii="IRNazanin" w:hAnsi="IRNazanin" w:eastAsia="IRNazanin"/>
          <w:color w:val="111111"/>
          <w:sz w:val="28"/>
          <w:sz w:val="28"/>
          <w:szCs w:val="28"/>
          <w:rtl w:val="true"/>
          <w:lang w:bidi="fa-IR"/>
        </w:rPr>
        <w:t>و فی الإصطلاح</w:t>
      </w:r>
      <w:r>
        <w:rPr>
          <w:rStyle w:val="FootnoteAnchor"/>
          <w:rtl w:val="true"/>
        </w:rPr>
        <w:footnoteReference w:id="146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اعراض النفس عن الدنیا و طیّباتها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ترک راحة الدنیا لطلب راحة الآخرة</w:t>
      </w:r>
      <w:r>
        <w:rPr>
          <w:rFonts w:eastAsia="IRNazanin" w:cs="IRNazanin"/>
          <w:color w:val="111111"/>
          <w:sz w:val="28"/>
          <w:szCs w:val="28"/>
          <w:rtl w:val="true"/>
          <w:lang w:bidi="fa-IR"/>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العدول عن غیره ـ تعالی ـ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اسقاط الرغبة عن القلب بالکلّیّة</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هی للعامّة قربةٌ، و للخاصّة خشیةٌ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من أرفع منازل الدین و أعلی مقامات السالکین؛ و الآیات و الأخبار فی ترک الدنیا و الزهد عنها أزید من أن تحصی، فلابدّ لنا أوّلاً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عرف أهل الشریعة عبارةٌ عن دار التکلیف،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الجزاء؛ و فی عرف أهل الحقیقة عبارةٌ عن هذه الدار البائدة الهالکة الجسمانیّة، و الآخرة عبارةٌ عن دار البقاء و الحیاة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مختلفان فی جوهر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الآخرة من جوهر الدنیا لم‌یصحّ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الدنیا تخرب و الآخرة تبقی</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الدنیا یخالف وجود الآخرة ذاتاً و جوهراً، و إلاّ لکان القول بالآخرة تناسخاً، و لکان المعاد عبارةً عن عمارة الدنیا بعد خرابها، و إجماع العقلاء منعقدٌ علی انّ الدنیا تضمحلّ و تفسد ثمّ لاتعود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أکثر أهل العبادة و الزهّاد من غیر العارفین ـ معرفةً حقّةً إلآهیّةً ـ یتصوّرون أنّ لذّات الآخرة و نعیمها من جنس لذّات الدنیا إلاّ انّ تلک ألذّ و أدوم؛ فهم بالحقیقة طلبة الدنیا عشّاقاً للشهوات و الهوی علی آکد وجهٍ 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 ما قرّرناه ما ورد فی ألسنة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لانسبة بین هذا العالم و العالم الآخرة بحسب الوضع و المکان؛ و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أحدهما باطن الآخر و الآخر ظاهره</w:t>
      </w:r>
      <w:r>
        <w:rPr>
          <w:rFonts w:eastAsia="IRNazanin" w:cs="IRNazanin"/>
          <w:color w:val="111111"/>
          <w:sz w:val="28"/>
          <w:szCs w:val="28"/>
          <w:rtl w:val="true"/>
          <w:lang w:bidi="fa-IR"/>
        </w:rPr>
        <w:t>»</w:t>
      </w:r>
      <w:r>
        <w:rPr>
          <w:rStyle w:val="FootnoteAnchor"/>
          <w:rtl w:val="true"/>
        </w:rPr>
        <w:footnoteReference w:id="1465"/>
      </w:r>
      <w:r>
        <w:rPr>
          <w:rFonts w:ascii="IRNazanin" w:hAnsi="IRNazanin" w:eastAsia="IRNazanin"/>
          <w:color w:val="111111"/>
          <w:sz w:val="28"/>
          <w:sz w:val="28"/>
          <w:szCs w:val="28"/>
          <w:rtl w:val="true"/>
          <w:lang w:bidi="fa-IR"/>
        </w:rPr>
        <w:t xml:space="preserve">لاینافی ما ذکرناه ـ کما فی النفس و البدن، لأنّ باطنیّة أحدهما الآخر لایستلزم اتّحاد وجودهما، بل للنفس وجودٌ و للبدن وجودٌ آخر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الدنیا من حیث نحو وجودها لیس بمذمومٍ، بل ممدوحٌ، و إنّما المذموم منها عند أهل الشریعة حبّ الحظوظ العاجلة الّتی لایتوسّل بها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أهل الحقیقة الدنیا من حیث هی؛ و هو المراد من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لوحظ التعیّن فالدنیا و الآخرة سواءٌ، فلذا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ماعبدتک خوفاً من نارک و لا طمعاً فی جنّتک، بل</w:t>
      </w:r>
      <w:r>
        <w:rPr>
          <w:rStyle w:val="FootnoteAnchor"/>
          <w:rtl w:val="true"/>
        </w:rPr>
        <w:footnoteReference w:id="1467"/>
      </w:r>
      <w:r>
        <w:rPr>
          <w:rFonts w:ascii="Amiri" w:hAnsi="Amiri" w:eastAsia="Amiri" w:cs="Amiri"/>
          <w:color w:val="111111"/>
          <w:sz w:val="28"/>
          <w:sz w:val="28"/>
          <w:szCs w:val="28"/>
          <w:rtl w:val="true"/>
          <w:lang w:bidi="ar-SA"/>
        </w:rPr>
        <w:t>وجدتک مستحقّاً</w:t>
      </w:r>
      <w:r>
        <w:rPr>
          <w:rStyle w:val="FootnoteAnchor"/>
          <w:rtl w:val="true"/>
        </w:rPr>
        <w:footnoteReference w:id="1468"/>
      </w:r>
      <w:r>
        <w:rPr>
          <w:rFonts w:ascii="IRNazanin" w:hAnsi="IRNazanin" w:eastAsia="IRNazanin"/>
          <w:color w:val="111111"/>
          <w:sz w:val="28"/>
          <w:sz w:val="28"/>
          <w:szCs w:val="28"/>
          <w:rtl w:val="true"/>
          <w:lang w:bidi="fa-IR"/>
        </w:rPr>
        <w:t>للعبادة فعبدتک</w:t>
      </w:r>
      <w:r>
        <w:rPr>
          <w:rFonts w:eastAsia="IRNazanin" w:cs="IRNazanin"/>
          <w:color w:val="111111"/>
          <w:sz w:val="28"/>
          <w:szCs w:val="28"/>
          <w:rtl w:val="true"/>
          <w:lang w:bidi="fa-IR"/>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فالاحتمالات العقلیّة أربعةٌ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الدنیا و الآخرة، و هو محالٌ، لما عرفت من أنّهما متخالفان بالوجود، فلایجتمعان؛ و هو المراد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الدنیا حرامٌ علی أهل الآخرة و الآخرة </w:t>
      </w:r>
    </w:p>
    <w:p>
      <w:pPr>
        <w:pStyle w:val="BookText"/>
        <w:rPr/>
      </w:pPr>
      <w:r>
        <w:rPr>
          <w:rFonts w:ascii="IRNazanin" w:hAnsi="IRNazanin" w:eastAsia="IRNazanin"/>
          <w:color w:val="111111"/>
          <w:sz w:val="28"/>
          <w:sz w:val="28"/>
          <w:szCs w:val="28"/>
          <w:rtl w:val="true"/>
          <w:lang w:bidi="fa-IR"/>
        </w:rPr>
        <w:t>حرامٌ علی أهل الدنیا</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و ارتفاعهما، و هو المراد بقوله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حرامان علی أهل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أحدهما بدون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حظوظ الدنیا و إن لم‌تکن بأسرها معرضةً لسخط اللّه و عذابه لکنّها حائلةٌ بین العبد و بین الدرجات العالیة مفوّتةً لحظوظٍ دائمةٍ باقیةٍ مع کونها فی جنبها حقیرةً زائلةً فانیةً و موجبةً لطول الحساب و المناقشة من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طول الموقف فی عرصة القیامة لأجل الحساب أیضاً نوعٌ من العذاب ـ و لذا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w:t>
      </w:r>
      <w:r>
        <w:rPr>
          <w:rStyle w:val="FootnoteAnchor"/>
          <w:rtl w:val="true"/>
        </w:rPr>
        <w:footnoteReference w:id="1471"/>
      </w:r>
      <w:r>
        <w:rPr>
          <w:rFonts w:ascii="IRNazanin" w:hAnsi="IRNazanin" w:eastAsia="IRNazanin"/>
          <w:color w:val="111111"/>
          <w:sz w:val="28"/>
          <w:sz w:val="28"/>
          <w:szCs w:val="28"/>
          <w:rtl w:val="true"/>
          <w:lang w:bidi="fa-IR"/>
        </w:rPr>
        <w:t>ـ ، فمن کانت معرفته باللّه ـ سبحانه ـ أقوی و أتمّ کان حذره من الدنیا أکثر و أعظم؛ حتّی أنّ عیسی بن مریم ـ علیه السلام ـ وضع رأسه علی حجرٍ لمّا نام ثمّ رمی به، إذ تمثّل له إبلیس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 فی الدنیا</w:t>
      </w:r>
      <w:r>
        <w:rPr>
          <w:rFonts w:eastAsia="IRNazanin" w:cs="IRNazanin"/>
          <w:color w:val="111111"/>
          <w:sz w:val="28"/>
          <w:szCs w:val="28"/>
          <w:rtl w:val="true"/>
          <w:lang w:bidi="fa-IR"/>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من کان عنایته ـ تعالی ـ به أکثر و منّته علیه أوفر ابتلاه فی الدنیا بأنواع المحن و البلاء ـ من الأنبیاء و الأولیاء، ثمّ الأمثل فالأمثل ـ فی درجات العلی لیوفّر من الآخرة حظّه ـ کما یمنع الوالد المشفق ولده عن لذائذ الفواکه و الأطعمة و یلزمه بالفصد و الحجامة حبّاً له و اشفاقاً علیه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لأجله لم‌یرض لهم بقلیل الدنیا و 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روح اللّه ـ علیه السلام ـ اشتدّ به المطر و الریح و الرعد و البرق یوماً، فجعل یطلب بیتاً یلجأ إلیه، فرفعت إلیه خیمةٌ من بعیدٍ فأتاها فاذاً فیها إمرأةٌ، فحاد عنها، ثمّ نظر</w:t>
      </w:r>
      <w:r>
        <w:rPr>
          <w:rStyle w:val="FootnoteAnchor"/>
          <w:rtl w:val="true"/>
        </w:rPr>
        <w:footnoteReference w:id="1473"/>
      </w:r>
      <w:r>
        <w:rPr>
          <w:rFonts w:ascii="Amiri" w:hAnsi="Amiri" w:eastAsia="Amiri" w:cs="Amiri"/>
          <w:color w:val="111111"/>
          <w:sz w:val="28"/>
          <w:sz w:val="28"/>
          <w:szCs w:val="28"/>
          <w:rtl w:val="true"/>
          <w:lang w:bidi="ar-SA"/>
        </w:rPr>
        <w:t>فاذا هو بکهفٍ فی جبلٍ فأتاه فإذاً فیه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w:t>
      </w:r>
      <w:r>
        <w:rPr>
          <w:rStyle w:val="FootnoteAnchor"/>
          <w:rtl w:val="true"/>
        </w:rPr>
        <w:footnoteReference w:id="1474"/>
      </w:r>
      <w:r>
        <w:rPr>
          <w:rFonts w:ascii="IRNazanin" w:hAnsi="IRNazanin" w:eastAsia="IRNazanin"/>
          <w:color w:val="111111"/>
          <w:sz w:val="28"/>
          <w:sz w:val="28"/>
          <w:szCs w:val="28"/>
          <w:rtl w:val="true"/>
          <w:lang w:bidi="fa-IR"/>
        </w:rPr>
        <w:t>یده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لکلّ شیءٍ مأویً و لم‌تجعل لی </w:t>
      </w:r>
    </w:p>
    <w:p>
      <w:pPr>
        <w:pStyle w:val="BookText"/>
        <w:rPr/>
      </w:pPr>
      <w:r>
        <w:rPr>
          <w:rFonts w:ascii="Amiri" w:hAnsi="Amiri" w:eastAsia="Amiri" w:cs="Amiri"/>
          <w:color w:val="111111"/>
          <w:sz w:val="28"/>
          <w:sz w:val="28"/>
          <w:szCs w:val="28"/>
          <w:rtl w:val="true"/>
          <w:lang w:bidi="ar-SA"/>
        </w:rPr>
        <w:t>مأویً؟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 فی مستقرٍّ من</w:t>
      </w:r>
      <w:r>
        <w:rPr>
          <w:rStyle w:val="FootnoteAnchor"/>
          <w:rtl w:val="true"/>
        </w:rPr>
        <w:footnoteReference w:id="1475"/>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إذا انتبهت النفس عن نوم الغفلة و استیقظت من رقدة الجهالة و فتحت عین بصیرتها و عاینت عالمها و عرفت مبدأها و معادها تیقّنت انّ المستلذّات الجسمیّة و المحاسن المادّیّة ـ کلّها ـ کعکوس الفضائل العقلیّة و خیالات الأنوار الروحانیّة لیست لها حقیقةٌ متأصّلةٌ و ذاتٌ مستقلّةٌ،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الظَّمْآنُ مَاءً حَتَّی إِذَا جَاءَهُ لَمْ یَجِدْهُ شَیْئاً وَ وَجَدَ اللَّهَ عِندَهُ فَوَفَّاهُ حِسَابِهِ</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قد تلخّص ممّا ذکر انّ من الدنیا ما لیس للّه صورةً و معنیً ـ کالمعاصی و غیرها ممّا لایکون لتحصیل الآخرة ـ ؛</w:t>
      </w:r>
    </w:p>
    <w:p>
      <w:pPr>
        <w:pStyle w:val="BookText"/>
        <w:rPr/>
      </w:pPr>
      <w:r>
        <w:rPr>
          <w:rFonts w:ascii="IRNazanin" w:hAnsi="IRNazanin" w:eastAsia="IRNazanin"/>
          <w:color w:val="111111"/>
          <w:sz w:val="28"/>
          <w:sz w:val="28"/>
          <w:szCs w:val="28"/>
          <w:rtl w:val="true"/>
          <w:lang w:bidi="fa-IR"/>
        </w:rPr>
        <w:t>و منها مایکون صورةً منها و یمکن أن یکون معناه کذلک ـ مثل ما یتوقّف علیه تحصیل الآخرة إذا قصدت به الدنیا و حظّ النفس، و یمکن کونه للّه بالاستعانة به علی الآخرة ـ ؛</w:t>
      </w:r>
    </w:p>
    <w:p>
      <w:pPr>
        <w:pStyle w:val="BookText"/>
        <w:rPr/>
      </w:pPr>
      <w:r>
        <w:rPr>
          <w:rFonts w:ascii="IRNazanin" w:hAnsi="IRNazanin" w:eastAsia="IRNazanin"/>
          <w:color w:val="111111"/>
          <w:sz w:val="28"/>
          <w:sz w:val="28"/>
          <w:szCs w:val="28"/>
          <w:rtl w:val="true"/>
          <w:lang w:bidi="fa-IR"/>
        </w:rPr>
        <w:t xml:space="preserve">و منها عکس ذلک ـ کترک الشهوات أو الإتیان بالطاعات، فیمکن أن یکون معناه للّه بقصد التقرّب إلیه، و یمکن کونه من الدنیا إذا قصد به حفظ المال و الاشتهار بالزهد و العلم أو ترک الدنیا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لک فی هذا المقام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للزهد باعتبار نفسه درجاتٍ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مع المیل إلیها بالمجاهدة و الریاضة، و هو التزهّد؛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فیها بطوعٍ و سهولةٍ لاستحقاره لها بالاضافة إلی لذّات الآخرة و نعیمها، کالّذی یترک درهماً لألف درهمٍ؛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فیها لکراهته لها و عداوته إیّاها بعلمه بکونها أخباثاً قذرةً و سموماً مهلکةً، فیهرب منها و یبغضها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أعلی مراتبه، لکونه ناشئاً من کمال المعرفة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باعتبار المرغوب خمس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الحرام، و هو زهد الغرض؛</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الشبهات، و هو زهد السلامة؛</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الزائد عن الحاجة من الحلال أیضاً، لکن مع التمتّع و التلذّذ ممّا یحتاج إلی صرفه؛</w:t>
      </w:r>
    </w:p>
    <w:p>
      <w:pPr>
        <w:pStyle w:val="BookText"/>
        <w:rPr/>
      </w:pPr>
      <w:r>
        <w:rPr>
          <w:rFonts w:ascii="IRNazanin" w:hAnsi="IRNazanin" w:eastAsia="IRNazanin"/>
          <w:color w:val="111111"/>
          <w:sz w:val="28"/>
          <w:sz w:val="28"/>
          <w:szCs w:val="28"/>
          <w:rtl w:val="true"/>
          <w:lang w:bidi="fa-IR"/>
        </w:rPr>
        <w:t>و 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فیه بدون التمتّع من القدر الضروریّ، بل لأجل الاضطرار ـ من قبیل أکل لحم المیتة مع کراهةٍ له باطناً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ما قبله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ثقلٍ؛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فی الدنیا</w:t>
      </w:r>
      <w:r>
        <w:rPr>
          <w:rStyle w:val="FootnoteAnchor"/>
          <w:rtl w:val="true"/>
        </w:rPr>
        <w:footnoteReference w:id="1478"/>
      </w:r>
      <w:r>
        <w:rPr>
          <w:rFonts w:ascii="IRNazanin" w:hAnsi="IRNazanin" w:eastAsia="IRNazanin"/>
          <w:color w:val="111111"/>
          <w:sz w:val="28"/>
          <w:sz w:val="28"/>
          <w:szCs w:val="28"/>
          <w:rtl w:val="true"/>
          <w:lang w:bidi="fa-IR"/>
        </w:rPr>
        <w:t>الّذی یترک حلالها مخافة حسابه و یترک حرامها مخافة عذابه</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و خامستها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جمیع ماسوی اللّه حتّی النفس و البدن بحیث یکون ما یصحبه و یرتکبه الجاءً؛ قال الصادق ـ علیه السلام ـ فی بیان الزهد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ترک کلّ شیءٍ یشغلک عن اللّه من غیر تأسّفٍ علی فوتها و لا اعجابٍ فی ترکها و لاانتظار فرجٍ منها و طلب محمدةٍ علیها و لاعوضٍ علیها، بل یری فوتها راحةً و کونها آفةً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علامته استواء جمیع ما یعرضه من الأحوال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لاینافیه الاشتغال بالضروریّات و الالتفات إلیها، فانّ قصد حفظ البدن و امتثال أمره ـ تعالی ـ فی الإتیان بها للاستعانة علی العبادة و سائر القربات إقبالٌ علی اللّه و اشتغالٌ به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یتطرّق إلی المهمّ الضروریّ شائبة فضولٍ فی القدر و الجنس باختلاف الأوقات </w:t>
      </w:r>
    </w:p>
    <w:p>
      <w:pPr>
        <w:pStyle w:val="BookText"/>
        <w:rPr/>
      </w:pPr>
      <w:r>
        <w:rPr>
          <w:rFonts w:ascii="IRNazanin" w:hAnsi="IRNazanin" w:eastAsia="IRNazanin"/>
          <w:color w:val="111111"/>
          <w:sz w:val="28"/>
          <w:sz w:val="28"/>
          <w:szCs w:val="28"/>
          <w:rtl w:val="true"/>
          <w:lang w:bidi="fa-IR"/>
        </w:rPr>
        <w:t>و الأحوال، فینبغی أن یراعی فیه الزهد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الزهد فیه الاقتصاد فی القوت علی مایکفی لیومه و لیلته من خبز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أکل الحنطة أو ضمّ إلیها شیئاً من الإدام الخفیف أو اللحم فی بعض الأحیان لم‌ینافیه؛ و فی اللبس علی السوف الساتر للأعضاء الحافظ عن الحرّ و البرد؛ و فی المسکن کذلک؛ و فی أثاثه علی مایدفع الحاجة و تزول به الضرورة من أخفّ الأجناس و أهونها؛ و من المنکح علی مایحفظه عن الوساوس المانعة عن الحضور فی طاعته، و یودّی إلی حفط النوع؛ و من المال علی ما یقضی به حاجة یومه بلیلته إن کان کاسباً، و إلاّ فمایکفیه لسنته،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 و إن عدّ من الزهّاد إلاّ أنّه لایلحق المرتبة العلیا ممّا أعدّ لهم، فانّ من وصل إلی درجة التوکّل التامّ و الیقین الکامل لم‌تحط لغده مع حصول قوتٍ؛ کما کانت علیه طوائف النبیّین و کافّة الأوصیاء و خلّص الأتقیاء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الغایة أیضاً له درجاتٌ عدیدةٌ، فان کانت غایته النجاة من عذاب النیران سمّی زهد الخائفین؛</w:t>
      </w:r>
    </w:p>
    <w:p>
      <w:pPr>
        <w:pStyle w:val="BookText"/>
        <w:rPr/>
      </w:pPr>
      <w:r>
        <w:rPr>
          <w:rFonts w:ascii="IRNazanin" w:hAnsi="IRNazanin" w:eastAsia="IRNazanin"/>
          <w:color w:val="111111"/>
          <w:sz w:val="28"/>
          <w:sz w:val="28"/>
          <w:szCs w:val="28"/>
          <w:rtl w:val="true"/>
          <w:lang w:bidi="fa-IR"/>
        </w:rPr>
        <w:t>و إن کانت الطمع فی نعیم الجنان کان زهد الراجین؛</w:t>
      </w:r>
    </w:p>
    <w:p>
      <w:pPr>
        <w:pStyle w:val="BookText"/>
        <w:rPr/>
      </w:pPr>
      <w:r>
        <w:rPr>
          <w:rFonts w:ascii="IRNazanin" w:hAnsi="IRNazanin" w:eastAsia="IRNazanin"/>
          <w:color w:val="111111"/>
          <w:sz w:val="28"/>
          <w:sz w:val="28"/>
          <w:szCs w:val="28"/>
          <w:rtl w:val="true"/>
          <w:lang w:bidi="fa-IR"/>
        </w:rPr>
        <w:t>و إن کانت الرغبة فی لقاء اللّه ـ سبحانه ـ و استغراق الهمّ به ـ تعالی شأنه ـ من دون الالتفات إلی الخلاص من الآلآم و الوصول إلی تلک اللذّات کان زهد العارفین، فانّ الوصول إلی هذه المرتبة العلیّة لایمکن إلاّ من کمال المعرفة بصفاته الکمالیّة، فانّها تستتبع المحبّة؛ فکما أنّ العارف بمنافع الدرهم و الدینار و کمالاتها یحصل له محبّةٌ تامّةٌ بحسب معرفته بهما، فکذا من عرف لذّة النظر إلی وجهه الکریم و عرف انّها لاتجتمع مع لذّة الجنان بما فیه الحور و القصور و الغلمان و لا مع الخوف من عذاب النیران لم یؤثر غیرها علیها، و کانت همّته مستغرقةً فی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طالب نعیم الجنّة فی نظر العارف المذکور کالصبیّ الجاهل المغرور الطالب للّعب بالعصفور التارک لذّة الملک بما له من الجهل و القصور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هذه الصحیفة علیّ بن الحسین ـ علیهما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أجزاء أعلی درجة الزهد أدنی درجة الورع، و أعلی درجة الورع أدنی درجة الیقین، أعلی درجة الیقین أدنی الرضاء؛ و إنّ الزهد کلّه فی آیةٍ من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عَلَی مَا فَاتَکُمْ وَ </w:t>
      </w:r>
    </w:p>
    <w:p>
      <w:pPr>
        <w:pStyle w:val="BookText"/>
        <w:rPr/>
      </w:pPr>
      <w:r>
        <w:rPr>
          <w:rFonts w:ascii="Amiri" w:hAnsi="Amiri" w:eastAsia="Amiri" w:cs="Amiri"/>
          <w:color w:val="111111"/>
          <w:sz w:val="28"/>
          <w:sz w:val="28"/>
          <w:szCs w:val="28"/>
          <w:rtl w:val="true"/>
          <w:lang w:bidi="ar-SA"/>
        </w:rPr>
        <w:t>لاَتَفرَحُوا بِمَا آتَاکُمْ</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1482"/>
      </w:r>
      <w:r>
        <w:rPr>
          <w:rFonts w:ascii="IRNazanin" w:hAnsi="IRNazanin" w:eastAsia="IRNazanin"/>
          <w:color w:val="111111"/>
          <w:sz w:val="28"/>
          <w:sz w:val="28"/>
          <w:szCs w:val="28"/>
          <w:rtl w:val="true"/>
          <w:lang w:bidi="fa-IR"/>
        </w:rPr>
        <w:t>مسنداً إلی جابرٍ عن أبیجعفر ـ علیه السلام ـ حدیثاً طویلاً فی باب ذمّ الدنیا و الزهد عنها، و ذکر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دار القرار</w:t>
      </w:r>
      <w:r>
        <w:rPr>
          <w:rStyle w:val="FootnoteAnchor"/>
          <w:rtl w:val="true"/>
        </w:rPr>
        <w:footnoteReference w:id="1483"/>
      </w:r>
      <w:r>
        <w:rPr>
          <w:rFonts w:ascii="IRNazanin" w:hAnsi="IRNazanin" w:eastAsia="IRNazanin"/>
          <w:color w:val="111111"/>
          <w:sz w:val="28"/>
          <w:sz w:val="28"/>
          <w:szCs w:val="28"/>
          <w:rtl w:val="true"/>
          <w:lang w:bidi="fa-IR"/>
        </w:rPr>
        <w:t>و الدنیا دار الفناء</w:t>
      </w:r>
      <w:r>
        <w:rPr>
          <w:rStyle w:val="FootnoteAnchor"/>
          <w:rtl w:val="true"/>
        </w:rPr>
        <w:footnoteReference w:id="1484"/>
      </w:r>
      <w:r>
        <w:rPr>
          <w:rFonts w:ascii="IRNazanin" w:hAnsi="IRNazanin" w:eastAsia="IRNazanin"/>
          <w:color w:val="111111"/>
          <w:sz w:val="28"/>
          <w:sz w:val="28"/>
          <w:szCs w:val="28"/>
          <w:rtl w:val="true"/>
          <w:lang w:bidi="fa-IR"/>
        </w:rPr>
        <w:t>، و لکن أهل الدنیا أهل غفلةٍ و کأنّ المؤمنون هم الفقهاء أهل فکرةٍ و عبرةٍ لم‌یصمّهم عن ذکر اللّه ـ جلّ اسمه ـ ما سمعوا بآذانهم و لم‌یعمهم عن ذکر اللّه ما رأوا من الزینة بأعینهم، ففازوا بثواب الآخرة کما فازوا بذلک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 فیه اشعارٌ بأنّ الفقه لیس معناه فی عرف الأئمّة علیهم السلام و لسان السابقین الأوّلین هذه الصناعة المشهورة، بل العلم الّذی یوجب الاستغراق فی أمر الآخرة و أحوال الباطن و الإعراض عن الدنیا بالکلّیّة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التقوی أیسر أهل الدنیا مؤونةً و أکثر لک معونةً، قوّالون بأمر اللّه قوّامون علی أمر اللّه، وصلوا محبّتهم بمحبّة ربّهم و وحشوا الدنیا لطاعة ملیکهم، و نظروا إلی اللّه ـ عزّ و جلّ ـ و إلی محبّته بقلوبهم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الدنیا کمنزلٍ نزلته ثمّ ارتحلت عنه، أو کما وجدته فی منامک فاستیقظت و لیس معک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ضربت لک هذا مثلاً لأنّها عند أهل اللبّ و العلم باللّه لکفی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علماً فی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أطلب العمل به؛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العمل 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و أعمله غیره و استعمله، بمعنیً، و مستعملٌ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إلیه </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ما تعلّق بکیفیّة العمل؛ و هو العلم العملیّ لا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قال الشارحون فی هذا المقام؛</w:t>
      </w:r>
    </w:p>
    <w:p>
      <w:pPr>
        <w:pStyle w:val="BookText"/>
        <w:rPr/>
      </w:pPr>
      <w:r>
        <w:rPr>
          <w:rFonts w:ascii="IRNazanin" w:hAnsi="IRNazanin" w:eastAsia="IRNazanin"/>
          <w:color w:val="111111"/>
          <w:sz w:val="28"/>
          <w:sz w:val="28"/>
          <w:szCs w:val="28"/>
          <w:rtl w:val="true"/>
          <w:lang w:bidi="fa-IR"/>
        </w:rPr>
        <w:t>و الحقّ انّ علمه ـ علیه السلام ـ خارجٌ عن العلم النظریّ و العملیّ اللّذین یحصلان من تعلّمٍ أو فکرٍ و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زعموا انّ العلم الحقیقیّ منحصرٌ فیهما؛ و الظاهریّین منهم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الحقیقیّ منحصرٌ فی الفقه و ظاهر التفسیر و الکلام حسب، و لیس وراءها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ظنٌّ فاسدٌ و حسبانٌ کاسدٌ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العلم الحقیقیّ هو العلم الغیبیّ اللدنّیّ الّذی یعتمد علیه السلاّک و العرفاء؛ فعلمه ـ علیه السلام ـ علمٌ لدنّیٌّ غیبیٌّ سارٍ فی جمیع الموجودات سریان الوجود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طلب ـ علیه السلام ـ استعماله کما طلب سیّد الرسل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أرنا الأشیاء کما هی</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 فانّ من علم الأشیاء کما هی علم بطلانها فی حدود أنفسها و لاشیئیّتها فی ذاتها، فاستبصر بأن لیس فی الوجود إلاّ هو؛ فطلب ـ علیه السلام ـ انّه کان دائماً فی هذا الشهود؛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ادراک الشیء 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الأشیاء بحقائقها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یذهب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الّذی یعرف به أوائل الأمور، و الحکمة هی الّتی تعرف بها عواقبهما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العلم علماً لأنّه علامةٌ یهتدی به العالم إلی ما جهله الناس، و هو بمنزلة العَلَم المنصوب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و المعلّم و العلامة اشتقاقها من معنیً واحدٍ؛ و قد سبق الکلام فی العلم مستوفیً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الحکماء و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 ـ و هو الصورة الحاضرة لحقائق الأشیاء عند الجوهر العاقل ـ علی قسمین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 شرعیٌّ؛</w:t>
      </w:r>
    </w:p>
    <w:p>
      <w:pPr>
        <w:pStyle w:val="BookText"/>
        <w:rPr/>
      </w:pPr>
      <w:r>
        <w:rPr>
          <w:rFonts w:ascii="Amiri" w:hAnsi="Amiri" w:eastAsia="Amiri" w:cs="Amiri"/>
          <w:color w:val="111111"/>
          <w:sz w:val="28"/>
          <w:sz w:val="28"/>
          <w:szCs w:val="28"/>
          <w:rtl w:val="true"/>
          <w:lang w:bidi="ar-SA"/>
        </w:rPr>
        <w:t>و الآخر عقلیٌّ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العلوم الشرعیّة عقلیّةٌ عند عالمها، و أکثر العلوم العقلیّة شرعیّةٌ عند ماهرها،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العلم الشرعیّ فینقسم إلی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أصولٍ؛</w:t>
      </w:r>
    </w:p>
    <w:p>
      <w:pPr>
        <w:pStyle w:val="BookText"/>
        <w:rPr/>
      </w:pPr>
      <w:r>
        <w:rPr>
          <w:rFonts w:ascii="Amiri" w:hAnsi="Amiri" w:eastAsia="Amiri" w:cs="Amiri"/>
          <w:color w:val="111111"/>
          <w:sz w:val="28"/>
          <w:sz w:val="28"/>
          <w:szCs w:val="28"/>
          <w:rtl w:val="true"/>
          <w:lang w:bidi="ar-SA"/>
        </w:rPr>
        <w:t>و علم فروعٍ؛ أمّا علم الأصول فهو علم التوحید و الرسالة و الکتابة و النبوّة و الإمامة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 الحقیقیّ من علم هذه الأصول عرفاناً یقینیّاً کشفیّاً أو برهانیّاً؛ و إلیه أشیر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w:t>
      </w:r>
      <w:r>
        <w:rPr>
          <w:rFonts w:eastAsia="Amiri" w:cs="Amiri" w:ascii="Amiri" w:hAnsi="Amiri"/>
          <w:color w:val="111111"/>
          <w:sz w:val="28"/>
          <w:szCs w:val="28"/>
          <w:rtl w:val="true"/>
          <w:lang w:bidi="ar-SA"/>
        </w:rPr>
        <w:t>»</w:t>
      </w:r>
      <w:r>
        <w:rPr>
          <w:rStyle w:val="FootnoteAnchor"/>
          <w:rtl w:val="true"/>
        </w:rPr>
        <w:footnoteReference w:id="148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ـ ؛</w:t>
      </w:r>
    </w:p>
    <w:p>
      <w:pPr>
        <w:pStyle w:val="BookText"/>
        <w:rPr/>
      </w:pPr>
      <w:r>
        <w:rPr>
          <w:rFonts w:ascii="IRNazanin" w:hAnsi="IRNazanin" w:eastAsia="IRNazanin"/>
          <w:color w:val="111111"/>
          <w:sz w:val="28"/>
          <w:sz w:val="28"/>
          <w:szCs w:val="28"/>
          <w:rtl w:val="true"/>
          <w:lang w:bidi="fa-IR"/>
        </w:rPr>
        <w:t>و أمّا علم الفروع فهو العلم بالفتاوی و الأحکام و القضایا و الحکومات و المناکحات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بحرٌ محیطٌ بالکلّ؛ و فیه من المشکلات الکثیرة ما لایحیط به کلّ عقلٍ إلاّ ما أعطاه فهماً فی کتابه و فقّهه فی الدین و علّمه علم الیقین؛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حرفٍ من حروف القرآن حدٌّ</w:t>
      </w:r>
      <w:r>
        <w:rPr>
          <w:rStyle w:val="FootnoteAnchor"/>
          <w:rtl w:val="true"/>
        </w:rPr>
        <w:footnoteReference w:id="1488"/>
      </w:r>
      <w:r>
        <w:rPr>
          <w:rFonts w:ascii="Amiri" w:hAnsi="Amiri" w:eastAsia="Amiri" w:cs="Amiri"/>
          <w:color w:val="111111"/>
          <w:sz w:val="28"/>
          <w:sz w:val="28"/>
          <w:szCs w:val="28"/>
          <w:rtl w:val="true"/>
          <w:lang w:bidi="ar-SA"/>
        </w:rPr>
        <w:t>و لکلّ حدٍّ مطّلع</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ـ تعالی ـ نبّأ فی القرآن عن جمیع العلوم بحقائق الأشیاء ـ محسوسها و معقولها، جلیّها و خفیّها، صغیرها و کبیرها ـ ، و إلی هذا أشار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لاَرَطْبٍ وَ لاَیَابِسٍ إِلاَّ فِی کِتَابٍ مُبِینٍ</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القسم الثانی من العلم ـ و هو القسم العقلیّ ـ فهو علمٌ مشکلٌ یقع فیه الصواب و الخطأ، و من عرفه حقّ المعرفة یرجع بالحقیقة أصوله إلی الشریعة و فروعه إلی فروعها؛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أصوله فهی نظریّةٌ و عملیّةٌ؛ أمّا النظریّة فموضوعها فی ثلاث مراتب باعتبار القرب </w:t>
      </w:r>
    </w:p>
    <w:p>
      <w:pPr>
        <w:pStyle w:val="BookText"/>
        <w:rPr/>
      </w:pPr>
      <w:r>
        <w:rPr>
          <w:rFonts w:ascii="IRNazanin" w:hAnsi="IRNazanin" w:eastAsia="IRNazanin"/>
          <w:color w:val="111111"/>
          <w:sz w:val="28"/>
          <w:sz w:val="28"/>
          <w:szCs w:val="28"/>
          <w:rtl w:val="true"/>
          <w:lang w:bidi="fa-IR"/>
        </w:rPr>
        <w:t>عن الأجرام الکونیّة؛</w:t>
      </w:r>
    </w:p>
    <w:p>
      <w:pPr>
        <w:pStyle w:val="BookText"/>
        <w:rPr/>
      </w:pPr>
      <w:r>
        <w:rPr>
          <w:rFonts w:ascii="IRNazanin" w:hAnsi="IRNazanin" w:eastAsia="IRNazanin"/>
          <w:color w:val="111111"/>
          <w:sz w:val="28"/>
          <w:sz w:val="28"/>
          <w:szCs w:val="28"/>
          <w:rtl w:val="true"/>
          <w:lang w:bidi="fa-IR"/>
        </w:rPr>
        <w:t>فأعلاها مرتبة الإلآهیّات؛</w:t>
      </w:r>
    </w:p>
    <w:p>
      <w:pPr>
        <w:pStyle w:val="BookText"/>
        <w:rPr/>
      </w:pPr>
      <w:r>
        <w:rPr>
          <w:rFonts w:ascii="IRNazanin" w:hAnsi="IRNazanin" w:eastAsia="IRNazanin"/>
          <w:color w:val="111111"/>
          <w:sz w:val="28"/>
          <w:sz w:val="28"/>
          <w:szCs w:val="28"/>
          <w:rtl w:val="true"/>
          <w:lang w:bidi="fa-IR"/>
        </w:rPr>
        <w:t>و أوسطها الریاضیّات؛</w:t>
      </w:r>
    </w:p>
    <w:p>
      <w:pPr>
        <w:pStyle w:val="BookText"/>
        <w:rPr/>
      </w:pPr>
      <w:r>
        <w:rPr>
          <w:rFonts w:ascii="IRNazanin" w:hAnsi="IRNazanin" w:eastAsia="IRNazanin"/>
          <w:color w:val="111111"/>
          <w:sz w:val="28"/>
          <w:sz w:val="28"/>
          <w:szCs w:val="28"/>
          <w:rtl w:val="true"/>
          <w:lang w:bidi="fa-IR"/>
        </w:rPr>
        <w:t>و أدناها الطبیعیّات؛</w:t>
      </w:r>
    </w:p>
    <w:p>
      <w:pPr>
        <w:pStyle w:val="BookText"/>
        <w:rPr/>
      </w:pPr>
      <w:r>
        <w:rPr>
          <w:rFonts w:ascii="Amiri" w:hAnsi="Amiri" w:eastAsia="Amiri" w:cs="Amiri"/>
          <w:color w:val="111111"/>
          <w:sz w:val="28"/>
          <w:sz w:val="28"/>
          <w:szCs w:val="28"/>
          <w:rtl w:val="true"/>
          <w:lang w:bidi="ar-SA"/>
        </w:rPr>
        <w:t>و أمّا العملیّة فهی أیضاً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تهذیب الأخلاق؛</w:t>
      </w:r>
    </w:p>
    <w:p>
      <w:pPr>
        <w:pStyle w:val="BookText"/>
        <w:rPr/>
      </w:pPr>
      <w:r>
        <w:rPr>
          <w:rFonts w:ascii="IRNazanin" w:hAnsi="IRNazanin" w:eastAsia="IRNazanin"/>
          <w:color w:val="111111"/>
          <w:sz w:val="28"/>
          <w:sz w:val="28"/>
          <w:szCs w:val="28"/>
          <w:rtl w:val="true"/>
          <w:lang w:bidi="fa-IR"/>
        </w:rPr>
        <w:t>و علم تدبیر المنزل؛</w:t>
      </w:r>
    </w:p>
    <w:p>
      <w:pPr>
        <w:pStyle w:val="BookText"/>
        <w:rPr/>
      </w:pPr>
      <w:r>
        <w:rPr>
          <w:rFonts w:ascii="IRNazanin" w:hAnsi="IRNazanin" w:eastAsia="IRNazanin"/>
          <w:color w:val="111111"/>
          <w:sz w:val="28"/>
          <w:sz w:val="28"/>
          <w:szCs w:val="28"/>
          <w:rtl w:val="true"/>
          <w:lang w:bidi="fa-IR"/>
        </w:rPr>
        <w:t>و علم تدبیر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فروع هذه العلوم فهی أیضاً کثیرةٌ لیس هذا المقام موضع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الإنسانیّ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و الکسب؛</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الوهبة و الجذبة، و هو الإعلام الربّانیّ؛</w:t>
      </w:r>
    </w:p>
    <w:p>
      <w:pPr>
        <w:pStyle w:val="BookText"/>
        <w:rPr/>
      </w:pPr>
      <w:r>
        <w:rPr>
          <w:rFonts w:ascii="Amiri" w:hAnsi="Amiri" w:eastAsia="Amiri" w:cs="Amiri"/>
          <w:color w:val="111111"/>
          <w:sz w:val="28"/>
          <w:sz w:val="28"/>
          <w:szCs w:val="28"/>
          <w:rtl w:val="true"/>
          <w:lang w:bidi="ar-SA"/>
        </w:rPr>
        <w:t>أمّا التعلّم فهو إمّا من خارجٍ؛</w:t>
      </w:r>
    </w:p>
    <w:p>
      <w:pPr>
        <w:pStyle w:val="BookText"/>
        <w:rPr/>
      </w:pPr>
      <w:r>
        <w:rPr>
          <w:rFonts w:ascii="Amiri" w:hAnsi="Amiri" w:eastAsia="Amiri" w:cs="Amiri"/>
          <w:color w:val="111111"/>
          <w:sz w:val="28"/>
          <w:sz w:val="28"/>
          <w:szCs w:val="28"/>
          <w:rtl w:val="true"/>
          <w:lang w:bidi="ar-SA"/>
        </w:rPr>
        <w:t>و إمّا من داخلٍ؛</w:t>
      </w:r>
    </w:p>
    <w:p>
      <w:pPr>
        <w:pStyle w:val="BookText"/>
        <w:rPr/>
      </w:pPr>
      <w:r>
        <w:rPr>
          <w:rFonts w:ascii="IRNazanin" w:hAnsi="IRNazanin" w:eastAsia="IRNazanin"/>
          <w:color w:val="111111"/>
          <w:sz w:val="28"/>
          <w:sz w:val="28"/>
          <w:szCs w:val="28"/>
          <w:rtl w:val="true"/>
          <w:lang w:bidi="fa-IR"/>
        </w:rPr>
        <w:t>أمّا الأوّل فطریقٌ معهودٌ بین الناس مسلوکٌ محسوسٌ، و هو التعلّم بحسب القاء الألفاظ المسموعة من الأستاذ البشریّ أو الکتابة المنقوشة منه؛</w:t>
      </w:r>
    </w:p>
    <w:p>
      <w:pPr>
        <w:pStyle w:val="BookText"/>
        <w:rPr/>
      </w:pPr>
      <w:r>
        <w:rPr>
          <w:rFonts w:ascii="IRNazanin" w:hAnsi="IRNazanin" w:eastAsia="IRNazanin"/>
          <w:color w:val="111111"/>
          <w:sz w:val="28"/>
          <w:sz w:val="28"/>
          <w:szCs w:val="28"/>
          <w:rtl w:val="true"/>
          <w:lang w:bidi="fa-IR"/>
        </w:rPr>
        <w:t>و أمّا الثانی ـ و هو التعلّم من الداخل ـ فهو الاشتغال بالتفکّر، لأنّ التفکّر فی الباطن بمنزلة التعلّم فی الظاهر، إلاّ أنّ التعلّم استفادة الشخص من الشخص الجزئیّ و التفکّر هو استفادة النفس من النفس الکلّیّة؛ و هی أشدّ تأثیراً و أقوی تعلیماً من جمیع العلماء و العقلاء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العلوم مرکوزةٌ فی أصل النفس بالقوّة ـ کالبذر فی الأرض، و کالصورة فی المرآة قبل أن تذاب و تصیقل ـ ، و التعلیم إخراج ذلک الشیء الّذی بالقوّة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بالإفادة کالزارع، و نفس المتعلّم کالأرض المزروعة، و العلم بالقوّة فیها کالبذر و النواة فی الأرض یثمرها المعلّم بسقی التعلیمات المتتالیة و إزالة أشواک الشکوک و تهذیبها عن نباتات </w:t>
      </w:r>
    </w:p>
    <w:p>
      <w:pPr>
        <w:pStyle w:val="BookText"/>
        <w:rPr/>
      </w:pPr>
      <w:r>
        <w:rPr>
          <w:rFonts w:ascii="IRNazanin" w:hAnsi="IRNazanin" w:eastAsia="IRNazanin"/>
          <w:color w:val="111111"/>
          <w:sz w:val="28"/>
          <w:sz w:val="28"/>
          <w:szCs w:val="28"/>
          <w:rtl w:val="true"/>
          <w:lang w:bidi="fa-IR"/>
        </w:rPr>
        <w:t>الإعتقادات الردیّة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کملت نفس المتعلّم تکون کالشجر المثمر أو کالمرآة المصقولة المحاذیة شطر صورة المطلوب بعد خروجها عن حدّ القوّة المحضة الّتی لها فی أوان الطفولیّة ـ کالحدید بعد أن تذوب و بعد تصقیلها عن رین المعاصی و الشبهات ـ ، کالمرآة عند إزالة رینها و طبعها بالصقالة و بعد رفع حجب التقلید کالمرآة الخارجیّة عن غلافها و بعد توجیه وجهها شطر الحقّ کالمرآة الّتی یحاذی بها نحو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غلبت القوی البدنیّة علی النفس بحسب دواعیها ـ کالشهوة و الغضب و غیرها ـ یحتاج المتعلّم إلی زیادة المشقّة و طول الکسب و کثرة التعلّم، و إذا غلب العقل علی أوصاف الحسّ و دواعیه استغنی الطالب بقلیل التفکّر عن کثیر التعلّم؛ و ربّ عالمٍ تفکّر ساعةٍ منه خیرٌ من تعلّم سنةٍ من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انّ بعض الناس یحصلون العلم بالتعلّم و بعضهم بالتفکّر، و التعلّم یحتاج إلی التفکّر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التعلیم الربّانیّ من غیر واسطةٍ فقد یحصل منه وراء هذه العلوم، فهی علومٌ أخرویّةٌ عمل بمقتضاه و ظفر بها علماء الآخرة المعرضون عن الدنیا الزاهدون فیها، و حرّمها اللّه علی علماء الدنیا الراغبون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علومٌ کشفیّةٌ لایکاد النظر یصل إلیها إلاّ بذوقٍ و وجدانٍ ـ کالعلم بکیفیّة حلاوة السکّر لایحصل بالوصف ـ ، فمن ذاته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علی وجهین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الوحی، و هو انّ النفس إذا کانت مقدّسةً عن دنس الطبیعة و درن المعاصی مطهّرةً عن الرذائل الخلقیّة مقبلةً بوجهها علی بارئها و مشیّتها متوکّلةً علیه معتمدةً علی افاضته فاللّه ـ تعالی ـ ینظر إلیها بحسن عنایته و یقبل علیها إقبالاً کلّیّاً و یتّخذ منها لوحاً و من العقل الکلّیّ قلماً و ینقش من لدنه فیها جمیع العلوم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عَلَّمْنَاهُ مِنْ لَدُنَّا عِلْماً</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یصیر العقل الکلّیّ کالمعلّم و النفس القدسیّة کالمتعلّم، فیحصل جمیع العلوم له </w:t>
      </w:r>
    </w:p>
    <w:p>
      <w:pPr>
        <w:pStyle w:val="BookText"/>
        <w:rPr/>
      </w:pPr>
      <w:r>
        <w:rPr>
          <w:rFonts w:ascii="Amiri" w:hAnsi="Amiri" w:eastAsia="Amiri" w:cs="Amiri"/>
          <w:color w:val="111111"/>
          <w:sz w:val="28"/>
          <w:sz w:val="28"/>
          <w:szCs w:val="28"/>
          <w:rtl w:val="true"/>
          <w:lang w:bidi="ar-SA"/>
        </w:rPr>
        <w:t>و یتصوّر بصور الحقائق من غیر تعلّمٍ ـ کما فی قوله مخاطباً لنبیّه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 لاَ الاْءِیمَانُ وَ لَکِنْ جَعَلنَاهُ نُوراً نَهْدِی بِهِ مَنْ نَشَاءُ مِنْ عِبَادِنَا</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عَلَّمَکَ مَا لَمْ‌تَکُنْ تَعْلَمُ</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العلم أشرف من جمیع علوم الخلائق، لأنّ حصوله عن اللّه بلاواسطةٍ؛ و کان أعلم الناس ـ صلّی اللّه علیه و آله و سلّم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الإلهام، و هو استفاضة النفس بحسب صفائها و استعدادها عمّا فی اللوح؛ و الإلهام أثر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بینهما بأنّ الوحی أصرح و أقوی من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یسمّی علماً نبویّاً، و الثانی 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کالضوء من سراج الغیب یقع علی قلبٍ صارفٍ فارغٍ</w:t>
      </w:r>
      <w:r>
        <w:rPr>
          <w:rFonts w:eastAsia="Amiri" w:cs="Amiri" w:ascii="Amiri" w:hAnsi="Amiri"/>
          <w:color w:val="111111"/>
          <w:sz w:val="28"/>
          <w:szCs w:val="28"/>
          <w:rtl w:val="true"/>
          <w:lang w:bidi="ar-SA"/>
        </w:rPr>
        <w:t>»</w:t>
      </w:r>
      <w:r>
        <w:rPr>
          <w:rStyle w:val="FootnoteAnchor"/>
          <w:rtl w:val="true"/>
        </w:rPr>
        <w:footnoteReference w:id="149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الإلهام و الوحی و التحقیق فیهما بما لامزید علیه قد سبق فی أوّل الکتاب؛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 المعاصی بأسرها؛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الاجتناب عن المال الحرام و ما یمکن أن یؤدّی إلیه؛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عن المحارم یرِع ـ بکسرتین فیهما، و ربّما بفتحتین ـ ورِعةً ـ کعدةً ـ فهو ورعٌ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قد حصر المحقّقون مراتب الورع فی أربعةٍ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التائبین، و هو ما یخرج الإنسان عن الفسق، و هو المصحّح لقبول الشهادة </w:t>
      </w:r>
    </w:p>
    <w:p>
      <w:pPr>
        <w:pStyle w:val="BookText"/>
        <w:rPr/>
      </w:pPr>
      <w:r>
        <w:rPr>
          <w:rFonts w:ascii="Amiri" w:hAnsi="Amiri" w:eastAsia="Amiri" w:cs="Amiri"/>
          <w:color w:val="111111"/>
          <w:sz w:val="28"/>
          <w:sz w:val="28"/>
          <w:szCs w:val="28"/>
          <w:rtl w:val="true"/>
          <w:lang w:bidi="ar-SA"/>
        </w:rPr>
        <w:t>فی ظاهر الشریعة ـ ممّا هی مبسوطةٌ فی الکتب الفقهیّة فروعاً و شقوقاً و أدلّةً</w:t>
      </w:r>
      <w:r>
        <w:rPr>
          <w:rStyle w:val="FootnoteAnchor"/>
          <w:rtl w:val="true"/>
        </w:rPr>
        <w:footnoteReference w:id="1496"/>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الصالحین، و هو التوقّی من الشبهات الّتی یتأتّی فیها الاحتمالات بحیث لایجب اجتنابها، فانّ من رتع حول الحمی أوشک أن 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مایریبک إلی مالایریبک</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Style w:val="FootnoteAnchor"/>
          <w:rtl w:val="true"/>
        </w:rPr>
        <w:footnoteReference w:id="1498"/>
      </w:r>
      <w:r>
        <w:rPr>
          <w:rFonts w:ascii="IRNazanin" w:hAnsi="IRNazanin" w:eastAsia="IRNazanin"/>
          <w:color w:val="111111"/>
          <w:sz w:val="28"/>
          <w:sz w:val="28"/>
          <w:szCs w:val="28"/>
          <w:rtl w:val="true"/>
          <w:lang w:bidi="fa-IR"/>
        </w:rPr>
        <w:t>بالحائطة لدینک</w:t>
      </w:r>
      <w:r>
        <w:rPr>
          <w:rFonts w:eastAsia="IRNazanin" w:cs="IRNazanin"/>
          <w:color w:val="111111"/>
          <w:sz w:val="28"/>
          <w:szCs w:val="28"/>
          <w:rtl w:val="true"/>
          <w:lang w:bidi="fa-IR"/>
        </w:rPr>
        <w:t>»</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إلی الورع عن الحرام أیضاً، لأنّ من الحرام حراماً بیّناً و حراماً مشتبهاً بالحلال، و لکلٍّ منهما مراتب شدّةً و ضعفاً ـ کما بیّن فی محلّه</w:t>
      </w:r>
      <w:r>
        <w:rPr>
          <w:rStyle w:val="FootnoteAnchor"/>
          <w:rtl w:val="true"/>
        </w:rPr>
        <w:footnoteReference w:id="1500"/>
      </w:r>
      <w:r>
        <w:rPr>
          <w:rFonts w:ascii="IRNazanin" w:hAnsi="IRNazanin" w:eastAsia="IRNazanin"/>
          <w:color w:val="111111"/>
          <w:sz w:val="28"/>
          <w:sz w:val="28"/>
          <w:szCs w:val="28"/>
          <w:rtl w:val="true"/>
          <w:lang w:bidi="fa-IR"/>
        </w:rPr>
        <w:t>ـ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المتّقین، و هو ترک الحلال الّذی تخاف</w:t>
      </w:r>
      <w:r>
        <w:rPr>
          <w:rStyle w:val="FootnoteAnchor"/>
          <w:rtl w:val="true"/>
        </w:rPr>
        <w:footnoteReference w:id="1501"/>
      </w:r>
      <w:r>
        <w:rPr>
          <w:rFonts w:ascii="IRNazanin" w:hAnsi="IRNazanin" w:eastAsia="IRNazanin"/>
          <w:color w:val="111111"/>
          <w:sz w:val="28"/>
          <w:sz w:val="28"/>
          <w:szCs w:val="28"/>
          <w:rtl w:val="true"/>
          <w:lang w:bidi="fa-IR"/>
        </w:rPr>
        <w:t>أن ینجرّ إلی الحرام ـ کما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لایبلغ الرجل درجة المتّقین حتّی یدع ما لابأس فیه مخافة مابه بأسٌ</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کالتورّع عن التحدّث بأحوال الناس خیفة</w:t>
      </w:r>
      <w:r>
        <w:rPr>
          <w:rStyle w:val="FootnoteAnchor"/>
          <w:rtl w:val="true"/>
        </w:rPr>
        <w:footnoteReference w:id="1503"/>
      </w:r>
      <w:r>
        <w:rPr>
          <w:rFonts w:ascii="Amiri" w:hAnsi="Amiri" w:eastAsia="Amiri" w:cs="Amiri"/>
          <w:color w:val="111111"/>
          <w:sz w:val="28"/>
          <w:sz w:val="28"/>
          <w:szCs w:val="28"/>
          <w:rtl w:val="true"/>
          <w:lang w:bidi="ar-SA"/>
        </w:rPr>
        <w:t xml:space="preserve">أن ینجرّ إلی الغیبة، و التورّع عن أکل لذائذ الأطعمة و لبس النفائس المکتسبة من الحلال المحض ـ الّذی لاشبهة فیه ـ خوفاً من هیجان النشاط و البطر المؤدّی إلی مقارفة المحذورات، فانّ المباح و المحذور یشتهیان بشهوةٍ واحدةٍ؛ و إلی هذه المراتب أشیر فی الکتاب المجید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الْمُـحْسِنِینَ</w:t>
      </w:r>
      <w:r>
        <w:rPr>
          <w:rFonts w:eastAsia="Amiri" w:cs="Amiri" w:ascii="Amiri" w:hAnsi="Amiri"/>
          <w:color w:val="111111"/>
          <w:sz w:val="28"/>
          <w:szCs w:val="28"/>
          <w:rtl w:val="true"/>
          <w:lang w:bidi="ar-SA"/>
        </w:rPr>
        <w:t>»</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علی ثلاثة أوجهٍ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 من خوف النار و العقاب، و هو ترک الحرام، و هو ترک العامّ؛</w:t>
      </w:r>
    </w:p>
    <w:p>
      <w:pPr>
        <w:pStyle w:val="BookText"/>
        <w:rPr/>
      </w:pPr>
      <w:r>
        <w:rPr>
          <w:rFonts w:ascii="IRNazanin" w:hAnsi="IRNazanin" w:eastAsia="IRNazanin"/>
          <w:color w:val="111111"/>
          <w:sz w:val="28"/>
          <w:sz w:val="28"/>
          <w:szCs w:val="28"/>
          <w:rtl w:val="true"/>
          <w:lang w:bidi="fa-IR"/>
        </w:rPr>
        <w:t>و تقویً من اللّه، و هو ترک الشبهات فضلاً عن الحرام، و هو ترک الخاصّ؛</w:t>
      </w:r>
    </w:p>
    <w:p>
      <w:pPr>
        <w:pStyle w:val="BookText"/>
        <w:rPr/>
      </w:pPr>
      <w:r>
        <w:rPr>
          <w:rFonts w:ascii="IRNazanin" w:hAnsi="IRNazanin" w:eastAsia="IRNazanin"/>
          <w:color w:val="111111"/>
          <w:sz w:val="28"/>
          <w:sz w:val="28"/>
          <w:szCs w:val="28"/>
          <w:rtl w:val="true"/>
          <w:lang w:bidi="fa-IR"/>
        </w:rPr>
        <w:t>و تقویً فی اللّه، و هو ترک الحلال فضلاً عن الشبهة</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الصدّیقین، و هو الإعراض عمّا سوی اللّه ـ تعالی ـ خوفاً من صرف ساعةٍ من العمر فیما لایفید قرباً إلیه ـ تعالی ـ و إن علم انّه لایفضی إلی حرامٍ</w:t>
      </w:r>
      <w:r>
        <w:rPr>
          <w:rStyle w:val="FootnoteAnchor"/>
          <w:rtl w:val="true"/>
        </w:rPr>
        <w:footnoteReference w:id="1507"/>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هؤلاء یرون کلّ ما لیس للّه حراماً امتثالاً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فِی خَوضِهِمْ یَلْعَبُونَ</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فضل الورع ممّا لاتحصی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أمّهات الفضائل کما انّ ضدّه من أمّهات الرذائل؛ و لذا قال عبداللّه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للورع</w:t>
      </w:r>
      <w:r>
        <w:rPr>
          <w:rStyle w:val="FootnoteAnchor"/>
          <w:rtl w:val="true"/>
        </w:rPr>
        <w:footnoteReference w:id="1509"/>
      </w:r>
      <w:r>
        <w:rPr>
          <w:rFonts w:ascii="Amiri" w:hAnsi="Amiri" w:eastAsia="Amiri" w:cs="Amiri"/>
          <w:color w:val="111111"/>
          <w:sz w:val="28"/>
          <w:sz w:val="28"/>
          <w:szCs w:val="28"/>
          <w:rtl w:val="true"/>
          <w:lang w:bidi="ar-SA"/>
        </w:rPr>
        <w:t>ثلاث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القبائح لصون النفس و توفیر الحسنات، و صیانة الإیمان؛</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511"/>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الحدود عند ما لابأس به إبقاءً علی الصیانة و التقوی، و صعوداً عن الدناءة و تخلّصاً عن اقتحام الحدود؛</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512"/>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التورّع عن کلّ داعیةٍ تدعو إلی شتات الوقت، و التعلّق بالتفرّق و عارضٍ یعارض حال الجمع</w:t>
      </w:r>
      <w:r>
        <w:rPr>
          <w:rFonts w:eastAsia="IRNazanin" w:cs="IRNazanin"/>
          <w:color w:val="111111"/>
          <w:sz w:val="28"/>
          <w:szCs w:val="28"/>
          <w:rtl w:val="true"/>
          <w:lang w:bidi="fa-IR"/>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أن یستغرق العبد شهود فنائه فی الوحدانیّة عن ذکر شتات الوقت و عن ذکر التفرّق أو الحضور و غیر ذلک؛ فانّ صاحب الجمع فی غیبةٍ عن الحضور و الغیبة أیضاً، و حال الجمع معروفٌ عندهم انّه بقاء من لم‌یزل بعد فناء من لم‌یکن،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الْحَقُّ </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اقتصادٍ و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فعلٍ 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مرتبة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ـ علیه السلام ـ الورع عمّا سوی اللّه ـ تعالی ـ المنقسم إلی عالم القضاء و القدر المعبّرین بالإجمال و التفصیل و الجمع و الفرق و الأمر و الخلق، لأنّ الورع عن القضاء یستلزم الورع عن القدر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الجمع، المعروف عندهم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بقاء من لم‌یزل بعد فناء من لم‌یکن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تأخیر هذه الفقرة عن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علماً فی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الورع عمّا سواه بعد العلم بما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هذا المقام، فانّه من مزالّ 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اخْتِمْ بِعَفْوِکَ أَجَلِی، وَ حَقِّقْ فِی رَجَاءِ رَحْمَتِکَ أَمَلِی، وَ سَهِّلْ إِلَی بُلُوغِ رِضَاکَ سُبُلِی، وَ حَسِّنْ فِی جَمِیعِ أَحْوَالِی عَمَلِی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الکلام علیه؛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المراد هنا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الخاتمة و سعادة العاقبة ـ کما مرّ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حذره و أمله ـ من باب قتل ـ و أحققته إحقاقاً، و حقّقته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ما کان یحذره و یأمّله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القلب بحصول أمرٍ محبوبٍ فی المستقبل قریب الحصول لحصول أکثر أسبابه؛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منه</w:t>
      </w:r>
      <w:r>
        <w:rPr>
          <w:rStyle w:val="FootnoteAnchor"/>
          <w:rtl w:val="true"/>
        </w:rPr>
        <w:footnoteReference w:id="151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رجائی الّذی هو حاصلٌ فی رحمتک الواسعة محقّقاً ثابتاً خارجاً عن محض الرجائیّة إلی حیّز التحقیق و الفعلیّة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الطریق تسهیلاً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سهلاً یسیراً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بضمّتین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سبیل، و هو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بینهما بأنّ السبیل أغلب وقوعاً فی الخیر، بخلاف الطریق؛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و سهّل سبیلی إلی بلوغ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الطاعات و العبادات و الأسباب الّتی یکتسب بها العبد الملکات الفاضلة الموصلة إلی رضاه ـ تعالی ـ ؛ و عند أهل الباطن العلاقة و الربط العلّیّة و المعلولیّة الموصلة، و الصراط المستقیم الّذی إذا سلکه أوصله إلی رضاه ـ کما سبق ذکره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حال، و 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ـ حالاً کان أو ملکةً</w:t>
      </w:r>
      <w:r>
        <w:rPr>
          <w:rStyle w:val="FootnoteAnchor"/>
          <w:rtl w:val="true"/>
        </w:rPr>
        <w:footnoteReference w:id="1516"/>
      </w:r>
      <w:r>
        <w:rPr>
          <w:rFonts w:ascii="IRNazanin" w:hAnsi="IRNazanin" w:eastAsia="IRNazanin"/>
          <w:color w:val="111111"/>
          <w:sz w:val="28"/>
          <w:sz w:val="28"/>
          <w:szCs w:val="28"/>
          <w:rtl w:val="true"/>
          <w:lang w:bidi="fa-IR"/>
        </w:rPr>
        <w:t>ـ ، فیعمّ جمیع الکیفیّات النفسانیّة؛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فی جمیع أحوالی و مقاماتی عملی الّذی لائقٌ بهذا الحال و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نَبِّهْنِی لِذِکْرِکَ فِی أَوْقَاتِ الْغَفْلَةِ، وَ اسْتَعْمِلْنِی بِطَاعَتِکَ فِی أَیَّامِ الْمُهْلَةِ، وَ انْهَجْ لِی إِلَی مَحَبَّتِکَ سَبِیلاً سَهْلَةً، أَکْمِلْ لِی بِهَا خَیْرَ الدُّنْیَا وَ الاْآخِرَةِ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نبهاً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 له، و نبّهته له و علیه تنبیهاً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فیهما فی اللمعة السابعة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بالضمّ ـ التأخیر و الإنظار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العمر و أیّام حیاته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 غرض العنایة الإلآهیّة سوق کلّ ناقصٍ إلی کماله اقتضت عنایته ـ سبحانه ـ عدم معاجلة العباد بالعقاب و الانتقام و الأخذ بالذنوب و المعاصی فی هذه الحیاة الدنیا لیرجعوا إلی التوبة و یرجعوا إلی الإنابة، فکأنّه ـ سبحانه ـ أنظرهم ببقائهم فی الدنیا وأمهلهم مدّة حیاتهم فیها؛ فلذلک عبّر عن مدّة العمر </w:t>
      </w:r>
    </w:p>
    <w:p>
      <w:pPr>
        <w:pStyle w:val="BookText"/>
        <w:rPr/>
      </w:pPr>
      <w:r>
        <w:rPr>
          <w:rFonts w:ascii="IRNazanin" w:hAnsi="IRNazanin" w:eastAsia="IRNazanin"/>
          <w:color w:val="111111"/>
          <w:sz w:val="28"/>
          <w:sz w:val="28"/>
          <w:szCs w:val="28"/>
          <w:rtl w:val="true"/>
          <w:lang w:bidi="fa-IR"/>
        </w:rPr>
        <w:t>بأیّام المهلة</w:t>
      </w:r>
      <w:r>
        <w:rPr>
          <w:rFonts w:eastAsia="IRNazanin" w:cs="IRNazanin"/>
          <w:color w:val="111111"/>
          <w:sz w:val="28"/>
          <w:szCs w:val="28"/>
          <w:rtl w:val="true"/>
          <w:lang w:bidi="fa-IR"/>
        </w:rPr>
        <w:t>»</w:t>
      </w:r>
      <w:r>
        <w:rPr>
          <w:rStyle w:val="FootnoteAnchor"/>
          <w:rtl w:val="true"/>
        </w:rPr>
        <w:footnoteReference w:id="151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کلام هذا الفاضل کیف غفل عن مرتبة العصمة و وجّه کلامه ـ علیه السلام ـ بهذه التوجیهات الرکیکة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أعاذنا اللّه تعالی من السهو و الغفلة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فالتوجیه الصحیح اللائق بشأن العصمة انّه ـ علیه السلام ـ عدّ الالتفات إلی لوازم البشریّة الضروریّة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مقام الوصول إلی الحضرة الأحدیّة ـ کما مرّ غیر مرّةٍ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 أوضح،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نهَجت الطریق أنهَجُه ـ من باب منع ـ ، و أنهجته إنهاجاً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أوضحته و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فیها فی اللمعة الأولی؛ فلیرجع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مقابلٌ للحزنة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عَلَی مُحَمَّدٍ وَ آلِهِ، کَأَفْضَلِ مَا صَلَّیْتَ عَلَی أَحَدٍ مِنْ خَلْقِکَ قَبْلَهُ وَ أَنْتَ مُصَلٍّ عَلَی أَحَدٍ بَعْدَهُ، وَ آتِنَا فِی الدُّنْیَا حَسَنَةً وَ فِی الاْآخِرَةِ حَسَنَةً، وَ قِنِی بِرَحْمَتِکَ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 و المجرور فی محلّ نصبٍ علی أنّه صفةٌ لموصوفٍ محذوفٍ، و هو مصدرٌ منصوبٌ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علی محمّدٍ و آله صلاةً کائنةً کأفضل ما صلّیت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المصدر و نابت صفته منابه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ظرفٌ مستقرٌّ متعلّقٌ بمحذوفٍ وجوباً، و التشبیه باعتبار التحقّق و الظهور فی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انّ الصلاة العامّة للکلّ من حیث العموم أقوی من الخاصّة بالبعض</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آتنا فی الدنیا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یَقُولُ رَبَّنَا آتِنَا فِی الدُّنیَا حَسَنَةً وَ فِی الاْآخِرَةِ حَسَنَةً وَ قِنَا عَذَابَ النَّارِ</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ضروبٌ من التفسیر؛</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صحّة البدن و کفاف المعیشة</w:t>
      </w:r>
      <w:r>
        <w:rPr>
          <w:rStyle w:val="FootnoteAnchor"/>
          <w:rtl w:val="true"/>
        </w:rPr>
        <w:footnoteReference w:id="1519"/>
      </w:r>
      <w:r>
        <w:rPr>
          <w:rFonts w:ascii="IRNazanin" w:hAnsi="IRNazanin" w:eastAsia="IRNazanin"/>
          <w:color w:val="111111"/>
          <w:sz w:val="28"/>
          <w:sz w:val="28"/>
          <w:szCs w:val="28"/>
          <w:rtl w:val="true"/>
          <w:lang w:bidi="fa-IR"/>
        </w:rPr>
        <w:t xml:space="preserve">للقوّة علی الطاعة و التزوّد للآخرة،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الثواب و الرحمة؛</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فی الرزق و الخلق 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الّذی هو أکبر من کلّ شیءٍ</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علیٍّ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المرءة الصالحة،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المرءة السوء</w:t>
      </w:r>
      <w:r>
        <w:rPr>
          <w:rFonts w:eastAsia="IRNazanin" w:cs="IRNazanin"/>
          <w:color w:val="111111"/>
          <w:sz w:val="28"/>
          <w:szCs w:val="28"/>
          <w:rtl w:val="true"/>
          <w:lang w:bidi="fa-IR"/>
        </w:rPr>
        <w:t>»</w:t>
      </w:r>
      <w:r>
        <w:rPr>
          <w:rStyle w:val="FootnoteAnchor"/>
          <w:rtl w:val="true"/>
        </w:rPr>
        <w:footnoteReference w:id="1521"/>
      </w:r>
      <w:r>
        <w:rPr>
          <w:rStyle w:val="FootnoteAnchor"/>
          <w:rtl w:val="true"/>
        </w:rPr>
        <w:footnoteReference w:id="152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النافع، و هو الإیمان و الطاعة،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التنعّم بذکر اللّه و الأنس به و برضوانه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اللمعة العشرین من لوامع الأنوار العرشیّة فی شرح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وفّقنی اللّه ـ تعالی ـ لاتمامها فی لیلة السبت لأربعٍ مضت عن شهر ربیع الأوّل سنة إحدی و ثلاثین و مأتین و ألفٍ من الهجرة النبویّة ـ علیه صلواتٌ غیر متناهیةٍ ـ </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3213_144312"/>
      <w:bookmarkStart w:id="39" w:name="pg13213_144312"/>
      <w:bookmarkEnd w:id="3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13213_144312"/>
      <w:bookmarkStart w:id="41" w:name="__RefHeading___Toc331790_2322387425"/>
      <w:bookmarkStart w:id="42" w:name="_Toc12"/>
      <w:bookmarkEnd w:id="40"/>
      <w:bookmarkEnd w:id="41"/>
      <w:r>
        <w:rPr>
          <w:rtl w:val="true"/>
        </w:rPr>
        <w:t>اللمعة الحادیة و العشرون فی شـرح الدعاء الواحد و العشرین</w:t>
      </w:r>
      <w:bookmarkEnd w:id="4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أللّهمّ یا کافی الحزب من الفرید الضعیف، و یا واقی الکرب من الطرید النحیف؛ و الصلاة و السلام علی نبیّک الّذی هو أشرف من کلّ شریفٍ، و علی آله سیّما وصیّه الّذی هو ألطف من کلّ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الضعیف المحتاج إلی کفایة مولاه اللطیف، محمّد باقر بن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الحادیة و العشرون من لوامع الأنوار العرشیّة فی شرح الصحیفة السجّادیّة ـ علی صاحبها صنوف الآلآء و التحیّة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حَزَنَهُ أَمْرٌ وَ أَهَمَّتْهُ الْخَطَایَا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بالنون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حزنه الأمر یحزنه حزوناً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 هذا لغة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تمیم تعدّیه بالألف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أحزنه؛ و علیها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بعض النسخ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ابن‌ادریس بالباء الموحّدة</w:t>
      </w:r>
      <w:r>
        <w:rPr>
          <w:rStyle w:val="FootnoteAnchor"/>
          <w:rtl w:val="true"/>
        </w:rPr>
        <w:footnoteReference w:id="1523"/>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و ألمّ به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ـ بالألف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ـ من باب قتل ـ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خطیئة، اسمٌ من خطی‌ء یخطأ ـ من باب علم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خطائی ـ علی فعائل ـ ، فلمّا اجتمعت الهمزتان قلبت الثانیة یاءً ـ لأنّ قبلها کسرةٌ ـ ، ثمّ استثقلت و الجمع ثقیلٌ، و هو معتلٌ مع ذلک، فقلبت الیاء ألفاً ثمّ قلبت الهمزة الأولی یاءً ـ لخفائها بین الألفین ـ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یَا کَافِیَ الْفَرْدِ الضَّعِیفِ، وَ وَاقِیَ الاْءَمْرِ الْمَخُوفِ، أَفْرَدَتْنِی الْخَطَایَا فَلاَصَاحِبَ مَعِی، وَ ضَعُفْتُ عَنْ غَضَبِکَ فَلاَمُوءَیِّدَ لِی، وَ أَشْرَفْتُ عَلَی خَوْفِ لِقَائِکَ فَلاَمُسَکِّنَ لِرَوْعَتِی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یُوءْمِنُنِی مِنْکَ وَ أَنْتَ أَخَفْتَنِی؟ وَ مَنْ یُسَاعِدُنِی وَ أَنْتَ أَفْرَدْتَنِی؟ وَ مَنْ یُقَوِّینِی وَ أَنْتَ أَضْعَفْتَنِی؟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بتقدیر یا اللّه،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عنه أو بیانٌ 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تکفی جمیع مهمّات الفرید الوحید الضعیف، و لاتحتاج فی کفایة مهمّه إلی غیرک؛ أو تخصیصٌ بعد التعمیم ـ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مستجمع الکمالات ـ ، ثمّ خصّصه من بین الکمالات بکفایة الهمّ لتمهید ما بعده ـ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أفردَتْنی الخطایا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 فخلّصنی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فالأولی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 و أغنی،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مجزیه و مغنیه عن کلّ صاحبٍ 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القویّ، لاخلاف الصحّة من الضعف</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 الصیانة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الإضافة إمّا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واقیاً من الأمر المخوف، مأخوذٌ من وقیته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صنته ـ ؛ و إمّا إضافةً إلی أحد مفعولی الفعل، من وقیته الشرّ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کفیته إیّاه ـ و هو المفعول الثانی ـ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واقی العباد الأمر المخوف، فحذف المفعول الأوّل للعلم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صیّرته فرداً؛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فبسبب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لاصاحب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مابعده، کأنّه قطع أسباب السماوات و الأرضین عنّی بسبب ذلک،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فلاصاحب معی من المؤمنین؛</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الملائکة الکاتبین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التوفیقات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صرت بسبب الخطایا متفرّداً غیر مصاحبٍ لأحدٍ مشتغلاً بالتفکّر فی أمرها و لاصاحب معی مثلی فی الخطایا ـ من قبیل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أوقرت الخطایا ظهره</w:t>
      </w:r>
      <w:r>
        <w:rPr>
          <w:rFonts w:eastAsia="IRNazanin" w:cs="IRNazanin"/>
          <w:color w:val="111111"/>
          <w:sz w:val="28"/>
          <w:szCs w:val="28"/>
          <w:rtl w:val="true"/>
          <w:lang w:bidi="fa-IR"/>
        </w:rPr>
        <w:t>»</w:t>
      </w:r>
      <w:r>
        <w:rPr>
          <w:rStyle w:val="FootnoteAnchor"/>
          <w:rtl w:val="true"/>
        </w:rPr>
        <w:footnoteReference w:id="152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انفرد بحسب الذنوب عن صالحی الأصحاب فلاصاحب له من الصلحاء الأخیار، لأنّ المطلوب الصاحب الصالح لا مطلق الصاحب</w:t>
      </w:r>
      <w:r>
        <w:rPr>
          <w:rFonts w:eastAsia="IRNazanin" w:cs="IRNazanin"/>
          <w:color w:val="111111"/>
          <w:sz w:val="28"/>
          <w:szCs w:val="28"/>
          <w:rtl w:val="true"/>
          <w:lang w:bidi="fa-IR"/>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لایخفی بعد بعضها و أبعدیّة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یإید أیداً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قوی و اشتدّ</w:t>
      </w:r>
      <w:r>
        <w:rPr>
          <w:rStyle w:val="FootnoteAnchor"/>
          <w:rtl w:val="true"/>
        </w:rPr>
        <w:footnoteReference w:id="152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عن تحمّل غضبک فلاتورده علیَّ؛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ضعفت عن استمرار ما حملتنیه منه فارفعه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ضعفت من خوف غضبک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قریبٌ من الأوّل</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طاقة حمل غضبک، لأنّ غضب الحلیم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أیضاً یرجع إلی الأوّل، بل 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 إشرافاً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السند الداماد</w:t>
      </w:r>
      <w:r>
        <w:rPr>
          <w:rStyle w:val="FootnoteAnchor"/>
          <w:rtl w:val="true"/>
        </w:rPr>
        <w:footnoteReference w:id="1530"/>
      </w:r>
      <w:r>
        <w:rPr>
          <w:rFonts w:ascii="IRNazanin" w:hAnsi="IRNazanin" w:eastAsia="IRNazanin"/>
          <w:color w:val="111111"/>
          <w:sz w:val="28"/>
          <w:sz w:val="28"/>
          <w:szCs w:val="28"/>
          <w:rtl w:val="true"/>
          <w:lang w:bidi="fa-IR"/>
        </w:rPr>
        <w:t>ـ و تبعه الفاضل القاسانی</w:t>
      </w:r>
      <w:r>
        <w:rPr>
          <w:rStyle w:val="FootnoteAnchor"/>
          <w:rtl w:val="true"/>
        </w:rPr>
        <w:footnoteReference w:id="153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أشرفت علی خوف لقائک مع أنّ لقاءک أعظم لذّةً مبتغاةً أبغیها و أبهج سعادةً متوخّاةً أتوخّاها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علی الخوف من ملاقاتک،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مشرفٌ بالموت و خائفٌ ـ لأنّه لیس لی عملٌ صالحٌ ترجی معه النجاة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الأظهر فی نظری انّه من باب إضافة الصفة إلی الموصوف</w:t>
      </w:r>
      <w:r>
        <w:rPr>
          <w:rStyle w:val="FootnoteAnchor"/>
          <w:rtl w:val="true"/>
        </w:rPr>
        <w:footnoteReference w:id="1532"/>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و صرت مشرفاً علی لقائک المخوّف الّذی أوّله الموت</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المصیر و البعث إلیه و الوقوف بین یدیه،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موته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سوء لقائک ـ </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انّ بعض هذه الوجوه منافٍ للعصمة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لایخلو من رکاکةٍ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احتراق الأنّیّة بالمرّة من أشعّة شمس الحقیقة عند الملاقات و المقارنة، کما یشاهد عند مقارنة الکواکب النیّرة عن شمس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و 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ازالة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یؤمننی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استینافیّةٌ؛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للاستفهام الإنکاریّ،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لایجعلنی أحدٌ مأموناً منک و الحال انّک أنت الّذی جعلتنی خائفاً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إخافته ـ تعالی ـ هو ما تضمّنته آیات الوعید، کما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یُخَوِّفُ اللَّهُ بِهِ عِبَادَهُ یَا عِبَادِ فَاتَّقُونِ</w:t>
      </w:r>
      <w:r>
        <w:rPr>
          <w:rFonts w:eastAsia="Amiri" w:cs="Amiri" w:ascii="Amiri" w:hAnsi="Amiri"/>
          <w:color w:val="111111"/>
          <w:sz w:val="28"/>
          <w:szCs w:val="28"/>
          <w:rtl w:val="true"/>
          <w:lang w:bidi="ar-SA"/>
        </w:rPr>
        <w:t>»</w:t>
      </w:r>
      <w:r>
        <w:rPr>
          <w:rStyle w:val="FootnoteAnchor"/>
          <w:rtl w:val="true"/>
        </w:rPr>
        <w:footnoteReference w:id="153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محتملٌ، غیر انّ الظاهر انّ اسناد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p>
    <w:p>
      <w:pPr>
        <w:pStyle w:val="BookText"/>
        <w:rPr/>
      </w:pPr>
      <w:r>
        <w:rPr>
          <w:rFonts w:ascii="IRNazanin" w:hAnsi="IRNazanin" w:eastAsia="IRNazanin"/>
          <w:color w:val="111111"/>
          <w:sz w:val="28"/>
          <w:sz w:val="28"/>
          <w:szCs w:val="28"/>
          <w:rtl w:val="true"/>
          <w:lang w:bidi="fa-IR"/>
        </w:rPr>
        <w:t>ـ سبحانه ـ من باب الفناء</w:t>
      </w:r>
      <w:r>
        <w:rPr>
          <w:rStyle w:val="FootnoteAnchor"/>
          <w:rtl w:val="true"/>
        </w:rPr>
        <w:footnoteReference w:id="1536"/>
      </w:r>
      <w:r>
        <w:rPr>
          <w:rFonts w:ascii="IRNazanin" w:hAnsi="IRNazanin" w:eastAsia="IRNazanin"/>
          <w:color w:val="111111"/>
          <w:sz w:val="28"/>
          <w:sz w:val="28"/>
          <w:szCs w:val="28"/>
          <w:rtl w:val="true"/>
          <w:lang w:bidi="fa-IR"/>
        </w:rPr>
        <w:t>عن ملاحظة الوسائط و مشاهدة الأفعال و الترقّی عن مقام الصفات إلی ملاحظة الوسائط و الأفعال و الصفات، ثمّ أعرض عن ذلک و قطع النظر عنه و استأنف راغباً إلی الذات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یؤمننی منک و أنت أخفتنی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ما ورد فی الدعاء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بک منک</w:t>
      </w:r>
      <w:r>
        <w:rPr>
          <w:rFonts w:eastAsia="IRNazanin" w:cs="IRNazanin"/>
          <w:color w:val="111111"/>
          <w:sz w:val="28"/>
          <w:szCs w:val="28"/>
          <w:rtl w:val="true"/>
          <w:lang w:bidi="fa-IR"/>
        </w:rPr>
        <w:t>»</w:t>
      </w:r>
      <w:r>
        <w:rPr>
          <w:rStyle w:val="FootnoteAnchor"/>
          <w:rtl w:val="true"/>
        </w:rPr>
        <w:footnoteReference w:id="1537"/>
      </w:r>
      <w:r>
        <w:rPr>
          <w:rFonts w:ascii="Amiri" w:hAnsi="Amiri" w:eastAsia="Amiri" w:cs="Amiri"/>
          <w:color w:val="111111"/>
          <w:sz w:val="28"/>
          <w:sz w:val="28"/>
          <w:szCs w:val="28"/>
          <w:rtl w:val="true"/>
          <w:lang w:bidi="ar-SA"/>
        </w:rPr>
        <w:t>، و فی الکلام العلویّ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فرّوا إلی اللّه من اللّه</w:t>
      </w:r>
      <w:r>
        <w:rPr>
          <w:rFonts w:eastAsia="Amiri" w:cs="Amiri" w:ascii="Amiri" w:hAnsi="Amiri"/>
          <w:color w:val="111111"/>
          <w:sz w:val="28"/>
          <w:szCs w:val="28"/>
          <w:rtl w:val="true"/>
          <w:lang w:bidi="ar-SA"/>
        </w:rPr>
        <w:t>»</w:t>
      </w:r>
      <w:r>
        <w:rPr>
          <w:rStyle w:val="FootnoteAnchor"/>
          <w:rtl w:val="true"/>
        </w:rPr>
        <w:footnoteReference w:id="1538"/>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فرار العبد إلی اللّه ـ تعالی ـ علی مراتب؛</w:t>
      </w:r>
    </w:p>
    <w:p>
      <w:pPr>
        <w:pStyle w:val="BookText"/>
        <w:rPr/>
      </w:pPr>
      <w:r>
        <w:rPr>
          <w:rFonts w:ascii="Amiri" w:hAnsi="Amiri" w:eastAsia="Amiri" w:cs="Amiri"/>
          <w:color w:val="111111"/>
          <w:sz w:val="28"/>
          <w:sz w:val="28"/>
          <w:szCs w:val="28"/>
          <w:rtl w:val="true"/>
          <w:lang w:bidi="ar-SA"/>
        </w:rPr>
        <w:t>فأولیها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بعض آثاره إلی بعضٍ ـ کالفرار من أثر غضبه إلی أثر رحمته، کما قال تعالی عن المؤمنین فی التضرّع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لاَتُحَمِّلنَا مَا لاَطَاقَةَ لَنَا بِهِ وَ اعْفُ عَنَّا وَ اغْفِرْ لَنَا وَ ارْحَمْنَا</w:t>
      </w:r>
      <w:r>
        <w:rPr>
          <w:rFonts w:eastAsia="Amiri" w:cs="Amiri" w:ascii="Amiri" w:hAnsi="Amiri"/>
          <w:color w:val="111111"/>
          <w:sz w:val="28"/>
          <w:szCs w:val="28"/>
          <w:rtl w:val="true"/>
          <w:lang w:bidi="ar-SA"/>
        </w:rPr>
        <w:t>»</w:t>
      </w:r>
      <w:r>
        <w:rPr>
          <w:rStyle w:val="FootnoteAnchor"/>
          <w:rtl w:val="true"/>
        </w:rPr>
        <w:footnoteReference w:id="1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فکأنّهم لم‌یروا إلاّ اللّه ـ تعالی ـ و أفعاله ففرّوا من بعضها إلی بعضٍ؛</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یغنی العبد عن مشاهدة الأفعال و یترقّی فی درجات القرب و المعرفة إلی مصادر الأفعال ـ و هی الصفات ـ ، فیفرّ من بعضها إلی بعضٍ ـ کما ورد عن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اجعلنی أسوة من قد انهضته بتجاوزک عن مصارع الخاطئین، و خلّصته بتوفیقک من ورطات المجرمین، فأصبح طلیق عفوک من اسر سخطک</w:t>
      </w:r>
      <w:r>
        <w:rPr>
          <w:rFonts w:eastAsia="IRNazanin" w:cs="IRNazanin"/>
          <w:color w:val="111111"/>
          <w:sz w:val="28"/>
          <w:szCs w:val="28"/>
          <w:rtl w:val="true"/>
          <w:lang w:bidi="fa-IR"/>
        </w:rPr>
        <w:t>»</w:t>
      </w:r>
      <w:r>
        <w:rPr>
          <w:rStyle w:val="FootnoteAnchor"/>
          <w:rtl w:val="true"/>
        </w:rPr>
        <w:footnoteReference w:id="15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صفتان فاستعاذ بإحدیهما من الأخری؛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یترقّی عن مقام الصفات إلی ملاحظة الذات فیفرّ منها إلیها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لاَمَلْجَأَ مِنَ اللَّهِ إِلاَّ إِلَیْهِ</w:t>
      </w:r>
      <w:r>
        <w:rPr>
          <w:rFonts w:eastAsia="Amiri" w:cs="Amiri" w:ascii="Amiri" w:hAnsi="Amiri"/>
          <w:color w:val="111111"/>
          <w:sz w:val="28"/>
          <w:szCs w:val="28"/>
          <w:rtl w:val="true"/>
          <w:lang w:bidi="ar-SA"/>
        </w:rPr>
        <w:t>»</w:t>
      </w:r>
      <w:r>
        <w:rPr>
          <w:rStyle w:val="FootnoteAnchor"/>
          <w:rtl w:val="true"/>
        </w:rPr>
        <w:footnoteReference w:id="1542"/>
      </w:r>
      <w:r>
        <w:rPr>
          <w:rFonts w:ascii="IRNazanin" w:hAnsi="IRNazanin" w:eastAsia="IRNazanin"/>
          <w:color w:val="111111"/>
          <w:sz w:val="28"/>
          <w:sz w:val="28"/>
          <w:szCs w:val="28"/>
          <w:rtl w:val="true"/>
          <w:lang w:bidi="fa-IR"/>
        </w:rPr>
        <w:t>، و کالوارد فی الدعاء فی القیام إلی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 و بک و لک و </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بدو الوجود و بک قیامه و لک ملکه و إلیک رجوعه ـ ، ثمّ أکّد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لاملجأ و لامنجی و لامفرّ منک إلاّ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الرسول صلّی اللّه علیه و آله و سلّم هذه المراتب حتّی أمر بالقرب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1544"/>
      </w:r>
      <w:r>
        <w:rPr>
          <w:rFonts w:ascii="IRNazanin" w:hAnsi="IRNazanin" w:eastAsia="IRNazanin"/>
          <w:color w:val="111111"/>
          <w:sz w:val="28"/>
          <w:sz w:val="28"/>
          <w:szCs w:val="28"/>
          <w:rtl w:val="true"/>
          <w:lang w:bidi="fa-IR"/>
        </w:rPr>
        <w:t>، فقال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بعفوک من عقابک و أعوذ برضاک من سخطک و أعوذ بک منک</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 xml:space="preserve">، فاستعاذ أوّلاً ببعض أفعاله من بعضٍ، ثمّ ترقّی إلی مصادرها فاستعاذ ببعض صفاته من بعضٍ، ثمّ ترقّی إلی ملاحظة الذات فاستعاذ بها منها؛ فهذه ثلاث مراتب للفرار إلی اللّه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المرتبة الثالثة هی أوّل مقام الوصول إلی ساحل العزّة؛ ثمّ للسباحة فی لجّة الوصول درجاتٌ لاتتناهی؛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لاَیُجِیرُ ـ یَا إِلَهِی ـ إِلاَّ رَبٌّ عَلَی مَرْبُوبٍ، وَ لاَیُوءْمِنُ إِلاَّ غَالِبٌ عَلَی مَغْلُوبٍ، وَ لاَ یُعِینُ إِلاَّ طَالِبٌ عَلَی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بِیَدِکَ ـ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جَمِیعُ ذَلِکَ السَّبَبِ، وَ إِلَیْکَ الْمَفَرُّ وَ الْمَهْرَبُ، فَصَلِّ عَلَی مُحَمَّدٍ وَ آلِهِ، وَ أَجِرْ هَرَبِی، وَ أَنْجِحْ مَطْلَبِی</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لاینفذ و لایغیث،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أجرت فلاناً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اغثته منه و منعته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تفید الاستعلاء و القدرة و التسلّط کأنّه أغاثه و منعه منه قادراً علی کفّه عنه متسلّطاً علیه فی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المستثنی فی الفقرات الثلاث ما بعد إلاّ و الظرف جمیعاً، فانّ الحصر فی کلٍّ منهما مقصودٌ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لایجیر أحدٌ علی أحدٍ إلاّ ربٌّ علی مربوبٍ ـ ، و قس علیه مابعده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 شاهدٌ لمن أجاز استثناء شیئین من شیئین بأداةٍ واحدةٍ بلاعطفٍ مطلقاً ـ سواءٌ کان المستثنی منهما مذکورین أو مقدّرین ـ ؛ و مثله 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نَرَاکَ اتَّبَعَکَ إِلاَّ الَّذِینَ هُمْ أَرَاذِلُنَا بَادِیَ الرَّأْیِ</w:t>
      </w:r>
      <w:r>
        <w:rPr>
          <w:rFonts w:eastAsia="Amiri" w:cs="Amiri" w:ascii="Amiri" w:hAnsi="Amiri"/>
          <w:color w:val="111111"/>
          <w:sz w:val="28"/>
          <w:szCs w:val="28"/>
          <w:rtl w:val="true"/>
          <w:lang w:bidi="ar-SA"/>
        </w:rPr>
        <w:t>»</w:t>
      </w:r>
      <w:r>
        <w:rPr>
          <w:rStyle w:val="FootnoteAnchor"/>
          <w:rtl w:val="true"/>
        </w:rPr>
        <w:footnoteReference w:id="1546"/>
      </w:r>
      <w:r>
        <w:rPr>
          <w:rFonts w:ascii="IRNazanin" w:hAnsi="IRNazanin" w:eastAsia="IRNazanin"/>
          <w:color w:val="111111"/>
          <w:sz w:val="28"/>
          <w:sz w:val="28"/>
          <w:szCs w:val="28"/>
          <w:rtl w:val="true"/>
          <w:lang w:bidi="fa-IR"/>
        </w:rPr>
        <w:t>، إذ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نراک اتّبعک أحدٌ فی حالةٍ إلاّ أراذلنا فی بادی‌ء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انّما هو الأوّل، و الثانی معمولٌ لمحذوفٍ، و التقدیر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اتّبعوک فی بادی‌ء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فالظرف فی الدعاء متعلّقٌ بمحذوفٍ،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لایجیر إلاّ ربٌّ یجیر علی مربوبٍ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الظرف یتّسع فیه فیجوز فیه مالایجوز فی غیره، فجاز تعلّقه بما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لم‌یجز عمل ما قبلها إذا تمّ فیما بعدها فی غیر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لایکاد یقضی منه العجب قول بعض الشارحین المترجمین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و نحوه، لأنّ تعدیة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کأنّه لم‌یسمع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بِیَدِهِ مَلَکُوتُ کُلِّ شَیْءٍ وَ هُوَ یُجِیرُ وَ لاَیُجَارُ عَلَیهِ اِءنْ کُنْتُمْ تَعْلَمُونَ</w:t>
      </w:r>
      <w:r>
        <w:rPr>
          <w:rFonts w:eastAsia="Amiri" w:cs="Amiri" w:ascii="Amiri" w:hAnsi="Amiri"/>
          <w:color w:val="111111"/>
          <w:sz w:val="28"/>
          <w:szCs w:val="28"/>
          <w:rtl w:val="true"/>
          <w:lang w:bidi="ar-SA"/>
        </w:rPr>
        <w:t>»</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الهدایة إلی سواء السبیل</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بیان الشارح و غیره من المحشّین و المترجمین هنا خارجٌ عن الصواب، بل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المواضع الثلاثة من قبیل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أجرنی و أمنّی و أعنّی علی عدوّی؛ و 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یُجِیرُ وَ لاَیُجَارُ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لایجیر أحدٌ أحداً علی أحدٍ إلاّ الربّ، فانّه یجیر الخائف علی مربوبه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القیاس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ـ تعالی ـ هو الطالب لعباده و مدرکهم إن هربوا؛ و منه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الطالب الغالب و العبد مطلوبٌ و هاربٌ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دعاء </w:t>
      </w:r>
    </w:p>
    <w:p>
      <w:pPr>
        <w:pStyle w:val="BookText"/>
        <w:rPr/>
      </w:pP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انّک طالبنی إن أنا هربت و مدرکی إن أنا فررت</w:t>
      </w:r>
      <w:r>
        <w:rPr>
          <w:rFonts w:eastAsia="IRNazanin" w:cs="IRNazanin"/>
          <w:color w:val="111111"/>
          <w:sz w:val="28"/>
          <w:szCs w:val="28"/>
          <w:rtl w:val="true"/>
          <w:lang w:bidi="fa-IR"/>
        </w:rPr>
        <w:t>»</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انّه سئل ربیع بن خثیم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لاتنام باللیل؟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ماسواه من الإجارة و الإعانة و الإیمان فلااعتناء بها و ما أضعف أثرها؛ أو الحصر إضافیٌّ بالنظر إلی العکس ـ و هو أن یجیر المربوب مثلاً علی الربّ ـ ، فالمقصود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لایجیرنی أحدٌ و أنا المربوب علیک و أنت الربّ، بل إنّما یجیر علیّ؛ و هذا بعینه مضمون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یُجِیرُ وَ لاَیُجَارُ عَلَیهِ</w:t>
      </w:r>
      <w:r>
        <w:rPr>
          <w:rFonts w:eastAsia="IRNazanin" w:cs="IRNazanin"/>
          <w:color w:val="111111"/>
          <w:sz w:val="28"/>
          <w:szCs w:val="28"/>
          <w:rtl w:val="true"/>
          <w:lang w:bidi="fa-IR"/>
        </w:rPr>
        <w:t>»</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باقی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السند الداماد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لایجیر یا إلآهی إلاّ ربٌّ علی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لایمضی و لاینفذ إلاّ خفارة ربٍّ</w:t>
      </w:r>
      <w:r>
        <w:rPr>
          <w:rStyle w:val="FootnoteAnchor"/>
          <w:rtl w:val="true"/>
        </w:rPr>
        <w:footnoteReference w:id="1551"/>
      </w:r>
      <w:r>
        <w:rPr>
          <w:rFonts w:ascii="IRNazanin" w:hAnsi="IRNazanin" w:eastAsia="IRNazanin"/>
          <w:color w:val="111111"/>
          <w:sz w:val="28"/>
          <w:sz w:val="28"/>
          <w:szCs w:val="28"/>
          <w:rtl w:val="true"/>
          <w:lang w:bidi="fa-IR"/>
        </w:rPr>
        <w:t>علی مربوبٍ، فإذا أجار ربٌّ أحداً و خفره فلایکون لمربوبٍ من مربوبیه أن ینقض علیه خفارته و أمانه؛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یجیر علیهم أدناهم</w:t>
      </w:r>
      <w:r>
        <w:rPr>
          <w:rFonts w:eastAsia="IRNazanin" w:cs="IRNazanin"/>
          <w:color w:val="111111"/>
          <w:sz w:val="28"/>
          <w:szCs w:val="28"/>
          <w:rtl w:val="true"/>
          <w:lang w:bidi="fa-IR"/>
        </w:rPr>
        <w:t>»</w:t>
      </w:r>
      <w:r>
        <w:rPr>
          <w:rStyle w:val="FootnoteAnchor"/>
          <w:rtl w:val="true"/>
        </w:rPr>
        <w:footnoteReference w:id="155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أجار أدنی رجلٍ</w:t>
      </w:r>
      <w:r>
        <w:rPr>
          <w:rStyle w:val="FootnoteAnchor"/>
          <w:rtl w:val="true"/>
        </w:rPr>
        <w:footnoteReference w:id="1553"/>
      </w:r>
      <w:r>
        <w:rPr>
          <w:rFonts w:ascii="IRNazanin" w:hAnsi="IRNazanin" w:eastAsia="IRNazanin"/>
          <w:color w:val="111111"/>
          <w:sz w:val="28"/>
          <w:sz w:val="28"/>
          <w:szCs w:val="28"/>
          <w:rtl w:val="true"/>
          <w:lang w:bidi="fa-IR"/>
        </w:rPr>
        <w:t>من المسلمین کافراً أو أمّنه جار ذلک علی جمیع المسلمین لاینقض أحدٌ علیه جواره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لایؤمن إلاّ غالبٌ علی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لاینفذ إلاّ أمان الغالب علی المغلوب، فاذا أمن غالبٌ أحداً فلایکون لأحدٍ من مغلوبیه أن ینقض و یردّ علیه أمانه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لایعین إلاّ طالبٌ علی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أعانه علی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الطلب سبب التسلّط علی المطلوب، لأنّ الدعاء من أسباب حصول البغیة و نیلها</w:t>
      </w:r>
      <w:r>
        <w:rPr>
          <w:rFonts w:eastAsia="IRNazanin" w:cs="IRNazanin"/>
          <w:color w:val="111111"/>
          <w:sz w:val="28"/>
          <w:szCs w:val="28"/>
          <w:rtl w:val="true"/>
          <w:lang w:bidi="fa-IR"/>
        </w:rPr>
        <w:t>»</w:t>
      </w:r>
      <w:r>
        <w:rPr>
          <w:rStyle w:val="FootnoteAnchor"/>
          <w:rtl w:val="true"/>
        </w:rPr>
        <w:footnoteReference w:id="155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طغیان القلم ـ وقع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 فقصده أن یبیّن التقریب فی إطلاق الطالب علی الله ـ تعالی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و المتسلّط بانّ الطلب من أسباب حصول 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أراد انّ الطالب بعین نفسه، و یسلّطها علی مطلوبه و مقصوده بالدعاء و الالتجاء إلی اللّه ـ تعالی ـ ؛</w:t>
      </w:r>
    </w:p>
    <w:p>
      <w:pPr>
        <w:pStyle w:val="BookText"/>
        <w:rPr/>
      </w:pPr>
      <w:r>
        <w:rPr>
          <w:rFonts w:ascii="IRNazanin" w:hAnsi="IRNazanin" w:eastAsia="IRNazanin"/>
          <w:color w:val="111111"/>
          <w:sz w:val="28"/>
          <w:sz w:val="28"/>
          <w:szCs w:val="28"/>
          <w:rtl w:val="true"/>
          <w:lang w:bidi="fa-IR"/>
        </w:rPr>
        <w:t>و لایخفی تکلّفه و سماجته و مخالفته للفقرتین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ما فی کلامه من الفساد و 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فی کلامهم أیضاً؛ فتأمّل تفهم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هذا الفصل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أقوال کبراء الحکماء و القدماء هو انّ لکلّ موجودٍ من موجودات هذه النشأة الدنیاویّة من الجواهر و الأعراض ـ حتّی الحرکات و السکنات و الهیئات و الطعوم و الروائح ـ له صورةٌ فی النشأة الوسطی متقدّمةً علیه فی الوجود، و له حقیقةٌ فی النشأة العلیا متقدّمةً علی کلتیهما، بل کلّ ما فی هذا العالم الأدنی ـ من الذرّات و الهیئات و النسب و الأشکال و الترتیبات الجسمانیّة و النفسانیّة ـ ظلالٌ و رسومٌ و تمثالاتٌ لما فی العالم الأعلی من الذوات الروحانیّة، و الهیئات العقلیّة و النسب المعنویّة انّما تنزّلت و تکدّرت و تجرّمت بعد ما کانت نقیّةً صافیةً مقدّسةً عن النقص و الشین مجرّدةً عن الکدورة و الرین متعالیةً عن الآفة و القصور منزّهةً عن الهلاک و الدثور، بل جمیع صور الکائنات و ذوات المبدعات آثارٌ و أنوارٌ للوجود الحقیقیّ و النور القیّومیّ، و هو منبع الجمال </w:t>
      </w:r>
    </w:p>
    <w:p>
      <w:pPr>
        <w:pStyle w:val="BookText"/>
        <w:rPr/>
      </w:pPr>
      <w:r>
        <w:rPr>
          <w:rFonts w:ascii="IRNazanin" w:hAnsi="IRNazanin" w:eastAsia="IRNazanin"/>
          <w:color w:val="111111"/>
          <w:sz w:val="28"/>
          <w:sz w:val="28"/>
          <w:szCs w:val="28"/>
          <w:rtl w:val="true"/>
          <w:lang w:bidi="fa-IR"/>
        </w:rPr>
        <w:t>المطلق و الجلال الأتمّ الألیق الّذی صور المعاشیق و حسن الموجودات الروحانیّة و الجسمانیّة قطرةٌ بالنسبة إلی بحر ذلک الجمال و ذرّةٌ بالقیاس إلی شمس تلک العظمة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أنواره و أضواؤه فی صور الموجودات الظاهریّة لم‌یمکن الوصول إلی نور الأنوار الّذی هو الوجود المطلق الإلآهیّ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 الثلاث طبقاتٌ متفاوتةٌ مترتّبةٌ، فالإنسان العقلیّ مثلاً إنّما یفیض بنوره علی هذا الإنسان السفلیّ و هو ربّه، و تمامه و کماله بوسائط مترتّبةٍ فی العوالم العقلیّة و المثالیّة کلّها أناس متفاوتوا المراتب و النشئات؛ و کذلک بین النار العقلیّة و النار السفلیّة نیراناتٌ مترتّبةٌ، و لهذا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النار غسلت بسبعین ماءً ثمّ أنزلت</w:t>
      </w:r>
      <w:r>
        <w:rPr>
          <w:rFonts w:eastAsia="IRNazanin" w:cs="IRNazanin"/>
          <w:color w:val="111111"/>
          <w:sz w:val="28"/>
          <w:szCs w:val="28"/>
          <w:rtl w:val="true"/>
          <w:lang w:bidi="fa-IR"/>
        </w:rPr>
        <w:t>»</w:t>
      </w:r>
      <w:r>
        <w:rPr>
          <w:rStyle w:val="FootnoteAnchor"/>
          <w:rtl w:val="true"/>
        </w:rPr>
        <w:footnoteReference w:id="1559"/>
      </w:r>
      <w:r>
        <w:rPr>
          <w:rFonts w:ascii="IRNazanin" w:hAnsi="IRNazanin" w:eastAsia="IRNazanin"/>
          <w:color w:val="111111"/>
          <w:sz w:val="28"/>
          <w:sz w:val="28"/>
          <w:szCs w:val="28"/>
          <w:rtl w:val="true"/>
          <w:lang w:bidi="fa-IR"/>
        </w:rPr>
        <w:t>، إشارةً إلی تنزّل مرتبتها من کمال حقیقتها الناریّة و تضعّف تأثیرها و تنقّص جوهرها علی حسب کلّ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قال بعض متألّهة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الحسائس عقولٌ ضعیفةٌ و تلک العقول حسائس قویّةٌ</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فلکلٍّ من الموجودات الحسّیّة ربٌّ ملکوتیٌّ فی العقول المجرّدة، سیّما للإنسان الّذی هو أشرف الأنواع الکونیّة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یدبّره و یکون هو تحت حیطة تصرّفه، و الإجارة و الأمان و الإعانة مفوّضٌ إلی هذا الربّ العقلیّ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الربّ العقلیّ نورٌ من أنوار الوجود الحقیقیّ و النور القیّومیّ الإلآهیّ</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المراد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بیدک ـ یا إلآهی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جمیع ذلک السبب و إلیک المفرّ و المهرب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الکلّ ینتهی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مصدران میمیّان بمعنیً، و عطف الثانی علی الأوّل من عطف الشیء علی مرادفه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الفرار، و یحتمل بالفتح موضع الفرار أیضاً</w:t>
      </w:r>
      <w:r>
        <w:rPr>
          <w:rFonts w:eastAsia="IRNazanin" w:cs="IRNazanin"/>
          <w:color w:val="111111"/>
          <w:sz w:val="28"/>
          <w:szCs w:val="28"/>
          <w:rtl w:val="true"/>
          <w:lang w:bidi="fa-IR"/>
        </w:rPr>
        <w:t>»</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لمّا کانت الحقیقة المحمّدیّة مظهر المرتبة الجمعیّة الإلآهیّة و قلنا انّ الکلّ ینتهی إلی المرتبة الإلآهیّة فبالحقیقة الکلّ ینتهی إلیها، فلذا طلب الصلاة علی محمّدٍ و آله و الإجارة لهربه و الانجاح لمطلبه؛ فتأمّل 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 هرَبی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کما وقع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نَعْجِزَهُ هَرَباً</w:t>
      </w:r>
      <w:r>
        <w:rPr>
          <w:rFonts w:eastAsia="Amiri" w:cs="Amiri" w:ascii="Amiri" w:hAnsi="Amiri"/>
          <w:color w:val="111111"/>
          <w:sz w:val="28"/>
          <w:szCs w:val="28"/>
          <w:rtl w:val="true"/>
          <w:lang w:bidi="ar-SA"/>
        </w:rPr>
        <w:t>»</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عقلیٌّ، فانّ الإجارة انّما تکون للهارب لا للهرب، ولکن جعلها للهرب لتلبّسه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أنجح 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مقصدی و اقض حاجتی؛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النَجاح ـ بالفتح ـ و النُجح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بالشیء</w:t>
      </w:r>
      <w:r>
        <w:rPr>
          <w:rFonts w:eastAsia="IRNazanin" w:cs="IRNazanin"/>
          <w:color w:val="111111"/>
          <w:sz w:val="28"/>
          <w:szCs w:val="28"/>
          <w:rtl w:val="true"/>
          <w:lang w:bidi="fa-IR"/>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إِنَّکَ إِنْ صَرَفْتَ عَنِّی وَجْهَکَ الْکَرِیمَ أَوْ مَنَعْتَنِی فَضْلَکَ الْجَسِیمَ أَوْ حَظَرْتَ عَلَیَّ رِزْقَکَ أَوْ قَطَعْتَ عَنِّی سَبَبَکَ لَمْ أَجِدِ السَّبِیلَ إِلَی شَیْءٍ مِنْ أَمَلِی غَیْرَکَ، وَ لَمْ‌أَقْدِرْ عَلَی مَا عِنْدَکَ بِمَعُونَةِ سِوَاکَ، فَإِنِّی عَبْدُکَ وَ فِی قَبْضَتِکَ، نَاصِیَتِی 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لاَأَمْرَ لِی مَعَ أَمْرِکَ، مَاضٍ فِیَّ حُکْمُکَ، عَدْلٌ فِیَّ قَضَاوءُکَ، وَ لاَقُوَّةَ لِی عَلَی الْخُرُوجِ مِنْ سُلْطَانِکَ، وَ لاَأَسْتَطِیعُ مُجَاوَزَةَ قُدْرَتِکَ، وَ لاَأَسْتَمِیلُ هَوَاکَ، وَ لاَأَبْلُغُ رِضَاکَ، وَ لاَأَنَالُ مَا عِنْدَکَ إِلاَّ بِطَاعَتِکَ وَ بِفَضْلِ رَحْمَتِکَ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صرَفَه صرْفاً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یجوز علیه ذلک کنایةٌ عن الاستهانة والسخط، لأنّ من أکرم إنساناً و رضی عنه أقبل بوجهه علیه، و من استهان به و سخط علیه صرف وجهه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کثر و اشتهر حتّی صار الإقبال عبارةً عن الإکرام و الإحسان، و صرف الوجه عبارةً من الاستهانة و السخط و إن </w:t>
      </w:r>
    </w:p>
    <w:p>
      <w:pPr>
        <w:pStyle w:val="BookText"/>
        <w:rPr/>
      </w:pPr>
      <w:r>
        <w:rPr>
          <w:rFonts w:ascii="IRNazanin" w:hAnsi="IRNazanin" w:eastAsia="IRNazanin"/>
          <w:color w:val="111111"/>
          <w:sz w:val="28"/>
          <w:sz w:val="28"/>
          <w:szCs w:val="28"/>
          <w:rtl w:val="true"/>
          <w:lang w:bidi="fa-IR"/>
        </w:rPr>
        <w:t>لم‌یکن ثَمّ إقبالٌ و لاصرفٌ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فیمن یجوز علیه ذلک مجرّداً، فجاء الإقبال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الرضاء و الإحسان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علیَّ بوجهک ذی الجلال و الإکرام</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 و صرف الوجه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الاستهانة و السخط ـ کما فی عبارة الدعاء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مجازٌ عمّا وقعا کنایةً عنه فیمن یجوز علیه الإقبال و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حقّقه الزمخشریّ فی نظیر هذه العبارة</w:t>
      </w:r>
      <w:r>
        <w:rPr>
          <w:rStyle w:val="FootnoteAnchor"/>
          <w:rtl w:val="true"/>
        </w:rPr>
        <w:footnoteReference w:id="1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تصریحٌ منه بأنّ الکنایة یعتبر فیها صلوح إرادة الحقیقة و إن لم‌ترد، و أنّ الکنایات قد تشتهر حتّی لاتبقی تلک الجهة ملحوظةً، و حینئذٍ تلحق بالمجاز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لایجعل مجازاً إلاّ بعد الشهرة، لأنّ جهة الانتقال إلی المعنی المجازیّ أوّلاً لا غیر واضحةٍ بخلاف المکنّی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استشکل بما ذکره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w:t>
      </w:r>
      <w:r>
        <w:rPr>
          <w:rStyle w:val="FootnoteAnchor"/>
          <w:rtl w:val="true"/>
        </w:rPr>
        <w:footnoteReference w:id="156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مَطْوِیَّاتٌ بِیَمِینِهِ</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1568"/>
      </w:r>
      <w:r>
        <w:rPr>
          <w:rFonts w:ascii="IRNazanin" w:hAnsi="IRNazanin" w:eastAsia="IRNazanin"/>
          <w:color w:val="111111"/>
          <w:sz w:val="28"/>
          <w:sz w:val="28"/>
          <w:szCs w:val="28"/>
          <w:rtl w:val="true"/>
          <w:lang w:bidi="fa-IR"/>
        </w:rPr>
        <w:t xml:space="preserve">ـ و نحو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کلّها کنایاتٌ مع امتناع المعنی الحقیقیّ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صاحب الکشّاف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کان هذا المجاز متفرّعاً عن الکنایة جاز أن یسمّی مجازاً و أن یسمّی کنایةً</w:t>
      </w:r>
      <w:r>
        <w:rPr>
          <w:rFonts w:eastAsia="Amiri" w:cs="Amiri" w:ascii="Amiri" w:hAnsi="Amiri"/>
          <w:color w:val="111111"/>
          <w:sz w:val="28"/>
          <w:szCs w:val="28"/>
          <w:rtl w:val="true"/>
          <w:lang w:bidi="ar-SA"/>
        </w:rPr>
        <w:t>»</w:t>
      </w:r>
      <w:r>
        <w:rPr>
          <w:rStyle w:val="FootnoteAnchor"/>
          <w:rtl w:val="true"/>
        </w:rPr>
        <w:footnoteReference w:id="156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تحقیقٌ ظاهریٌّ لاطائل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بابک الّذی تؤتی منه، و هو الطاعات و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جهة الکرم، أو جهة القهر و الغضب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قیل فی هذا المقام؛ و هو ـ کما تری ـ لایسمن و لایغنی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الوجه هنا مستعملٌ فی معناه الحقیقیّ، لما عرفت فیما سبق من أنّ الممکن زوجٌ ترکیبیٌّ من الوجود و المهیّة، فله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موجده و خالقه، و وجهٌ إلی نفسه و ذاته؛ و الأوّل بالکمال و الوجوب، و الثانی بالنقص و الإمکان؛ و الأوّل موجبٌ لبقائه و دوامه، و الثانی لهلاکه و فساده؛ و بالأوّل یتقرّب الأشیاء إلی اللّه و یتوجّهن نحوه، و بالثانی یتبعّدن عنه و یتخلّفن عن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أیضاً انّ الکمال و الجمال من الأوّل و عدمهما من الثانی؛ و انّ کمال کلّ شیءٍ بحسب نحو وجوده ـ من لدن العقل الأوّل إلی الهیولی الأولی ـ ، فما کان نحو وجوده أشدّ و أقوی کان کماله اللائق به أتمّ و أحری، و انّ کمال الإنسان من بین سائر الأکوان منوطٌ بمعرفة علّة عالم الإمکان و خالق الإنس و الجان ـ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الاْءِنسَ إِلاَّ لِیَعبُدُونِ</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وجهه الّذی یوجب بقاءه الأخرویّ و سعادته السرمدیّة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قواطع طریق معرفته و أسباب وقوع ظلالته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لمزیّته علی سائر الأشیاء بتطوّره فی الأطوار و عدم وقوفه علی طورٍ واحدٍ و مرتبة جامعیّته و خلافته ـ کما تقدّم الکلام علیه مستوفیً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فیما سبق أیضاً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وجودات الممکنات عین التعلّق و الربط و انّ کلّ ما وقع و لم‌یقع غیر خارجٍ عن عالم قضائه و قدره ، و انّ القرب بالحضرة الأحدیّة لایکون إلاّ بالمعرفة و العبادة؛ و ذلک لایکون إلاّ بالتوفیق و الفضل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تذکّرت هذه الأمور المذکورة قدرت علی فهم هذه الفقرات من الأدعیّة؛ و قد أعرضنا عن تفصیلها فی هذا المقام خوفاً للتکرار و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إن 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جزاؤه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فی الجسم، ثمّ استعمل فی المعانی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یتنعّم به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ـ ،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 ـ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النَّعمَةِ</w:t>
      </w:r>
      <w:r>
        <w:rPr>
          <w:rFonts w:eastAsia="Amiri" w:cs="Amiri" w:ascii="Amiri" w:hAnsi="Amiri"/>
          <w:color w:val="111111"/>
          <w:sz w:val="28"/>
          <w:szCs w:val="28"/>
          <w:rtl w:val="true"/>
          <w:lang w:bidi="ar-SA"/>
        </w:rPr>
        <w:t>»</w:t>
      </w:r>
      <w:r>
        <w:rPr>
          <w:rStyle w:val="FootnoteAnchor"/>
          <w:rtl w:val="true"/>
        </w:rPr>
        <w:footnoteReference w:id="1572"/>
      </w:r>
      <w:r>
        <w:rPr>
          <w:rFonts w:ascii="IRNazanin" w:hAnsi="IRNazanin" w:eastAsia="IRNazanin"/>
          <w:color w:val="111111"/>
          <w:sz w:val="28"/>
          <w:sz w:val="28"/>
          <w:szCs w:val="28"/>
          <w:rtl w:val="true"/>
          <w:lang w:bidi="fa-IR"/>
        </w:rPr>
        <w:t>ـ ؛ و المراد هنا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بالحاء المهملة و الظاء المعجمة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w:t>
      </w:r>
      <w:r>
        <w:rPr>
          <w:rStyle w:val="FootnoteAnchor"/>
          <w:rtl w:val="true"/>
        </w:rPr>
        <w:footnoteReference w:id="157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کثیراً مّا یرد فی الحدیث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به الحرام، و قد حظرت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حرّمته، و هو راجعٌ إلی المنع</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الحظر</w:t>
      </w:r>
      <w:r>
        <w:rPr>
          <w:rStyle w:val="FootnoteAnchor"/>
          <w:rtl w:val="true"/>
        </w:rPr>
        <w:footnoteReference w:id="1575"/>
      </w:r>
      <w:r>
        <w:rPr>
          <w:rFonts w:ascii="Amiri" w:hAnsi="Amiri" w:eastAsia="Amiri" w:cs="Amiri"/>
          <w:color w:val="111111"/>
          <w:sz w:val="28"/>
          <w:sz w:val="28"/>
          <w:szCs w:val="28"/>
          <w:rtl w:val="true"/>
          <w:lang w:bidi="ar-SA"/>
        </w:rPr>
        <w:t>هو خلاف الإباحة، و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وقع فی بعض التعالیق من انّ الحظْر ـ بالتسکین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أمّا الحظَر بمعنی ضدّ الإباحة فبالتحریک</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بالمعنیین بالسکون لم‌یفرّق بینهما أحدٌ، کیف و أحد المعنیین أصل الآخر</w:t>
      </w:r>
      <w:r>
        <w:rPr>
          <w:rFonts w:eastAsia="IRNazanin" w:cs="IRNazanin"/>
          <w:color w:val="111111"/>
          <w:sz w:val="28"/>
          <w:szCs w:val="28"/>
          <w:rtl w:val="true"/>
          <w:lang w:bidi="fa-IR"/>
        </w:rPr>
        <w:t>!</w:t>
      </w:r>
      <w:r>
        <w:rPr>
          <w:rStyle w:val="FootnoteAnchor"/>
          <w:rtl w:val="true"/>
        </w:rPr>
        <w:footnoteReference w:id="157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النسخة الّتی هی بالخاء المعجمة و الطاء المهملة</w:t>
      </w:r>
      <w:r>
        <w:rPr>
          <w:rStyle w:val="FootnoteAnchor"/>
          <w:rtl w:val="true"/>
        </w:rPr>
        <w:footnoteReference w:id="1579"/>
      </w:r>
      <w:r>
        <w:rPr>
          <w:rFonts w:ascii="IRNazanin" w:hAnsi="IRNazanin" w:eastAsia="IRNazanin"/>
          <w:color w:val="111111"/>
          <w:sz w:val="28"/>
          <w:sz w:val="28"/>
          <w:szCs w:val="28"/>
          <w:rtl w:val="true"/>
          <w:lang w:bidi="fa-IR"/>
        </w:rPr>
        <w:t>لااعتبار بها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الأسباب؛ و 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Style w:val="FootnoteAnchor"/>
          <w:rtl w:val="true"/>
        </w:rPr>
        <w:footnoteReference w:id="1580"/>
      </w:r>
      <w:r>
        <w:rPr>
          <w:rFonts w:ascii="IRNazanin" w:hAnsi="IRNazanin" w:eastAsia="IRNazanin"/>
          <w:color w:val="111111"/>
          <w:sz w:val="28"/>
          <w:sz w:val="28"/>
          <w:szCs w:val="28"/>
          <w:rtl w:val="true"/>
          <w:lang w:bidi="fa-IR"/>
        </w:rPr>
        <w:t>، ثمّ استعیر لکلّ ما یتوصّل به إلی المطلوب،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عنّی حبل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المراد به جمیع ما یتوصّل به إلی قربه ـ تعالی ـ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الّتی بینه و بین اللّه ـ تعالی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المأمول ـ کاللفظ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الملفوظ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الاستثناء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نصبها علی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فالمفعول الثانی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أو علی البدل من المستثنی منه ـ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لأنّها تعرب إعراب الاسم التالی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Style w:val="FootnoteAnchor"/>
          <w:rtl w:val="true"/>
        </w:rPr>
        <w:footnoteReference w:id="1581"/>
      </w:r>
      <w:r>
        <w:rPr>
          <w:rFonts w:ascii="IRNazanin" w:hAnsi="IRNazanin" w:eastAsia="IRNazanin"/>
          <w:color w:val="111111"/>
          <w:sz w:val="28"/>
          <w:sz w:val="28"/>
          <w:szCs w:val="28"/>
          <w:rtl w:val="true"/>
          <w:lang w:bidi="fa-IR"/>
        </w:rPr>
        <w:t>الفتحة فیها فتحة بناءٍ، لاضافتها إلی المبنیّ</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مغایرک، فیکون مفعولاً ثانیاً لأجد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جعلها صقة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مثلها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w:t>
      </w:r>
      <w:r>
        <w:rPr>
          <w:rStyle w:val="FootnoteAnchor"/>
          <w:rtl w:val="true"/>
        </w:rPr>
        <w:footnoteReference w:id="1583"/>
      </w:r>
      <w:r>
        <w:rPr>
          <w:rFonts w:ascii="IRNazanin" w:hAnsi="IRNazanin" w:eastAsia="IRNazanin"/>
          <w:color w:val="111111"/>
          <w:sz w:val="28"/>
          <w:sz w:val="28"/>
          <w:szCs w:val="28"/>
          <w:rtl w:val="true"/>
          <w:lang w:bidi="fa-IR"/>
        </w:rPr>
        <w:t>، کما قاله بعضهم ـ فغیر جیّدٍ، لأنّ الّذی حسّنه هناک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جنسیّة ما قبلها حتّی کأنّه نکرةٌ؛ و اشتهار مابعدها بضدّیّته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غیر السکون ـ ؛ و الثانی غیر موجودٍ هنا</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 علیه و تمکّنت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أعانه،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بالأوجه الثلاثة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لم‌یمکننی أخذ ما عندک بمعونة أحدٍ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عبدک و فی قبضتک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قبضة قدرتک ـ ؛ و هذا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الاْءرضُ جَمِیعاً قَبضَتُهُ یَومَ الْقِیَامَةِ وَ السَّمَاوَاتُ مَطوِیَّاتٌ بِیَمِینِهِ</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 حیث لاتوهّم هناک یدٌ و لاقبضةٌ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صدرالدین القونویّ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الیدین اللتین أعطی بهما آدم هما المسمّیان فی القرآن بالقبضة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الاْءرضُ جَمِیعاً قَبضَتُهُ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الحدیث المتّفق علی صحّته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عبّر فی الآیة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السَّمَاوَاتُ مَطوِیَّاتٌ </w:t>
      </w:r>
    </w:p>
    <w:p>
      <w:pPr>
        <w:pStyle w:val="BookText"/>
        <w:rPr/>
      </w:pP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فالمقبوض بالقبضة ـ المسمّاة بالشمال ـ عالم العناصر و ما ترکّب و تولّد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صورة آدم العنصریّ، فانّها نتیجة القبضة المذکورة و ظاهرةٌ بصفتها، بخلاف بقیّة آدم ممّا هو خارجٌ عن نشأته العنصریّة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انّ للإنسان یمیناً و یساراً ظاهرتین ـ و هما یداه المحسوستان ـ فکدا له یمینٌ و یسارٌ باطنیّان ـ و هما روحانیّةٌ و طبیعیّةٌ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السماوات محلّ الأرواح و الیمین أقوی من الیسار نسب السماوات إلی الیمین و أضاف الأرض و ما فیها من الصور الطبیعیّة إلی الید الأخری، و کنّی عنها بالقبضة</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الیدان لهما حقیقةٌ واحدةٌ یعبّر عنها فی کلّ عالمٍ بشیءٍ، ففی العالم الإلآهیّ بالجمال و الجلال، و فی العالم الإمکانیّ بالمجرّد و المادّی و السماء و الأرض و الإیمان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مراراً من أنّ لکلّ معنیً من المعانی حقیقةً و روحاً، و له صورة و قوالب، و انّه قد یتعدّد الصور و القوالب لحقیقةٍ واحدةٍ بحسب العوالم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مقدّم الرأس؛ 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شعر مقدّم الرأس ناصیةً لاتّصاله بالرأس،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 یناصی مناصاةً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و 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الناصیة عند العرب منبت الشعر فی مقدّم الرأس، لا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تسمّیه العامّة باسم منبته</w:t>
      </w:r>
      <w:r>
        <w:rPr>
          <w:rFonts w:eastAsia="IRNazanin" w:cs="IRNazanin"/>
          <w:color w:val="111111"/>
          <w:sz w:val="28"/>
          <w:szCs w:val="28"/>
          <w:rtl w:val="true"/>
          <w:lang w:bidi="fa-IR"/>
        </w:rPr>
        <w:t>»</w:t>
      </w:r>
      <w:r>
        <w:rPr>
          <w:rStyle w:val="FootnoteAnchor"/>
          <w:rtl w:val="true"/>
        </w:rPr>
        <w:footnoteReference w:id="158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 مقدّم الرأس من قبیل تسمیة الشیء باسم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 فهنا تجوّزٌ عن العجز و نهایة التذلّل، لأنّ الشخص إذا کان شعر مقدّم رأسه فی ید غیره کان عاجزاً مسخّراً لذلک الغیر، و کان العرب إذا أسروا الأسیر فأرادوا إطلاقه و المنّ علیه جرّوا ناصیته، فکان علامةً لقهره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ـ علیه السلام ـ کنّی عمّا هو ملاک الذات و </w:t>
      </w:r>
    </w:p>
    <w:p>
      <w:pPr>
        <w:pStyle w:val="BookText"/>
        <w:rPr/>
      </w:pPr>
      <w:r>
        <w:rPr>
          <w:rFonts w:ascii="IRNazanin" w:hAnsi="IRNazanin" w:eastAsia="IRNazanin"/>
          <w:color w:val="111111"/>
          <w:sz w:val="28"/>
          <w:sz w:val="28"/>
          <w:szCs w:val="28"/>
          <w:rtl w:val="true"/>
          <w:lang w:bidi="fa-IR"/>
        </w:rPr>
        <w:t xml:space="preserve">قوام الهویّة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بالناصیة هو الفیض الإنبساطیّ و الحقّ المخلوق به الساری فی جمیع الموجودات الأمریّة و الخلقیّة، و هو الّذی یعبّر عنه بالصراط المستقیم؛ فتدبّر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أمر لی مع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لی یخالف إرادتک و أمرک أو یوافقه إذا کنت أنت الآمر؛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لی بحیث أکون مستقلاًّ بأسبابه</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الحکمان فحکم العبد مضمحلٌّ فی جنب حکم اللّه و إن کان للعبد اختیارٌ فی الجملة، لکن هذا إذا لم‌یتعلّق إرادة اللّه الحتمیّة علی خلاف مراد العبد؛ کما قال المحقّق الطوسیّ فی التجرید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تعلّقت الإرادتان علی أمرٍ وقع مراد اللّه</w:t>
      </w:r>
      <w:r>
        <w:rPr>
          <w:rFonts w:eastAsia="IRNazanin" w:cs="IRNazanin"/>
          <w:color w:val="111111"/>
          <w:sz w:val="28"/>
          <w:szCs w:val="28"/>
          <w:rtl w:val="true"/>
          <w:lang w:bidi="fa-IR"/>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یراد بالأمر المنفیّ مایریده من الأمور، و بأمره ـ تعالی ـ خلاف النهی؛ و هو ظاهرٌ</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الکاشف عن نقاب المرام هو انّه قد عرفت فیما سبق من الکلام انّ الممکنات فاقرات الذوات متعلّقة الهویّات إلی جاعل المهیّات ـ بل الفقر عین ذواتهم و اللاشیئیّة نفس هویّاتهم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انّ الموجودات علی تفاوتها و ترتیبها فی الشرف الوجودیّ و تخالفها فی الذوات و الأفعال و تباینها فی الصفات و الآثار تجمعها حقیقةٌ واحدةٌ إلآهیّةٌ جامعةٌ لجمیع حقائقها و درجاتها و طبقاتها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أنّ تلک الحقیقة فی غایة البساطة و الأحدیّة تنفذ نورها فی أقطار جمیع الموجودات من السماوات و الأرضین، و لاذرّة من ذرّات أکوان الوجودیّة إلاّ و نور الأنوار محیطٌ بها قاهرٌ علیها، و هو قائمٌ علی کلّ نفسٍ بما کسبت؛ بل لیست الموجودات إلاّ شؤونه و أطواره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کما انّه لیس شأنٌ إلاّ شأنه فکذلک لیس فعلٌ إلاّ فعله و لا أمرٌ إلاّ و هو أمره، و لا </w:t>
      </w:r>
    </w:p>
    <w:p>
      <w:pPr>
        <w:pStyle w:val="BookText"/>
        <w:rPr/>
      </w:pPr>
      <w:r>
        <w:rPr>
          <w:rFonts w:ascii="IRNazanin" w:hAnsi="IRNazanin" w:eastAsia="IRNazanin"/>
          <w:color w:val="111111"/>
          <w:sz w:val="28"/>
          <w:sz w:val="28"/>
          <w:szCs w:val="28"/>
          <w:rtl w:val="true"/>
          <w:lang w:bidi="fa-IR"/>
        </w:rPr>
        <w:t>حکم إلاّ و هو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حولٍ حوله و کلّ قوّةٍ قوّته مع علوّه و عظمته، فهو مع علوّه ینزل منازل الأشیاء و یفعل فعلها، کما انّه مع تجرّده و تقدّسه عن جمیع الأکوان لایخلو منه أرضٌ و لاسماءٌ ـ کما قال إمام الموحّدین علیّ بن أبیطالبٍ ـ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لابمقارنةٍ و غیر کلّ شیءٍ لا بمزایلةٍ</w:t>
      </w:r>
      <w:r>
        <w:rPr>
          <w:rFonts w:eastAsia="IRNazanin" w:cs="IRNazanin"/>
          <w:color w:val="111111"/>
          <w:sz w:val="28"/>
          <w:szCs w:val="28"/>
          <w:rtl w:val="true"/>
          <w:lang w:bidi="fa-IR"/>
        </w:rPr>
        <w:t>»</w:t>
      </w:r>
      <w:r>
        <w:rPr>
          <w:rStyle w:val="FootnoteAnchor"/>
          <w:rtl w:val="true"/>
        </w:rPr>
        <w:footnoteReference w:id="159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تحقّق هذا المقام ظهر انّ نسبة الفعل و الإیجاد إلی العبد صحیحةٌ کنسبة الوجود و التشخّص إلیه من الوجه الّذی نسب إلیه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وجود زیدٍ بعینه أمرٌ متحقّقٌ فی الواقع و هو شأنٌ من شؤون الحقّ الأوّل و لمعةٌ من لمع وجهه، کذلک هو فاعلٌ لما یصدر عنه بالحقیقة ـ لا بالمجاز ـ و مع ذلک فعله أحد أفاعیل الحق الأوّل بلاشوب قصورٍ و تشبیهٍ ـ تعالی الواحد القیّوم عن نسبة النقص و الشین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فالتنزیه و التقدیس بحاله، لأنّ التنزیه و التقدیس یرجع إلی مقام الأحدیّة الّتی یستهلک فیها کلّ شیءٍ ـ و هو الواحد القهّار، الّذی لیس أحدٌ غیره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التشبیه راجعٌ إلی مقام الکثرة و المعلولیّة و المحامد کلّها راجعةٌ إلی وجه الأحد؛ و له عواقب الثناء و التقدیس</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شأنه إفاضة الوجود علی الکلّ و الوجود کلّه خیرٌ محضٌ و هو المجعول، و الشرور أعدامٌ و الأعدام غیر مجعولةٍ؛ و کذا الماهیّات ما شمّت رائحة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فعین الکلب نجسٌ و وجوده الفائض عنه ـ تعالی ـ علیه طاهرٌ، و الکافر نجس العین من حیث ماهیّته و عینه الثابتة، لامن حیث وجوده؛ لأنّه الطاهر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کنور الشمس الواقع علی القاذورات و الأوراث، فانّه لایخرج عن نورانیّته و ضیائه بوقوعه علیها و لایتّصف بصفاته من الرائحة الکریهة و الکدورة الشدیدة؛ فکذلک کلّ وجودٍ و کلّ أثر وجودٍ من حیث کونه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خیرٌ محضٌ و حسنٌ لیس بشرٍّ و لاقبیحٍ، و لکن من حیث نقصه عن التمام شرٌّ و </w:t>
      </w:r>
    </w:p>
    <w:p>
      <w:pPr>
        <w:pStyle w:val="BookText"/>
        <w:rPr/>
      </w:pPr>
      <w:r>
        <w:rPr>
          <w:rFonts w:ascii="Amiri" w:hAnsi="Amiri" w:eastAsia="Amiri" w:cs="Amiri"/>
          <w:color w:val="111111"/>
          <w:sz w:val="28"/>
          <w:sz w:val="28"/>
          <w:szCs w:val="28"/>
          <w:rtl w:val="true"/>
          <w:lang w:bidi="ar-SA"/>
        </w:rPr>
        <w:t>من حیث منافاته لخیرٍ آخر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ذلک راجعٌ إلی نحو عدمٍ و العدم غیر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ـ أیّها الراغب فی تحقیق الحقّ الساعی إلی ساحة عالم 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لاتکن ممّن اتّصف بأنوثة التشبیه المحض و لابفحولة التنزیه الصرف و لابحثوثة الجمع بینهما ـ کمن هو ذوالوجهین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 کن مقتدیاً بسکّان صوامع الملکوت ـ الّذین هم من العالّین ـ لیست لهم شهوة أنوثة التشبیه و لا غضب ذکورة التنزیه و لا الخلط و الامتزاج بین الصفتین، و إنّما هم أهل الوحدة الجمعیّة الإلآهیّة، فانّ اللّه ـ تعالی ـ عالٍ فی دنوّه دانٍ فی علوّه واسعٌ برحمته کلّ شیءٍ، لایخلو منه أرضٌ و 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w:t>
      </w:r>
      <w:r>
        <w:rPr>
          <w:rStyle w:val="FootnoteAnchor"/>
          <w:rtl w:val="true"/>
        </w:rPr>
        <w:footnoteReference w:id="1593"/>
      </w:r>
      <w:r>
        <w:rPr>
          <w:rFonts w:ascii="IRNazanin" w:hAnsi="IRNazanin" w:eastAsia="IRNazanin"/>
          <w:color w:val="111111"/>
          <w:sz w:val="28"/>
          <w:sz w:val="28"/>
          <w:szCs w:val="28"/>
          <w:rtl w:val="true"/>
          <w:lang w:bidi="fa-IR"/>
        </w:rPr>
        <w:t>فتأمّل فی أطراف الکلام حتّی یظهر لک حقیقة المرام، فانّه من مزالّ الأقدام ـ و اللّه المستعان فی کلّ حالٍ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 فی حکمک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الأمر مضیاً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حکم الحاکم علیه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علیه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کأنّه منعه من خلافه فلم‌یقدر علی الخروج؛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فی حکمک لاأستطیع ردّه و لا الخروج منه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 لغةً و 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الجارّة قد أضیفت إلی یاء المتکلّم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یکونا مبتدئین؛ و أن یکونا نکرتین، فانّ ذلک یجوز إذا کان الکلام مفیداً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انقض الساعة ـ ؛ و یحتمل أن یکونا خبرین، علی أن 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ماضٍ فیَّ و قضاؤک عدلٌ فیَّ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الملک و موضع تسلّطه؛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لاأستطیع الخروج من قدرتک و من حیطة ملکک، و لهذا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الخروج من ملک اللّه ـ تعالی ـ من الممتنعات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لاأستطیع مجاوزة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کالعطف التفسیریّ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لاأستطیع أن أتعدّی قدرتک و أستعصی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لاأستمیل هواک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المیل و المحبّة،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إلیه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مقصورا ـ مصدر هویته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أحببته؛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لاأقدر علی</w:t>
      </w:r>
      <w:r>
        <w:rPr>
          <w:rStyle w:val="FootnoteAnchor"/>
          <w:rtl w:val="true"/>
        </w:rPr>
        <w:footnoteReference w:id="1595"/>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تحصیل محبّتک، لأنّ محبوبیّة العبد للحقّ خارجةٌ عن حیطة قوّته و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علی تحصیل هواک و حبّک لی إلاّ بالطاعة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مهوبک و محبوبک من المثوبات الأخرویّة و الإفضالات الدنیویّة</w:t>
      </w:r>
      <w:r>
        <w:rPr>
          <w:rFonts w:eastAsia="IRNazanin" w:cs="IRNazanin"/>
          <w:color w:val="111111"/>
          <w:sz w:val="28"/>
          <w:szCs w:val="28"/>
          <w:rtl w:val="true"/>
          <w:lang w:bidi="fa-IR"/>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الظاهر نفی الاستمالة لکن المراد انّه لاقادرٌ علی استمالة إرادتک موافقةً لإرادتی و تدبیری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لاأقدر علی أن أصرف عن نفسی ماتهواه و تریده منّی من البلایا و الموت؛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لاأقدر علی أن أمیل و أعرف حقیقة ما تحبّه منّی إلاّ بتوفیقک و إطاعتی لک</w:t>
      </w:r>
      <w:r>
        <w:rPr>
          <w:rFonts w:eastAsia="IRNazanin" w:cs="IRNazanin"/>
          <w:color w:val="111111"/>
          <w:sz w:val="28"/>
          <w:szCs w:val="28"/>
          <w:rtl w:val="true"/>
          <w:lang w:bidi="fa-IR"/>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أبلغ رضاک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لاأقدر أن أدرک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مطلوبه یناله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لاأدرک ما عندک، لأنّ العبد متناهٍ و اللّه ـ تعالی ـ غیر متناهی الحضرة، فکذا ماعنده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الدنیویّة و الأخرویّة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مفرّغٌ من محذوفٍ عامٍّ؛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من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بطاعتک و </w:t>
      </w:r>
    </w:p>
    <w:p>
      <w:pPr>
        <w:pStyle w:val="BookText"/>
        <w:rPr/>
      </w:pPr>
      <w:r>
        <w:rPr>
          <w:rFonts w:ascii="IRNazanin" w:hAnsi="IRNazanin" w:eastAsia="IRNazanin"/>
          <w:color w:val="111111"/>
          <w:sz w:val="28"/>
          <w:sz w:val="28"/>
          <w:szCs w:val="28"/>
          <w:rtl w:val="true"/>
          <w:lang w:bidi="fa-IR"/>
        </w:rPr>
        <w:t>بفضل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الشارحین جعل الاستثناء من جمیع الجمل الثلاث، لا الأخیرة فقط؛ و هذا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استثناءً من الأخیرة أو الأخیرتین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أَصْبَحْتُ وَ أَمْسَیْتُ عَبْداً دَاخِراً لَکَ لاَأَمْلِکُ لِنَفْسِی نَفْعاً وَ لاَضَرّاً إِلاَّ بِکَ، أَشْهَدُ بِذَلِکَ عَلَی نَفْسِی وَ أَعْتَرِفُ بِضَعْفِ قُوَّتِی وَ قِلَّةِ حِیلَتِی، فَأَنْجِزْ لِی مَا وَعَدْتَنِی، وَ تَمِّمْ لِی مَا آتَیْتَنِی، فَإِنِّی عَبْدُکَ الْمِسْکِینُ الْمُسْتَکِینُ الضَّعِیفُ الضَّرِیرُ الْحَقِیرُ الْمَهِینُ الْفَقِیرُ الْخَائِفُ الْمُسْتَجِیرُ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و أمسی یکونان تامّین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وصلنا إلی الصبح و المساء و دخلنا فیهما؛ و یکونان ناقصین، و لهما حینئذٍ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مطلقاً من غیر اعتبار الوقتین الّلذین یدلّ علیهما ترکیب الفعل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و المساء ـ ، بل باعتبار الزمن الّذی یدلّ علیه صیغة الفعل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ـ فیهما، أو الحال أو الإستقبال فی مضارعهما، فیکونان لافادة الانتقال من حالٍ إلی حالٍ مجرّداً عن ملاحظة الوقت ـ 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w:t>
      </w:r>
      <w:r>
        <w:rPr>
          <w:rStyle w:val="FootnoteAnchor"/>
          <w:rtl w:val="true"/>
        </w:rPr>
        <w:footnoteReference w:id="1598"/>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الصبح و کان فی المساء، فیقترن فی هذا المعنی مضمون الجملة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الخبر مضافاً إلی الاسم ـ بزمانی الفعل ـ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یدلّ علیه ترکیبه و الّذی تدلّ علیه صیغته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أصبح زیداً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إمارة زیدٍ مقترنةٌ بالصبح فی الزمن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الفضلاء صرّح فی نظیر هذه العبارة من الدعاء انّ أصبح و أمسی محتملةٌ للمعانی الثلاثة؛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و أمسی إمّا تامّةٌ؛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أو لاقتران مضمون الجملة بهذین الوقتین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انّ احتمال کونهما 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قصد هذا المعنی لاکتفی بأحد الفعلین عن الآخر ـ إذ هما بمعنیً واحدٍ علی هذا المعنی ـ ؛</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المقصود بایراد الفعلین الاستمرار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صباحٍ و مساءٍ ـ ، و کونهما بمعنی صار ینتفی معه هذا الغرض، فلم یبق إلاّ احتمال المعنیین الآخرین</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انتهی کلام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 بعض الفضلاء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محتملةٌ للمعانی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الاحتمالات العقلیّة و إن لم‌یکن هنا مراداً؛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 علی المعنی الأوّل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کونی عبداً ـ ؛ و إمّا خبرٌ علی الثانی علی التنازع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لعبدٍ،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ذلیلاً صاغراً، مأخوذٌ من الدخور ـ و هو الصغار و الذلّ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به هنا الطرد و الابعاد ـ کما قاله الجوهریّ</w:t>
      </w:r>
      <w:r>
        <w:rPr>
          <w:rStyle w:val="FootnoteAnchor"/>
          <w:rtl w:val="true"/>
        </w:rPr>
        <w:footnoteReference w:id="160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صفةٌ بعد صفةٍ، أو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تخصّصه بالوصف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خبرٌ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حالٌ من فاعلهما؛ أو مستأنفةٌ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بمحذوفٍ وقع 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لاأقدر لأجل نفسی علی جلب نفعٍ مّا و لا علی دفع ضرٍّ ما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مفرّغٌ،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إلاّ بک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بمشیّتک أو بقدرتک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اقتباسٌ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نَفْعاً وَ لاَضَرّاً إِلاَّ مَا شَاءَ اللَّهُ</w:t>
      </w:r>
      <w:r>
        <w:rPr>
          <w:rFonts w:eastAsia="Amiri" w:cs="Amiri" w:ascii="Amiri" w:hAnsi="Amiri"/>
          <w:color w:val="111111"/>
          <w:sz w:val="28"/>
          <w:szCs w:val="28"/>
          <w:rtl w:val="true"/>
          <w:lang w:bidi="ar-SA"/>
        </w:rPr>
        <w:t>»</w:t>
      </w:r>
      <w:r>
        <w:rPr>
          <w:rStyle w:val="FootnoteAnchor"/>
          <w:rtl w:val="true"/>
        </w:rPr>
        <w:footnoteReference w:id="1601"/>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&gt;.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درّجهم علی شهود الأفعال بسلب الملک و التأثیر عن نفسه و وجوب وقوع ذلک </w:t>
      </w:r>
    </w:p>
    <w:p>
      <w:pPr>
        <w:pStyle w:val="BookText"/>
        <w:rPr/>
      </w:pPr>
      <w:r>
        <w:rPr>
          <w:rFonts w:ascii="Amiri" w:hAnsi="Amiri" w:eastAsia="Amiri" w:cs="Amiri"/>
          <w:color w:val="111111"/>
          <w:sz w:val="28"/>
          <w:sz w:val="28"/>
          <w:szCs w:val="28"/>
          <w:rtl w:val="true"/>
          <w:lang w:bidi="ar-SA"/>
        </w:rPr>
        <w:t>عنه بمشیّته ـ سبحانه ـ لیعرفوا آثار القیامة؛ ثمّ لوّح إلی أنّ القیامة الصغری هی بانقضاء آجالهم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أَجَلٌ</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بالذلّ و عدم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هذه الجملة لکمال انقطاعها عمّا قبلها؛ و اختار الفعلیّة لإفادة التجدّد، و المضارع لافادة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أعترف بضعف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کالعطف التفسیریّ للفقرة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الایفاء بالوعد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الرزق فی الدنیا و المغفرة فی الآخرة، أو إجابة الدعاء المضطرّ و کشف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 لی ما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الإیمان؛ و إمّا إتمام العمر بالطول و إتمام الرزق بالبرکة و إتمام الأولاد بالصلاح و إتمام الزوجة بالعفاف ـ علی ما قیل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الأحسن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آتاه من الوجود و افناء کمالاته اللائقة به علی قدر ظرفیّته و وعاء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المسکنة، و هی الافتقار و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الخاضع الذلیل؛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السکون ـ کما صرّح به فی الأساس</w:t>
      </w:r>
      <w:r>
        <w:rPr>
          <w:rStyle w:val="FootnoteAnchor"/>
          <w:rtl w:val="true"/>
        </w:rPr>
        <w:footnoteReference w:id="1604"/>
      </w:r>
      <w:r>
        <w:rPr>
          <w:rFonts w:ascii="IRNazanin" w:hAnsi="IRNazanin" w:eastAsia="IRNazanin"/>
          <w:color w:val="111111"/>
          <w:sz w:val="28"/>
          <w:sz w:val="28"/>
          <w:szCs w:val="28"/>
          <w:rtl w:val="true"/>
          <w:lang w:bidi="fa-IR"/>
        </w:rPr>
        <w:t>ـ ، أشبعت حرکة عینه؛ و کذا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من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استفعالٌ من کان یکن،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قال أبوعلیٍّ الفارسیّ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ضَعُفُوا وَ مَا اسْتَکَانُوا</w:t>
      </w:r>
      <w:r>
        <w:rPr>
          <w:rFonts w:eastAsia="Amiri" w:cs="Amiri" w:ascii="Amiri" w:hAnsi="Amiri"/>
          <w:color w:val="111111"/>
          <w:sz w:val="28"/>
          <w:szCs w:val="28"/>
          <w:rtl w:val="true"/>
          <w:lang w:bidi="ar-SA"/>
        </w:rPr>
        <w:t>»</w:t>
      </w:r>
      <w:r>
        <w:rPr>
          <w:rStyle w:val="FootnoteAnchor"/>
          <w:rtl w:val="true"/>
        </w:rPr>
        <w:footnoteReference w:id="1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انّه افتعلوا من السکون و زیدت الألف، لکنّه عندی استفعلوا ـ مثل استقاموا</w:t>
      </w:r>
      <w:r>
        <w:rPr>
          <w:rStyle w:val="FootnoteAnchor"/>
          <w:rtl w:val="true"/>
        </w:rPr>
        <w:footnoteReference w:id="1606"/>
      </w:r>
      <w:r>
        <w:rPr>
          <w:rFonts w:ascii="IRNazanin" w:hAnsi="IRNazanin" w:eastAsia="IRNazanin"/>
          <w:color w:val="111111"/>
          <w:sz w:val="28"/>
          <w:sz w:val="28"/>
          <w:szCs w:val="28"/>
          <w:rtl w:val="true"/>
          <w:lang w:bidi="fa-IR"/>
        </w:rPr>
        <w:t xml:space="preserve">ـ ، و العین </w:t>
      </w:r>
    </w:p>
    <w:p>
      <w:pPr>
        <w:pStyle w:val="BookText"/>
        <w:rPr/>
      </w:pPr>
      <w:r>
        <w:rPr>
          <w:rFonts w:ascii="IRNazanin" w:hAnsi="IRNazanin" w:eastAsia="IRNazanin"/>
          <w:color w:val="111111"/>
          <w:sz w:val="28"/>
          <w:sz w:val="28"/>
          <w:szCs w:val="28"/>
          <w:rtl w:val="true"/>
          <w:lang w:bidi="fa-IR"/>
        </w:rPr>
        <w:t>حرف علّةٍ، و لذا ثبت فی اسم الفاعل نحو مستکین و فی نحو یستکن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یجوز أن یکون من الزیادات اللازمة؛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ـ و هو مفعلٌ من الکون ـ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أمکنة و أماکن، و تمکّن و استمکن علی توهّم أصالة المیم للزومه و ثباته فی جمیع متصرّفاته</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 مفعولٍ من الضُرّ ـ بالضمّ ـ ، و هو الفاقة و الفقر و سوء الحال و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ضدّ النفع فهو 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بالضمّ اسمٌ و بالفتح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 xml:space="preserve">ـ بالضمّ و الکسر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ذلّ یذلّ ذلاً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ـ بالضمّ ـ 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قدره فلایعبأ به، فهو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المهانة، تأکیدٌ للحقیر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خاف یخاف خوفاً و خیفةً و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عرّفوا الخوف بأنّه توقّع حلول مکروهٍ أو فوات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الفاعل من الاستجارة؛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 أن یجیره و یؤمّنه ممّا یخاف؛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یأخذ الحمایة بالجار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لاَتَجْعَلْنِی نَاسِیاً لِذِکْرِکَ فِیما أَوْلَیْتَنِی، وَ لاَغَافِلاً لاِءِحْسَانِکَ فِیما أَبْلَیْتَنِی، وَ لاَ آئِساً مِنْ إِجَابَتِکَ لِی وَ إِنْ أَبْطَأَتْ عَنِّی، فِی سَرَّاءَ کُنْتُ أَوْ ضَرَّاءَ، أَوْ شِدَّةٍ أَوْ رَخَاءٍ، أَوْ عَافِیَةٍ أَوْ بَلاَءٍ، أَوْ بُوءْسٍ أَوْ نَعْمَاءَ، أَوْ جِدَةٍ أَوْ لاَءْوَاءَ، أَوْ فَقْرٍ أَوْ غِنیً</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الذکر؛ و قد یطلق علی الترک،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غیر حافظٍ أو تارکاً لذکرک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أعطیتنی و جعلت ولایته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الظرف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ظرفیّةٌ مجازیّةٌ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العائد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أولیتنیه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للسببیّة، فانّ تزاید النعم من أسباب الغفلة و النسیان لمولاها عند أرباب الجهالة</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غیبة الشیء عن البال، و قد یستعمل فی ترک الشیء إهمالاً و إعراضاً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فِی غَفْلَةٍ مُعْرِضُونَ</w:t>
      </w:r>
      <w:r>
        <w:rPr>
          <w:rFonts w:eastAsia="Amiri" w:cs="Amiri" w:ascii="Amiri" w:hAnsi="Amiri"/>
          <w:color w:val="111111"/>
          <w:sz w:val="28"/>
          <w:szCs w:val="28"/>
          <w:rtl w:val="true"/>
          <w:lang w:bidi="ar-SA"/>
        </w:rPr>
        <w:t>»</w:t>
      </w:r>
      <w:r>
        <w:rPr>
          <w:rStyle w:val="FootnoteAnchor"/>
          <w:rtl w:val="true"/>
        </w:rPr>
        <w:footnoteReference w:id="161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حقّه أن یعدّی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عنه ـ لتضمینه معنی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أنعمتنی، من الإبلاء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و الاحسان؛ و منه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أبلی فذکر فقد شکر</w:t>
      </w:r>
      <w:r>
        <w:rPr>
          <w:rFonts w:eastAsia="IRNazanin" w:cs="IRNazanin"/>
          <w:color w:val="111111"/>
          <w:sz w:val="28"/>
          <w:szCs w:val="28"/>
          <w:rtl w:val="true"/>
          <w:lang w:bidi="fa-IR"/>
        </w:rPr>
        <w:t>»</w:t>
      </w:r>
      <w:r>
        <w:rPr>
          <w:rStyle w:val="FootnoteAnchor"/>
          <w:rtl w:val="true"/>
        </w:rPr>
        <w:footnoteReference w:id="1613"/>
      </w:r>
      <w:r>
        <w:rPr>
          <w:rStyle w:val="FootnoteAnchor"/>
          <w:rtl w:val="true"/>
        </w:rPr>
        <w:footnoteReference w:id="1614"/>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و فی نسخة ابن 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الاحتمالان السابقان فی الظرف المتقدّم جاریان فی هذا أیضاً</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مأیوساً خائباً؛ قال صاحب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الإیاس مصدر أیس منه ـ کسمع ـ إیاساً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قنظ</w:t>
      </w:r>
      <w:r>
        <w:rPr>
          <w:rFonts w:eastAsia="IRNazanin" w:cs="IRNazanin"/>
          <w:color w:val="111111"/>
          <w:sz w:val="28"/>
          <w:szCs w:val="28"/>
          <w:rtl w:val="true"/>
          <w:lang w:bidi="fa-IR"/>
        </w:rPr>
        <w:t>»</w:t>
      </w:r>
      <w:r>
        <w:rPr>
          <w:rStyle w:val="FootnoteAnchor"/>
          <w:rtl w:val="true"/>
        </w:rPr>
        <w:footnoteReference w:id="1616"/>
      </w:r>
      <w:r>
        <w:rPr>
          <w:rFonts w:ascii="IRNazanin" w:hAnsi="IRNazanin" w:eastAsia="IRNazanin"/>
          <w:color w:val="111111"/>
          <w:sz w:val="28"/>
          <w:sz w:val="28"/>
          <w:szCs w:val="28"/>
          <w:rtl w:val="true"/>
          <w:lang w:bidi="fa-IR"/>
        </w:rPr>
        <w:t>و یشهد له ما یروی من شعر المجنون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یَقُولُونَ عَن لَیلَی غَنَیتُ وَ إنَّمَا بِیَ الْیَأسُ عَن لَیلَی وَ لَیسَ بِیَ الصَّبرُ </w:t>
      </w:r>
    </w:p>
    <w:p>
      <w:pPr>
        <w:pStyle w:val="BookText"/>
        <w:rPr/>
      </w:pPr>
      <w:r>
        <w:rPr>
          <w:rFonts w:ascii="Amiri" w:hAnsi="Amiri" w:eastAsia="Amiri" w:cs="Amiri"/>
          <w:color w:val="111111"/>
          <w:sz w:val="28"/>
          <w:sz w:val="28"/>
          <w:szCs w:val="28"/>
          <w:rtl w:val="true"/>
          <w:lang w:bidi="ar-SA"/>
        </w:rPr>
        <w:t>وَ انِّی لاَءَهوَاهَا وَ انِّی لآیِسْ هَویً وَ إِیَاسٌ کَیفَ ضَمَّهُمَا الصَّدرُ</w:t>
      </w:r>
      <w:r>
        <w:rPr>
          <w:rStyle w:val="FootnoteAnchor"/>
          <w:rtl w:val="true"/>
        </w:rPr>
        <w:footnoteReference w:id="1617"/>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 أبطأتْ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وصلیّةٌ؛ و جوابها محذوفٌ اعتماداً علی دلالة ما قبله 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إبطأت عنّی فلاتجعلنی آیساً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معطوفةٌ علی أخری مثلها محذوفةٌ للدلالة المذکورة علیها،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تبطی‌ء عنّی و إن ابطأت عنّی، فانّ الشیء إذا تحقّق مع المنافی فلئن یتحقّق مع عدمه أولی</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الخطاب؛ أو بالصیغة المؤنثة الغائبة مسندةً إلی الإجابة ـ کما قیل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السرّاء</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المسرّة و الغنی و السعة؛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یستعمل فی الأکثر فی العاهات البدنیّة ـ کالعمی و الزمانة ـ ؛ و البأساء فی العاهات النفسانیّة ـ کالفقر و الذلّ و المسکنة</w:t>
      </w:r>
      <w:r>
        <w:rPr>
          <w:rStyle w:val="FootnoteAnchor"/>
          <w:rtl w:val="true"/>
        </w:rPr>
        <w:footnoteReference w:id="161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الثلاثة صیغ تأنیثٍ لامذکّر لها</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الظرف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متعلّقٌ بمحذوفٍ خبرٌ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علیها جوازاً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جواز تقدیم خبر کان علیها بیت 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أَنِّی لَکُمْ حَافِظٌ شَاهِداً مَّا کُنتُ أَو غَائِباً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أضربه قام أو قعد ـ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سرّآء أو ضرّاء،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علی کلّ حالٍ</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الشدّة و البلاء، یجیء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و النقمة، و لکن هنا بمعنی النقمة لمقابلته بالعافیّة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شدّة الحاجة؛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ـ من باب سمع ـ بُؤساً ـ بالضمّ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حاجته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کالعدة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زهراء ممدودا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و ضیق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أنواع البلاء و الضرّآء و البأساء و صنوف اللأواء تکسر شدّة النفس و تلطّف القلب بکشف حجب صفات النفس، و ترقّق کثافات الطبع و ترفع غشاوات الهوی، فلذلک ینزع قلوبهم بالطبع إلی مبدئها فی تلک الحالة لرجوعها إلی مقتضی فطرتها و عودها إلی نوریّتها الأصلیّة و قوّتها الفطریّة و میلها الذاتیّة إلی العروج ـ الّذی هو فی سنخها ـ لزوال المانع، فانّ المیل إلی الجهة العلویّة و المبادی النوریّة مفطورٌ فی طباع القوی الملکوتیّة کلّها ـ حتّی النفس الحیوانیّة لو تزکّت عن الهیآت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فانّ التسفّل من العوارض الجسمانیّة حتّی انّ البهائم و الوحوش إذا اشتدّت الحال علیها فی أوقات المحل و الجدب اجتمعت رؤوسها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ملکوتها تشعر بنزول الفیض من الجهة العلویّة فیستمدّ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إذا توافرت علی الناس نعم الظاهرة و تکاملت علیهم الإمدادات الطبیعیّة و المرادات الجسمانیّة قویت النفس من جهة المدد السفلیّة و استطالت قواها بالترفّع علی القلب و تکاثف الحجاب و غلظ و تسلّط الهوی و غلب و صارت السلطنة للطبیعة الجسمانیّة و ارتکمت الهیئات البدنیّة الظلمانیّة فتشکّل القلب بهیئة النفس و قسی و غلظ و أبطرته النعمة، فکفر و عمی و مال إلی الجهة السفلیّة لبعده عن الهیئة النوریّة حینئذٍ؛ و بقدر استیلاء النفس علی القلب یستولی الوهم علی العقل؛</w:t>
      </w:r>
    </w:p>
    <w:p>
      <w:pPr>
        <w:pStyle w:val="BookText"/>
        <w:rPr/>
      </w:pPr>
      <w:r>
        <w:rPr>
          <w:rFonts w:ascii="IRNazanin" w:hAnsi="IRNazanin" w:eastAsia="IRNazanin"/>
          <w:color w:val="111111"/>
          <w:sz w:val="28"/>
          <w:sz w:val="28"/>
          <w:szCs w:val="28"/>
          <w:rtl w:val="true"/>
          <w:lang w:bidi="fa-IR"/>
        </w:rPr>
        <w:t>هذا إذا لم‌تصل النفس إلی مرتبتها المطمئنّة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وصلت إلی هذه المرتبة ـ بل إلی مرتبة العصمة ـ تساوت جمیع هذه الأمور المتقابلة ـ کما لایخفی علی ذوی البصیرة ـ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اجْعَلْ ثَنَائِی عَلَیْکَ وَ مَدْحِی إِیَّاکَ وَ حَمْدِی لَکَ فِی کُلِّ حَالاَتِی، حَتَّی لاَأَفْرَحَ بِمَا آتَیْتَنِی مِنَ الدُّنْیَا وَ لاَأَحْزَنَ عَلَی مَا مَنَعْتَنِی فِیهَا، وَ أَشْعِرْ قَلْبِی تَقْوَاکَ، وَ اسْتَعْمِلْ بَدَنِی فِیما تَقْبَلُهُ </w:t>
      </w:r>
    </w:p>
    <w:p>
      <w:pPr>
        <w:pStyle w:val="BookText"/>
        <w:rPr/>
      </w:pPr>
      <w:r>
        <w:rPr>
          <w:rFonts w:ascii="Amiri" w:hAnsi="Amiri" w:eastAsia="Amiri" w:cs="Amiri"/>
          <w:color w:val="111111"/>
          <w:sz w:val="28"/>
          <w:sz w:val="28"/>
          <w:szCs w:val="28"/>
          <w:rtl w:val="true"/>
          <w:lang w:bidi="ar-SA"/>
        </w:rPr>
        <w:t>مِنِّی، وَ اشْغَلْ بِطَاعَتِکَ نَفْسِی عَنْ کُلِّ مَا یَرِدُ عَلَیَّ حَتَّی لاَأُحِبَّ شَیْئاً مِنْ سُخْطِکَ، وَ لاَأَسْخَطَ شَیْئاً مِنْ رِضَاکَ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علیها فی اللمعة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الظرف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حالاتی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فی محلّ نصبٍ علی أنّه مفعولٌ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المتعدّی إلی مفعولین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تعلیلیّةٌ مرادفةٌ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مشغولاً بثنائک و مدحک و حمدک دائماً کی لایداخلنی فرحٌ بما منحتنی من الدنیا و لاحزنٌ علی ما منعتنی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أظهر</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قبله، لما فیه من التلمیح</w:t>
      </w:r>
      <w:r>
        <w:rPr>
          <w:rStyle w:val="FootnoteAnchor"/>
          <w:rtl w:val="true"/>
        </w:rPr>
        <w:footnoteReference w:id="1623"/>
      </w:r>
      <w:r>
        <w:rPr>
          <w:rFonts w:ascii="Amiri" w:hAnsi="Amiri" w:eastAsia="Amiri" w:cs="Amiri"/>
          <w:color w:val="111111"/>
          <w:sz w:val="28"/>
          <w:sz w:val="28"/>
          <w:szCs w:val="28"/>
          <w:rtl w:val="true"/>
          <w:lang w:bidi="ar-SA"/>
        </w:rPr>
        <w:t xml:space="preserve">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الاْءَرضِ وَ لاَ فِی أَنْفُسِکُمْ إِلاَّ فِی کِتَابٍ مِنْ قَبلِ أَنْ نَبْرَءَهَا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لاَتَفْرَحُوا بِمَا ءَاتَاکُمْ</w:t>
      </w:r>
      <w:r>
        <w:rPr>
          <w:rFonts w:eastAsia="Amiri" w:cs="Amiri" w:ascii="Amiri" w:hAnsi="Amiri"/>
          <w:color w:val="111111"/>
          <w:sz w:val="28"/>
          <w:szCs w:val="28"/>
          <w:rtl w:val="true"/>
          <w:lang w:bidi="ar-SA"/>
        </w:rPr>
        <w:t>»</w:t>
      </w:r>
      <w:r>
        <w:rPr>
          <w:rStyle w:val="FootnoteAnchor"/>
          <w:rtl w:val="true"/>
        </w:rPr>
        <w:footnoteReference w:id="1624"/>
      </w:r>
      <w:r>
        <w:rPr>
          <w:rFonts w:ascii="IRNazanin" w:hAnsi="IRNazanin" w:eastAsia="IRNazanin"/>
          <w:color w:val="111111"/>
          <w:sz w:val="28"/>
          <w:sz w:val="28"/>
          <w:szCs w:val="28"/>
          <w:rtl w:val="true"/>
          <w:lang w:bidi="fa-IR"/>
        </w:rPr>
        <w:t>، و قد مرّ تفسیر هذه الآیة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قلبی تقواک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الّذی یلی الجسد ـ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الثوب الّذی یکون فوقه</w:t>
      </w:r>
      <w:r>
        <w:rPr>
          <w:rStyle w:val="FootnoteAnchor"/>
          <w:rtl w:val="true"/>
        </w:rPr>
        <w:footnoteReference w:id="162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یا أهل الکوفة الشعار و غیرکم الدثار</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تقواک ملاصقاً لقلبی ملاصقة الثوب للبدن</w:t>
      </w:r>
      <w:r>
        <w:rPr>
          <w:rStyle w:val="FootnoteAnchor"/>
          <w:rtl w:val="true"/>
        </w:rPr>
        <w:footnoteReference w:id="1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فیتعدّی بالهمزة إلی اثنین؛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قلبی </w:t>
      </w:r>
    </w:p>
    <w:p>
      <w:pPr>
        <w:pStyle w:val="BookText"/>
        <w:rPr/>
      </w:pPr>
      <w:r>
        <w:rPr>
          <w:rFonts w:ascii="Amiri" w:hAnsi="Amiri" w:eastAsia="Amiri" w:cs="Amiri"/>
          <w:color w:val="111111"/>
          <w:sz w:val="28"/>
          <w:sz w:val="28"/>
          <w:szCs w:val="28"/>
          <w:rtl w:val="true"/>
          <w:lang w:bidi="ar-SA"/>
        </w:rPr>
        <w:t>عارفاً و عالماً بتقواک</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 بدنی فیما تقبله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القبول لایکون إلاّ أن یکون العمل خالصاً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باب علم، و هو متعدٍّ؛ و من باب الإفعال غیر فصیحٍ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وزن فرسٍ، أو قفلٍ، کما مرّ مراراً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یوجبه</w:t>
      </w:r>
      <w:r>
        <w:rPr>
          <w:rStyle w:val="FootnoteAnchor"/>
          <w:rtl w:val="true"/>
        </w:rPr>
        <w:footnoteReference w:id="1629"/>
      </w:r>
      <w:r>
        <w:rPr>
          <w:rFonts w:ascii="IRNazanin" w:hAnsi="IRNazanin" w:eastAsia="IRNazanin"/>
          <w:color w:val="111111"/>
          <w:sz w:val="28"/>
          <w:sz w:val="28"/>
          <w:szCs w:val="28"/>
          <w:rtl w:val="true"/>
          <w:lang w:bidi="fa-IR"/>
        </w:rPr>
        <w:t>، أو مسخوطک؛</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فَرِّغْ قَلْبِی لَِمحَبَّتِکَ، وَ اشْغَلْهُ بِذِکْرِکَ، وَ انْعَشْهُ بِخَوْفِکَ وَ بِالْوَجَلِ مِنْکَ، وَ قَوِّهِ بِالرَّغْبَةِ إِلَیْکَ، وَ أَمِلْهُ إِلَی طَاعَتِکَ، وَ أَجْرِ بِهِ فِی أَحَبِّ السُّبُلِ إِلَیْکَ، وَ ذَلِّلْهُ بِالرَّغْبَةِ فِیما عِنْدَکَ أَیَّامَ حَیَاتِی کُلِّهَا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فرّغ قلبی لمحبّتک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مشتقٌّ من حَباب الماء ـ بفتح الحاء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لأنّ المحبّة معظم مهمّات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مشتقٌّ من اللزوم و الثبات</w:t>
      </w:r>
      <w:r>
        <w:rPr>
          <w:rStyle w:val="FootnoteAnchor"/>
          <w:rtl w:val="true"/>
        </w:rPr>
        <w:footnoteReference w:id="1630"/>
      </w:r>
      <w:r>
        <w:rPr>
          <w:rFonts w:ascii="Amiri" w:hAnsi="Amiri" w:eastAsia="Amiri" w:cs="Amiri"/>
          <w:color w:val="111111"/>
          <w:sz w:val="28"/>
          <w:sz w:val="28"/>
          <w:szCs w:val="28"/>
          <w:rtl w:val="true"/>
          <w:lang w:bidi="ar-SA"/>
        </w:rPr>
        <w:t>، لأنّه قاهرٌ للقلب و لازمٌ له</w:t>
      </w:r>
      <w:r>
        <w:rPr>
          <w:rFonts w:eastAsia="Amiri" w:cs="Amiri" w:ascii="Amiri" w:hAnsi="Amiri"/>
          <w:color w:val="111111"/>
          <w:sz w:val="28"/>
          <w:szCs w:val="28"/>
          <w:rtl w:val="true"/>
          <w:lang w:bidi="ar-SA"/>
        </w:rPr>
        <w:t>»</w:t>
      </w:r>
      <w:r>
        <w:rPr>
          <w:rStyle w:val="FootnoteAnchor"/>
          <w:rtl w:val="true"/>
        </w:rPr>
        <w:footnoteReference w:id="163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قد بسطنا الکلام فی المحبّة فی اللمعة الأولی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تفریغ قلبه ـ علیه السلام ـ لمحبّته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خالیاً عن محبّة غیره ـ تعالی ـ ، فاذا ملأ القلب عن محبّته ـ تعالی ـ سری إلی سائر الأعضاء و الجوارح حتّی صار الشخص بتمامه عین المحبّة، فاذاً لایشغل بشیءٍ إلاّ بمحبّته؛ فإذاً سأل ـ علیه السلام ـ الاشتغال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أخلص فی ورده و صدق فی حبّه کان استلذاذه بمنعه أکثر من استلذاذه بعطائه ـ فانّ کلّ أحدٍ یذکره فهو یقربه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المخلص فی حقّه و عهده من لایفترّ عن أداء حقّه و إن کان </w:t>
      </w:r>
    </w:p>
    <w:p>
      <w:pPr>
        <w:pStyle w:val="BookText"/>
        <w:rPr/>
      </w:pPr>
      <w:r>
        <w:rPr>
          <w:rFonts w:ascii="IRNazanin" w:hAnsi="IRNazanin" w:eastAsia="IRNazanin"/>
          <w:color w:val="111111"/>
          <w:sz w:val="28"/>
          <w:sz w:val="28"/>
          <w:szCs w:val="28"/>
          <w:rtl w:val="true"/>
          <w:lang w:bidi="fa-IR"/>
        </w:rPr>
        <w:t>یبلیه و یعذبّه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انّ الشبلی کان فی داره دیکٌ یصقع باللیل، فأخذه لیلةً و شدّ قوائمه و طرحه فی بیتٍ، فلم‌یصقع فی تلک اللیلة، فلمّا أصبح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انّما تذکره من رأس عافیةٍ فحین أصبک البلاء سکتت و لم‌تذکره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صقع الدیک</w:t>
      </w:r>
      <w:r>
        <w:rPr>
          <w:rStyle w:val="FootnoteAnchor"/>
          <w:rtl w:val="true"/>
        </w:rPr>
        <w:footnoteReference w:id="1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یحییبن معاذ عن المحبّة؟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لایزید بالبرّ و لاینقص بالجفاء</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انّ الشبلی حبس فدخل علیه 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یرمیهم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فمرّوا و فرّوا؛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صدقتم ولائی ما هربتم عن بلائی</w:t>
      </w:r>
      <w:r>
        <w:rPr>
          <w:rFonts w:eastAsia="IRNazanin" w:cs="IRNazanin"/>
          <w:color w:val="111111"/>
          <w:sz w:val="28"/>
          <w:szCs w:val="28"/>
          <w:rtl w:val="true"/>
          <w:lang w:bidi="fa-IR"/>
        </w:rPr>
        <w:t>!»</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کان من لوازم صدق المحبّة الرهبة و الرغبة و الانقیاد و الطاعة فی أوّل الوهلة سألها ـ علیه السلام ـ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المحبّة مع تصوّر هیبة المحبوب تقتضی الخوف و الرهبة، و مع تصوّر رحمته فی الرأفة تقتضی الطمع فیما عنده و الرغبة، و مع تجرّی موافقته و الاذعان له تقتضی الانقیاد له و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نعش،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قلبی بسبب خوفک و خشیتک؛ و 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القدر و الدرجة،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قلبی بسبب خوفک و خشیتک ـ لأنّ الخوف من اللّه سببٌ لارتفاع القلب ـ ؛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التدارک،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تدارکه بالخوف ممّا تورّط فیه من الذنوب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التقویة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الامالة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اجعله جاریاً و ساعیاً فی السبیل الّتی هی أحب السبل إلیک،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للالصاق لشدّة الاهتمام بشأن القلب فی إجرائه علی أحبّ السبل ـ و هو طریقٌ یوصل إلی اللّه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بجمیع الأفعال المذکورة علی طریق التنازع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کلّـَِها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تأکیدٌ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بالنصب تأکیدٌ للـ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تَقْوَاکَ مِنَ الدُّنْیَا زَادِی، وَ إِلَی رَحْمَتِکَ رِحْلَتِی، وَ فِی مَرْضَاتِکَ مَدْخَلِی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فِی جَنَّتِکَ مَثْوَایَ، وَ هَبْ لِی قُوَّةً أَحْتَمِلُ بِهَا جَمِیعَ مَرْضَاتِکَ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فِرَارِیَ إِلَیْکَ، وَ رَغْبَتِی فِیما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الکلام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الّذی یتّخذ للسفر،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زادی المأخوذ من الدنیا لسفر الآخرة التقوی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163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الجزاء فسخیفٌ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الارتحال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الصواب انّها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الارتحال، و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الّذی تقصده؛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رِحلتنا ـ بالکسر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رُحلتنا ـ بالضمّ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الّذی نقصده؛ کذا قیل</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رحلتی من الدنیا إلی رحمتک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الرضاء،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w:t>
      </w:r>
      <w:r>
        <w:rPr>
          <w:rStyle w:val="FootnoteAnchor"/>
          <w:rtl w:val="true"/>
        </w:rPr>
        <w:footnoteReference w:id="163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ظرفیّةٌ مجازیّةٌ،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دخولی منحصراً فی رضاک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مأخوذٌ من قولهم ثوی بالمکان یثوی ثوآءً ـ بالمدّ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فی جنّتک مکان اقامتی و قراری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لایخفی علی البصیر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فی هذه الفقرات الأربع من البدیع مراعات النظیر ـ و یسمّی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و هو أن یجمع المتکلّم بین لفظین أو ألفاظٍ متناسبة المعانی،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الْقَمَرَ وَ النُّجُومَ مُسَخَّرَاتٍ بِأَمْرِهِ</w:t>
      </w:r>
      <w:r>
        <w:rPr>
          <w:rFonts w:eastAsia="Amiri" w:cs="Amiri" w:ascii="Amiri" w:hAnsi="Amiri"/>
          <w:color w:val="111111"/>
          <w:sz w:val="28"/>
          <w:szCs w:val="28"/>
          <w:rtl w:val="true"/>
          <w:lang w:bidi="ar-SA"/>
        </w:rPr>
        <w:t>»</w:t>
      </w:r>
      <w:r>
        <w:rPr>
          <w:rStyle w:val="FootnoteAnchor"/>
          <w:rtl w:val="true"/>
        </w:rPr>
        <w:footnoteReference w:id="1639"/>
      </w:r>
      <w:r>
        <w:rPr>
          <w:rFonts w:ascii="IRNazanin" w:hAnsi="IRNazanin" w:eastAsia="IRNazanin"/>
          <w:color w:val="111111"/>
          <w:sz w:val="28"/>
          <w:sz w:val="28"/>
          <w:szCs w:val="28"/>
          <w:rtl w:val="true"/>
          <w:lang w:bidi="fa-IR"/>
        </w:rPr>
        <w:t>، فانّها متناسبةٌ معنیً من حیث اشتراکها فی وصفٍ مشهورٍ هو الإنارة</w:t>
      </w:r>
      <w:r>
        <w:rPr>
          <w:rStyle w:val="FootnoteAnchor"/>
          <w:rtl w:val="true"/>
        </w:rPr>
        <w:footnoteReference w:id="1640"/>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کذا هنا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الضعف،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قوّةً و قدرةً علی قهر النفس الأمّارة للقیام بجمیع مرضات حضرة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فراری إلیک و رغبتی فیما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 فی أوائل هذه اللمعة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أَلْبِسْ قَلْبِیَ الْوَحْشَةَ مِنْ شِرَارِ خَلْقِکَ، وَ هَبْ لِیَ الاْءُنْسَ بِکَ وَ بِأَوْلِیَائِکَ وَ أَهْلِ طَاعَتِکَ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و البعد و النفور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یرتکب منهم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الکلام استعارةٌ مکنیّةٌ و تخییلیّةٌ، شبّه القلب فی النفس بالشخص الآئس و اثبت له لازماً من لوازم المشبّه به ـ و هو اللباس ـ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الحثّ علی مصاحبة الأخیار و مجانبة الأشرار فی الأخبار و الآثار الواردة عن النبیّ </w:t>
      </w:r>
    </w:p>
    <w:p>
      <w:pPr>
        <w:pStyle w:val="BookText"/>
        <w:rPr/>
      </w:pPr>
      <w:r>
        <w:rPr>
          <w:rFonts w:ascii="IRNazanin" w:hAnsi="IRNazanin" w:eastAsia="IRNazanin"/>
          <w:color w:val="111111"/>
          <w:sz w:val="28"/>
          <w:sz w:val="28"/>
          <w:szCs w:val="28"/>
          <w:rtl w:val="true"/>
          <w:lang w:bidi="fa-IR"/>
        </w:rPr>
        <w:t>المختار و أهل بیته الأطهار أکثر من أن تحصر؛ و قد ورد عن خیر 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تحادثون، فانّه لیس من أحدٍ ینزل به الموت إلاّ مثّل له أصحابه إلی اللّه، إن کانوا خیاراً فخیارا و إن کانوا شراراً فشراراً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أحدٌ یموت إلاّ تمثّلت له عند موته</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و عن عیسی بن مریم ـ علیه السلام ـ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الشرّ یعدی و قرین السوء یردی</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 xml:space="preserve">و 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 الفاجر فتزیق لک فعله و یودّ لو انّک مثله</w:t>
      </w:r>
      <w:r>
        <w:rPr>
          <w:rFonts w:eastAsia="IRNazanin" w:cs="IRNazanin"/>
          <w:color w:val="111111"/>
          <w:sz w:val="28"/>
          <w:szCs w:val="28"/>
          <w:rtl w:val="true"/>
          <w:lang w:bidi="fa-IR"/>
        </w:rPr>
        <w:t>»</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و عن أبی عبداللّه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لاتصحبوا أهل البدع و لاتجالسوهم فتصیروا عند الناس کواحدٍ منهم</w:t>
      </w:r>
      <w:r>
        <w:rPr>
          <w:rFonts w:eastAsia="IRNazanin" w:cs="IRNazanin"/>
          <w:color w:val="111111"/>
          <w:sz w:val="28"/>
          <w:szCs w:val="28"/>
          <w:rtl w:val="true"/>
          <w:lang w:bidi="fa-IR"/>
        </w:rPr>
        <w:t>»</w:t>
      </w:r>
      <w:r>
        <w:rPr>
          <w:rStyle w:val="FootnoteAnchor"/>
          <w:rtl w:val="true"/>
        </w:rPr>
        <w:footnoteReference w:id="164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لقمان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یشارک الفاجر یتعلّم من طرقه و من یقارن قرین السوء لایسلم، فانّ المجالسة تؤثّر</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مجالسة الأشرار، فانّ طبعک یسرق من طبعهم و أنت لاتدری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الْمَرءِ لاَتَسأَلْ وَ سَلْ عَنْ قَرِینِهِ فَکُلُّ قَرِینٍ بِالْمُقَارِنِ یَقتَدِی</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و لیس إعداء الجلیس جلیسه بمقاله و فعاله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بالنظر إلیه، فالنظر إلی الصور یؤثّر فی النفوس أخلاقاً مناسبةً لخُلق المنظور؛ فانّ من دامت رؤیته لمسرورٍ سرّ، أو لمحزونٍ حزن</w:t>
      </w:r>
      <w:r>
        <w:rPr>
          <w:rStyle w:val="FootnoteAnchor"/>
          <w:rtl w:val="true"/>
        </w:rPr>
        <w:footnoteReference w:id="164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النظر إلی العالم عبادةٌ</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الإنسان فقط، بل فی الحیوانات و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 الصعب قد یصیر ذلولاً بمقارنة الجمال الذلل و الذلول قد یعصب بمقارنة الصعاب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الریحانة الفضّة تذبل لمجاوزة الذابلة، و لهذا یلتقط أصحاب الفلاحة الرمم عن الزروع لئلاّ تفسدها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هذه الأشیاء قد بلغت من قبول التأثیر هذا المبلغ فما الظنّ بالنفوس البشریّة ـ الّتی موضوعها قبول صور الأشیاء، و خیرها و شرّها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الإنسان إنساناً لأنّه یأنس ما یراه، إن خیراً و إن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صحب خیراً أصابته برکته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فجلیس أولیاء اللّه لایشقی و إن کان کلباً ککلب أصحاب الکهف حیث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کَلبُهُمْ بَاسِطٌ ذِرَاعَیهِ بِالْوَصِیدِ</w:t>
      </w:r>
      <w:r>
        <w:rPr>
          <w:rFonts w:eastAsia="Amiri" w:cs="Amiri" w:ascii="Amiri" w:hAnsi="Amiri"/>
          <w:color w:val="111111"/>
          <w:sz w:val="28"/>
          <w:szCs w:val="28"/>
          <w:rtl w:val="true"/>
          <w:lang w:bidi="ar-SA"/>
        </w:rPr>
        <w:t>»</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أوصت الحکماء بمنع الأحداث من مجالسة السفهاء؛ 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الوحدة خیرٌ من الجلیس السوء</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لاَتَجْعَلْ لِفَاجِرٍ وَ لاَکَافِرٍ عَلَیَّ مِنَّةً، وَ لاَلَهُ عِنْدِی یَداً، وَ لاَ بِی إِلَیْهِمْ حَاجَةً، بَلِ اجْعَلْ سُکُونَ قَلْبِی وَ أُنْسَ نَفْسِی وَ اسْتِغْنَائِی وَ کِفَایَتِی بِکَ وَ بِخِیَارِ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 الفاسق؛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فجوراً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 و فسق،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فهو فاجرٌ؛ قال الزمخشریّ فی الفائق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به سمّی الفجر</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w:t>
      </w:r>
      <w:r>
        <w:rPr>
          <w:rStyle w:val="FootnoteAnchor"/>
          <w:rtl w:val="true"/>
        </w:rPr>
        <w:footnoteReference w:id="1653"/>
      </w:r>
      <w:r>
        <w:rPr>
          <w:rFonts w:ascii="Amiri" w:hAnsi="Amiri" w:eastAsia="Amiri" w:cs="Amiri"/>
          <w:color w:val="111111"/>
          <w:sz w:val="28"/>
          <w:sz w:val="28"/>
          <w:szCs w:val="28"/>
          <w:rtl w:val="true"/>
          <w:lang w:bidi="ar-SA"/>
        </w:rPr>
        <w:t>و و العاصی فاجرٌ، لأنّه</w:t>
      </w:r>
      <w:r>
        <w:rPr>
          <w:rStyle w:val="FootnoteAnchor"/>
          <w:rtl w:val="true"/>
        </w:rPr>
        <w:footnoteReference w:id="1654"/>
      </w:r>
      <w:r>
        <w:rPr>
          <w:rFonts w:ascii="IRNazanin" w:hAnsi="IRNazanin" w:eastAsia="IRNazanin"/>
          <w:color w:val="111111"/>
          <w:sz w:val="28"/>
          <w:sz w:val="28"/>
          <w:szCs w:val="28"/>
          <w:rtl w:val="true"/>
          <w:lang w:bidi="fa-IR"/>
        </w:rPr>
        <w:t>شاقٌّ لعصا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عرّفوا الفجور بأنّه هیئةٌ حاصلةٌ للنفس بها یباشر أموراً علی خلاف الشرع و المروّة</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 الستر ـ کما مرّ ـ ؛ و فی الشرع عبارةٌ عن جحد ما أوجب اللّه ـ تعالی ـ معرفته من أصول الدین و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إنکار ما علم بالضرورة مجیء الرسول ـ علیه السلام ـ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ممنوناً بنعمة الفجرة و الکفرة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و الإحسان، سمّیت باسم الجارحة لأنّ العطاء یکون بها؛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القدرة،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لکلّ واحدٍ منهم علیَّ قدرةً،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ذلیلاً مقهوراً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للإلصاق، مثلها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راجعٌ إلی الفجّار و الکفّار، و الجمع المفهوم من اقتضاء الکافر و الفاجر النکرتین فی سیاق النفی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لعمومه الکافر و غیره؛ و للاقتداء بکتاب اللّه حیث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لاَیَلِدُوا إِلاَّ فَاجِراً کَفَّاراً</w:t>
      </w:r>
      <w:r>
        <w:rPr>
          <w:rFonts w:eastAsia="IRNazanin" w:cs="IRNazanin"/>
          <w:color w:val="111111"/>
          <w:sz w:val="28"/>
          <w:szCs w:val="28"/>
          <w:rtl w:val="true"/>
          <w:lang w:bidi="fa-IR"/>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و بخیار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مستقرٌّ،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بک، و هو مفعول </w:t>
      </w:r>
    </w:p>
    <w:p>
      <w:pPr>
        <w:pStyle w:val="BookText"/>
        <w:rPr/>
      </w:pPr>
      <w:r>
        <w:rPr>
          <w:rFonts w:ascii="Amiri" w:hAnsi="Amiri" w:eastAsia="Amiri" w:cs="Amiri"/>
          <w:color w:val="111111"/>
          <w:sz w:val="28"/>
          <w:sz w:val="28"/>
          <w:szCs w:val="28"/>
          <w:rtl w:val="true"/>
          <w:lang w:bidi="ar-SA"/>
        </w:rPr>
        <w:t xml:space="preserve">ثانٍ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و الأولیاء و المؤمنین و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کان المعاشرة لازماً لجبلّة الإنسان ـ لقوله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1657"/>
      </w:r>
      <w:r>
        <w:rPr>
          <w:rFonts w:ascii="IRNazanin" w:hAnsi="IRNazanin" w:eastAsia="IRNazanin"/>
          <w:color w:val="111111"/>
          <w:sz w:val="28"/>
          <w:sz w:val="28"/>
          <w:szCs w:val="28"/>
          <w:rtl w:val="true"/>
          <w:lang w:bidi="fa-IR"/>
        </w:rPr>
        <w:t>ـ سأل ـ علیه السلام ـ أن یجعل ذلک بالخیار لا بالأشرار من الفسّاق و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اجْعَلْنِی لَهُمْ قَرِیناً، وَ اجْعَلْنِی لَهُمْ نَصِیراً، وَ امْنُنْ عَلَیَّ بِشَوْقٍ إِلَیْکَ، وَ بِالْعَمَلِ لَکَ بِمَا تُحِبُّ وَ تَرْضَی، إِنَّکَ عَلَی کُلِّ شَیْءٍ قَدِیرٌ، وَ ذَلِکَ عَلَیْکَ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و آله ـ علیهم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علیک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للدعاء و مزید استدعاء الإجابة؛ و لایحتاج إلی التفسیر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وفّقنی اللّه ـ تعالی ـ لإتمام هذه اللمعة فی عصر یوم الجمعة لعشرٍ خلون من شهر ربیع الأوّل سنة إحدی و ثلاثین و ألفٍ من الهجرة النبویّة</w:t>
      </w:r>
      <w:r>
        <w:rPr>
          <w:rFonts w:eastAsia="IRNazanin" w:cs="IRNazanin"/>
          <w:color w:val="111111"/>
          <w:sz w:val="28"/>
          <w:szCs w:val="28"/>
          <w:rtl w:val="true"/>
          <w:lang w:bidi="fa-IR"/>
        </w:rPr>
        <w:t xml:space="preserve">. </w:t>
      </w:r>
      <w:bookmarkStart w:id="43" w:name="pg13213_14435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331792_2322387425"/>
      <w:bookmarkStart w:id="45" w:name="_Toc13"/>
      <w:bookmarkEnd w:id="43"/>
      <w:bookmarkEnd w:id="44"/>
      <w:r>
        <w:rPr>
          <w:rtl w:val="true"/>
        </w:rPr>
        <w:t>اللمعة الثانیة و العشرون فی شرح الدعاء الثانی و العشرین</w:t>
      </w:r>
      <w:bookmarkEnd w:id="4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المسهّل لصعاب الأمور، الدافع لکلّ شدّةٍ و محذور، الرافع لکلّ جهدٍ و معسور؛ و الصلاة و السلام علی نبیّه الّذی بمتابعته یحصل الرضاء للربّ الغفور، و علی أهل بیته الّذین بولائهم حصل الأمن من شدائد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الثانیة و العشرون من لوامع الأنوار العرشیّة فی شرح الصحیفة السجّادیّة ـ علیه و علی آبائه و أبنائه صلواتٌ غیر متناهیةٍ ـ ، املاء المتوقّی عند الشدّة و تعسّر الأمور باللّه المتولّی لکلّ میسورٍ و معسورٍ، محمّد باقر بن السیّد محمّد ـ غفر اللّه ذنوبهما فی یوم النشور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عِنْدَ الشِّدَّةِ وَ الْجَهْدِ وَ تَعَسُّرِ الاْءُمُورِ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انّ أنواع البلاء ـ من الضرّاء و البأساء و صنوف اللاّءواء ـ تکسّر شدّة النفس و تلطّف القلب و ترفع غشاوات الطبع و الهوی، و تدفع حجابات الظلمة و العمی لیلتجأ إلی الفرار إلی المولی؛ </w:t>
      </w:r>
    </w:p>
    <w:p>
      <w:pPr>
        <w:pStyle w:val="BookText"/>
        <w:rPr/>
      </w:pPr>
      <w:r>
        <w:rPr>
          <w:rFonts w:ascii="IRNazanin" w:hAnsi="IRNazanin" w:eastAsia="IRNazanin"/>
          <w:color w:val="111111"/>
          <w:sz w:val="28"/>
          <w:sz w:val="28"/>
          <w:szCs w:val="28"/>
          <w:rtl w:val="true"/>
          <w:lang w:bidi="fa-IR"/>
        </w:rPr>
        <w:t>خلق را با تو بد و بدخو</w:t>
      </w:r>
      <w:r>
        <w:rPr>
          <w:rStyle w:val="FootnoteAnchor"/>
          <w:rtl w:val="true"/>
        </w:rPr>
        <w:footnoteReference w:id="1658"/>
      </w:r>
      <w:r>
        <w:rPr>
          <w:rFonts w:ascii="IRNazanin" w:hAnsi="IRNazanin" w:eastAsia="IRNazanin"/>
          <w:color w:val="111111"/>
          <w:sz w:val="28"/>
          <w:sz w:val="28"/>
          <w:szCs w:val="28"/>
          <w:rtl w:val="true"/>
          <w:lang w:bidi="fa-IR"/>
        </w:rPr>
        <w:t>کند تا تو را ناچار رو آن سو کند</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 xml:space="preserve">و لیعلم أن لیس فی الوجود إلاّ اللّه ـ تعالی ـ ، فلذا لمّا کان الأنبیاء و الأولیاء أشرف الخلق عند اللّه سلّط علیهم أنواع الکرب و البلاء لیفرغوا إلی اللّه ـ تعالی ـ ؛ قال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Style w:val="FootnoteAnchor"/>
          <w:rtl w:val="true"/>
        </w:rPr>
        <w:footnoteReference w:id="1660"/>
      </w:r>
      <w:r>
        <w:rPr>
          <w:rFonts w:ascii="IRNazanin" w:hAnsi="IRNazanin" w:eastAsia="IRNazanin"/>
          <w:color w:val="111111"/>
          <w:sz w:val="28"/>
          <w:sz w:val="28"/>
          <w:szCs w:val="28"/>
          <w:rtl w:val="true"/>
          <w:lang w:bidi="fa-IR"/>
        </w:rPr>
        <w:t>اشتد الفزع فإلی اللّه المفزع</w:t>
      </w:r>
      <w:r>
        <w:rPr>
          <w:rFonts w:eastAsia="IRNazanin" w:cs="IRNazanin"/>
          <w:color w:val="111111"/>
          <w:sz w:val="28"/>
          <w:szCs w:val="28"/>
          <w:rtl w:val="true"/>
          <w:lang w:bidi="fa-IR"/>
        </w:rPr>
        <w:t>»</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 سیّد الساجدین و إمام الموحّدین ـ سلام اللّه علیه و علی آبائه و أبنائه أجمعین ـ یدعو بهذا الدعاء عند الجهد و البلاء؛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کَلَّفْتَنِی مِنْ نَفْسِی مَا أَنْتَ أَمْلَکُ بِهِ مِنِّی، وَ قُدْرَتُکَ عَلَیْهِ وَ عَلَیَّ أَغْلَبُ مِنْ قُدْرَتِی، فَأَعْطِنِی مِنْ نَفْسِی مَا یُرْضِیکَ عَنِّی، وَ خُذْ لِنَفْسِکَ رِضَاهَا مِنْ نَفْسِی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الکُلفة ـ بالضمّ ـ ،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الطاعة و الإتیان بما یرضیک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أملک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و أولی بالمالکیّة و التصرّف بذلک المکلّف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أملک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کلّفتنی ما أنت أملک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المبیّنة علی المبهم فی نحو</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من المال ما یکفی، لأنّ المبهم الّذی فسّر بمن التبیینیّة </w:t>
      </w:r>
    </w:p>
    <w:p>
      <w:pPr>
        <w:pStyle w:val="BookText"/>
        <w:rPr/>
      </w:pPr>
      <w:r>
        <w:rPr>
          <w:rFonts w:ascii="Amiri" w:hAnsi="Amiri" w:eastAsia="Amiri" w:cs="Amiri"/>
          <w:color w:val="111111"/>
          <w:sz w:val="28"/>
          <w:sz w:val="28"/>
          <w:szCs w:val="28"/>
          <w:rtl w:val="true"/>
          <w:lang w:bidi="ar-SA"/>
        </w:rPr>
        <w:t>مقدّمٌ تقدیراً، کأنّک قلت</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شیءٌ من المال ما یکفی</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التکلیف انّما یتعلّق بالأفعال دون الذوات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مضافٍ،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نفسی ـ کما ذکرنا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احتویته قادراً علی الاستبداد به،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أملَکُ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علی الاستبداد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الأصل</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ذکروه العلماء الأعلام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 ما ذکره الفاضل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وصل إلی فکری الفاتر وجوهاً عدیدةً فی حلّ هذه الفقرة؛</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کلّفتنی تکلیفاً أنت أقدر به منّی هو کائنٌ من نفسی، لأنّها علّةٌ غائیةٌ له ـ لأنّ الغرض من التکلیف ارتقاؤها من حضیض نقصها إلی أوج کمالها الممکن لها ـ ؛</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کلّفتنی تکلیفاً کلفته و مشقّته ناشئةٌ من نفسی؛</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اللام هنا،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کلّفتنی لإصلاح نفسی ما أنت أملک به منّی؛</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کلّفتنی من نفسی ـ الّتی هی مرکّبةٌ من الوجود و المهیّة ـ ما أنت أملک به منّی ـ و هو الوجود ـ ، فاعطنی من نفسی ما یرضیک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فوفّقنی حتّی لایصدر منّی غیر مرضاتک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 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فاعطنی من نفسی ما یرضیک 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 علی نفسی قوّةً استعدّ بها لما یرضیک منّی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لنفسک رضاها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اقهرها بصرفها عن التفاتها إلی غیرک حتّی </w:t>
      </w:r>
    </w:p>
    <w:p>
      <w:pPr>
        <w:pStyle w:val="BookText"/>
        <w:rPr/>
      </w:pP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المعنی ربّما وصل إلی حدٍّ تشتغل فیه النفس عن تدبیر البدن فیختلّ و یفسد البدن، سأل ـ علیه السلام ـ أن یکون ذلک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الغرض من هذا القید انّه ـ علیه السلام ـ لمّا سأل أخذه ـ تعالی ـ لنفسه رضاها من نفسه و کان ذلک عامّاً لکونه فی عافیةٍ أو بلاءٍ خشی أن تکون اظهارا للتجلّد و ایذاناً بطاقة تحمّله لجمیع ما یکون فیه رضاه ـ سبحانه ـ من عافیةٍ و بلاءٍ، فاحترز عن البلاء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عافیةٍ</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اطلاق النفس علی البدن غیر معروفٍ؛</w:t>
      </w:r>
    </w:p>
    <w:p>
      <w:pPr>
        <w:pStyle w:val="BookText"/>
        <w:rPr/>
      </w:pPr>
      <w:r>
        <w:rPr>
          <w:rFonts w:ascii="IRNazanin" w:hAnsi="IRNazanin" w:eastAsia="IRNazanin"/>
          <w:color w:val="111111"/>
          <w:sz w:val="28"/>
          <w:sz w:val="28"/>
          <w:szCs w:val="28"/>
          <w:rtl w:val="true"/>
          <w:lang w:bidi="fa-IR"/>
        </w:rPr>
        <w:t>مع أنّ الفناء عن نفسه مطلوبه و مقصوده ـ علیه السلام ـ ؛</w:t>
      </w:r>
    </w:p>
    <w:p>
      <w:pPr>
        <w:pStyle w:val="BookText"/>
        <w:rPr/>
      </w:pPr>
      <w:r>
        <w:rPr>
          <w:rFonts w:ascii="Amiri" w:hAnsi="Amiri" w:eastAsia="Amiri" w:cs="Amiri"/>
          <w:color w:val="111111"/>
          <w:sz w:val="28"/>
          <w:sz w:val="28"/>
          <w:szCs w:val="28"/>
          <w:rtl w:val="true"/>
          <w:lang w:bidi="ar-SA"/>
        </w:rPr>
        <w:t>و لأنّه وصل إلی مقام الرضاء و التسلیم، بل مقامه فوق هذا المقام، فکیف احترز عن البلاء مع أن العافیة و البلاء فی ذلک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سعد بن عبداللّه القمّی فی بصائر الدرجات</w:t>
      </w:r>
      <w:r>
        <w:rPr>
          <w:rStyle w:val="FootnoteAnchor"/>
          <w:rtl w:val="true"/>
        </w:rPr>
        <w:footnoteReference w:id="1668"/>
      </w:r>
      <w:r>
        <w:rPr>
          <w:rFonts w:ascii="IRNazanin" w:hAnsi="IRNazanin" w:eastAsia="IRNazanin"/>
          <w:color w:val="111111"/>
          <w:sz w:val="28"/>
          <w:sz w:val="28"/>
          <w:szCs w:val="28"/>
          <w:rtl w:val="true"/>
          <w:lang w:bidi="fa-IR"/>
        </w:rPr>
        <w:t>عن أحمد بن محمّد الساری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من أصحابنا عن أبیالحسن الثالث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ـ تبارک و تعالی ـ جعل قلوب الأئمّة موارده لإرادته، و إذا شاء شیئاً شاءه</w:t>
      </w:r>
      <w:r>
        <w:rPr>
          <w:rStyle w:val="FootnoteAnchor"/>
          <w:rtl w:val="true"/>
        </w:rPr>
        <w:footnoteReference w:id="1669"/>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علیّ بن ابراهیم</w:t>
      </w:r>
      <w:r>
        <w:rPr>
          <w:rStyle w:val="FootnoteAnchor"/>
          <w:rtl w:val="true"/>
        </w:rPr>
        <w:footnoteReference w:id="1670"/>
      </w:r>
      <w:r>
        <w:rPr>
          <w:rFonts w:ascii="IRNazanin" w:hAnsi="IRNazanin" w:eastAsia="IRNazanin"/>
          <w:color w:val="111111"/>
          <w:sz w:val="28"/>
          <w:sz w:val="28"/>
          <w:szCs w:val="28"/>
          <w:rtl w:val="true"/>
          <w:lang w:bidi="fa-IR"/>
        </w:rPr>
        <w:t>عن أبیالحسن ـ علیه السلام ـ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 بِالْقَولِ وَ هُمْ بِأَمْرِهِ یَعْمَلُونَ</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فتأمّل تفهم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لنفسک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لذاتک، کقوله ـ تعالی ـ حکایةً عن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فِی </w:t>
      </w:r>
    </w:p>
    <w:p>
      <w:pPr>
        <w:pStyle w:val="BookText"/>
        <w:rPr/>
      </w:pPr>
      <w:r>
        <w:rPr>
          <w:rFonts w:ascii="Amiri" w:hAnsi="Amiri" w:eastAsia="Amiri" w:cs="Amiri"/>
          <w:color w:val="111111"/>
          <w:sz w:val="28"/>
          <w:sz w:val="28"/>
          <w:szCs w:val="28"/>
          <w:rtl w:val="true"/>
          <w:lang w:bidi="ar-SA"/>
        </w:rPr>
        <w:t>نَفْسِی وَ لاَ أَعْلَمُ مَا فِی نَفْسِکَ</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مرضیّات ذاتک ـ علی أن یکون المصدر بمعنی المفعول ـ ؛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هبنی لذاتک ما هو سببٌ لرضاه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حالکونی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لنفسک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أحملنی علی الأعمال الحسنة حتّی تأخذها منّی للقرب منک</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البهائیّ فی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خذ لنفسک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نفسی راضیةً بکلّ ما یرد علیها منک</w:t>
      </w:r>
      <w:r>
        <w:rPr>
          <w:rFonts w:eastAsia="IRNazanin" w:cs="IRNazanin"/>
          <w:color w:val="111111"/>
          <w:sz w:val="28"/>
          <w:szCs w:val="28"/>
          <w:rtl w:val="true"/>
          <w:lang w:bidi="fa-IR"/>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ـ علی وفق ما قلناه فی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لنفسک من نفسی ما یخلصها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لنفسک من نفسی المقام الّذی یکون سبباً لرضاک، و هو المقام و المرتبة الکمالیّة الإلآهیّة الإمامیّة و المظهریّة التامّة للحضرة الأحدیّة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فی هذا المقام خطراتٌ عظیمةٌ، فلذا سأل ـ علیه السلام ـ العافیة عنها؛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لاَطَاقَةَ لِی بِالْجَهْدِ، وَ لاَصَبْرَ لِی عَلَی الْبَلاَءِ، وَ لاَقُوَّةَ لِی عَلَی الْفَقْرِ، فَلاَتَحْظُرْ عَلَیَّ رِزْقِی، وَ لاَتَکِلْنِی إِلَی خَلْقِکَ، بَلْ تَفَرَّدْ بِحَاجَتِی، وَ تَوَلَّ کِفَایَتِی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وَ انْظُرْ لِی فِی جَمِیعِ أُمُورِی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و بضمّها ـ فی لغة الحجاز، و بفتحها فی لغة غیرها</w:t>
      </w:r>
      <w:r>
        <w:rPr>
          <w:rStyle w:val="FootnoteAnchor"/>
          <w:rtl w:val="true"/>
        </w:rPr>
        <w:footnoteReference w:id="167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الوسع و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المضموم هو الطاقة، و المفتوح هو المشقّة</w:t>
      </w:r>
      <w:r>
        <w:rPr>
          <w:rFonts w:eastAsia="IRNazanin" w:cs="IRNazanin"/>
          <w:color w:val="111111"/>
          <w:sz w:val="28"/>
          <w:szCs w:val="28"/>
          <w:rtl w:val="true"/>
          <w:lang w:bidi="fa-IR"/>
        </w:rPr>
        <w:t>»</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 معنی الوسع للجهد هنا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الجهد بالفتح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المبالغة، و هو مصدرٌ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فی الأمر جهْدا ـ من باب نفع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و استقصی حتّی بلغ غایته فی الطلب؛ و ارادة هذا المعنی محتملةٌ هنا، و لکن فتح الجیم مخالفٌ لأمّ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حظْراً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الوکالة؛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فلاناً إلی فلانٍ ـ من باب وعد ـ ألجأته إلیه و فوّضت أمره إلیه؛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أموری حالةً إلی مخلوقاتک،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لاتکلنی إلی نفسی طرفة عینٍ</w:t>
      </w:r>
      <w:r>
        <w:rPr>
          <w:rFonts w:eastAsia="IRNazanin" w:cs="IRNazanin"/>
          <w:color w:val="111111"/>
          <w:sz w:val="28"/>
          <w:szCs w:val="28"/>
          <w:rtl w:val="true"/>
          <w:lang w:bidi="fa-IR"/>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تفرّد بحاجتی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 به و لایشارکه فیه غیره،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أنت متوحّداً بقضاء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 کفایتی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به دون غیره؛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أنت متولّیاً لکفایة مهمّی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بمعنی الرؤیة و تقلیب الحدقة إلی جانب الشیء، و قد یکون بمعنی الانتظار ـ کما فی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نَاظِرَاتٌ یَومَ بَدرٍ إِلَی الرَّحمَنِ یَأْتِی بِالْفَلاَحِ ـ</w:t>
      </w:r>
    </w:p>
    <w:p>
      <w:pPr>
        <w:pStyle w:val="BookText"/>
        <w:rPr/>
      </w:pPr>
      <w:r>
        <w:rPr>
          <w:rFonts w:ascii="IRNazanin" w:hAnsi="IRNazanin" w:eastAsia="IRNazanin"/>
          <w:color w:val="111111"/>
          <w:sz w:val="28"/>
          <w:sz w:val="28"/>
          <w:szCs w:val="28"/>
          <w:rtl w:val="true"/>
          <w:lang w:bidi="fa-IR"/>
        </w:rPr>
        <w:t xml:space="preserve">و إذا تعدّی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الرحمة،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الفکر و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الرؤیة إذا استمعل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بمعنی الحکم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بین القوم،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بینهم</w:t>
      </w:r>
      <w:r>
        <w:rPr>
          <w:rStyle w:val="FootnoteAnchor"/>
          <w:rtl w:val="true"/>
        </w:rPr>
        <w:footnoteReference w:id="1678"/>
      </w:r>
      <w:r>
        <w:rPr>
          <w:rFonts w:ascii="IRNazanin" w:hAnsi="IRNazanin" w:eastAsia="IRNazanin"/>
          <w:color w:val="111111"/>
          <w:sz w:val="28"/>
          <w:sz w:val="28"/>
          <w:szCs w:val="28"/>
          <w:rtl w:val="true"/>
          <w:lang w:bidi="fa-IR"/>
        </w:rPr>
        <w:t>ـ ، فالمعنی إذا کان النظر بمعنی الرحمة و 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ارحمنی و أعنّی فی جمیع أموری؛ أو بمعنی الفکر أو الرویّة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 فی کفایة أموری کلّها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الجارّین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فَإِنَّکَ إِنْ وَکَلْتَنِی إِلَی نَفْسِی عَجَزْتُ عَنْهَا وَ لَمْ‌أُقِمْ مَا فِیهِ مَصْلَحَتُهَا، وَ إِنْ وَکَلْتَنِی إِلَی خَلْقِکَ تَجَهَّمُونِی، وَ إِنْ أَلْجَأْتَنِی إِلَی قَرَابَتِی حَرَمُونِی، وَ إِنْ أَعْطَوْا أَعْطَوْا قَلِیلاً نَکِداً، وَ مَنُّوا عَلَیَّ طَوِیلاً، وَ ذَمُّوا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بتخفیف الکاف هنا،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ترکتنی؛ و کذا فی الثانیة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فی نسخة ابن‌ادریس بالتشدید</w:t>
      </w:r>
      <w:r>
        <w:rPr>
          <w:rStyle w:val="FootnoteAnchor"/>
          <w:rtl w:val="true"/>
        </w:rPr>
        <w:footnoteReference w:id="1679"/>
      </w:r>
      <w:r>
        <w:rPr>
          <w:rFonts w:ascii="IRNazanin" w:hAnsi="IRNazanin" w:eastAsia="IRNazanin"/>
          <w:color w:val="111111"/>
          <w:sz w:val="28"/>
          <w:sz w:val="28"/>
          <w:szCs w:val="28"/>
          <w:rtl w:val="true"/>
          <w:lang w:bidi="fa-IR"/>
        </w:rPr>
        <w:t>، و هو للمبالغة فی أصل الفعل لاللتعدیّة</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القیام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أدّاه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المصالح؛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الأمر مصلحةٌ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ککتف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الغلیظ المجتمع السمج</w:t>
      </w:r>
      <w:r>
        <w:rPr>
          <w:rFonts w:eastAsia="IRNazanin" w:cs="IRNazanin"/>
          <w:color w:val="111111"/>
          <w:sz w:val="28"/>
          <w:szCs w:val="28"/>
          <w:rtl w:val="true"/>
          <w:lang w:bidi="fa-IR"/>
        </w:rPr>
        <w:t>»</w:t>
      </w:r>
      <w:r>
        <w:rPr>
          <w:rStyle w:val="FootnoteAnchor"/>
          <w:rtl w:val="true"/>
        </w:rPr>
        <w:footnoteReference w:id="168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وکّلتنی إلی خلقک یستقبلوننی بوجهٍ کریهٍ عبوسٍ</w:t>
      </w:r>
      <w:r>
        <w:rPr>
          <w:rStyle w:val="FootnoteAnchor"/>
          <w:rtl w:val="true"/>
        </w:rPr>
        <w:footnoteReference w:id="1682"/>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 xml:space="preserve">و به سمّی جهم بن صفوان المنسوب إلیه الجهمیّة ـ و کان یقول بأنّ الجنّة و النار تفنیان؛ و انّ الإیمان هو المعرفة فقط دون الإقرار و سائر الطاعات؛ و انّه لافعل لأحدٍ علی الحقیقة إلاّ اللّه؛ و انّ العباد فیما ینسب إلیهم من الأفعال کالشجرة تحرّکها الریح و الإنسان عنده لایقدر علی شیءٍ، انّما هو مجبورٌ فی أفعاله لاقدرة له و لا ارادة و لا اختیار، إنّما یخلق اللّه الأفعال فیه علی حسب ما یخلق فی الجمادات، و تنسب إلیه مجازاً کما تنسب إلیها ـ </w:t>
      </w:r>
      <w:r>
        <w:rPr>
          <w:rStyle w:val="FootnoteAnchor"/>
          <w:rtl w:val="true"/>
        </w:rPr>
        <w:footnoteReference w:id="1683"/>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ألجأتنی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ـ بالتخفیف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جعلونی محروماً،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یحرم حِرماناً و حِرماً ـ بکسرهما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و التقدیر اعطوا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ابن‌ادریس باسقاط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محذوفٍ هو إمّا مفعولٌ به أو مصدرٌ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قلیلاً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الکاف و کسرها کلاهما مرویّان فی هذا الدعاء، و بهما قری‌ء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لاَیَخرُجُ إِلاَّ نَکِداً</w:t>
      </w:r>
      <w:r>
        <w:rPr>
          <w:rFonts w:eastAsia="Amiri" w:cs="Amiri" w:ascii="Amiri" w:hAnsi="Amiri"/>
          <w:color w:val="111111"/>
          <w:sz w:val="28"/>
          <w:szCs w:val="28"/>
          <w:rtl w:val="true"/>
          <w:lang w:bidi="ar-SA"/>
        </w:rPr>
        <w:t>»</w:t>
      </w:r>
      <w:r>
        <w:rPr>
          <w:rStyle w:val="FootnoteAnchor"/>
          <w:rtl w:val="true"/>
        </w:rPr>
        <w:footnoteReference w:id="1686"/>
      </w:r>
      <w:r>
        <w:rPr>
          <w:rStyle w:val="FootnoteAnchor"/>
          <w:rtl w:val="true"/>
        </w:rPr>
        <w:footnoteReference w:id="1687"/>
      </w:r>
      <w:r>
        <w:rPr>
          <w:rFonts w:ascii="Amiri" w:hAnsi="Amiri" w:eastAsia="Amiri" w:cs="Amiri"/>
          <w:color w:val="111111"/>
          <w:sz w:val="28"/>
          <w:sz w:val="28"/>
          <w:szCs w:val="28"/>
          <w:rtl w:val="true"/>
          <w:lang w:bidi="ar-SA"/>
        </w:rPr>
        <w:t>مبالغةً فی القلّة؛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نکد عیشهم ـ من باب تعب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و لم‌یهنأ؛ و عطاءٌ منکودٌ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غیر مهنّاءٍ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مفعولاً مطلقاً؛ و أن یکون ظرفاً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طویلاً ـ ؛ و یحتمل أن یکون حالاً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منّوا علیّ المنّ،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کونه طویلاً ـ</w:t>
      </w:r>
      <w:r>
        <w:rPr>
          <w:rStyle w:val="FootnoteAnchor"/>
          <w:rtl w:val="true"/>
        </w:rPr>
        <w:footnoteReference w:id="1688"/>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 یحتمل أن یکون الکیفیّة منزلةً مکان الکمّیّة، و الطول ـ الّذی هو من لوازم الکمّ ـ مستعملٌ فیها علی سبیل المجاز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منّوا علیّ منّاً عظیماً ـ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فَبِفَضْلِکَ ـ اللَّهُمَّ ـ فَأَغْنِنِی، وَ بِعَظَمَتِکَ فَانْعَشْنِی، وَ بِسَعَتِکَ، فَابْسُطْ یَدِی، وَ بِمَا عِنْدَکَ فَاکْفِنِی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مقدّرٍ،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فبفضلک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باحسانک 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فاغننی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إمّا للتعقیب، أو للتأکید؛ 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 فصیحةٌ</w:t>
      </w:r>
      <w:r>
        <w:rPr>
          <w:rStyle w:val="FootnoteAnchor"/>
          <w:rtl w:val="true"/>
        </w:rPr>
        <w:footnoteReference w:id="1689"/>
      </w:r>
      <w:r>
        <w:rPr>
          <w:rFonts w:ascii="IRNazanin" w:hAnsi="IRNazanin" w:eastAsia="IRNazanin"/>
          <w:color w:val="111111"/>
          <w:sz w:val="28"/>
          <w:sz w:val="28"/>
          <w:szCs w:val="28"/>
          <w:rtl w:val="true"/>
          <w:lang w:bidi="fa-IR"/>
        </w:rPr>
        <w:t xml:space="preserve">، و الباء 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أغننی بفضلک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الجار و المجرور علی الفعل لإفادة القصر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باحسانک لابغیره</w:t>
      </w:r>
      <w:r>
        <w:rPr>
          <w:rStyle w:val="FootnoteAnchor"/>
          <w:rtl w:val="true"/>
        </w:rPr>
        <w:footnoteReference w:id="1690"/>
      </w:r>
      <w:r>
        <w:rPr>
          <w:rFonts w:ascii="IRNazanin" w:hAnsi="IRNazanin" w:eastAsia="IRNazanin"/>
          <w:color w:val="111111"/>
          <w:sz w:val="28"/>
          <w:sz w:val="28"/>
          <w:szCs w:val="28"/>
          <w:rtl w:val="true"/>
          <w:lang w:bidi="fa-IR"/>
        </w:rPr>
        <w:t>ـ ، ثمّ أدخل علیه الفاء لإفادة معنی السببیّة، فصار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بفضلک فأغننی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إغنائی ینبغی أن یکون مسبّباً عن فضلک و لازماً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جاز عمل ما بعد الفاء فیما قبلها هنا مع أنّها للسببیّة، و هو ممتنعٌ فی غیر هذا الموضع لوقوعها فی غیر موقعها، فهی کالزائدة</w:t>
      </w:r>
      <w:r>
        <w:rPr>
          <w:rFonts w:eastAsia="IRNazanin" w:cs="IRNazanin"/>
          <w:color w:val="111111"/>
          <w:sz w:val="28"/>
          <w:szCs w:val="28"/>
          <w:rtl w:val="true"/>
          <w:lang w:bidi="fa-IR"/>
        </w:rPr>
        <w:t>»</w:t>
      </w:r>
      <w:r>
        <w:rPr>
          <w:rStyle w:val="FootnoteAnchor"/>
          <w:rtl w:val="true"/>
        </w:rPr>
        <w:footnoteReference w:id="16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بعضمتک فانعشنی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فارفعنی و ارفع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بسعة رحمتک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فابسط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توسّعنی؛ فهو کنایةٌ عن التوسعة و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عندک فاغننی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آلِهِ، وَ خَلِّصْنِی مِنَ الْحَسَدِ، وَ احْصُرْنِی عَنِ الذُّنُوبِ، وَ وَرِّعْنِی عَنِ الَْمحَارِمِ، وَ لاَتُجَرِّئْنِی عَلَی الْمَعَاصِی، وَ اجْعَلْ هَوَایَ عِنْدَکَ، وَ رِضَایَ فِیما یَرِدُ عَلَیَّ مِنْکَ، وَ بَارِکْ لِی فِیما رَزَقْتَنِی وَ فِیما خَوَّلْتَنِی وَ فِیما أَنْعَمْتَ بِهِ عَلَیَّ</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زوال نعمة المحسود إلی الحاسد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خلّصنی من أن أحسد </w:t>
      </w:r>
    </w:p>
    <w:p>
      <w:pPr>
        <w:pStyle w:val="BookText"/>
        <w:rPr/>
      </w:pPr>
      <w:r>
        <w:rPr>
          <w:rFonts w:ascii="IRNazanin" w:hAnsi="IRNazanin" w:eastAsia="IRNazanin"/>
          <w:color w:val="111111"/>
          <w:sz w:val="28"/>
          <w:sz w:val="28"/>
          <w:szCs w:val="28"/>
          <w:rtl w:val="true"/>
          <w:lang w:bidi="fa-IR"/>
        </w:rPr>
        <w:t xml:space="preserve">أحداً،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یأکل الحسنات کما تأکل النار الحطب</w:t>
      </w:r>
      <w:r>
        <w:rPr>
          <w:rFonts w:eastAsia="IRNazanin" w:cs="IRNazanin"/>
          <w:color w:val="111111"/>
          <w:sz w:val="28"/>
          <w:szCs w:val="28"/>
          <w:rtl w:val="true"/>
          <w:lang w:bidi="fa-IR"/>
        </w:rPr>
        <w:t>»</w:t>
      </w:r>
      <w:r>
        <w:rPr>
          <w:rStyle w:val="FootnoteAnchor"/>
          <w:rtl w:val="true"/>
        </w:rPr>
        <w:footnoteReference w:id="16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علی الخلاص من حسد الناس علیّ لیس بشیءٍ، لأنّ المحسود محمودٌ و الحاسد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لمکان العصمة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تحقیق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الحسد لایحصل إلاّ عند الفضیلة، فمهما کانت فضیلة الإنسان أتمّ و أکمل کان حسد الحاسدین علیه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کان حسّاد النبیّ ـ صلّی اللّه علیه و آله و سلّم ـ أکثر، لأنّ الرسالة الّتی هی من أعظم المناصب أعطیته لمحمّدٍ ـ صلّی اللّه علیه و آله و سلّم ـ و ضمّ إلیها الدولة و الشوکة؛ فقال تبارک وـ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 وَ النُّبُوَّةَ وَ آتَیْنَاهُمْ مُلْکاً عَظِیماً</w:t>
      </w:r>
      <w:r>
        <w:rPr>
          <w:rFonts w:eastAsia="Amiri" w:cs="Amiri" w:ascii="Amiri" w:hAnsi="Amiri"/>
          <w:color w:val="111111"/>
          <w:sz w:val="28"/>
          <w:szCs w:val="28"/>
          <w:rtl w:val="true"/>
          <w:lang w:bidi="ar-SA"/>
        </w:rPr>
        <w:t>»</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حصل فی أولاد إبراهیم ـ علیه السلام ـ جماعةٌ کثیرةٌ جمعوا بین العلم و النبوّة و الملک و أنتم لاتتعجّبون من ذلک و لاتحسدونهم، فلم‌تتعجّبون من حال محمّدٍ و آل محمّدٍ و یحسدونهم؟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أسرار الحقیقة المثبتة فی الصحائف العلویّة بالأقلام الإلآهیّة؛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النبوّة هو کمال العمل ـ کما علمت ـ ،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و نتائجه؛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کمال القدرة، و قد ثبت انّ الکمالات الحقیقیّة کلّها راجعةٌ إلی العلم و القدرة، و انّ العلم و القدرة متغایران فی النشأة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العالم الإلآهیّ و النشأة العقلیّة فالعلم هناک عین القدرة و القدرة عین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المبادی العقلیّة علمها بالأشیاء عین إیجادها و إنشائها لصور تلک الأشیاء؛ و الإنسان إذا کمل عمله و تمّ کماله و تجرّد عن هذا العالم سائراً إلی عالم القدس کان علمه و قدرته شیئاً واحداً، فنفذ حکمه و قدرته فی الملک و الملکوت و جری سلطانه فی طبقات الجنان و ملکوت السماوات؛ و ذلک هو الملک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هو للإنسان الکامل بالأصالة و مثاله، للمقلّدین و التابعین بالتبعیّة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بعد النبیّ ـ صلّی اللّه علیه و آله و سلّم ـ أمیرالمؤمنین ـ علیه السلام ـ حسّاده أکثر لکثرة خصاله الحمیدة و مناقبه الجمّة العظیمة و جامعیّته لأشتات الصفات الإلآهیّة و الخلقیّة و الکمالیّة العقلیّة و النفسیّة و البدنیّة ممّا یشبه جمع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ما أصابه من المصائب و الشدائد و منع الخلافة منشؤه ذلک، حتّی لو فرض انّه ـ علیه السلام ـ لم‌یکن بهذه المثابة من العلم و الکرامة و کان کغیره من الصحابة لکان فوّضت إلیه الخلافة بمجرّد قرابة الرسول و زوجیّة البتول و أبوّة السبطین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علیهما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صاحب الدعاء ـ علیه السلام ـ إماماً للکلّ فی عصره و کمالاته و صفاته فوق الکلّ فکان حسّاده أکثر من الکلّ، فلذا سأل ـ علیه السلام ـ الخلاص من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احبسنی و اعصمنی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حصَرَه حَصْراً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حبسه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متورّعاً متکفّفاً عن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لاتجرّئنی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الجرأة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الجسارة؛ یقال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جرأ علی الشیء جرأةً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ضخم ضخامةً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اجترأ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بالهجوم علیه من غیر توقّفٍ،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الجرأة ـ علی وزن غرفة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لاتجعلنی مجترءً للمعاصی من غیر مبالاةٍ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طلب التوفیق لترکها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مقصوراً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النفس، و یکون فی الخیر و الشرّ</w:t>
      </w:r>
      <w:r>
        <w:rPr>
          <w:rStyle w:val="FootnoteAnchor"/>
          <w:rtl w:val="true"/>
        </w:rPr>
        <w:footnoteReference w:id="169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إرادتی و شوقی و میلی عندک و رضای فیما یرد علیّ منک حتّی أرضی بقضائک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القلب؛ و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ترک الاعتراض و السخط لأفعال اللّه ـ تعالی ـ ظاهراً و باطناً، قولاً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ثمرات المحبّة، إذ المحبّ یستحسن ما یفعله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بدایة الرضا من جملة المقامات یکتسبها العبد اکتساباً، و نهایته </w:t>
      </w:r>
    </w:p>
    <w:p>
      <w:pPr>
        <w:pStyle w:val="BookText"/>
        <w:rPr/>
      </w:pPr>
      <w:r>
        <w:rPr>
          <w:rFonts w:ascii="IRNazanin" w:hAnsi="IRNazanin" w:eastAsia="IRNazanin"/>
          <w:color w:val="111111"/>
          <w:sz w:val="28"/>
          <w:sz w:val="28"/>
          <w:szCs w:val="28"/>
          <w:rtl w:val="true"/>
          <w:lang w:bidi="fa-IR"/>
        </w:rPr>
        <w:t>من جملة الأحوال یوجبها اللّه إیجاباً</w:t>
      </w:r>
      <w:r>
        <w:rPr>
          <w:rFonts w:eastAsia="IRNazanin" w:cs="IRNazanin"/>
          <w:color w:val="111111"/>
          <w:sz w:val="28"/>
          <w:szCs w:val="28"/>
          <w:rtl w:val="true"/>
          <w:lang w:bidi="fa-IR"/>
        </w:rPr>
        <w:t>»</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لایکاد العبد یرضی عن اللّه حتّی یرضی اللّه عنه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1696"/>
      </w:r>
      <w:r>
        <w:rPr>
          <w:rFonts w:ascii="IRNazanin" w:hAnsi="IRNazanin" w:eastAsia="IRNazanin"/>
          <w:color w:val="111111"/>
          <w:sz w:val="28"/>
          <w:sz w:val="28"/>
          <w:szCs w:val="28"/>
          <w:rtl w:val="true"/>
          <w:lang w:bidi="fa-IR"/>
        </w:rPr>
        <w:t>ـ ، فإذا کان العبد راضیاً عن اللّه علم به أن اللّه راضٍ عنه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موسی ـ علیه السلام ـ سأل ربّه أن یدلّه علی ما فیه رضاه، فقال 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رضای فی رضاک بقضائی</w:t>
      </w:r>
      <w:r>
        <w:rPr>
          <w:rFonts w:eastAsia="IRNazanin" w:cs="IRNazanin"/>
          <w:color w:val="111111"/>
          <w:sz w:val="28"/>
          <w:szCs w:val="28"/>
          <w:rtl w:val="true"/>
          <w:lang w:bidi="fa-IR"/>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تحصیل هذا المقام فانّما یتمّ بکمال المعرفة المستتبعة للمحبّة و تحصیل مرتبة الیقین بالتوحید الفعلیّ، و انّه لامردّ لقضائه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التسلیم فوق الرضا، لأنّ العلاقة ملحوضةٌ فی الرضا بخلاف التسلیم و التفویض ـ حیث یلاحظ فیه قطع العلائق بالمرّة و تفویض الأمر إلیه تعالی بالکلّیّة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الکلام فیه مبسوطاً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و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الرعایة؛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التملیک؛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التعهّد؛ و کلّها جائزة الإرادة هنا</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&gt;.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اجْعَلْنِی فِی کُلِّ حَالاَتِی مَحْفُوظاً، مَکْلُوءاً، مَسْتُوراً، مَمْنُوعاً، مُعَاذاً، مُجَاراً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مصوناً من الشرور و الآفات و ما لاینبغی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کلأه اللّه یکلأه ـ مهموزا بفتحتین ـ کلاءةً ـ بالمدّ و 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 و الحراسة قریبان، لکن العرف یفهم من الحراسة انّ الحارس حاضرٌ و الحفظ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سترک من الأعداء،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 الشیء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کنف حمایتک،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آلِهِ، وَ اقْضِ عَنِّی کُلَّ مَا أَلْزَمْتَنِیهِ وَ فَرَضْتَهُ عَلَیَّ لَکَ فِی وَجْهٍ مِنْ وُجُوهِ طَاعَتِکَ أَوْ لِخَلْقٍ مِنْ خَلْقِکَ وَ إِنْ ضَعُفَ عَنْ ذَلِکَ بَدَنِی، وَ وَهَنَتْ عَنْهُ قُوَّتِی، وَ لَمْ‌تَنَلْهُ مَقْدُرَتِی، وَ لَمْ‌یَسَعْهُ مَالِی وَ لاَذَاتُ یَدِی، ذَکَرْتُهُ أَوْ نَسِیتُهُ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مِمَّا قَدْ أَحْصَیْتَهُ عَلَیَّ وَ أَغْفَلْتُهُ أَنَا مِنْ نَفْسِی، فَأَدِّهِ عَنِّی مِنْ جَزِیلِ عَطِیَّتِکَ وَ کَثِیرِ مَا عِنْدَکَ، فَإِنَّکَ وَاسِعٌ کَرِیمٌ، حَتَّی لاَیَبْقَی عَلَیَّ شَیْءٌ مِنْهُ تُرِیدُ أَنْ تُقَاصَّنِی بِهِ مِنْ حَسَنَاتِی، أَوْ تُضَاعِفَ بِهِ مِنْ سَیِّئَاتِی یَوْمَ أَلْقَاکَ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عنّی کلّ ما ألزمتنیه و فرضته علیّ من الواجبات حتّی لایبقی علی زمّتی واجبٌ لایؤدّی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تفسیریٌّ علی أن یکون المراد من الأوّل حقّ اللّه و من الثانی حقّ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المسنونات المؤکّدة، 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بعیدٌ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لغوٌ 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مستقرٌّ 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کائناً لک،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من خلقک ـ و هو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من الواو،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جهةٍ من جهات طاعتک؛ </w:t>
      </w:r>
    </w:p>
    <w:p>
      <w:pPr>
        <w:pStyle w:val="BookText"/>
        <w:rPr/>
      </w:pPr>
      <w:r>
        <w:rPr>
          <w:rFonts w:ascii="Amiri" w:hAnsi="Amiri" w:eastAsia="Amiri" w:cs="Amiri"/>
          <w:color w:val="111111"/>
          <w:sz w:val="28"/>
          <w:sz w:val="28"/>
          <w:szCs w:val="28"/>
          <w:rtl w:val="true"/>
          <w:lang w:bidi="ar-SA"/>
        </w:rPr>
        <w:t>و الظرف مستقرٌّ حالٌ من الظرف</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نسخة ابن‌أشناس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ضعف</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أداء حقّک أو أداء حقّ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الأوّل ـ کالصوم و الصلاة و غیر ذلک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وهنت عنه 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الثانی ـ کأداء حقّ الأبوین و الأقارب و المعلّم و المتعلّم و غیر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یتعدّی و لایتعدّی؛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و وهنه غیرٌ فأوهنه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أضعفه؛ و منه فی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لاَتَهِنُوا</w:t>
      </w:r>
      <w:r>
        <w:rPr>
          <w:rFonts w:eastAsia="IRNazanin" w:cs="IRNazanin"/>
          <w:color w:val="111111"/>
          <w:sz w:val="28"/>
          <w:szCs w:val="28"/>
          <w:rtl w:val="true"/>
          <w:lang w:bidi="fa-IR"/>
        </w:rPr>
        <w:t>»</w:t>
      </w:r>
      <w:r>
        <w:rPr>
          <w:rStyle w:val="FootnoteAnchor"/>
          <w:rtl w:val="true"/>
        </w:rPr>
        <w:footnoteReference w:id="170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الأجود أن یتعدّی بالهمزة،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الوَهَن ـ بفتحتین ـ لغةٌ فی المصدر؛ و وَهِن یَهِن ـ بکسرتین ـ لغةٌ؛ قال أبوزید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 الأعراب من یقرء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بالکسر ـ </w:t>
      </w:r>
      <w:r>
        <w:rPr>
          <w:rFonts w:eastAsia="IRNazanin" w:cs="IRNazanin"/>
          <w:color w:val="111111"/>
          <w:sz w:val="28"/>
          <w:szCs w:val="28"/>
          <w:rtl w:val="true"/>
          <w:lang w:bidi="fa-IR"/>
        </w:rPr>
        <w:t>»</w:t>
      </w:r>
      <w:r>
        <w:rPr>
          <w:rStyle w:val="FootnoteAnchor"/>
          <w:rtl w:val="true"/>
        </w:rPr>
        <w:footnoteReference w:id="1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أَوهَنَ الْبُیُوتِ لَبَیتُ الْعَنْکَبُوتِ</w:t>
      </w:r>
      <w:r>
        <w:rPr>
          <w:rFonts w:eastAsia="Amiri" w:cs="Amiri" w:ascii="Amiri" w:hAnsi="Amiri"/>
          <w:color w:val="111111"/>
          <w:sz w:val="28"/>
          <w:szCs w:val="28"/>
          <w:rtl w:val="true"/>
          <w:lang w:bidi="ar-SA"/>
        </w:rPr>
        <w:t>»</w:t>
      </w:r>
      <w:r>
        <w:rPr>
          <w:rStyle w:val="FootnoteAnchor"/>
          <w:rtl w:val="true"/>
        </w:rPr>
        <w:footnoteReference w:id="1704"/>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الفرق بینه و بین الوهی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الوهی ضعفٌ تهیّأ به الشیء للسقوط، أو للتخرّق و الانشقاق؛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و همّ بالسقوط؛ و وهی البناء یهی وهیاً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تخرّق و انشقّ،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انْشَقَّتِ السَّمَاءُ فَهِیَ یَومَئِذٍ وَاهِیَةٌ</w:t>
      </w:r>
      <w:r>
        <w:rPr>
          <w:rFonts w:eastAsia="Amiri" w:cs="Amiri" w:ascii="Amiri" w:hAnsi="Amiri"/>
          <w:color w:val="111111"/>
          <w:sz w:val="28"/>
          <w:szCs w:val="28"/>
          <w:rtl w:val="true"/>
          <w:lang w:bidi="ar-SA"/>
        </w:rPr>
        <w:t>»</w:t>
      </w:r>
      <w:r>
        <w:rPr>
          <w:rStyle w:val="FootnoteAnchor"/>
          <w:rtl w:val="true"/>
        </w:rPr>
        <w:footnoteReference w:id="1705"/>
      </w:r>
      <w:r>
        <w:rPr>
          <w:rFonts w:ascii="IRNazanin" w:hAnsi="IRNazanin" w:eastAsia="IRNazanin"/>
          <w:color w:val="111111"/>
          <w:sz w:val="28"/>
          <w:sz w:val="28"/>
          <w:szCs w:val="28"/>
          <w:rtl w:val="true"/>
          <w:lang w:bidi="fa-IR"/>
        </w:rPr>
        <w:t>ـ</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أناله نیلاً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مثلّثة الدال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 الغنی و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المقدرة من القضاء و القدر فالمَقدرة ـ بالفتح ـ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بضمّ المیم، و الظاهر انّه تصحیفٌ</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لم‌یسعه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و أملاکی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لاذات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فیها من المال و کأنّه صاحبها و مالکها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لم‌یکن فی وسعی و طاقتی و قدرتی، کبعض الخدمات البدنیّة الّتی لیست فی قبضة اقتداری و تحت قوّتی ـ کالرکوب لعذرٍ إذا کان أحد الأبوین ماشیاً ـ ، و هذا بناءً علی أن یکون کلّ فقرةٍ ناظرةٌ إلی أخری بأن یکون الأولی ناظرةً إلی حقّ اللّه و الثانیة إلی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کلّ واحدٍ راجعاً إلی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انّه عطفٌ تفسیریٌّ؛ و التقریب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جملتان حالیّتان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 کنت له أو ناسیاً ـ ، و الکلام فی قوّة الشرط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ذکرته او نسیته</w:t>
      </w:r>
      <w:r>
        <w:rPr>
          <w:rStyle w:val="FootnoteAnchor"/>
          <w:rtl w:val="true"/>
        </w:rPr>
        <w:footnoteReference w:id="170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ألزمتنیه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خبرٌ محذوفٌ تقدیره سواءٌ ذکرته أو نسیته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خبطٌ صریحٌ</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أیضاً خبطٌ 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انّ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للوصل لا للشرط،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عنّی کلّ ما ألزمتنیه، قوی علیه بدنی أو ضعف، ناله مقدرتی أو لم‌ینله، وسعه مالی أو لم‌یسعه، ذکرته أو نسیته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یقضی اللّه ـ تعالی ـ عنه ما لم‌تنله مقدرته و ما لم‌یسعه ماله و ما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یناله القدرة علیه ثمّ یوقفه القیام به، و أن یوسّع فی ماله حتّی یقضیه، أو یقبل منه أدنی ذلک و مسمّاه علی ما یفی به مقدرته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یلزمه و یفرض علیه ما لم‌تنله مقدرته و لم‌یسعه ماله أو ما نسیه؟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 لتقصیرٍ أو جرأةٍ أتی بهما العبد، کمن أفطر شهر رمضان بالحلال أو الحرام، فیلزم علیه ما ضاق عنه قدرته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نسیه فهو مافرض اللّه علیه لنفسه أو </w:t>
      </w:r>
    </w:p>
    <w:p>
      <w:pPr>
        <w:pStyle w:val="BookText"/>
        <w:rPr/>
      </w:pPr>
      <w:r>
        <w:rPr>
          <w:rFonts w:ascii="IRNazanin" w:hAnsi="IRNazanin" w:eastAsia="IRNazanin"/>
          <w:color w:val="111111"/>
          <w:sz w:val="28"/>
          <w:sz w:val="28"/>
          <w:szCs w:val="28"/>
          <w:rtl w:val="true"/>
          <w:lang w:bidi="fa-IR"/>
        </w:rPr>
        <w:t>لخلقه فی ما ینسبه العبد وقت دعائه هذا و لم‌یذکره بتفاصیله أو غفل عنه فی أیّام عمره، فلم‌یؤدّ کلاًّ منه فی وقته و فی موضعه و مع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مبتدءٌ خبره الظرف المستقرّ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أحصیته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مستقرّةٌ لامحلّ لها من الإعراب مقدّرةٌ لمضمون ما قبلها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قیل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حالیّةٌ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یدفعه انّ المبتدء إذا کان ضمیر صاحب الحال وجب کونه جملةً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زیدٌ و هو راکبٌ، و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راکبٌ ـ ، کما نقله الرضیّ عن الأندلسیّ</w:t>
      </w:r>
      <w:r>
        <w:rPr>
          <w:rStyle w:val="FootnoteAnchor"/>
          <w:rtl w:val="true"/>
        </w:rPr>
        <w:footnoteReference w:id="1710"/>
      </w:r>
      <w:r>
        <w:rPr>
          <w:rFonts w:ascii="IRNazanin" w:hAnsi="IRNazanin" w:eastAsia="IRNazanin"/>
          <w:color w:val="111111"/>
          <w:sz w:val="28"/>
          <w:sz w:val="28"/>
          <w:szCs w:val="28"/>
          <w:rtl w:val="true"/>
          <w:lang w:bidi="fa-IR"/>
        </w:rPr>
        <w:t>، و لم‌یحک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حفظته و علمته،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أحطت به علماً ـ کمّاً و کیفاً و زماناً و مکاناً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لتضمینه معنی أثبت،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أحصیته مثبتاً 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إغفالاً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إهمالا من غیر نسیانٍ</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الغفلة من قِبَلی لا من قِبَلک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باشباع الهاء و سکونه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إِنْ تَأْمَنْهُ بِدِینَارٍ لاَیَؤَدِّهِ</w:t>
      </w:r>
      <w:r>
        <w:rPr>
          <w:rFonts w:eastAsia="Amiri" w:cs="Amiri" w:ascii="Amiri" w:hAnsi="Amiri"/>
          <w:color w:val="111111"/>
          <w:sz w:val="28"/>
          <w:szCs w:val="28"/>
          <w:rtl w:val="true"/>
          <w:lang w:bidi="ar-SA"/>
        </w:rPr>
        <w:t>»</w:t>
      </w:r>
      <w:r>
        <w:rPr>
          <w:rStyle w:val="FootnoteAnchor"/>
          <w:rtl w:val="true"/>
        </w:rPr>
        <w:footnoteReference w:id="1712"/>
      </w:r>
      <w:r>
        <w:rPr>
          <w:rFonts w:ascii="IRNazanin" w:hAnsi="IRNazanin" w:eastAsia="IRNazanin"/>
          <w:color w:val="111111"/>
          <w:sz w:val="28"/>
          <w:sz w:val="28"/>
          <w:szCs w:val="28"/>
          <w:rtl w:val="true"/>
          <w:lang w:bidi="fa-IR"/>
        </w:rPr>
        <w:t>، فانّه یقرء بهاتین الروایتین</w:t>
      </w:r>
      <w:r>
        <w:rPr>
          <w:rStyle w:val="FootnoteAnchor"/>
          <w:rtl w:val="true"/>
        </w:rPr>
        <w:footnoteReference w:id="171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فأدّه عنّی عودٌ إلی المسألة السابقة بعد ما مهّد عذره و عجزه و إغفاله و تقصیره و لزوم تلک التبعات و الآثار به؛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رأیت أنّ الأمر صعبٌ علیّ و اضطررت و عجزت عن تدبیر ماقصّرت فأدّه 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بالباء الموحّدة ـ ، مقابلٌ للصغیر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وسع غناه کلّ فقیرٍ و رحمته کلّ شیءٍ و عطیّته یشتمل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الخیر ذو الجود،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لابخل فی جناب قدسک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التعلیلیّة 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فأدّه کی لایبقی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الحقّ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الشیء و ضعفته و أضعفته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ردّت علیه مثله إلی مازاد، لأنّ الضعف زیادةٌ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تضعفه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سبحانه ـ عبارةٌ عن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سبحانه ـ عند أهل المعرفة عبارةٌ عن معرفته ـ عزّ و جلّ ـ فی مقامی الجمع و التفصیل و رؤیة الحقّ فی الخلق و رؤیة الخلق فی الحقّ و رؤیة الوحدة فی الکثرة و رؤیة الکثرة فی الوحدة بحیث لایحتجب العارف بأحدهما عن الآخر و یکون کاملاً فی العرفان و یکون صاحب الفرقان و القرآن ـ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w:t>
      </w:r>
      <w:r>
        <w:rPr>
          <w:rStyle w:val="FootnoteAnchor"/>
          <w:rtl w:val="true"/>
        </w:rPr>
        <w:footnoteReference w:id="1714"/>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 أَنَّ مَا یَدْعُونَ مِنْ دُونِهِ هُوَ الْبَاطِلُ</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أدنی مراتب التقوی الاتّقاء عن المحرّمات، و أعلاها الاتّقاء عن مشاهدة الغیر؛ و قال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 مشاهدة ربّه فی مظاهره الأسمائیّة و الصفاتیّة ـ المسمّاة بالآفاق و الأنفس ـ فیعمل عملاً صالحاً لذلک ـ من الذکر و الفکر الموصلین إلیه ـ حتّی یشاهد وجوداً واحداً حقیقیّاً بعین بصیرته لایشاهد معه غیره ـ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لاَیُشرِکْ بِعِبَادَةِ رَبِّهِ أَحَدا</w:t>
      </w:r>
      <w:r>
        <w:rPr>
          <w:rFonts w:eastAsia="Amiri" w:cs="Amiri" w:ascii="Amiri" w:hAnsi="Amiri"/>
          <w:color w:val="111111"/>
          <w:sz w:val="28"/>
          <w:szCs w:val="28"/>
          <w:rtl w:val="true"/>
          <w:lang w:bidi="ar-SA"/>
        </w:rPr>
        <w:t>»</w:t>
      </w:r>
      <w:r>
        <w:rPr>
          <w:rStyle w:val="FootnoteAnchor"/>
          <w:rtl w:val="true"/>
        </w:rPr>
        <w:footnoteReference w:id="1716"/>
      </w:r>
      <w:r>
        <w:rPr>
          <w:rFonts w:ascii="Amiri" w:hAnsi="Amiri" w:eastAsia="Amiri" w:cs="Amiri"/>
          <w:color w:val="111111"/>
          <w:sz w:val="28"/>
          <w:sz w:val="28"/>
          <w:szCs w:val="28"/>
          <w:rtl w:val="true"/>
          <w:lang w:bidi="ar-SA"/>
        </w:rPr>
        <w:t xml:space="preserve">و قال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سَنُرِیهِمْ آیَاتِنَا فِی الاْآفَاقِ وَ </w:t>
      </w:r>
    </w:p>
    <w:p>
      <w:pPr>
        <w:pStyle w:val="BookText"/>
        <w:rPr/>
      </w:pPr>
      <w:r>
        <w:rPr>
          <w:rFonts w:ascii="Amiri" w:hAnsi="Amiri" w:eastAsia="Amiri" w:cs="Amiri"/>
          <w:color w:val="111111"/>
          <w:sz w:val="28"/>
          <w:sz w:val="28"/>
          <w:szCs w:val="28"/>
          <w:rtl w:val="true"/>
          <w:lang w:bidi="ar-SA"/>
        </w:rPr>
        <w:t>فِی أَنْفُسِهِمْ 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یرونه هو الحقّ ظهر فی مظاهره لاغیر؛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لَمْ‌یَکْفِ بِرَبِّکَ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 کُلِّ شَیْءٍ شَهِیدٌ</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لقاء المحیط انّما یکون مع محاطه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ذلک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 مَا تُوَلُّوا فَثَمَّ وَجهُ اللَّهِ</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 لأنّه المحیط و شأن المحیط ذلک و لقاؤه بغیر هذا الوجه مستحیلٌ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أزلاً و أبداً له الحکم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إِلَیهِ تُرْجَعُونَ</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 xml:space="preserve">باسقاط الإضافات و التعیّنات؛ و هو مقام الجمع، و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ـ جلّ اسمه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 وَ یَبقَی وَجهُ رَبِّکَ ذُو الْجَلاَلِ وَ الاْءِکرَامِ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لقاؤه الموعود فی القیامة الکبری؛ 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لاِءَجَلٍ مُسَمّیً یُدَبِّرُ الاْءَمْرَ یُفَصِّلُ الاْآیَاتِ لَعَلَّکُمْ بِلِقَاءِ رَبِّکُمْ تُوقِنُونَ</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بمشاهدته فی مظاهره، و الأجل القیامة؛ 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فَانَّ أَجَلَ اللَّهِ لاَآتٍ</w:t>
      </w:r>
      <w:r>
        <w:rPr>
          <w:rFonts w:eastAsia="Amiri" w:cs="Amiri" w:ascii="Amiri" w:hAnsi="Amiri"/>
          <w:color w:val="111111"/>
          <w:sz w:val="28"/>
          <w:szCs w:val="28"/>
          <w:rtl w:val="true"/>
          <w:lang w:bidi="ar-SA"/>
        </w:rPr>
        <w:t>»</w:t>
      </w:r>
      <w:r>
        <w:rPr>
          <w:rStyle w:val="FootnoteAnchor"/>
          <w:rtl w:val="true"/>
        </w:rPr>
        <w:footnoteReference w:id="172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المستلزمة للقائه؛</w:t>
      </w:r>
    </w:p>
    <w:p>
      <w:pPr>
        <w:pStyle w:val="BookText"/>
        <w:rPr/>
      </w:pPr>
      <w:r>
        <w:rPr>
          <w:rFonts w:ascii="IRNazanin" w:hAnsi="IRNazanin" w:eastAsia="IRNazanin"/>
          <w:color w:val="111111"/>
          <w:sz w:val="28"/>
          <w:sz w:val="28"/>
          <w:szCs w:val="28"/>
          <w:rtl w:val="true"/>
          <w:lang w:bidi="fa-IR"/>
        </w:rPr>
        <w:t>این جان عاریت که به حافظ سپرده دوست روزی رخش ببینم و تسلیم وی کنم</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بالفناء من النفس و البقاء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فی الرؤیة و معناها الصحیحة فی اللمعة الأولی؛ فلیرجع إلیها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عَلَی مُحَمَّدٍ وَ آلِهِ، وَ ارْزُقْنِی الرَّغْبَةَ فِی الْعَمَلِ لَکَ لاِآخِرَتِی </w:t>
      </w:r>
    </w:p>
    <w:p>
      <w:pPr>
        <w:pStyle w:val="BookText"/>
        <w:rPr/>
      </w:pPr>
      <w:r>
        <w:rPr>
          <w:rFonts w:ascii="Amiri" w:hAnsi="Amiri" w:eastAsia="Amiri" w:cs="Amiri"/>
          <w:color w:val="111111"/>
          <w:sz w:val="28"/>
          <w:sz w:val="28"/>
          <w:szCs w:val="28"/>
          <w:rtl w:val="true"/>
          <w:lang w:bidi="ar-SA"/>
        </w:rPr>
        <w:t>حَتَّی أَعْرِفَ صِدْقَ ذَلِکَ مِنْ قَلْبِی، وَ حَتَّی یَکُونَ الْغَالِبُ عَلَیَّ الزُّهْدَ فِی دُنْیَایَ، وَ حَتَّی أَعْمَلَ الْحَسَنَاتِ شَوْقاً، وَ آمَنَ مِنَ السَّیِّئَاتِ فَرَقاً وَ 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العمل 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لإمتثال أمرک، و لأنّ أتقرّب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آخرتی، أو نفعها، و أمثال ذلک ـ ، و إلاّ فلامعنی لاختصاص العمل باللّه و بآخرته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لایلزم منه تعلّق حرفی جرٍّ بمعنیً واحدٍ من غیر إبدالٍ، و هو غیر جائزٍ، لأنّ اللام الأولی متعلّقةٌ بالعمل المطلق و الثانیة بالعمل المقیّد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فلااتّحاد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اللام الأولی للبیان ـ کما فی سقیاً لک ـ ، و الثانیة للتعلیل، فلااتّحاد فی معنی الحرفین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یحتمل أن یکون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حالکونه لآخرتی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أیّاً مّا کان فالمقصود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عن کون العمل للّه لأجل الدنیا کما نشاهده من اتّخاذ کثیرٍ من الناس شعار الصالحین و أعمالهم ذریعةً إلی إقبال الدنیا علیهم و نیل مطالبهم منها و نجاح مساعیهم فیها؛ و إلیه الإشارة بقوله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الاْآخِرَةِ نَزِدْ لَهُ فِی حَرْثِهِ وَ مَنْ کَانَ یُرِیدُ حَرْثَ الدُّنیَا نُؤْتِهِ مِنْهَا وَ مَا لَهُ فِی الاْآخِرَةِ مِنْ نَصِیبٍ</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 و مثله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الاْآخِرَةَ وَ سَعَی لَهَا سَعْیَهَا وَ هُوَ مُؤْمِنٌ فَأُولَئِکَ کَانَ سَعیُهُمْ مَشکُوراً</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ابن عبّاس انّ النبیّ ـ صلّی اللّه علیه و آله و سلّم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ثواب الدنیا بعمله الّذی افترضه اللّه علیه لایرید به وجه اللّه و الدار الآخرة عجّل له ما یشاء اللّه من عوض الدنیا و لیس له ثوابٌ فی الآخرة</w:t>
      </w:r>
      <w:r>
        <w:rPr>
          <w:rFonts w:eastAsia="Amiri" w:cs="Amiri" w:ascii="Amiri" w:hAnsi="Amiri"/>
          <w:color w:val="111111"/>
          <w:sz w:val="28"/>
          <w:szCs w:val="28"/>
          <w:rtl w:val="true"/>
          <w:lang w:bidi="ar-SA"/>
        </w:rPr>
        <w:t>»</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اللّه ـ سبحانه ـ یؤتیه ذلک لیستعین به علی </w:t>
      </w:r>
    </w:p>
    <w:p>
      <w:pPr>
        <w:pStyle w:val="BookText"/>
        <w:rPr/>
      </w:pPr>
      <w:r>
        <w:rPr>
          <w:rFonts w:ascii="IRNazanin" w:hAnsi="IRNazanin" w:eastAsia="IRNazanin"/>
          <w:color w:val="111111"/>
          <w:sz w:val="28"/>
          <w:sz w:val="28"/>
          <w:szCs w:val="28"/>
          <w:rtl w:val="true"/>
          <w:lang w:bidi="fa-IR"/>
        </w:rPr>
        <w:t>الطاعة، فیستعمله فی معصیة اللّه فیعاقبه علیه</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ارزقنی لآخرتی الرغبة فی العمل لک؛ و 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بکائنٍ مقدّرٍ حتّی یکون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لایلزم تعلّق حرفی جرٍّ بمعنیً واحدٍ بمتعلّقٍ واحدٍ من غیر ابدالٍ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تنبیهٌ</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الّذی لایراد به إلاّ الریاء فهو سبب العذاب قطعاً؛</w:t>
      </w:r>
    </w:p>
    <w:p>
      <w:pPr>
        <w:pStyle w:val="BookText"/>
        <w:rPr/>
      </w:pPr>
      <w:r>
        <w:rPr>
          <w:rFonts w:ascii="Amiri" w:hAnsi="Amiri" w:eastAsia="Amiri" w:cs="Amiri"/>
          <w:color w:val="111111"/>
          <w:sz w:val="28"/>
          <w:sz w:val="28"/>
          <w:szCs w:val="28"/>
          <w:rtl w:val="true"/>
          <w:lang w:bidi="ar-SA"/>
        </w:rPr>
        <w:t>و الخالص لوجه اللّه سبّبٌ للثواب و التقرّب لربّ الأرباب جزماً؛</w:t>
      </w:r>
    </w:p>
    <w:p>
      <w:pPr>
        <w:pStyle w:val="BookText"/>
        <w:rPr/>
      </w:pPr>
      <w:r>
        <w:rPr>
          <w:rFonts w:ascii="IRNazanin" w:hAnsi="IRNazanin" w:eastAsia="IRNazanin"/>
          <w:color w:val="111111"/>
          <w:sz w:val="28"/>
          <w:sz w:val="28"/>
          <w:szCs w:val="28"/>
          <w:rtl w:val="true"/>
          <w:lang w:bidi="fa-IR"/>
        </w:rPr>
        <w:t>و أمّا المشوب فظاهر بعض الأخبار انّه لاثواب له و إن کان ظاهر بعضها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الباعث للمشوب إن کان أحد المقاصد الصحیحة الراجحة شرعاً لم‌یبطل العمل و الإخلاص، و إن کان مقصداً دنیویّاً محضاً کان مبطلاً و موجباً للعقاب ـ سواءٌ کان أضعف أو مساویاً أو أقوی ـ ؛ هذا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المستحبّات فهی و إن لم‌توجب العقاب من حیث العبادة إلاّ أنّها یصیر لغواً و یترتّب العقاب علی الریاء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التعلیلیّة فی الجمیع،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أعرف صدق ذلک من قبلی من خلوص نیّتی و صفاء طویّتی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لاینافیه ملاحظة ثواب الآخرة و الخوف من النار، یدل علیه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خَوفاً وَ طَمَعاً</w:t>
      </w:r>
      <w:r>
        <w:rPr>
          <w:rFonts w:eastAsia="Amiri" w:cs="Amiri" w:ascii="Amiri" w:hAnsi="Amiri"/>
          <w:color w:val="111111"/>
          <w:sz w:val="28"/>
          <w:szCs w:val="28"/>
          <w:rtl w:val="true"/>
          <w:lang w:bidi="ar-SA"/>
        </w:rPr>
        <w:t>»</w:t>
      </w:r>
      <w:r>
        <w:rPr>
          <w:rStyle w:val="FootnoteAnchor"/>
          <w:rtl w:val="true"/>
        </w:rPr>
        <w:footnoteReference w:id="1729"/>
      </w:r>
      <w:r>
        <w:rPr>
          <w:rFonts w:ascii="IRNazanin" w:hAnsi="IRNazanin" w:eastAsia="IRNazanin"/>
          <w:color w:val="111111"/>
          <w:sz w:val="28"/>
          <w:sz w:val="28"/>
          <w:szCs w:val="28"/>
          <w:rtl w:val="true"/>
          <w:lang w:bidi="fa-IR"/>
        </w:rPr>
        <w:t>فی مقام المدح،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العقاب و طمعاً فی الثواب و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الغالب علیّ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أعمل الحسنات شوقاً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وزن هاجر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نسخة الشهید وقع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السیّئات فَرَقاً و خوفاً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بالتحریک، علی وزن فرس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فَرقاً ـ من باب تعب ـ فهو فَرِقٌ ـ ککتف ـ ؛ فخوفاً </w:t>
      </w:r>
    </w:p>
    <w:p>
      <w:pPr>
        <w:pStyle w:val="BookText"/>
        <w:rPr/>
      </w:pPr>
      <w:r>
        <w:rPr>
          <w:rFonts w:ascii="IRNazanin" w:hAnsi="IRNazanin" w:eastAsia="IRNazanin"/>
          <w:color w:val="111111"/>
          <w:sz w:val="28"/>
          <w:sz w:val="28"/>
          <w:szCs w:val="28"/>
          <w:rtl w:val="true"/>
          <w:lang w:bidi="fa-IR"/>
        </w:rPr>
        <w:t>عطف تفسیرٍ له، أو من باب عطف الشیء علی مرادفه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المصدریّة و الحالیّة و المفعول لأجله،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فاشتاق شوقاً و أفرق فرقاً و أخاف خوفاً؛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مشوّقاً و فرِقاً و خائفاً؛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الشوق و لأجل الفرق</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وَ هَبْ لِی نُوراً أَمْشِی بِهِ فِی النَّاسِ، وَ أَهْتَدِی بِهِ فِی الظُّلُمَاتِ، وَ أَسْتَضِیءُ بِهِ مِنَ الشَّکِّ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الکلام علیه مستوفیً؛ هذا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ضروبٌ من التفسیر؛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کان میتاً بالجهل فأحییناه بالعلم؛</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بالضلالة فأحییناه بالإیمان و بالهدایة</w:t>
      </w:r>
      <w:r>
        <w:rPr>
          <w:rStyle w:val="FootnoteAnchor"/>
          <w:rtl w:val="true"/>
        </w:rPr>
        <w:footnoteReference w:id="1732"/>
      </w:r>
      <w:r>
        <w:rPr>
          <w:rFonts w:ascii="IRNazanin" w:hAnsi="IRNazanin" w:eastAsia="IRNazanin"/>
          <w:color w:val="111111"/>
          <w:sz w:val="28"/>
          <w:sz w:val="28"/>
          <w:szCs w:val="28"/>
          <w:rtl w:val="true"/>
          <w:lang w:bidi="fa-IR"/>
        </w:rPr>
        <w:t>، و جلعنا له نور الحجج و الآیات یتأمّل بها فی الأشیاء فیمیّز بین الحقّ و الباطل؛</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کان میتاً بالإعتماد علی الطاعات و العبادات، فأحییناه بالتوفیق و الهدایات فجعلنا له نور التضرع و الاعتذار؛</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برؤیة الأفعال فأحییناه برؤیة الإفتقار؛</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بالانقطاع فأحییناه بالإتّصال؛</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بالهلاکة الذاتیّة فأحییناه بنور الوجود؛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Style w:val="FootnoteAnchor"/>
          <w:rtl w:val="true"/>
        </w:rPr>
        <w:footnoteReference w:id="1733"/>
      </w:r>
      <w:r>
        <w:rPr>
          <w:rFonts w:ascii="IRNazanin" w:hAnsi="IRNazanin" w:eastAsia="IRNazanin"/>
          <w:color w:val="111111"/>
          <w:sz w:val="28"/>
          <w:sz w:val="28"/>
          <w:szCs w:val="28"/>
          <w:rtl w:val="true"/>
          <w:lang w:bidi="fa-IR"/>
        </w:rPr>
        <w:t xml:space="preserve">عن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میتاً</w:t>
      </w:r>
      <w:r>
        <w:rPr>
          <w:rStyle w:val="FootnoteAnchor"/>
          <w:rtl w:val="true"/>
        </w:rPr>
        <w:footnoteReference w:id="1734"/>
      </w:r>
      <w:r>
        <w:rPr>
          <w:rFonts w:ascii="IRNazanin" w:hAnsi="IRNazanin" w:eastAsia="IRNazanin"/>
          <w:color w:val="111111"/>
          <w:sz w:val="28"/>
          <w:sz w:val="28"/>
          <w:szCs w:val="28"/>
          <w:rtl w:val="true"/>
          <w:lang w:bidi="fa-IR"/>
        </w:rPr>
        <w:t>فأحییناه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القمیّ</w:t>
      </w:r>
      <w:r>
        <w:rPr>
          <w:rStyle w:val="FootnoteAnchor"/>
          <w:rtl w:val="true"/>
        </w:rPr>
        <w:footnoteReference w:id="17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جاهلاً عن الحقّ و الولایة فهدیناه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غیر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1736"/>
      </w:r>
      <w:r>
        <w:rPr>
          <w:rFonts w:ascii="IRNazanin" w:hAnsi="IRNazanin" w:eastAsia="IRNazanin"/>
          <w:color w:val="111111"/>
          <w:sz w:val="28"/>
          <w:sz w:val="28"/>
          <w:szCs w:val="28"/>
          <w:rtl w:val="true"/>
          <w:lang w:bidi="fa-IR"/>
        </w:rPr>
        <w:t xml:space="preserve">عن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 شیئاً، و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یؤتمّ به، کمن مثله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لایعرف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عدم المنافاة بین ما ذکرناه فی تفسیر هذه الآیة، فانّ الوجود و النور و الإیمان و العلم و الحجّة و الهدایة أمورٌ یهتدی الناس بها؛ فالحقیقة واحدةٌ و الأسامی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الدعاء ـ إمّا مستأنفةٌ لامحلّ لها من الإعراب ـ و الاستیناف مبنیٌّ علی سؤالٍ نشأ من الکلام،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یصنع أو تصنع بذلک النور؟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أو أمشی به فی الناس ـ ؛</w:t>
      </w:r>
    </w:p>
    <w:p>
      <w:pPr>
        <w:pStyle w:val="BookText"/>
        <w:rPr/>
      </w:pPr>
      <w:r>
        <w:rPr>
          <w:rFonts w:ascii="Amiri" w:hAnsi="Amiri" w:eastAsia="Amiri" w:cs="Amiri"/>
          <w:color w:val="111111"/>
          <w:sz w:val="28"/>
          <w:sz w:val="28"/>
          <w:szCs w:val="28"/>
          <w:rtl w:val="true"/>
          <w:lang w:bidi="ar-SA"/>
        </w:rPr>
        <w:t>و إمّا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فی محلّ نصبٍ علی الوصفیّة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شبهة، و هی ما یتوهّم کونه حقّاً من الأمور الباطلة لتصویر القوّة الواهمة لها فی صورة الحقّ، فتشبه الحقّ توهّماً و لیست به؛ و لذلک سمّیت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عبارةٌ عمّا یشبه الحقّ ممّا یحتجّ به، و لهذا یسمّی المتکلّمون ما یحتجّ به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دلیلاً، و ما یحتجّ به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کلام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سمّیت الشبهة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أولیاء اللّه فضیاؤهم فیها الیقین و دلیلهم سمت الهدی، و أمّا أعداء اللّه فدعاؤهم فیها الضلال و دلیلهم العمی</w:t>
      </w:r>
      <w:r>
        <w:rPr>
          <w:rFonts w:eastAsia="IRNazanin" w:cs="IRNazanin"/>
          <w:color w:val="111111"/>
          <w:sz w:val="28"/>
          <w:szCs w:val="28"/>
          <w:rtl w:val="true"/>
          <w:lang w:bidi="fa-IR"/>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النور من الشکّ و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آلِهِ، وَ ارْزُقْنِی خَوْفَ غَمِّ الْوَعِیدِ، وَ شَوْقَ ثَوَابِ الْمَوْعُودِ، حَتَّی أَجِدَ لَذَّةَ مَا أَدْعُوکَ لَهُ، وَ کَأْبَةَ مَا أَسْتَجِیرُ بِکَ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الهمّ متقاربان فی المعنی ـ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الکرب و الحزن ـ ، إلاّ انّ الهمّ ما یقدر الإنسان علی إزالته ـ کالإفلاس ـ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لایقدر علی ازالته ـ کفوت المحبوب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 شاملٌ لجمیع أنواع المکروهات، و الهمّ بحسب ما یقصده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فیه خوف المخاطب، و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مایکون سروره؛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وعداً</w:t>
      </w:r>
      <w:r>
        <w:rPr>
          <w:rStyle w:val="FootnoteAnchor"/>
          <w:rtl w:val="true"/>
        </w:rPr>
        <w:footnoteReference w:id="1738"/>
      </w:r>
      <w:r>
        <w:rPr>
          <w:rFonts w:ascii="IRNazanin" w:hAnsi="IRNazanin" w:eastAsia="IRNazanin"/>
          <w:color w:val="111111"/>
          <w:sz w:val="28"/>
          <w:sz w:val="28"/>
          <w:szCs w:val="28"/>
          <w:rtl w:val="true"/>
          <w:lang w:bidi="fa-IR"/>
        </w:rPr>
        <w:t>، و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وعیداً، فالمصدر فارقٌ</w:t>
      </w:r>
      <w:r>
        <w:rPr>
          <w:rFonts w:eastAsia="IRNazanin" w:cs="IRNazanin"/>
          <w:color w:val="111111"/>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و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الوعید الاسم من أوعده یوعده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خوّفه و تهدّده</w:t>
      </w:r>
      <w:r>
        <w:rPr>
          <w:rFonts w:eastAsia="IRNazanin" w:cs="IRNazanin"/>
          <w:color w:val="111111"/>
          <w:sz w:val="28"/>
          <w:szCs w:val="28"/>
          <w:rtl w:val="true"/>
          <w:lang w:bidi="fa-IR"/>
        </w:rPr>
        <w:t>»</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یطلق تارةً علی العذاب الموعود،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w:t>
      </w:r>
      <w:r>
        <w:rPr>
          <w:rStyle w:val="FootnoteAnchor"/>
          <w:rtl w:val="true"/>
        </w:rPr>
        <w:footnoteReference w:id="1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و حلّ علیهم عقابی و عذابی الموعود به</w:t>
      </w:r>
      <w:r>
        <w:rPr>
          <w:rFonts w:eastAsia="IRNazanin" w:cs="IRNazanin"/>
          <w:color w:val="111111"/>
          <w:sz w:val="28"/>
          <w:szCs w:val="28"/>
          <w:rtl w:val="true"/>
          <w:lang w:bidi="fa-IR"/>
        </w:rPr>
        <w:t>»</w:t>
      </w:r>
      <w:r>
        <w:rPr>
          <w:rStyle w:val="FootnoteAnchor"/>
          <w:rtl w:val="true"/>
        </w:rPr>
        <w:footnoteReference w:id="1742"/>
      </w:r>
      <w:r>
        <w:rPr>
          <w:rFonts w:ascii="Amiri" w:hAnsi="Amiri" w:eastAsia="Amiri" w:cs="Amiri"/>
          <w:color w:val="111111"/>
          <w:sz w:val="28"/>
          <w:sz w:val="28"/>
          <w:szCs w:val="28"/>
          <w:rtl w:val="true"/>
          <w:lang w:bidi="ar-SA"/>
        </w:rPr>
        <w:t xml:space="preserve">،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عِقَابِ</w:t>
      </w:r>
      <w:r>
        <w:rPr>
          <w:rFonts w:eastAsia="Amiri" w:cs="Amiri" w:ascii="Amiri" w:hAnsi="Amiri"/>
          <w:color w:val="111111"/>
          <w:sz w:val="28"/>
          <w:szCs w:val="28"/>
          <w:rtl w:val="true"/>
          <w:lang w:bidi="ar-SA"/>
        </w:rPr>
        <w:t>»</w:t>
      </w:r>
      <w:r>
        <w:rPr>
          <w:rStyle w:val="FootnoteAnchor"/>
          <w:rtl w:val="true"/>
        </w:rPr>
        <w:footnoteReference w:id="1743"/>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صفةٌ لمحذوفٍ،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الخیر الموعود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الوجدان، و هو إدراک الشیء بالقوی الباطنة؛ و تسمّی مدرکاتها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معناها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رحمة، و بالفتحات الثلاثة علی ما فی نسخة الأصل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النفس و انکسارها من شدّة الهمّ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کآبة</w:t>
      </w:r>
      <w:r>
        <w:rPr>
          <w:rFonts w:eastAsia="IRNazanin" w:cs="IRNazanin"/>
          <w:color w:val="111111"/>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ـ بالمدّ، علی وزن سلامة ـ ، و هو مخالفٌ لنسخة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w:t>
      </w:r>
      <w:r>
        <w:rPr>
          <w:rStyle w:val="FootnoteAnchor"/>
          <w:rtl w:val="true"/>
        </w:rPr>
        <w:footnoteReference w:id="1746"/>
      </w:r>
      <w:r>
        <w:rPr>
          <w:rFonts w:ascii="Amiri" w:hAnsi="Amiri" w:eastAsia="Amiri" w:cs="Amiri"/>
          <w:color w:val="111111"/>
          <w:sz w:val="28"/>
          <w:sz w:val="28"/>
          <w:szCs w:val="28"/>
          <w:rtl w:val="true"/>
          <w:lang w:bidi="ar-SA"/>
        </w:rPr>
        <w:t>و مجمل اللغة</w:t>
      </w:r>
      <w:r>
        <w:rPr>
          <w:rStyle w:val="FootnoteAnchor"/>
          <w:rtl w:val="true"/>
        </w:rPr>
        <w:footnoteReference w:id="17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الکأبة بسکون الهمزة، و الکآبة بالمدّ ـ مثل الرأفة و الرآفة ـ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یحفظه فأجاره؛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لاِءن أجد لذّة الثواب الّذی أدعوک له و حسن العقاب الّذی أطلب الخلاص بک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تَعْلَمُ مَا یُصْلِحُنِی مِنْ أَمْرِ دُنْیَایَ وَ آخِرَتِی فَکُنْ بِحَوَائِجِی حَفِیّاً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لتأکید العلم بما ذکر، المفید لتأکید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للتقلیل،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متعلّق الفعل،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یصلحنی أقلّ معلوماتک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انّه عندک حقیرٌ و علیک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w:t>
      </w:r>
      <w:r>
        <w:rPr>
          <w:rStyle w:val="FootnoteAnchor"/>
          <w:rtl w:val="true"/>
        </w:rPr>
        <w:footnoteReference w:id="1748"/>
      </w:r>
      <w:r>
        <w:rPr>
          <w:rFonts w:ascii="IRNazanin" w:hAnsi="IRNazanin" w:eastAsia="IRNazanin"/>
          <w:color w:val="111111"/>
          <w:sz w:val="28"/>
          <w:sz w:val="28"/>
          <w:szCs w:val="28"/>
          <w:rtl w:val="true"/>
          <w:lang w:bidi="fa-IR"/>
        </w:rPr>
        <w:t>من الدنوّ لدنوّها و بعد الآخرة عنها، و فی العلل</w:t>
      </w:r>
      <w:r>
        <w:rPr>
          <w:rStyle w:val="FootnoteAnchor"/>
          <w:rtl w:val="true"/>
        </w:rPr>
        <w:footnoteReference w:id="1749"/>
      </w:r>
      <w:r>
        <w:rPr>
          <w:rFonts w:ascii="IRNazanin" w:hAnsi="IRNazanin" w:eastAsia="IRNazanin"/>
          <w:color w:val="111111"/>
          <w:sz w:val="28"/>
          <w:sz w:val="28"/>
          <w:szCs w:val="28"/>
          <w:rtl w:val="true"/>
          <w:lang w:bidi="fa-IR"/>
        </w:rPr>
        <w:t xml:space="preserve">عن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الدنیا دنیاً لأنّها أدنی من کلّ شیءٍ، و سمّیت الآخرة آخرةً لتأخّرها</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فیما سبق انّ العالم عالمان یعبّر عنهما بالدنیا و الآخرة، و الملک و الملکوت، و الشهادة و الغیب، و الصورة و المعنی، و الخلق و الأمر، و الظاهر و الباطن، و الأجسام و </w:t>
      </w:r>
    </w:p>
    <w:p>
      <w:pPr>
        <w:pStyle w:val="BookText"/>
        <w:rPr/>
      </w:pPr>
      <w:r>
        <w:rPr>
          <w:rFonts w:ascii="IRNazanin" w:hAnsi="IRNazanin" w:eastAsia="IRNazanin"/>
          <w:color w:val="111111"/>
          <w:sz w:val="28"/>
          <w:sz w:val="28"/>
          <w:szCs w:val="28"/>
          <w:rtl w:val="true"/>
          <w:lang w:bidi="fa-IR"/>
        </w:rPr>
        <w:t>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مزید الکلام علیهما قد تقدّم فی اللمعة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کما هو الأصل؛ و الألف فی الحاجة منقلبةٌ عن الواو اتّفاقاً، و یوجد بالباء علی غیر القیاس، أو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جمع حائجة،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الحاجة و الجمع</w:t>
      </w:r>
      <w:r>
        <w:rPr>
          <w:rStyle w:val="FootnoteAnchor"/>
          <w:rtl w:val="true"/>
        </w:rPr>
        <w:footnoteReference w:id="1751"/>
      </w:r>
      <w:r>
        <w:rPr>
          <w:rFonts w:ascii="Amiri" w:hAnsi="Amiri" w:eastAsia="Amiri" w:cs="Amiri"/>
          <w:color w:val="111111"/>
          <w:sz w:val="28"/>
          <w:sz w:val="28"/>
          <w:szCs w:val="28"/>
          <w:rtl w:val="true"/>
          <w:lang w:bidi="ar-SA"/>
        </w:rPr>
        <w:t>حاج و حاجات و حِوَج، و حوائج غیر قیاسیٍّ أو مولّدةٌ</w:t>
      </w:r>
      <w:r>
        <w:rPr>
          <w:rStyle w:val="FootnoteAnchor"/>
          <w:rtl w:val="true"/>
        </w:rPr>
        <w:footnoteReference w:id="1752"/>
      </w:r>
      <w:r>
        <w:rPr>
          <w:rFonts w:ascii="IRNazanin" w:hAnsi="IRNazanin" w:eastAsia="IRNazanin"/>
          <w:color w:val="111111"/>
          <w:sz w:val="28"/>
          <w:sz w:val="28"/>
          <w:szCs w:val="28"/>
          <w:rtl w:val="true"/>
          <w:lang w:bidi="fa-IR"/>
        </w:rPr>
        <w:t>، کأنّهم جمعوا حائجة</w:t>
      </w:r>
      <w:r>
        <w:rPr>
          <w:rFonts w:eastAsia="IRNazanin" w:cs="IRNazanin"/>
          <w:color w:val="111111"/>
          <w:sz w:val="28"/>
          <w:szCs w:val="28"/>
          <w:rtl w:val="true"/>
          <w:lang w:bidi="fa-IR"/>
        </w:rPr>
        <w:t>»</w:t>
      </w:r>
      <w:r>
        <w:rPr>
          <w:rStyle w:val="FootnoteAnchor"/>
          <w:rtl w:val="true"/>
        </w:rPr>
        <w:footnoteReference w:id="1753"/>
      </w:r>
      <w:r>
        <w:rPr>
          <w:rFonts w:ascii="IRNazanin" w:hAnsi="IRNazanin" w:eastAsia="IRNazanin"/>
          <w:color w:val="111111"/>
          <w:sz w:val="28"/>
          <w:sz w:val="28"/>
          <w:szCs w:val="28"/>
          <w:rtl w:val="true"/>
          <w:lang w:bidi="fa-IR"/>
        </w:rPr>
        <w:t>و علی هذا یکون هی علی الأخیرة غیر مهموزةٍ</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مستقصیاً مبالغاً فی قضاء حوائجی،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فی سؤاله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استقصی فیه؛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بالغ فی جزّه و قصّه؛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أحفاه فی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اقتصی و ألحّ فی السؤال عنها؛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 لطیفاً،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 فلانٌ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أشفق علیه،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عَلَیکَ سَأَسْتَغْفِرُ لَکَ رَبِّی إِنَّهُ کَانَ بِی حَفِیّاً</w:t>
      </w:r>
      <w:r>
        <w:rPr>
          <w:rFonts w:eastAsia="Amiri" w:cs="Amiri" w:ascii="Amiri" w:hAnsi="Amiri"/>
          <w:color w:val="111111"/>
          <w:sz w:val="28"/>
          <w:szCs w:val="28"/>
          <w:rtl w:val="true"/>
          <w:lang w:bidi="ar-SA"/>
        </w:rPr>
        <w:t>»</w:t>
      </w:r>
      <w:r>
        <w:rPr>
          <w:rStyle w:val="FootnoteAnchor"/>
          <w:rtl w:val="true"/>
        </w:rPr>
        <w:footnoteReference w:id="1755"/>
      </w:r>
      <w:r>
        <w:rPr>
          <w:rFonts w:ascii="IRNazanin" w:hAnsi="IRNazanin" w:eastAsia="IRNazanin"/>
          <w:color w:val="111111"/>
          <w:sz w:val="28"/>
          <w:sz w:val="28"/>
          <w:szCs w:val="28"/>
          <w:rtl w:val="true"/>
          <w:lang w:bidi="fa-IR"/>
        </w:rPr>
        <w:t xml:space="preserve">أو معتنیاً بارّاً مبالغا فی الشفقة علیّ و الإکرام لی، فالظرف إمّا أن یتعلّق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المجاز العقلیّ، و إمّا أن یکون مدخول الباء حقیقةً هو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فائدة توسّط المضاف تعیین ما فیه الحفاوة،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حفیّاً بی من قبل 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انّ الباء للظرفیّة لا للتعلیق و التعدیّة ـ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حوائجی حفیّاً بی</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بعیدٌ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&gt;.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صَلِّ عَلَی مُحَمَّدٍ وَ آلِ مُحَمَّدٍ، وَ ارْزُقْنِی الْحَقَّ عِنْدَ تَقْصِیرِی فِی الشُّکْرِ لَکَ بِمَا أَنْعَمْتَ عَلَیَّ فِی الْیُسْرِ وَ الْعُسْرِ وَ الصِّحَّةِ وَ السَّقَمِ، حَتَّی </w:t>
      </w:r>
    </w:p>
    <w:p>
      <w:pPr>
        <w:pStyle w:val="BookText"/>
        <w:rPr/>
      </w:pPr>
      <w:r>
        <w:rPr>
          <w:rFonts w:ascii="Amiri" w:hAnsi="Amiri" w:eastAsia="Amiri" w:cs="Amiri"/>
          <w:color w:val="111111"/>
          <w:sz w:val="28"/>
          <w:sz w:val="28"/>
          <w:szCs w:val="28"/>
          <w:rtl w:val="true"/>
          <w:lang w:bidi="ar-SA"/>
        </w:rPr>
        <w:t>أَتَعَرَّفَ مِنْ نَفْسِی رَوْحَ الرِّضَا وَ طُمَأْنِینَةَ النَّفْسِ مِنِّی بِمَا یَجِبُ لَکَ فِیما یَحْدُثُ فِی حَالِ الْخَوْفِ وَ الاْءَمْنِ وَ الرِّضَا وَ السُّخْطِ وَ الضَّرِّ وَ النَّفْعِ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الّذی لایسوغ إنکاره؛ و قد سبق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حقٌّ، و الإیمان حقٌّ، و 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ارزقنی اصابة الحقّ؛ و هو أداء الشکر، لأنّ شکر المنعم حقٌّ واجبٌ؛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لأداء الشکر لک إذا وقع التقصیر فی أدائه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للمشکور علیه فی حالتی الیسر و العسر و الصحّة و السقم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 و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السین و ضمّها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علی وزن فرح، و بضمّ السین و سکون القاف علی وزن 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بالفتح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القلب بمرّ القضاء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ـ ،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أجد من نفسی روح الرضاء بقضائک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فُعلّیلة، بضمّ الفاء و تشدید اللام الأولی ـ ، و قال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و لم‌یقلق،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 الرجل إطمئناناً و طمأنینةً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Style w:val="FootnoteAnchor"/>
          <w:rtl w:val="true"/>
        </w:rPr>
        <w:footnoteReference w:id="1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 إطمأنّ الألف ـ مثل إحمارّ و إسوادّ ـ ، لکنّهم همزوا فراراً من الساکنین علی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بما یجب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التنازع، و یحتمل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للنفس</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ظرفیّةٌ مجازیّةٌ، أو للسببیّة متعلّقةٌ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ـ بضمّ الدال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w:t>
      </w:r>
      <w:r>
        <w:rPr>
          <w:rStyle w:val="FootnoteAnchor"/>
          <w:rtl w:val="true"/>
        </w:rPr>
        <w:footnoteReference w:id="1760"/>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أعرف من نفسی راحة القضاء و اطمینان النفس بالّذی یجب لک ـ من التسلیم لأمرک و الاذعان لحسن قضائک فی جمیع ما یتجدّد من الشؤون فی جمیع الأحوال، کما فصّل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حال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أجد إطمینان النفس بما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 ـ یجب علیّ فی جمیع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من إطلاق المحلّ علی الحال ـ لأنّ القلب محلّه الصدر ـ ، و هو مجازٌ مشهورٌ؛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عَلِیمٌ بِذَاتِ الصُّدُورِ</w:t>
      </w:r>
      <w:r>
        <w:rPr>
          <w:rFonts w:eastAsia="Amiri" w:cs="Amiri" w:ascii="Amiri" w:hAnsi="Amiri"/>
          <w:color w:val="111111"/>
          <w:sz w:val="28"/>
          <w:szCs w:val="28"/>
          <w:rtl w:val="true"/>
          <w:lang w:bidi="ar-SA"/>
        </w:rPr>
        <w:t>»</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قلبی خالصا من آفة الحسد کی لاأحسد أحداً ـ کائناً مَن کان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أوّل هذه اللمعة و فیما سبق تحقیقه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أصلیّةٌ، فهو اسمٌ موضوعٌ لمن یصلح أن یخاطب، و یستوی فیه المفرد و المثنّی و المجموع و المذکّر و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مبدلةٌ من الواو،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عمومه لوقوعه فی حیّز النفی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صفة لأحدٍ،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الجنس، و فائدته تأکید العموم لدلالته علی التعمیم بالقیاس إلی الجنس دون طائفةٍ </w:t>
      </w:r>
    </w:p>
    <w:p>
      <w:pPr>
        <w:pStyle w:val="BookText"/>
        <w:rPr/>
      </w:pP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من أعمّ الأحوال أو أعمّ الأوقات، محلّه النصب علی الحالیّة من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بدونها ـ فی خلاف المشهور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نعمةً فی حالٍ من الأحوال أو وقتٍ من الأوقات إلاّ حال کونی راجیاً لنفسی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حتّی لاأری نعمةً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ترجّی الإنسان و تمنّیه نعمة غیره أو أفضل منها لیس بحسدٍ مذمومٍ</w:t>
      </w:r>
      <w:r>
        <w:rPr>
          <w:rStyle w:val="FootnoteAnchor"/>
          <w:rtl w:val="true"/>
        </w:rPr>
        <w:footnoteReference w:id="176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بل هو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عرّفوها بأنّها تمنّی مثل ما للمغبوط من غیر إءرادة زواله عنه، و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منافسةً أیضاً ـ من النفاسة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الحسد علیه فی بعض الأخبار لمقاربتهما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الأمور الدینیّة و الفضائل النفسیّة ممدوحةٌ ـ إذ سببها حبّ اللّه و حبّ طاعته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الأمور الدنیویّة الغیر المحرّمة فهی و إن لم تکن محرّمةً إلاّ أنّها لابتنائها علی حبّ الدنیا و التنعّم بها مذمومةٌ ینقص بها درجةً و یحجب بسببها عن المقامات المحمودة ـ کالرضا و التوکّل و الزهد و القناعة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النظام النیسابوریّ فی غرائب القرآن و رغائب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یطلق الحسد علی المنافسة، و منه قوله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لاحسد إلاّ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آتاه اللّه مالاً فهو ینفقه فی سبیل اللّه و رجلٌ آتاه اللّه علماً فهو یعمل به و یعلّم الناس</w:t>
      </w:r>
      <w:r>
        <w:rPr>
          <w:rFonts w:eastAsia="IRNazanin" w:cs="IRNazanin"/>
          <w:color w:val="111111"/>
          <w:sz w:val="28"/>
          <w:szCs w:val="28"/>
          <w:rtl w:val="true"/>
          <w:lang w:bidi="fa-IR"/>
        </w:rPr>
        <w:t>»</w:t>
      </w: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یکون للحسد مراتب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یحبّ زوال النعمة عن المحسود و إن لم‌تحصل له، و هذه أخبث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یحبّ زوالها عنه إلیه ـ کرغبته فی داره الحسنة أو امرأته أو ولایته ـ ، فالمطلوب بالذات حصولها، فأما زوالها فمطلوبٌ بالعرض؛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لایشتهی زوالها بل یشتهی لنفسه مثلها، فإن عجز عن مثلها أحبّ زوالها لکیلا یظهر التفاوت بینهما؛</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یشتهی لنفسه مثلها، فإن لم‌یحصل فلایحبّ زوالها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الاخیر هو المعفوّ عنه إن کان فی الدنیا و المندوب إلیه إن کان فی الدین؛</w:t>
      </w:r>
    </w:p>
    <w:p>
      <w:pPr>
        <w:pStyle w:val="BookText"/>
        <w:rPr/>
      </w:pPr>
      <w:r>
        <w:rPr>
          <w:rFonts w:ascii="IRNazanin" w:hAnsi="IRNazanin" w:eastAsia="IRNazanin"/>
          <w:color w:val="111111"/>
          <w:sz w:val="28"/>
          <w:sz w:val="28"/>
          <w:szCs w:val="28"/>
          <w:rtl w:val="true"/>
          <w:lang w:bidi="fa-IR"/>
        </w:rPr>
        <w:t>و الثالثة منها مذمومةٌ و غیرمذمومةٍ؛</w:t>
      </w:r>
    </w:p>
    <w:p>
      <w:pPr>
        <w:pStyle w:val="BookText"/>
        <w:rPr/>
      </w:pPr>
      <w:r>
        <w:rPr>
          <w:rFonts w:ascii="IRNazanin" w:hAnsi="IRNazanin" w:eastAsia="IRNazanin"/>
          <w:color w:val="111111"/>
          <w:sz w:val="28"/>
          <w:sz w:val="28"/>
          <w:szCs w:val="28"/>
          <w:rtl w:val="true"/>
          <w:lang w:bidi="fa-IR"/>
        </w:rPr>
        <w:t>و الثانیة أخفّ؛</w:t>
      </w:r>
    </w:p>
    <w:p>
      <w:pPr>
        <w:pStyle w:val="BookText"/>
        <w:rPr/>
      </w:pPr>
      <w:r>
        <w:rPr>
          <w:rFonts w:ascii="Amiri" w:hAnsi="Amiri" w:eastAsia="Amiri" w:cs="Amiri"/>
          <w:color w:val="111111"/>
          <w:sz w:val="28"/>
          <w:sz w:val="28"/>
          <w:szCs w:val="28"/>
          <w:rtl w:val="true"/>
          <w:lang w:bidi="ar-SA"/>
        </w:rPr>
        <w:t>و الأوّل أخبث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لاَتَتَمَنَّوا مَا فَضَّلَ اللَّهُ بِهِ بَعضَکُمْ عَلَی بَعْضٍ</w:t>
      </w:r>
      <w:r>
        <w:rPr>
          <w:rFonts w:eastAsia="Amiri" w:cs="Amiri" w:ascii="Amiri" w:hAnsi="Amiri"/>
          <w:color w:val="111111"/>
          <w:sz w:val="28"/>
          <w:szCs w:val="28"/>
          <w:rtl w:val="true"/>
          <w:lang w:bidi="ar-SA"/>
        </w:rPr>
        <w:t>»</w:t>
      </w:r>
      <w:r>
        <w:rPr>
          <w:rStyle w:val="FootnoteAnchor"/>
          <w:rtl w:val="true"/>
        </w:rPr>
        <w:footnoteReference w:id="1765"/>
      </w:r>
      <w:r>
        <w:rPr>
          <w:rFonts w:ascii="IRNazanin" w:hAnsi="IRNazanin" w:eastAsia="IRNazanin"/>
          <w:color w:val="111111"/>
          <w:sz w:val="28"/>
          <w:sz w:val="28"/>
          <w:szCs w:val="28"/>
          <w:rtl w:val="true"/>
          <w:lang w:bidi="fa-IR"/>
        </w:rPr>
        <w:t>بمنّه، فمثل ذلک غیر مذمومٍ و تمنّیه لعین ذلک مذمومٌ</w:t>
      </w:r>
      <w:r>
        <w:rPr>
          <w:rFonts w:eastAsia="IRNazanin" w:cs="IRNazanin"/>
          <w:color w:val="111111"/>
          <w:sz w:val="28"/>
          <w:szCs w:val="28"/>
          <w:rtl w:val="true"/>
          <w:lang w:bidi="fa-IR"/>
        </w:rPr>
        <w:t>»</w:t>
      </w:r>
      <w:r>
        <w:rPr>
          <w:rStyle w:val="FootnoteAnchor"/>
          <w:rtl w:val="true"/>
        </w:rPr>
        <w:footnoteReference w:id="17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و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أو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ابتدائیّةٌ، و کلاهما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بمحذوفٍ منصوب علی الحال من ذلک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بک و منک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غیر مشفوعٍ بک غیرک</w:t>
      </w:r>
      <w:r>
        <w:rPr>
          <w:rStyle w:val="FootnoteAnchor"/>
          <w:rtl w:val="true"/>
        </w:rPr>
        <w:footnoteReference w:id="176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یمکن أن یکون قیداً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و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یکون جملةً مستأنفةً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وحدک اختلف فیه علی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معرفةٌ موضوعٌ موضع النکرة؛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أبوعلیٍّ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مصدرٌ منصوبٌ علی أنّه مفعولٌ مطلقٌ للحال المقدّرة،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وحدک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 إن قام مقام الحال منتصبٌ علی المصدریّة کما ینتصب علی الظرفیّة ما قام مقام خبر المبتدء من الظروف ـ نحو قدامک ـ ، و لایعرب إعراب ما قام مقامه؛ </w:t>
      </w:r>
    </w:p>
    <w:p>
      <w:pPr>
        <w:pStyle w:val="BookText"/>
        <w:rPr/>
      </w:pPr>
      <w:r>
        <w:rPr>
          <w:rFonts w:ascii="IRNazanin" w:hAnsi="IRNazanin" w:eastAsia="IRNazanin"/>
          <w:color w:val="111111"/>
          <w:sz w:val="28"/>
          <w:sz w:val="28"/>
          <w:szCs w:val="28"/>
          <w:rtl w:val="true"/>
          <w:lang w:bidi="fa-IR"/>
        </w:rPr>
        <w:t>و قال یونس 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منصوبٌ انتصاب الظرف، فیجری مجری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جاء زیدٌ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وحده، حذف الجارّ و نصب علی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بنوتمیم یعربونه باعراب الاسم الأوّل</w:t>
      </w:r>
      <w:r>
        <w:rPr>
          <w:rFonts w:eastAsia="IRNazanin" w:cs="IRNazanin"/>
          <w:color w:val="111111"/>
          <w:sz w:val="28"/>
          <w:szCs w:val="28"/>
          <w:rtl w:val="true"/>
          <w:lang w:bidi="fa-IR"/>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حالیّةٌ مؤکّدةٌ لما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آلِهِ، وَ ارْزُقْنِی التَّحَفُّظَ مِنَ الْخَطَایَا، وَ الاْءحْتِرَاسَ مِنَ الزَّلَلِ فِی الدُّنْیَا وَ الاْآخِرَةِ فِی حَالِ الرِّضَا وَ الْغَضَبِ، حَتَّی أَکُونَ بِمَا یَرِدُ عَلَیَّ مِنْهُمَا بِمَنْزِلَةٍ سَوَاءٍ، عَامِلاً بِطَاعَتِکَ، مُوءْثِراً لِرِضَاکَ عَلَی مَا سِوَاهُمَا فِی الاْءَوْلِیَاءِ وَ الاْءَعْدَاءِ، حَتَّی یَأْمَنَ عَدُوِّی مِنْ ظُلْمِی وَ جَوْرِی، وَ یَاْیَسَ وَلِیِّی مِنْ مَیْلِی وَ انْحِطَاطِ هَوَایَ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القدم،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یزلّ ـ من باب ضرب ـ زللاً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زلقت قدمه و لم‌تثبت، ثمّ استعمل فی القول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فی قوله و رأیه زلّةً و زللاً، و أزلّه الشیطان عن الحقّ، و استزلّه</w:t>
      </w:r>
      <w:r>
        <w:rPr>
          <w:rFonts w:eastAsia="IRNazanin" w:cs="IRNazanin"/>
          <w:color w:val="111111"/>
          <w:sz w:val="28"/>
          <w:szCs w:val="28"/>
          <w:rtl w:val="true"/>
          <w:lang w:bidi="fa-IR"/>
        </w:rPr>
        <w:t>»</w:t>
      </w:r>
      <w:r>
        <w:rPr>
          <w:rStyle w:val="FootnoteAnchor"/>
          <w:rtl w:val="true"/>
        </w:rPr>
        <w:footnoteReference w:id="17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ارزقنی حفظ نفسی من الذنوب و الزلاّت و العثرات فی الأمور الدنیویّة و الأخرویّة</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الرضا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مستقرٌّ حالٌ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کونی فی حال الرضا أو الغضب؛ أو لغوٌ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التنازع</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للملابسة، و الظرف مستقرٌّ حالٌ من الضمیر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کونی متلبّساً بما یرد علیّ منهما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 و الغضب ـ</w:t>
      </w:r>
      <w:r>
        <w:rPr>
          <w:rStyle w:val="FootnoteAnchor"/>
          <w:rtl w:val="true"/>
        </w:rPr>
        <w:footnoteReference w:id="1771"/>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 و هو 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الحالین بمنزلةٍ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مایرد علیّ من 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الأمور الّتی ترد فی الحالین؛ أو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أمور الدنیا و الآخرة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یرد متعلّقٌ بأکون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متعلّقٌ بمحذوفٍ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کائناً فی منزلةٍ سواءٍ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مستویةٍ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ینعت به کما ینعت بالمصادر مبالغةً، و لذلک یستوی فیه المذکّر و المؤنّث و المفرد و المثنّی و الجمع ـ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کَلِمَةٍ سَوَاءٍ بَینَنَا وَ بَینَکُمْ</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أَربَعَةِ أَیَّامٍ سَوَاءً لِلسَّائِلِینَ</w:t>
      </w:r>
      <w:r>
        <w:rPr>
          <w:rFonts w:eastAsia="Amiri" w:cs="Amiri" w:ascii="Amiri" w:hAnsi="Amiri"/>
          <w:color w:val="111111"/>
          <w:sz w:val="28"/>
          <w:szCs w:val="28"/>
          <w:rtl w:val="true"/>
          <w:lang w:bidi="ar-SA"/>
        </w:rPr>
        <w:t>»</w:t>
      </w:r>
      <w:r>
        <w:rPr>
          <w:rStyle w:val="FootnoteAnchor"/>
          <w:rtl w:val="true"/>
        </w:rPr>
        <w:footnoteReference w:id="1773"/>
      </w:r>
      <w:r>
        <w:rPr>
          <w:rFonts w:ascii="IRNazanin" w:hAnsi="IRNazanin" w:eastAsia="IRNazanin"/>
          <w:color w:val="111111"/>
          <w:sz w:val="28"/>
          <w:sz w:val="28"/>
          <w:szCs w:val="28"/>
          <w:rtl w:val="true"/>
          <w:lang w:bidi="fa-IR"/>
        </w:rPr>
        <w:t>ـ</w:t>
      </w:r>
      <w:r>
        <w:rPr>
          <w:rStyle w:val="FootnoteAnchor"/>
          <w:rtl w:val="true"/>
        </w:rPr>
        <w:footnoteReference w:id="1774"/>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بحیث یکون حالتا الغضب و الرضا متساویین لا أتجاوز عن حدّ الاعتدال فیهما بأن أقدّم حال الغضب علی المعاصی و حال الرضا علی الفتنة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عاملاً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عن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خبر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انّه خبر ثانٍ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فاعلٍ من الإیثار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الإختیار، بالهمزة علی وزن مکرم، و بدونها علی وزن موجب؛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کونی عاملاً بطاعتک مختاراً لرضاک علی ما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التثنیة راجعٌ إلی العمل بالطاعة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 لرضاک ـ کائناً أو الکائن ـ علی غیر رضای و غضبی</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الایثار یتعدّی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بمعنی التفضیل و التقدیم ـ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w:t>
      </w:r>
      <w:r>
        <w:rPr>
          <w:rStyle w:val="FootnoteAnchor"/>
          <w:rtl w:val="true"/>
        </w:rPr>
        <w:footnoteReference w:id="1776"/>
      </w:r>
      <w:r>
        <w:rPr>
          <w:rFonts w:ascii="IRNazanin" w:hAnsi="IRNazanin" w:eastAsia="IRNazanin"/>
          <w:color w:val="111111"/>
          <w:sz w:val="28"/>
          <w:sz w:val="28"/>
          <w:szCs w:val="28"/>
          <w:rtl w:val="true"/>
          <w:lang w:bidi="fa-IR"/>
        </w:rPr>
        <w:t xml:space="preserve">ـ فلایحتاج إلی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لأنّ الجارّ و المجرور إذا لم‌یکن لغواً فهو بعد المعرفة المحضة حالٌ و بعد النکرة المحضة صفةٌ، فلایجوز أن یقدّر فی نحو جائنی صاحبک علی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الکائن علی الفرس،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علی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الأولیاء و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مقدّماً لرضاک و طاعتک علی ما سواهما فی معاملة الأولیاء و الأعداء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 للّه و بغضی للّه، فلاأمیل لولیٍّ و لاأحیف علی عدوٍّ تبعاً لهوی نفسی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یأمن عدوّی من ظلمی و جوری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لطلب کونه مؤثراً لرضاه،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یأمن عدوّی ما یخافه من ظلمی و جوری علیه بسبب العداوة؛ و ییأس ولیّی ممّا یطمع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انحطاط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بسبب الولایة، لأنّی لا أتجاوز عن حدودک</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تعب بتقدیم الیاء المثنّاة من تحتٍ، و یأیس من أیس من باب تعب أیضاً بتقدیم الهمزة، کلاهما مرویّان؛ و هما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الأولی مقلوبةٌ من الثانیة، لأنّ المصدر الیأس، و أیس یأس قلیل الاستعمال مع أنّ مصدر أیس أیضاً یأس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مِمَّنْ یَدْعُوکَ مُخْلِصاً فِی الرَّخَاءِ دُعَاءَ الُْمخْلِصِینَ الْمُضْطَرِّینَ لَکَ فِی الدُّعَاءِ، إِنَّکَ حَمِیدٌ مَجِیدٌ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سؤالٌ للتوفیق للدعاء فی جمیع الأوقات، لأنّه مع کونه عبادةً ینفع صاحبه إذا دعا عند نزول البلاء و حال الاضطرار و یوجب کشفه سریعاً ـ کما وردت بذلک أخبارٌ کثیرةٌ ـ ، و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 له ثقة‌الإسلام فی الکافی باباً</w:t>
      </w:r>
      <w:r>
        <w:rPr>
          <w:rStyle w:val="FootnoteAnchor"/>
          <w:rtl w:val="true"/>
        </w:rPr>
        <w:footnoteReference w:id="1778"/>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روی فیه</w:t>
      </w:r>
      <w:r>
        <w:rPr>
          <w:rStyle w:val="FootnoteAnchor"/>
          <w:rtl w:val="true"/>
        </w:rPr>
        <w:footnoteReference w:id="1779"/>
      </w:r>
      <w:r>
        <w:rPr>
          <w:rFonts w:ascii="IRNazanin" w:hAnsi="IRNazanin" w:eastAsia="IRNazanin"/>
          <w:color w:val="111111"/>
          <w:sz w:val="28"/>
          <w:sz w:val="28"/>
          <w:szCs w:val="28"/>
          <w:rtl w:val="true"/>
          <w:lang w:bidi="fa-IR"/>
        </w:rPr>
        <w:t>بسندٍ صحیحٍ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فی الدعاء استجیب له إذا نزل به البلاء و قیل</w:t>
      </w:r>
      <w:r>
        <w:rPr>
          <w:rStyle w:val="FootnoteAnchor"/>
          <w:rtl w:val="true"/>
        </w:rPr>
        <w:footnoteReference w:id="1780"/>
      </w:r>
      <w:r>
        <w:rPr>
          <w:rFonts w:ascii="IRNazanin" w:hAnsi="IRNazanin" w:eastAsia="IRNazanin"/>
          <w:color w:val="111111"/>
          <w:sz w:val="28"/>
          <w:sz w:val="28"/>
          <w:szCs w:val="28"/>
          <w:rtl w:val="true"/>
          <w:lang w:bidi="fa-IR"/>
        </w:rPr>
        <w:t>صوتٌ معروفٌ و لم‌یحجب عن السماء، و من لم‌یتقدّم فی الدعاء لم‌یستجب له إذا نزل به البلاء و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الصوت لانعرفه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بسندٍ</w:t>
      </w:r>
      <w:r>
        <w:rPr>
          <w:rStyle w:val="FootnoteAnchor"/>
          <w:rtl w:val="true"/>
        </w:rPr>
        <w:footnoteReference w:id="1781"/>
      </w:r>
      <w:r>
        <w:rPr>
          <w:rFonts w:ascii="Amiri" w:hAnsi="Amiri" w:eastAsia="Amiri" w:cs="Amiri"/>
          <w:color w:val="111111"/>
          <w:sz w:val="28"/>
          <w:sz w:val="28"/>
          <w:szCs w:val="28"/>
          <w:rtl w:val="true"/>
          <w:lang w:bidi="ar-SA"/>
        </w:rPr>
        <w:t>حسنٍ أو صحیحٍ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تخوّف من بلاءٍ یصیبه فتقدّم فیه بالدعاء لم‌یره اللّه ـ عزّ و جلّ ـ ذلک البلاء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الدعاء فی الرخاء یستخرج الحوائج فی البلاء</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یستجاب له فی الشدّة فلیکثر الدعاء فی الرخاء</w:t>
      </w:r>
      <w:r>
        <w:rPr>
          <w:rFonts w:eastAsia="IRNazanin" w:cs="IRNazanin"/>
          <w:color w:val="111111"/>
          <w:sz w:val="28"/>
          <w:szCs w:val="28"/>
          <w:rtl w:val="true"/>
          <w:lang w:bidi="fa-IR"/>
        </w:rPr>
        <w:t>»</w:t>
      </w:r>
      <w:r>
        <w:rPr>
          <w:rStyle w:val="FootnoteAnchor"/>
          <w:rtl w:val="true"/>
        </w:rPr>
        <w:footnoteReference w:id="1783"/>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1784"/>
      </w:r>
      <w:r>
        <w:rPr>
          <w:rFonts w:ascii="IRNazanin" w:hAnsi="IRNazanin" w:eastAsia="IRNazanin"/>
          <w:color w:val="111111"/>
          <w:sz w:val="28"/>
          <w:sz w:val="28"/>
          <w:szCs w:val="28"/>
          <w:rtl w:val="true"/>
          <w:lang w:bidi="fa-IR"/>
        </w:rPr>
        <w:t>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فی الدعاء، فانّ العبد إذا کان دعّاءً فنزل به البلاء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معروفٌ، و إذا لم یکن دعّاءً فنزل به البلاء</w:t>
      </w:r>
      <w:r>
        <w:rPr>
          <w:rStyle w:val="FootnoteAnchor"/>
          <w:rtl w:val="true"/>
        </w:rPr>
        <w:footnoteReference w:id="1785"/>
      </w:r>
      <w:r>
        <w:rPr>
          <w:rFonts w:ascii="IRNazanin" w:hAnsi="IRNazanin" w:eastAsia="IRNazanin"/>
          <w:color w:val="111111"/>
          <w:sz w:val="28"/>
          <w:sz w:val="28"/>
          <w:szCs w:val="28"/>
          <w:rtl w:val="true"/>
          <w:lang w:bidi="fa-IR"/>
        </w:rPr>
        <w:t>فدعا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قبل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786"/>
      </w:r>
      <w:r>
        <w:rPr>
          <w:rFonts w:ascii="IRNazanin" w:hAnsi="IRNazanin" w:eastAsia="IRNazanin"/>
          <w:color w:val="111111"/>
          <w:sz w:val="28"/>
          <w:sz w:val="28"/>
          <w:szCs w:val="28"/>
          <w:rtl w:val="true"/>
          <w:lang w:bidi="fa-IR"/>
        </w:rPr>
        <w:t>أبیالحسن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ـ علیه السلام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ماینزل البلاء لاینتفع به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بعیدٌ عن شأن المعصوم ـ علیه السلام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ذکرناه لک فی اللمعة الأولی من أنّه ـ علیه السلام ـ عین الدعاء و عین السؤال، فانّه ـ علیه السلام ـ فانٍ عن نفسه باقٍ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الإنسانیّة فی أوّل الفطرة کان بالقوّة بالنسبة إلی جمیع الصفات الکمالیّة، ثمّ حصل له شیئاً فشیئاً حتّی صار لها ملکةً، ثمّ بعد الملکة تشدّد حتّی صارت عینها ـ کما یشاهد من الفحم و مجاورة النار حتّی صار ناراً ـ ؛ فتأمّل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أو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المجد و الکبریاء و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الکریم العزیز، و منه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عزیزٌ</w:t>
      </w:r>
      <w:r>
        <w:rPr>
          <w:rFonts w:eastAsia="Amiri" w:cs="Amiri" w:ascii="Amiri" w:hAnsi="Amiri"/>
          <w:color w:val="111111"/>
          <w:sz w:val="28"/>
          <w:szCs w:val="28"/>
          <w:rtl w:val="true"/>
          <w:lang w:bidi="ar-SA"/>
        </w:rPr>
        <w:t>»</w:t>
      </w:r>
      <w:r>
        <w:rPr>
          <w:rStyle w:val="FootnoteAnchor"/>
          <w:rtl w:val="true"/>
        </w:rPr>
        <w:footnoteReference w:id="179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الذات إذا قارنه حسن الفعال سمّی مجداً؛ و المجد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الشرف</w:t>
      </w:r>
      <w:r>
        <w:rPr>
          <w:rStyle w:val="FootnoteAnchor"/>
          <w:rtl w:val="true"/>
        </w:rPr>
        <w:footnoteReference w:id="1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علی المبالغة من الماجد، فکأنّه یجمع معنی اسم الجلیل و الوهّاب و الکریم</w:t>
      </w:r>
      <w:r>
        <w:rPr>
          <w:rFonts w:eastAsia="IRNazanin" w:cs="IRNazanin"/>
          <w:color w:val="111111"/>
          <w:sz w:val="28"/>
          <w:szCs w:val="28"/>
          <w:rtl w:val="true"/>
          <w:lang w:bidi="fa-IR"/>
        </w:rPr>
        <w:t>»</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وفّقنی اللّه ـ تعالی ـ لاتمام هذه اللمعة فی لیلة الخمیس لسبع عشرةٍ مضت من شهر ربیع الأوّل سنة إحدی و ثلاثین و مأتین و ألفٍ من الهجرة النبویّة ـ علیه صلواتٌ کثیرةٌ ـ </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3213_144388"/>
      <w:bookmarkStart w:id="47" w:name="pg13213_144388"/>
      <w:bookmarkEnd w:id="4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pg13213_144388"/>
      <w:bookmarkStart w:id="49" w:name="__RefHeading___Toc331794_2322387425"/>
      <w:bookmarkStart w:id="50" w:name="_Toc14"/>
      <w:bookmarkEnd w:id="48"/>
      <w:bookmarkEnd w:id="49"/>
      <w:r>
        <w:rPr>
          <w:rtl w:val="true"/>
        </w:rPr>
        <w:t>اللمعة الثالثة و العشرون فی شـرح الدعاء الثالث و العشرین</w:t>
      </w:r>
      <w:bookmarkEnd w:id="5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عافیته عامّةٌ لأنواع خیر الدارین، و تأدیة الشکر علیها واجبةٌ علی کافّة أهل الکونین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نبیّه المبعوث علی الثقلین، و علی آله و أهل بیته سیّما ابن عمّه أبیالحسنین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فهذه اللمعة الثالثة و العشرون من لوامع الأنوار العرشیّة فی شرح الصحیفة السجّادیّة ـ علیه و علی آبائه و أبنائه صلواتٌ دائمةٌ إلی یوم القیامة ـ ؛ إملاء العبد المحتاج إلی العافیة الشاملة للأمراض النفسانیّة و البدنیّة محمّد باقر بن السیّد محمّد من السادات الموسویّة ـ عافاه اللّه تعالی من کلّ داءٍ و بلیّة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دُعَائِهِ ـ عَلَیْهِ السَّلاَمُ ـ إِذَا سَأَلَ اللَّهَ الْعَافِیَةَ وَ شُکْرَهَا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اللّه عن العبد، عافاه اللّه من المکروه</w:t>
      </w:r>
      <w:r>
        <w:rPr>
          <w:rStyle w:val="FootnoteAnchor"/>
          <w:rtl w:val="true"/>
        </w:rPr>
        <w:footnoteReference w:id="1793"/>
      </w:r>
      <w:r>
        <w:rPr>
          <w:rFonts w:ascii="IRNazanin" w:hAnsi="IRNazanin" w:eastAsia="IRNazanin"/>
          <w:color w:val="111111"/>
          <w:sz w:val="28"/>
          <w:sz w:val="28"/>
          <w:szCs w:val="28"/>
          <w:rtl w:val="true"/>
          <w:lang w:bidi="fa-IR"/>
        </w:rPr>
        <w:t>معافاةً و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له العافیة من العلل و البلایا</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عافاه اللّه معافاةً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اصحّه و محا عنه الأسقام</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العافیة و نحوها ـ من المصادر الّتی جاءت علی فاعلة ـ علی المصدر من باب المجاز اللغویّ، و هو استعمال اللفظ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متناولةٌ و له لدفع جمیع المکروهات النفسیّة و البدنیّة الظاهریّة و الباطنیّة، و الدنیویّة و الأخرویّة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لاَتُفَرِّقْ بَیْنِی وَ بَیْنَ عَافِیَتِکَ فِی الدُّنْیَا وَ الاْآخِرَةِ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باب الإفعال،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ألسبه الثوب فلبسه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أمثاله من الأفعال الّتی لایتعلّق معناها الحقیقیّ بالعافیة إلاّ من باب الاستعارة، و هی إمّا استعارةٌ تبعیّةٌ ـ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الْبُخْلَ وَ أَحْیَا السَّمَاحَا</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جَمَعَ الحَقُّ لَنَا فِی إِمَامٍ</w:t>
      </w:r>
    </w:p>
    <w:p>
      <w:pPr>
        <w:pStyle w:val="BookText"/>
        <w:rPr/>
      </w:pPr>
      <w:r>
        <w:rPr>
          <w:rFonts w:ascii="IRNazanin" w:hAnsi="IRNazanin" w:eastAsia="IRNazanin"/>
          <w:color w:val="111111"/>
          <w:sz w:val="28"/>
          <w:sz w:val="28"/>
          <w:szCs w:val="28"/>
          <w:rtl w:val="true"/>
          <w:lang w:bidi="fa-IR"/>
        </w:rPr>
        <w:t>و البیت لعبیداللّه بن المقتر، و استشهد به التفتازانیّ،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أو مکنیّةٌ مرشّحةٌ، فانّ تشبیه العافیة فی النفس باللباس فی کونه شاملاً لجمیع البدن و محیطاً بالشخص مکنیّةٌ، و إثبات الإلباس ـ الّذی هو من لوازم المشبّه به، الّذی هو اللباس ـ للمشبّه 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الکلام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اکسنی و عمّنی و اشملنی، من جلّله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غطّاه</w:t>
      </w:r>
      <w:r>
        <w:rPr>
          <w:rFonts w:eastAsia="IRNazanin" w:cs="IRNazanin"/>
          <w:color w:val="111111"/>
          <w:sz w:val="28"/>
          <w:szCs w:val="28"/>
          <w:rtl w:val="true"/>
          <w:lang w:bidi="fa-IR"/>
        </w:rPr>
        <w:t>»</w:t>
      </w:r>
      <w:r>
        <w:rPr>
          <w:rStyle w:val="FootnoteAnchor"/>
          <w:rtl w:val="true"/>
        </w:rPr>
        <w:footnoteReference w:id="1798"/>
      </w: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 الشیء تجلیلاً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جلل المطر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عمّها و طبّقها فلم‌یدع شیئاً إلاّ غطی علیه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یتعدّی إلی المفعول الثانی بنفسه و بالباء،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جلّله إیّاه و جلّله به؛ و من الأوّل ماروی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جلّلهم اللّه خزیاً</w:t>
      </w:r>
      <w:r>
        <w:rPr>
          <w:rFonts w:eastAsia="IRNazanin" w:cs="IRNazanin"/>
          <w:color w:val="111111"/>
          <w:sz w:val="28"/>
          <w:szCs w:val="28"/>
          <w:rtl w:val="true"/>
          <w:lang w:bidi="fa-IR"/>
        </w:rPr>
        <w:t>»</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نفسه و ماله تحصیناً و أحصنه إحصاناً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حفظه، کأنّه أدخله الحصن ـ و هو المکان الّذی لایقدر علیه، لارتفاعه ـ</w:t>
      </w:r>
      <w:r>
        <w:rPr>
          <w:rStyle w:val="FootnoteAnchor"/>
          <w:rtl w:val="true"/>
        </w:rPr>
        <w:footnoteReference w:id="1801"/>
      </w:r>
      <w:r>
        <w:rPr>
          <w:rFonts w:eastAsia="IRNazanin" w:cs="IRNazanin"/>
          <w:color w:val="111111"/>
          <w:sz w:val="28"/>
          <w:szCs w:val="28"/>
          <w:rtl w:val="true"/>
          <w:lang w:bidi="fa-IR"/>
        </w:rPr>
        <w:t xml:space="preserve">&gt; .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احفظنی بسبب عافیتک؛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عافیتک حصناً لی؛ و هکذا فی الفقرات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بالخاء المعجمة</w:t>
      </w:r>
      <w:r>
        <w:rPr>
          <w:rStyle w:val="FootnoteAnchor"/>
          <w:rtl w:val="true"/>
        </w:rPr>
        <w:footnoteReference w:id="180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الإکرام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الاعزاز و التعظیم؛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التنزیه،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عظّمه و نزّهه</w:t>
      </w:r>
      <w:r>
        <w:rPr>
          <w:rFonts w:eastAsia="IRNazanin" w:cs="IRNazanin"/>
          <w:color w:val="111111"/>
          <w:sz w:val="28"/>
          <w:szCs w:val="28"/>
          <w:rtl w:val="true"/>
          <w:lang w:bidi="fa-IR"/>
        </w:rPr>
        <w:t>»</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أکرمک عن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الفقر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فیه اشارةٌ إلی جواز اطلاق التصدیق علی عطائه ـ تعالی ـ خلافاً لمن منع ذلک، قال النیشابوریّ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العلماء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ـ تعالی ـ متصدّقٌ،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تصدّق علینا، بل 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اعطنی،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علیّ،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ارحمنی، لأنّ الصدقة یرجی بها المثوبة عند اللّه و هو مستحیلٌ فی حقّه ـ جلّ شأنه ـ </w:t>
      </w:r>
      <w:r>
        <w:rPr>
          <w:rFonts w:eastAsia="IRNazanin" w:cs="IRNazanin"/>
          <w:color w:val="111111"/>
          <w:sz w:val="28"/>
          <w:szCs w:val="28"/>
          <w:rtl w:val="true"/>
          <w:lang w:bidi="fa-IR"/>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ورد ذلک فی کلام المعصوم ـ علیه السلام ـ فلاعبرة بکلام غیره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بوصل الهمزة و قطعها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أفرش فلانٌ فلاناً بساطاً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 له؛ 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 إیّاه تفریشاً ـ من باب التفعیل ـ ؛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أفرش فلانٌ فلاناً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أوسعه إیّاه؛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ابسطها لی و أوسعها إیّای ـ علی التقدیرین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أزلت فساده و جعلته منتفعاً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تکریر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الظاهر موضع المضمر فیما سوی الفقرة الأولی لمزید العنایة و الاهتمام بشأنها، و قرعاً لباب الإلحاح المندوب إلیه فی الدعاء، و تلذّذاً للتلفّظ باسمها، و بسطاً للخطاب حیث الاصغاء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تخصیص کلّ لفظٍ منها بمعنیً، لأنّها لفظٌ جامعٌ لأنواع</w:t>
      </w:r>
      <w:r>
        <w:rPr>
          <w:rStyle w:val="FootnoteAnchor"/>
          <w:rtl w:val="true"/>
        </w:rPr>
        <w:footnoteReference w:id="1806"/>
      </w:r>
      <w:r>
        <w:rPr>
          <w:rFonts w:ascii="IRNazanin" w:hAnsi="IRNazanin" w:eastAsia="IRNazanin"/>
          <w:color w:val="111111"/>
          <w:sz w:val="28"/>
          <w:sz w:val="28"/>
          <w:szCs w:val="28"/>
          <w:rtl w:val="true"/>
          <w:lang w:bidi="fa-IR"/>
        </w:rPr>
        <w:t>خیرات الدارین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ألبسنی عافیتک من الأمراض البدنیّة</w:t>
      </w:r>
      <w:r>
        <w:rPr>
          <w:rStyle w:val="FootnoteAnchor"/>
          <w:rtl w:val="true"/>
        </w:rPr>
        <w:footnoteReference w:id="1807"/>
      </w:r>
      <w:r>
        <w:rPr>
          <w:rFonts w:ascii="IRNazanin" w:hAnsi="IRNazanin" w:eastAsia="IRNazanin"/>
          <w:color w:val="111111"/>
          <w:sz w:val="28"/>
          <w:sz w:val="28"/>
          <w:szCs w:val="28"/>
          <w:rtl w:val="true"/>
          <w:lang w:bidi="fa-IR"/>
        </w:rPr>
        <w:t>، لأنّ الالباس للثوب المخصوص بالبدن</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جلّلنی عافیتک من الفضیعة ـ بدلیل التجلیل الّذی 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 الستر ـ ؛</w:t>
      </w:r>
    </w:p>
    <w:p>
      <w:pPr>
        <w:pStyle w:val="BookText"/>
        <w:rPr/>
      </w:pPr>
      <w:r>
        <w:rPr>
          <w:rFonts w:ascii="IRNazanin" w:hAnsi="IRNazanin" w:eastAsia="IRNazanin"/>
          <w:color w:val="111111"/>
          <w:sz w:val="28"/>
          <w:sz w:val="28"/>
          <w:szCs w:val="28"/>
          <w:rtl w:val="true"/>
          <w:lang w:bidi="fa-IR"/>
        </w:rPr>
        <w:t>و خصّنی بعافیتک ممّن یرید بی سوءً ـ بقرینة التحصین ـ ؛</w:t>
      </w:r>
    </w:p>
    <w:p>
      <w:pPr>
        <w:pStyle w:val="BookText"/>
        <w:rPr/>
      </w:pPr>
      <w:r>
        <w:rPr>
          <w:rFonts w:ascii="IRNazanin" w:hAnsi="IRNazanin" w:eastAsia="IRNazanin"/>
          <w:color w:val="111111"/>
          <w:sz w:val="28"/>
          <w:sz w:val="28"/>
          <w:szCs w:val="28"/>
          <w:rtl w:val="true"/>
          <w:lang w:bidi="fa-IR"/>
        </w:rPr>
        <w:t>و أکرمنی بعافیتک من الذلل و المهانة؛ أو من المعایب و القبائح ـ بدلیل الإکرام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 التنزیه ـ ؛</w:t>
      </w:r>
    </w:p>
    <w:p>
      <w:pPr>
        <w:pStyle w:val="BookText"/>
        <w:rPr/>
      </w:pPr>
      <w:r>
        <w:rPr>
          <w:rFonts w:ascii="IRNazanin" w:hAnsi="IRNazanin" w:eastAsia="IRNazanin"/>
          <w:color w:val="111111"/>
          <w:sz w:val="28"/>
          <w:sz w:val="28"/>
          <w:szCs w:val="28"/>
          <w:rtl w:val="true"/>
          <w:lang w:bidi="fa-IR"/>
        </w:rPr>
        <w:t>و أغننی بعافیتک من الفقر و الحاجة ـ بدلیل الاغناء ـ ؛</w:t>
      </w:r>
    </w:p>
    <w:p>
      <w:pPr>
        <w:pStyle w:val="BookText"/>
        <w:rPr/>
      </w:pPr>
      <w:r>
        <w:rPr>
          <w:rFonts w:ascii="IRNazanin" w:hAnsi="IRNazanin" w:eastAsia="IRNazanin"/>
          <w:color w:val="111111"/>
          <w:sz w:val="28"/>
          <w:sz w:val="28"/>
          <w:szCs w:val="28"/>
          <w:rtl w:val="true"/>
          <w:lang w:bidi="fa-IR"/>
        </w:rPr>
        <w:t>و تصدّق علیّ بعافیتک من الاضطرار إلی صدقة غیرک؛</w:t>
      </w:r>
    </w:p>
    <w:p>
      <w:pPr>
        <w:pStyle w:val="BookText"/>
        <w:rPr/>
      </w:pPr>
      <w:r>
        <w:rPr>
          <w:rFonts w:ascii="IRNazanin" w:hAnsi="IRNazanin" w:eastAsia="IRNazanin"/>
          <w:color w:val="111111"/>
          <w:sz w:val="28"/>
          <w:sz w:val="28"/>
          <w:szCs w:val="28"/>
          <w:rtl w:val="true"/>
          <w:lang w:bidi="fa-IR"/>
        </w:rPr>
        <w:t>و هب لی عافیتک من الاحتیاج إلی هبة غیرک؛</w:t>
      </w:r>
    </w:p>
    <w:p>
      <w:pPr>
        <w:pStyle w:val="BookText"/>
        <w:rPr/>
      </w:pPr>
      <w:r>
        <w:rPr>
          <w:rFonts w:ascii="IRNazanin" w:hAnsi="IRNazanin" w:eastAsia="IRNazanin"/>
          <w:color w:val="111111"/>
          <w:sz w:val="28"/>
          <w:sz w:val="28"/>
          <w:szCs w:val="28"/>
          <w:rtl w:val="true"/>
          <w:lang w:bidi="fa-IR"/>
        </w:rPr>
        <w:t>و افرشنی عافیتک،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مهادها من الخوف ـ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أفرشه مهاداً منه ـ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لی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عندی الّتی أقلّ فسادها المرض و نحوه؛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لاتفرّق بینی و بین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الاْآخِرَةِ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المفعولیّة المطلقة مبیّنةٌ لنوع عاملها، لکونها موصوفة؛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مابعده یحتمل الوصفیّة؛ و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بدلٌ من الأولی ـ بدل کلٍّ ـ ، و فائدتها التأکید و التنصیص علی انّ العافیة بدل 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الموضعین فی حکم تکریر العامل من حیث إنّه المقصود بالنسبة مفیدٌ لمتبوعه مزید تاکیدٍ و تقریرٍ و ایضاحٍ و تغیّرٍ ـ کما هو شأن بدل الکلّ من الکلّ ـ ؛ هکذا ذکره الشارح الفاضل</w:t>
      </w:r>
      <w:r>
        <w:rPr>
          <w:rStyle w:val="FootnoteAnchor"/>
          <w:rtl w:val="true"/>
        </w:rPr>
        <w:footnoteReference w:id="1810"/>
      </w:r>
      <w:r>
        <w:rPr>
          <w:rFonts w:ascii="IRNazanin" w:hAnsi="IRNazanin" w:eastAsia="IRNazanin"/>
          <w:color w:val="111111"/>
          <w:sz w:val="28"/>
          <w:sz w:val="28"/>
          <w:szCs w:val="28"/>
          <w:rtl w:val="true"/>
          <w:lang w:bidi="fa-IR"/>
        </w:rPr>
        <w:t>و سائر الشارحین</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ـ کما تری ـ خالٍ عن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مراده ـ علیه السلام 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 الکافیة الشافیة العالیة النامیة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الأربعة للعالم الکبیر ـ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و الجسم و النفس و العقل ـ ، لأنه الإنسان الکامل الّذی هو روح العالم و العالم جسده و بدنه عافیّة تولد فی بدنی الّذی هو العالم عافیةً أخری کرّةً بعد أخری إشارةً إلی دوام العافیة، لأنّ الروح إذا لم‌یصل إلی البدن آناً مّا أفسد و اختلّ و فنی، و کذا الإمام الّذی هو بمنزلة روح العالم إذا لم‌یصل فیضه إلی العالم آناً فآناً لفسد و فنی و صار میّتاً، کما قال الباقر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الإمام رفع من الأرض ساعةً لماجت بأهلها کما یموج البحر بأهله</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 xml:space="preserve">و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ساعةً</w:t>
      </w:r>
      <w:r>
        <w:rPr>
          <w:rStyle w:val="FootnoteAnchor"/>
          <w:rtl w:val="true"/>
        </w:rPr>
        <w:footnoteReference w:id="1813"/>
      </w:r>
      <w:r>
        <w:rPr>
          <w:rFonts w:ascii="IRNazanin" w:hAnsi="IRNazanin" w:eastAsia="IRNazanin"/>
          <w:color w:val="111111"/>
          <w:sz w:val="28"/>
          <w:sz w:val="28"/>
          <w:szCs w:val="28"/>
          <w:rtl w:val="true"/>
          <w:lang w:bidi="fa-IR"/>
        </w:rPr>
        <w:t>لساخت بأهلها</w:t>
      </w:r>
      <w:r>
        <w:rPr>
          <w:rFonts w:eastAsia="IRNazanin" w:cs="IRNazanin"/>
          <w:color w:val="111111"/>
          <w:sz w:val="28"/>
          <w:szCs w:val="28"/>
          <w:rtl w:val="true"/>
          <w:lang w:bidi="fa-IR"/>
        </w:rPr>
        <w:t>»</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الأرکان الأربعة للعالم الصغیر، و هو فی بدنه العنصریّ علی قیاس ما ذکرناه لک فی العالم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عافیة دار الوجود بأرکانها الأربعة المذکورة، لأنّ دار الوجود واحدةٌ و انقسامها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إلیک، لأنّهما صفتان للنشأة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نشأتها الوجودیّة المعیّنة النشأة العنصریّة، فهی للدنیا ـ لدناءتها ـ بالنسبة إلی نشأتها النوریّة الإلآهیّة أو لدنوّها من فهم الإنسان الحیوانیّ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امْنُنْ عَلَیَّ بِالصِّحَّةِ وَ الاْءَمْنِ وَ السَّلاَمَةِ فِی دِینِی وَ بَدَنِی، وَ الْبَصِیرَةِ فِی قَلْبِی، وَ النَّفَاذِ فِی أُمُورِی، وَ الْخَشْیَةِ لَکَ، وَ الْخَوْفِ مِنْکَ، وَ الْقُوَّةِ عَلَی مَا أَمَرْتَنِی بِهِ مِنْ طَاعَتِکَ، وَ الاْءجْتِنَابِ لِمَا نَهَیْتَنِی عَنْهُ مِنْ مَعْصِیَتِکَ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علیّ بالصحّة، و هی البراءة من المرض و البراءة من کلّ عیبٍ و نقصٍ فی هذا البدن العنصریّ أو البدن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کالبصارة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الجریان و العزم الجزم، و هذا کنایةٌ عن الرأی الصائب و الفهم المستقیم، لأنّ التزلزل فی الأمور علامة عدم استقامة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معناهما فی اللمعة السادسة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الحیوان من الأفعال الشاقّة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جنّبته الشرّ جنوباً ـ من باب فعل تفعیلاً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أبعدته و نحیته عنه ـ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الاْءَصْنَامَ</w:t>
      </w:r>
      <w:r>
        <w:rPr>
          <w:rFonts w:eastAsia="Amiri" w:cs="Amiri" w:ascii="Amiri" w:hAnsi="Amiri"/>
          <w:color w:val="111111"/>
          <w:sz w:val="28"/>
          <w:szCs w:val="28"/>
          <w:rtl w:val="true"/>
          <w:lang w:bidi="ar-SA"/>
        </w:rPr>
        <w:t>»</w:t>
      </w:r>
      <w:r>
        <w:rPr>
          <w:rStyle w:val="FootnoteAnchor"/>
          <w:rtl w:val="true"/>
        </w:rPr>
        <w:footnoteReference w:id="1815"/>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جنّبته ـ بالتثقیل مبالغةً ـ فتجنّبه هو؛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علی الاجتناب عمّا نهیتنی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نهیتنی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کما فی 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لِلَّذِینَ آمَنُوا لَو کَانَ خَیراً مَا سَبَقُونَا إِلیَهِ</w:t>
      </w:r>
      <w:r>
        <w:rPr>
          <w:rFonts w:eastAsia="Amiri" w:cs="Amiri" w:ascii="Amiri" w:hAnsi="Amiri"/>
          <w:color w:val="111111"/>
          <w:sz w:val="28"/>
          <w:szCs w:val="28"/>
          <w:rtl w:val="true"/>
          <w:lang w:bidi="ar-SA"/>
        </w:rPr>
        <w:t>»</w:t>
      </w:r>
      <w:r>
        <w:rPr>
          <w:rStyle w:val="FootnoteAnchor"/>
          <w:rtl w:val="true"/>
        </w:rPr>
        <w:footnoteReference w:id="181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الّذین آمنوا ـ ؛ أو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له صراخاً،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ـ</w:t>
      </w:r>
      <w:r>
        <w:rPr>
          <w:rStyle w:val="FootnoteAnchor"/>
          <w:rtl w:val="true"/>
        </w:rPr>
        <w:footnoteReference w:id="1817"/>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 لتقویة العامل، فانّه لمّا دخله الألف و اللام فکأنّه صار اسماً محضاً لم‌یشبه الفعل، فاحتاج فی العمل إلی اللام المقویة</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وَ امْنُنْ عَلَیَّ بِالْحَجِّ وَ الْعُمْرَةِ، وَ زِیَارَةِ قَبْرِ رَسُولِکَ، صَلَوَاتُکَ عَلَیْهِ وَ رَحْمَتُکَ وَ بَرَکَاتُکَ عَلَیْهِ وَ عَلَی آلِهِ وَ آلِ رَسُولِکَ ـ عَلَیْهِمُ السَّلاَمُ ـ أَبَداً مَا أَبْقَیْتَنِی فِی عَامِی هَذَا وَ فِی کُلِّ عَامٍ، وَ اجْعَلْ ذَلِکَ مَقْبُولاً، مَشْکُوراً، مَذْکُوراً لَدَیْکَ، مَذْخُوراً عِنْدَکَ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حَجّاً ـ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فهو حاجٌّ؛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القصد إلی الشیء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بیت اللّه ـ تعالی ـ بصفةٍ مخصوصةٍ فی وقتٍ مخصوصٍ بشرائط مخصوصةٍ ـ کما هو مقرّرٌ فی الکتب الفقهیّة</w:t>
      </w:r>
      <w:r>
        <w:rPr>
          <w:rStyle w:val="FootnoteAnchor"/>
          <w:rtl w:val="true"/>
        </w:rPr>
        <w:footnoteReference w:id="181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ـ بالکسر ـ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&gt;.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زیارةٌ مطلقةٌ فی اللغة؛ و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زیاة بیت الحرام علی قصد </w:t>
      </w:r>
    </w:p>
    <w:p>
      <w:pPr>
        <w:pStyle w:val="BookText"/>
        <w:rPr/>
      </w:pPr>
      <w:r>
        <w:rPr>
          <w:rFonts w:ascii="Amiri" w:hAnsi="Amiri" w:eastAsia="Amiri" w:cs="Amiri"/>
          <w:color w:val="111111"/>
          <w:sz w:val="28"/>
          <w:sz w:val="28"/>
          <w:szCs w:val="28"/>
          <w:rtl w:val="true"/>
          <w:lang w:bidi="ar-SA"/>
        </w:rPr>
        <w:t>المشاعر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واجبةٌ عندنا کالحجّ</w:t>
      </w:r>
      <w:r>
        <w:rPr>
          <w:rStyle w:val="FootnoteAnchor"/>
          <w:rtl w:val="true"/>
        </w:rPr>
        <w:footnoteReference w:id="1821"/>
      </w:r>
      <w:r>
        <w:rPr>
          <w:rFonts w:ascii="IRNazanin" w:hAnsi="IRNazanin" w:eastAsia="IRNazanin"/>
          <w:color w:val="111111"/>
          <w:sz w:val="28"/>
          <w:sz w:val="28"/>
          <w:szCs w:val="28"/>
          <w:rtl w:val="true"/>
          <w:lang w:bidi="fa-IR"/>
        </w:rPr>
        <w:t>و الشافعیّ قائلٌ بالوجوب فی الجدید</w:t>
      </w:r>
      <w:r>
        <w:rPr>
          <w:rStyle w:val="FootnoteAnchor"/>
          <w:rtl w:val="true"/>
        </w:rPr>
        <w:footnoteReference w:id="1822"/>
      </w:r>
      <w:r>
        <w:rPr>
          <w:rFonts w:ascii="Amiri" w:hAnsi="Amiri" w:eastAsia="Amiri" w:cs="Amiri"/>
          <w:color w:val="111111"/>
          <w:sz w:val="28"/>
          <w:sz w:val="28"/>
          <w:szCs w:val="28"/>
          <w:rtl w:val="true"/>
          <w:lang w:bidi="ar-SA"/>
        </w:rPr>
        <w:t>و تسمّی الحجّ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الآیات و الأخبار فی وجوب الحجّ و العمرة و فضلهما و ثوابهما کثیرةٌ؛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هذه الآیة علی طریقة الظاهرة فی الکتب مسطورٌ؛ و أمّا علی طریقة الباطن فقد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علی وجه الماء عند خلق السماء و الأرض خلقه قبل الأرض بألفی عامٍّ و کان زبدةً بیضاء علی وجه الماء فدحیت الأرض تحته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القلب الحقیقیّ،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 علی وجه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 بالنطفة عند خلق سماء الروح الحیوانیّ و أرض البدن الجسمانیّ،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قبل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قدمه و حدوث البدن، و تقییده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تقدّمه علی الیدین بطورین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النفس و طور القلب تقدّماً بالرتبة ـ لأنّ الألف رتبةٌ تامّةٌ ـ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زبدةً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صفاء جوهره،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تکوّن البدن من تأثیره و کون أشکاله و تخطیطاطه و صور أعضائه تابعةً لهیئاته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تأویل الحکایة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تعلّق الروح بالبدن و اتّصال القلب الحقیقیّ به أوّلاً هو القلب الصوریّ، و هو أوّل ما یتکوّن من الأعضاء و أوّل عضوٍ یتحرّک و آخر عضوٍ یسکن،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 بِبَکَّةَ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المعنویّ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الصدر أشرف من </w:t>
      </w:r>
    </w:p>
    <w:p>
      <w:pPr>
        <w:pStyle w:val="BookText"/>
        <w:rPr/>
      </w:pPr>
      <w:r>
        <w:rPr>
          <w:rFonts w:ascii="Amiri" w:hAnsi="Amiri" w:eastAsia="Amiri" w:cs="Amiri"/>
          <w:color w:val="111111"/>
          <w:sz w:val="28"/>
          <w:sz w:val="28"/>
          <w:szCs w:val="28"/>
          <w:rtl w:val="true"/>
          <w:lang w:bidi="ar-SA"/>
        </w:rPr>
        <w:t xml:space="preserve">النفس و موضع ازدحامات القوی المتوجّهة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برکةٍ إلآهیّةٍ من الفیض المتّصل منه بجمیع الوجود و القوّة و الحیاة، فانّ جمیع القوی الّتی فی الأعضاء یسری منه أوّلاً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هدایةٍ و نورٍ یهتدی به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و المعارف و الحکم و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الّذی هو موضع قدم ابراهیم الروح ـ یعنی محلّ اتّصال نورٍ من القلب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السالکین و المتحیّرین فی بیداء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إغواء شیاطین المتخیّلة و عفاریت أحادیث النفس و اختطاف شیاطین الوهم و جنّ الخیالات و اختیال سباع القوی النفسانیّة و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Style w:val="FootnoteAnchor"/>
          <w:rtl w:val="true"/>
        </w:rPr>
        <w:footnoteReference w:id="182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استعن فی إتمام صورة الحجّ و حقیقته؛</w:t>
      </w:r>
    </w:p>
    <w:p>
      <w:pPr>
        <w:pStyle w:val="BookText"/>
        <w:rPr/>
      </w:pPr>
      <w:r>
        <w:rPr>
          <w:rFonts w:ascii="IRNazanin" w:hAnsi="IRNazanin" w:eastAsia="IRNazanin"/>
          <w:color w:val="111111"/>
          <w:sz w:val="28"/>
          <w:sz w:val="28"/>
          <w:szCs w:val="28"/>
          <w:rtl w:val="true"/>
          <w:lang w:bidi="fa-IR"/>
        </w:rPr>
        <w:t>أمّا إتمامه فی الصورة فبأن تقوم بشرائطه المشروطة و یکون قصدک بأن تخرج من بیتک لاللتجارة و لا للریاء، بل یکون خالصاً مخلصاً للّه ـ تعالی ـ ؛</w:t>
      </w:r>
    </w:p>
    <w:p>
      <w:pPr>
        <w:pStyle w:val="BookText"/>
        <w:rPr/>
      </w:pPr>
      <w:r>
        <w:rPr>
          <w:rFonts w:ascii="IRNazanin" w:hAnsi="IRNazanin" w:eastAsia="IRNazanin"/>
          <w:color w:val="111111"/>
          <w:sz w:val="28"/>
          <w:sz w:val="28"/>
          <w:szCs w:val="28"/>
          <w:rtl w:val="true"/>
          <w:lang w:bidi="fa-IR"/>
        </w:rPr>
        <w:t>و أمّا إتمامه فی الحقیقة فبأن یکون خروجک من وجودک و قصدک إلی اللّه باللّه لا بشیءٍ من المقاصد فی الدارین؛</w:t>
      </w:r>
    </w:p>
    <w:p>
      <w:pPr>
        <w:pStyle w:val="BookText"/>
        <w:rPr/>
      </w:pPr>
      <w:r>
        <w:rPr>
          <w:rFonts w:ascii="IRNazanin" w:hAnsi="IRNazanin" w:eastAsia="IRNazanin"/>
          <w:color w:val="111111"/>
          <w:sz w:val="28"/>
          <w:sz w:val="28"/>
          <w:szCs w:val="28"/>
          <w:rtl w:val="true"/>
          <w:lang w:bidi="fa-IR"/>
        </w:rPr>
        <w:t>و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ثوابها الجنّة و العمرة کفارّةٌ لکلّ ذنبٍ</w:t>
      </w:r>
      <w:r>
        <w:rPr>
          <w:rFonts w:eastAsia="IRNazanin" w:cs="IRNazanin"/>
          <w:color w:val="111111"/>
          <w:sz w:val="28"/>
          <w:szCs w:val="28"/>
          <w:rtl w:val="true"/>
          <w:lang w:bidi="fa-IR"/>
        </w:rPr>
        <w:t>»</w:t>
      </w:r>
      <w:r>
        <w:rPr>
          <w:rStyle w:val="FootnoteAnchor"/>
          <w:rtl w:val="true"/>
        </w:rPr>
        <w:footnoteReference w:id="182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الحاجّ و المعتمر علی اللّه، إن أبقاه بلّغه إلی أهله و إن أماته أدخله الجنّة</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تابعوا بین الحجّ و العمرة، فانّهما ینقیان الفقر و الذنوب کما ینفی الکیر خبث الحدید</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و العمّار وفد اللّه و زوّاره، إن سألوه أعطاهم و إن استغفروه غفر لهم و إن ادعوه استجاب لهم و إن شفعوا إلیه شفّعهم</w:t>
      </w:r>
      <w:r>
        <w:rPr>
          <w:rFonts w:eastAsia="IRNazanin" w:cs="IRNazanin"/>
          <w:color w:val="111111"/>
          <w:sz w:val="28"/>
          <w:szCs w:val="28"/>
          <w:rtl w:val="true"/>
          <w:lang w:bidi="fa-IR"/>
        </w:rPr>
        <w:t>»</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الآیات و الأخبار الواردة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 الباطنیّ فی وضع الحجّ و شرعه هو انّ المقصد الأصلیّ من خلق النوع الإنسانیّ معرفة حضرة الباری و الوصول إلی حبّه و أنسه الحقیقیّ المتوقّفین علی صفاء النفس المتوقّف علی کفّها عن الشهوات و انقطاعها عن اللذّات و إیقاعها فی الریاضات و المشقّات؛ و هذا هو المقصود من وضع العبادات، إذ بعضها ـ کالخمس و الصدقات ـ إنفاقٌ موجبٌ للانقطاع عن حطام الدنیا و رفع الدرجات؛</w:t>
      </w:r>
    </w:p>
    <w:p>
      <w:pPr>
        <w:pStyle w:val="BookText"/>
        <w:rPr/>
      </w:pPr>
      <w:r>
        <w:rPr>
          <w:rFonts w:ascii="IRNazanin" w:hAnsi="IRNazanin" w:eastAsia="IRNazanin"/>
          <w:color w:val="111111"/>
          <w:sz w:val="28"/>
          <w:sz w:val="28"/>
          <w:szCs w:val="28"/>
          <w:rtl w:val="true"/>
          <w:lang w:bidi="fa-IR"/>
        </w:rPr>
        <w:t>و بعضها کفٌّ للنفس عن الشهوات ـ کالصوم ـ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بعضها مجرّد الذکر و توجیه القلب إلی خالق الأرض و السماوات؛ و الحجّ من بینها مشتملٌ علی جمیع ما ذکر مع زیادةٍ، ففیه هجر الأوطان و قطع المنازل البعیدة و تعب الأبدان و الإنفاق مع تحمّل المشاقّ و تجدید العهد و المیثاق و التجرّد للأذکار و العبادات بصنوف الطاعات، مع کون کثیرٍ منها ممّا لایهتدی إلیها العقول و لایستأنس بها الطباع ـ کرمی الجمار بالأحجار و تکرار السعی بین الصفا و المروة مع الهرولة بین المنارتین، فیظهر </w:t>
      </w:r>
    </w:p>
    <w:p>
      <w:pPr>
        <w:pStyle w:val="BookText"/>
        <w:rPr/>
      </w:pPr>
      <w:r>
        <w:rPr>
          <w:rFonts w:ascii="IRNazanin" w:hAnsi="IRNazanin" w:eastAsia="IRNazanin"/>
          <w:color w:val="111111"/>
          <w:sz w:val="28"/>
          <w:sz w:val="28"/>
          <w:szCs w:val="28"/>
          <w:rtl w:val="true"/>
          <w:lang w:bidi="fa-IR"/>
        </w:rPr>
        <w:t>فیها کمال الاخلاص و العبودیّة ـ ؛ لأنّ مایفهم سرّه العقل البشریّة یکون معیّناً للشرع علی فعله بخصوصه، بخلاف ما لاتدرکه العقول، فانّها لایعیّنه بخصوصه و إنّما یأمره بالإطاعة و الامتثال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أحد الأسرار فی وضع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دلالة کلٍّ من أعماله علی بعض أحوال الآخرة ـ کما یأتی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مافیه من اجتماع الخلق الکثیر و الوصول إلی موضع نزول الوحی علی الرسول الأمین و قبله علی الخلیل و جمیع الأنبیاء و المرسلین و محلّ ولادة سیّد المرسلین و خیر الوصیّین و تشرّف أماکنها بتوطاء أقدامهم الشریفة، مضافاً إلی الشرافة الحاصلة من الإضافة إلی نفسه</w:t>
      </w:r>
      <w:r>
        <w:rPr>
          <w:rStyle w:val="FootnoteAnchor"/>
          <w:rtl w:val="true"/>
        </w:rPr>
        <w:footnoteReference w:id="1829"/>
      </w:r>
      <w:r>
        <w:rPr>
          <w:rFonts w:ascii="IRNazanin" w:hAnsi="IRNazanin" w:eastAsia="IRNazanin"/>
          <w:color w:val="111111"/>
          <w:sz w:val="28"/>
          <w:sz w:val="28"/>
          <w:szCs w:val="28"/>
          <w:rtl w:val="true"/>
          <w:lang w:bidi="fa-IR"/>
        </w:rPr>
        <w:t>و جعل ما حوله حرماً آمنا</w:t>
      </w:r>
      <w:r>
        <w:rPr>
          <w:rStyle w:val="FootnoteAnchor"/>
          <w:rtl w:val="true"/>
        </w:rPr>
        <w:footnoteReference w:id="1830"/>
      </w:r>
      <w:r>
        <w:rPr>
          <w:rFonts w:ascii="IRNazanin" w:hAnsi="IRNazanin" w:eastAsia="IRNazanin"/>
          <w:color w:val="111111"/>
          <w:sz w:val="28"/>
          <w:sz w:val="28"/>
          <w:szCs w:val="28"/>
          <w:rtl w:val="true"/>
          <w:lang w:bidi="fa-IR"/>
        </w:rPr>
        <w:t>یأوی الناس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آدابه الباطنیّة فأمورٌ عدیدةٌ؛</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النیّة ـ کما مرّ ـ ؛</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الخالصة ـ کما تقدّم الکلام علیها ـ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الکعبة و صاحبها؛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یفارق فی سفره کلّ ما یشغل قلبه سوی اللّه ـ تعالی ـ ، کما قال الصادق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الحجّ فجرّد قلبک للّه من کلّ شغلٍ و صحاب کلّ صاحبٍ، و فوّض أمورک کلّها إلی خالقک و توکّل فی جمیع ما تظهره من حرکاتک و سکناتک، و سلّم لقضائه و حکمه و قدره، و دع الدنیا و الراحة و الخلق، و اخرج من حقوق الناس و لاتعتمد علی زادک و راحلتک و أصحابک و قومک و ثیابک و مالک مخافة أن یصیر ذلک عدوّاً و وبالاً، فانّ من ادّعی رضاء اللّه ـ تعالی ـ و اعتمد علی ما سواه صیّره علیه وبالاً و عدوّاً لیعلم أنّه لیس له قوّةٌ و حیلةٌ و لا لأحدٍ إلاّ بعصمة اللّه و 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 استعداد من لایرجو الرجوع، و أحسن الصحبة و راع أوقات فرائض اللّه و سنن نبیّه و ما یجب علیک من الآداب و الإحتمال و الصبر و الشکر و الشفقة و السخاوة و ایثار الزاد علی دوام </w:t>
      </w:r>
    </w:p>
    <w:p>
      <w:pPr>
        <w:pStyle w:val="BookText"/>
        <w:rPr/>
      </w:pP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بماء التوبة الخالصة ذنوبک و البس کسوة الصدق و الصفا و الخضوع و الخشوع، و احرم من کلّ شیءٍ یمنعک عن ذکر اللّه و یحجبک عن طاعة ولیّه بمعنی أحبّه أجابةً صادقةً صافیةً خالصةً زاکیةً للّه فی دعوتک متمسّکاً بالعروة الوثقی، و طف بقلبک مع الملائکة حول العرش کطوافک مع المسلمین بنفسک، و هرول هرولة من هولک و تبرّأ من حولک و قوّتک، و اخرج من غفلتک و زلاّتک بخروجک، و لاتتمنّ ما لایحلّ لک و لاتستحقّه، و اعترف بخطایاک بالعرفات، و جدّد عهدک عند اللّه بوحدانیّته و القرب إلیه، و اتقه بمزدلفة، و اسعد بروحک إلی الملأ الأعلی بصعودک علی الجبل، و إذبح حنجرة الهوی و الطمع عند الذبیحة و دم الشهوة و الخساسة و الدناءة عند رمی الجمرات، و احلق العیوب الظاهرة و الباطنة بحلق شعرک، و ادخل فی أمان اللّه و کنفه و ستره و کلاءته من متابعة مرادک بدخول الإحرام و البیت متحقّقاً لتعظیم صاحبه و معرفة جلاله و سلطانه، و استسلم الحجر رضاءً لقسمته و خضوعاً لعزّته، و ورّع ما سواه بطواف الوداع، و اصف روحک و سرّک للقائه یوم تلقاه بوقوفک علی الصفا، و کن بمرئیً من اللّه نقیّاً أوصافک عند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استقم علی شرط حجّتک هذه و وفاء عهدک الّذی عاهدت مع ربّک و أوجبته إلی یوم القیامة</w:t>
      </w:r>
      <w:r>
        <w:rPr>
          <w:rFonts w:eastAsia="IRNazanin" w:cs="IRNazanin"/>
          <w:color w:val="111111"/>
          <w:sz w:val="28"/>
          <w:szCs w:val="28"/>
          <w:rtl w:val="true"/>
          <w:lang w:bidi="fa-IR"/>
        </w:rPr>
        <w:t>»</w:t>
      </w:r>
      <w:r>
        <w:rPr>
          <w:rStyle w:val="FootnoteAnchor"/>
          <w:rtl w:val="true"/>
        </w:rPr>
        <w:footnoteReference w:id="183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الآداب الظاهرة فهی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النفقة و الزاد و الراحلة حلالاً؛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لایکون معیناً للظالمین؛</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فی الزاد و طیب النفس فی البذل و الإنفاق ـ و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المبرور لیس له الأجر</w:t>
      </w:r>
      <w:r>
        <w:rPr>
          <w:rStyle w:val="FootnoteAnchor"/>
          <w:rtl w:val="true"/>
        </w:rPr>
        <w:footnoteReference w:id="1832"/>
      </w:r>
      <w:r>
        <w:rPr>
          <w:rFonts w:ascii="Amiri" w:hAnsi="Amiri" w:eastAsia="Amiri" w:cs="Amiri"/>
          <w:color w:val="111111"/>
          <w:sz w:val="28"/>
          <w:sz w:val="28"/>
          <w:szCs w:val="28"/>
          <w:rtl w:val="true"/>
          <w:lang w:bidi="ar-SA"/>
        </w:rPr>
        <w:t>إلاّ الجنّة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 الحجّ؟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الکلام و إطعام الطعام</w:t>
      </w:r>
      <w:r>
        <w:rPr>
          <w:rFonts w:eastAsia="IRNazanin" w:cs="IRNazanin"/>
          <w:color w:val="111111"/>
          <w:sz w:val="28"/>
          <w:szCs w:val="28"/>
          <w:rtl w:val="true"/>
          <w:lang w:bidi="fa-IR"/>
        </w:rPr>
        <w:t>»</w:t>
      </w:r>
      <w:r>
        <w:rPr>
          <w:rStyle w:val="FootnoteAnchor"/>
          <w:rtl w:val="true"/>
        </w:rPr>
        <w:footnoteReference w:id="1833"/>
      </w:r>
      <w:r>
        <w:rPr>
          <w:rFonts w:ascii="IRNazanin" w:hAnsi="IRNazanin" w:eastAsia="IRNazanin"/>
          <w:color w:val="111111"/>
          <w:sz w:val="28"/>
          <w:sz w:val="28"/>
          <w:szCs w:val="28"/>
          <w:rtl w:val="true"/>
          <w:lang w:bidi="fa-IR"/>
        </w:rPr>
        <w:t>ـ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الرفث و الفسوق و الجدال فی الحج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فَلاَرَفَثَ وَ لاَفُسُوقَ وَ لاَجِدَالَ فِی الْحَجِّ</w:t>
      </w:r>
      <w:r>
        <w:rPr>
          <w:rFonts w:eastAsia="Amiri" w:cs="Amiri" w:ascii="Amiri" w:hAnsi="Amiri"/>
          <w:color w:val="111111"/>
          <w:sz w:val="28"/>
          <w:szCs w:val="28"/>
          <w:rtl w:val="true"/>
          <w:lang w:bidi="ar-SA"/>
        </w:rPr>
        <w:t>»</w:t>
      </w:r>
      <w:r>
        <w:rPr>
          <w:rStyle w:val="FootnoteAnchor"/>
          <w:rtl w:val="true"/>
        </w:rPr>
        <w:footnoteReference w:id="1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کلّ لغوٍ و فحشٍ من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طاعة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الممارات و الخصومة الموجبة للضغائن و الأحقاد ـ ؛</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یحجّ ماشیاً، فانّه أفضل و أدخل للنفس فی الإذعان لعبودیة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الرکوب أفضل، لما فیه من مؤونة الانفاق، و لأنّه أبعد من الملال و أقلّ للأذی و أقرب إلی السلامة و أداء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الحقّ التفصیل،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علیه المشی فهو أفضل ـ لما ذکر ـ ، و من أضعفه أو أدّی إلی سوء خلقٍ أو قصورٍ عن العمل فالرکوب أفضل؛</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یرکب الزاملة دون المحمل لاشتماله علی ذیّالمترفین و المتکبّرین، و لأنّه أخفّ علی البعیر إلاّ لعذرٍ؛</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رثّ الهیئة لیدخل فی حزب المساکین و یبعد من ذیّالمتبخترین؛</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یرفق بالدابّة و لایحملها ما لاتطیق؛</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یتقرّب باراقة دمٍ و یجتهد أن یکون سمیناً ثمیناً؛</w:t>
      </w:r>
    </w:p>
    <w:p>
      <w:pPr>
        <w:pStyle w:val="BookText"/>
        <w:rPr/>
      </w:pP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طیّب النفس بما أنفقه من هدیٍ و غیره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المستحبّات المؤکّدة زیارة حضرة الرسالة بالمدینة و أهل بیته الطاهرة فی مشاهدهم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 انّ النفوس القدسیّة ـ سیّما النفوس المعصومیّة ـ إذا فارقوا أبدانهم العنصریّة و اتّصلوا بالذوات المقدّسة و المجرّدات الصرفة صارت غلبتهم و إحاطتهم بهذا العالم أقوی، و لهم التمکّن من التصرّف فی هذا العالم من التغییر و التبدیل و الاحالة کما کان فی حال حیاتهم الظاهریّة، فاطّلاعهم علی من یزورهم و یقصد مشاهدهم </w:t>
      </w:r>
    </w:p>
    <w:p>
      <w:pPr>
        <w:pStyle w:val="BookText"/>
        <w:rPr/>
      </w:pPr>
      <w:r>
        <w:rPr>
          <w:rFonts w:ascii="Amiri" w:hAnsi="Amiri" w:eastAsia="Amiri" w:cs="Amiri"/>
          <w:color w:val="111111"/>
          <w:sz w:val="28"/>
          <w:sz w:val="28"/>
          <w:szCs w:val="28"/>
          <w:rtl w:val="true"/>
          <w:lang w:bidi="ar-SA"/>
        </w:rPr>
        <w:t>ممّا لاریب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w:t>
      </w:r>
      <w:r>
        <w:rPr>
          <w:rStyle w:val="FootnoteAnchor"/>
          <w:rtl w:val="true"/>
        </w:rPr>
        <w:footnoteReference w:id="1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یوجب هبوب نسائم ألطافهم و فیضان رشحات أنوارهم علی الخلّص من قاصدیهم و زوّارهم و شفاعتهم فی غفران ذنوبهم و ستر عیوبهم و کشف کروبهم؛ مع ما فیه من صلتهم و برّهم و تجدید عهد ولایتهم و إعلاء کلمتهم و تشمیت أعدائهم، مع ما لهم من الحقوق الکثیرة علی الناس و تحمّلهم المشاقّ العظیمة فی إرشاد الطالبین و تنبیه الجاهلین؛ مع کونهم أئمّةً و قدوةً للمسلمین و حججاً من اللّه علی العالمین، و المخلوق لأجلهم السماوات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سأل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زیارة قبر نبیّک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المستفیضة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 لم‌یزرنی فقد جفانی</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و بسندٍ صحیحٍ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ابدءوا بمکّة و اختموا بنا</w:t>
      </w:r>
      <w:r>
        <w:rPr>
          <w:rFonts w:eastAsia="IRNazanin" w:cs="IRNazanin"/>
          <w:color w:val="111111"/>
          <w:sz w:val="28"/>
          <w:szCs w:val="28"/>
          <w:rtl w:val="true"/>
          <w:lang w:bidi="fa-IR"/>
        </w:rPr>
        <w:t>»</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و عن المعلّی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ـ علیه السلام ـ لرسول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زارک؟</w:t>
      </w:r>
    </w:p>
    <w:p>
      <w:pPr>
        <w:pStyle w:val="BookText"/>
        <w:rPr/>
      </w:pPr>
      <w:r>
        <w:rPr>
          <w:rFonts w:ascii="Amiri" w:hAnsi="Amiri" w:eastAsia="Amiri" w:cs="Amiri"/>
          <w:color w:val="111111"/>
          <w:sz w:val="28"/>
          <w:sz w:val="28"/>
          <w:szCs w:val="28"/>
          <w:rtl w:val="true"/>
          <w:lang w:bidi="ar-SA"/>
        </w:rPr>
        <w:t xml:space="preserve">فقال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حیّاً أو میّتاً أو زار أباک أو زار أخاک أو زارک کان حقّاً علیّ أن أزوره یوم القیامة و أخلّصه من ذنوبه</w:t>
      </w:r>
      <w:r>
        <w:rPr>
          <w:rFonts w:eastAsia="Amiri" w:cs="Amiri" w:ascii="Amiri" w:hAnsi="Amiri"/>
          <w:color w:val="111111"/>
          <w:sz w:val="28"/>
          <w:szCs w:val="28"/>
          <w:rtl w:val="true"/>
          <w:lang w:bidi="ar-SA"/>
        </w:rPr>
        <w:t>»</w:t>
      </w:r>
      <w:r>
        <w:rPr>
          <w:rStyle w:val="FootnoteAnchor"/>
          <w:rtl w:val="true"/>
        </w:rPr>
        <w:footnoteReference w:id="183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أبوحجر الأسلمیّ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ـ صلّی اللّه علیه و آله و سلّم ـ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أتی مکّة حاجّاً أو معتمراً</w:t>
      </w:r>
      <w:r>
        <w:rPr>
          <w:rStyle w:val="FootnoteAnchor"/>
          <w:rtl w:val="true"/>
        </w:rPr>
        <w:footnoteReference w:id="1839"/>
      </w:r>
      <w:r>
        <w:rPr>
          <w:rFonts w:ascii="IRNazanin" w:hAnsi="IRNazanin" w:eastAsia="IRNazanin"/>
          <w:color w:val="111111"/>
          <w:sz w:val="28"/>
          <w:sz w:val="28"/>
          <w:szCs w:val="28"/>
          <w:rtl w:val="true"/>
          <w:lang w:bidi="fa-IR"/>
        </w:rPr>
        <w:t>و لم یزرنی إلی المدینة جفوته یوم القیامة، و من أتانی زائراً وجبت له شفاعتی، و من وجبت له شفاعتی وجبت له الجنّة</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 هذا الخبر عدم جواز ترک زیارة النبیّ ـ صلّی اللّه علیه و آله و سلّم ـ لولا الأخبار المعارضة و الشهرة، و لا أقلّ من أنّه لایجوز الترک اختیاراً؛ قال الشهید الأوّل فی 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للحاجّ و غیرهم زیارة النبی ـ صلّی اللّه علیه و آله و سلّم ـ بالمدینة استحباباً مؤکّداً، و یجبر الإمام الناس علی ذلک لو ترکوه</w:t>
      </w:r>
      <w:r>
        <w:rPr>
          <w:rFonts w:eastAsia="IRNazanin" w:cs="IRNazanin"/>
          <w:color w:val="111111"/>
          <w:sz w:val="28"/>
          <w:szCs w:val="28"/>
          <w:rtl w:val="true"/>
          <w:lang w:bidi="fa-IR"/>
        </w:rPr>
        <w:t>»</w:t>
      </w:r>
      <w:r>
        <w:rPr>
          <w:rStyle w:val="FootnoteAnchor"/>
          <w:rtl w:val="true"/>
        </w:rPr>
        <w:footnoteReference w:id="1841"/>
      </w:r>
      <w:r>
        <w:rPr>
          <w:rFonts w:ascii="IRNazanin" w:hAnsi="IRNazanin" w:eastAsia="IRNazanin"/>
          <w:color w:val="111111"/>
          <w:sz w:val="28"/>
          <w:sz w:val="28"/>
          <w:szCs w:val="28"/>
          <w:rtl w:val="true"/>
          <w:lang w:bidi="fa-IR"/>
        </w:rPr>
        <w:t>مستنداً بهذا الحدیث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صلواتک علیه و رحمتک و برکاتک علیه و 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دعائیّةٌ معترضةٌ بین المعطوف و المعطوف علیه لامحلّ لها من الإعراب</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تخلّل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الضمیر الراجع إلی الرسول ـ صلّی اللّه علیه و آله و سلّم ـ و بین آله بظاهره منافٍ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فصّل بینی و بین آلی بعلی لم‌ینل شفاعتی</w:t>
      </w:r>
      <w:r>
        <w:rPr>
          <w:rFonts w:eastAsia="IRNazanin" w:cs="IRNazanin"/>
          <w:color w:val="111111"/>
          <w:sz w:val="28"/>
          <w:szCs w:val="28"/>
          <w:rtl w:val="true"/>
          <w:lang w:bidi="fa-IR"/>
        </w:rPr>
        <w:t>»</w:t>
      </w:r>
      <w:r>
        <w:rPr>
          <w:rStyle w:val="FootnoteAnchor"/>
          <w:rtl w:val="true"/>
        </w:rPr>
        <w:footnoteReference w:id="1843"/>
      </w:r>
      <w:r>
        <w:rPr>
          <w:rFonts w:ascii="IRNazanin" w:hAnsi="IRNazanin" w:eastAsia="IRNazanin"/>
          <w:color w:val="111111"/>
          <w:sz w:val="28"/>
          <w:sz w:val="28"/>
          <w:szCs w:val="28"/>
          <w:rtl w:val="true"/>
          <w:lang w:bidi="fa-IR"/>
        </w:rPr>
        <w:t>و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مصحّف علیٍّ ـ علماً للذات المقدّسة الحضرة الغرویّة،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علیه السلام ـ ؛ و إمّا أنّه مخصوصٌ بصریح اسمه ـ صلّی اللّه علیه و آله و سلّم ـ بمعنی انّه لایجوز أن یقال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 و علی آل محمّدٍ، و الضمیر هنا 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فالفرق بینه و بین ما فهم من الحدیث المشهور بالوجهین؛ فتوجّه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رحمتک و برکاتک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نسخة ابن‌ادریس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فصّل بینی و بین آلی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 به قال الفاضل الدوانیّ فی حواشیه علی التجرید</w:t>
      </w:r>
      <w:r>
        <w:rPr>
          <w:rStyle w:val="FootnoteAnchor"/>
          <w:rtl w:val="true"/>
        </w:rPr>
        <w:footnoteReference w:id="1844"/>
      </w:r>
      <w:r>
        <w:rPr>
          <w:rFonts w:ascii="IRNazanin" w:hAnsi="IRNazanin" w:eastAsia="IRNazanin"/>
          <w:color w:val="111111"/>
          <w:sz w:val="28"/>
          <w:sz w:val="28"/>
          <w:szCs w:val="28"/>
          <w:rtl w:val="true"/>
          <w:lang w:bidi="fa-IR"/>
        </w:rPr>
        <w:t xml:space="preserve">و الشیخ الکفعمیّ نقل عن الشیخ الکراجکی </w:t>
      </w:r>
    </w:p>
    <w:p>
      <w:pPr>
        <w:pStyle w:val="BookText"/>
        <w:rPr/>
      </w:pPr>
      <w:r>
        <w:rPr>
          <w:rFonts w:ascii="IRNazanin" w:hAnsi="IRNazanin" w:eastAsia="IRNazanin"/>
          <w:color w:val="111111"/>
          <w:sz w:val="28"/>
          <w:sz w:val="28"/>
          <w:szCs w:val="28"/>
          <w:rtl w:val="true"/>
          <w:lang w:bidi="fa-IR"/>
        </w:rPr>
        <w:t>فی الجزء الثانی من کتابه کنز الفوائد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أسمع خبراً یجب التعویل علیه فی هذا المعنی</w:t>
      </w:r>
      <w:r>
        <w:rPr>
          <w:rFonts w:eastAsia="IRNazanin" w:cs="IRNazanin"/>
          <w:color w:val="111111"/>
          <w:sz w:val="28"/>
          <w:szCs w:val="28"/>
          <w:rtl w:val="true"/>
          <w:lang w:bidi="fa-IR"/>
        </w:rPr>
        <w:t>»</w:t>
      </w:r>
      <w:r>
        <w:rPr>
          <w:rStyle w:val="FootnoteAnchor"/>
          <w:rtl w:val="true"/>
        </w:rPr>
        <w:footnoteReference w:id="1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الحدیث نقلته الزیدیّة أوّلاً فی طریقهم و اشتبه علی بعض الناس حتّی زعموا انّه من طریق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 مّا أبقیتنی فی عامی هذا و فی کلّ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الطویل الّذی لاحدّ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نصبه علی الظرفیّة؛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w:t>
      </w:r>
      <w:r>
        <w:rPr>
          <w:rFonts w:eastAsia="IRNazanin" w:cs="IRNazanin"/>
          <w:color w:val="111111"/>
          <w:sz w:val="28"/>
          <w:szCs w:val="28"/>
          <w:rtl w:val="true"/>
          <w:lang w:bidi="fa-IR"/>
        </w:rPr>
        <w:t>»</w:t>
      </w:r>
      <w:r>
        <w:rPr>
          <w:rStyle w:val="FootnoteAnchor"/>
          <w:rtl w:val="true"/>
        </w:rPr>
        <w:footnoteReference w:id="184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کذا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عامی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 الحاضر؛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ارزقنی فی کلّ سنةٍ حجّةً و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اختصاص الدعاء به ـ علیه السلام ـ ، و إلاّ فمن قرب مکّة ممکنٌ له أیضاً، و أمّا من بعد فلایمکن له بالإمکان الوقوعیّ و إن کان ممکناً له بالإمکان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ذلک مقبولاً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المذکور من الحجّ و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مرضیّاً للّه؛ و التذکیر باعتبار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 لوقت الحاجة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ثوابه ذخراً و عدةً لیوم فاقتی إلیه، و هو یوم القیامة</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&gt;. </w:t>
      </w:r>
    </w:p>
    <w:p>
      <w:pPr>
        <w:pStyle w:val="BookText"/>
        <w:rPr/>
      </w:pPr>
      <w:r>
        <w:rPr>
          <w:rFonts w:ascii="Amiri" w:hAnsi="Amiri" w:eastAsia="Amiri" w:cs="Amiri"/>
          <w:color w:val="111111"/>
          <w:sz w:val="28"/>
          <w:sz w:val="28"/>
          <w:szCs w:val="28"/>
          <w:rtl w:val="true"/>
          <w:lang w:bidi="ar-SA"/>
        </w:rPr>
        <w:t>وَ أَنْطِقْ بِحَمْدِکَ وَ شُکْرِکَ وَ ذِکْرِکَ وَ حُسْنِ الثَّنَاءِ عَلَیْکَ لِسَانِی، وَ اشْرَحْ لِمَرَاشِدِ دِینِکَ قَلْبِی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أظهره و أوضحه،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بیّنها و فسّرها،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وسّعه لقبول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أمین الإسلام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وردت الروایة الصحیحة انّه لمّا نزل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لِلاْءِسلاَمِ</w:t>
      </w:r>
      <w:r>
        <w:rPr>
          <w:rFonts w:eastAsia="Amiri" w:cs="Amiri" w:ascii="Amiri" w:hAnsi="Amiri"/>
          <w:color w:val="111111"/>
          <w:sz w:val="28"/>
          <w:szCs w:val="28"/>
          <w:rtl w:val="true"/>
          <w:lang w:bidi="ar-SA"/>
        </w:rPr>
        <w:t>»</w:t>
      </w:r>
      <w:r>
        <w:rPr>
          <w:rStyle w:val="FootnoteAnchor"/>
          <w:rtl w:val="true"/>
        </w:rPr>
        <w:footnoteReference w:id="184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1850"/>
      </w:r>
      <w:r>
        <w:rPr>
          <w:rFonts w:ascii="IRNazanin" w:hAnsi="IRNazanin" w:eastAsia="IRNazanin"/>
          <w:color w:val="111111"/>
          <w:sz w:val="28"/>
          <w:sz w:val="28"/>
          <w:szCs w:val="28"/>
          <w:rtl w:val="true"/>
          <w:lang w:bidi="fa-IR"/>
        </w:rPr>
        <w:t xml:space="preserve">ـ سئل رسول اللّه ـ صلّی اللّه علیه و آله و سلّم ـ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یقذفه اللّه فی قلب المؤمن فینشرح له صدره فینفتح</w:t>
      </w:r>
      <w:r>
        <w:rPr>
          <w:rStyle w:val="FootnoteAnchor"/>
          <w:rtl w:val="true"/>
        </w:rPr>
        <w:footnoteReference w:id="18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لذلک من أمارةٍ یعرف بها؟</w:t>
      </w:r>
    </w:p>
    <w:p>
      <w:pPr>
        <w:pStyle w:val="BookText"/>
        <w:rPr/>
      </w:pPr>
      <w:r>
        <w:rPr>
          <w:rFonts w:ascii="IRNazanin" w:hAnsi="IRNazanin" w:eastAsia="IRNazanin"/>
          <w:color w:val="111111"/>
          <w:sz w:val="28"/>
          <w:sz w:val="28"/>
          <w:szCs w:val="28"/>
          <w:rtl w:val="true"/>
          <w:lang w:bidi="fa-IR"/>
        </w:rPr>
        <w:t xml:space="preserve">قال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الإنابة إلی دار الخلود و التجافی عن دار الغرور و الاستعداد للموت قبل نزول الموت</w:t>
      </w:r>
      <w:r>
        <w:rPr>
          <w:rFonts w:eastAsia="IRNazanin" w:cs="IRNazanin"/>
          <w:color w:val="111111"/>
          <w:sz w:val="28"/>
          <w:szCs w:val="28"/>
          <w:rtl w:val="true"/>
          <w:lang w:bidi="fa-IR"/>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هذه الروایة انّ شرح القلب کنایةٌ عن نوره و استعداد فهمه؛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قلبی مهدیّاً فی طرق دینک و سلوکها بحیث یوصل إلی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بحفظک و اعصمنی و إیّاهم فی کنف حمایتک من إبلیس المردود المرجوم المطرود فی صقع اللّه و المبعّد من جنابه و من باب رحمته حتّی لایضلّنی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بالحجارة؛ أو لأنّه یرجم بالکواکب ـ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جَعَلْنَاهَا رُجُوماً لِلشَّیَاطِینَ</w:t>
      </w:r>
      <w:r>
        <w:rPr>
          <w:rFonts w:eastAsia="Amiri" w:cs="Amiri" w:ascii="Amiri" w:hAnsi="Amiri"/>
          <w:color w:val="111111"/>
          <w:sz w:val="28"/>
          <w:szCs w:val="28"/>
          <w:rtl w:val="true"/>
          <w:lang w:bidi="ar-SA"/>
        </w:rPr>
        <w:t>»</w:t>
      </w:r>
      <w:r>
        <w:rPr>
          <w:rStyle w:val="FootnoteAnchor"/>
          <w:rtl w:val="true"/>
        </w:rPr>
        <w:footnoteReference w:id="1853"/>
      </w:r>
      <w:r>
        <w:rPr>
          <w:rFonts w:ascii="IRNazanin" w:hAnsi="IRNazanin" w:eastAsia="IRNazanin"/>
          <w:color w:val="111111"/>
          <w:sz w:val="28"/>
          <w:sz w:val="28"/>
          <w:szCs w:val="28"/>
          <w:rtl w:val="true"/>
          <w:lang w:bidi="fa-IR"/>
        </w:rPr>
        <w:t>، أو لأنّه یرجم بالشهب الّتی تنقص فی اللیل و ترجم بها الشیاطین ـ ؛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رجمته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شتمته و رمیته بالفحش، لأنّه یسبّ و یشتم</w:t>
      </w:r>
      <w:r>
        <w:rPr>
          <w:rStyle w:val="FootnoteAnchor"/>
          <w:rtl w:val="true"/>
        </w:rPr>
        <w:footnoteReference w:id="1854"/>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و قال 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الرجوم هی الظنون الّتی تحرز و تظنّ، و منه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قال السیّد السند الداماد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ما للمنجّمین من الظنون و الأحکام علی اتّصالات الکواکب و انفصالاتها، و إیّاهم عنی بالشیاطین، فانّهم شیاطین الإنس</w:t>
      </w:r>
      <w:r>
        <w:rPr>
          <w:rFonts w:eastAsia="IRNazanin" w:cs="IRNazanin"/>
          <w:color w:val="111111"/>
          <w:sz w:val="28"/>
          <w:szCs w:val="28"/>
          <w:rtl w:val="true"/>
          <w:lang w:bidi="fa-IR"/>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ذکر المفسّرون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أُعِیذُهَا بِکَ وَ ذُرِّیَّتَهَا مِنَ الشَّیطَانِ الرَّجِیمِ</w:t>
      </w:r>
      <w:r>
        <w:rPr>
          <w:rFonts w:eastAsia="Amiri" w:cs="Amiri" w:ascii="Amiri" w:hAnsi="Amiri"/>
          <w:color w:val="111111"/>
          <w:sz w:val="28"/>
          <w:szCs w:val="28"/>
          <w:rtl w:val="true"/>
          <w:lang w:bidi="ar-SA"/>
        </w:rPr>
        <w:t>»</w:t>
      </w:r>
      <w:r>
        <w:rPr>
          <w:rStyle w:val="FootnoteAnchor"/>
          <w:rtl w:val="true"/>
        </w:rPr>
        <w:footnoteReference w:id="18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أجیرها و ذرّیّتها بحفظک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روی عن النبیّ ـ صلّی اللّه علیه و آله و سلّم ـ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من مولودٍ إلاّ و الشیطان یمینه حین یولد فیستهلّ صارخاً من مسّ الشیطان إیّاه، إلاّ مریم و ابنها ـ علیهما السلام</w:t>
      </w:r>
      <w:r>
        <w:rPr>
          <w:rStyle w:val="FootnoteAnchor"/>
          <w:rtl w:val="true"/>
        </w:rPr>
        <w:footnoteReference w:id="185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الأسباب الواردة فی بکاء الأطفال حین الولادة؛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 فیه انّه یلهم الموت و المفارقة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لأجل خروج الرطوبات البدنیّة الّتی کانت معه من الرحم الضارّة القاتلة لو لم‌یخرج، و لذا ورد النهی عن ضرب الأطفال حال البکاء</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السبب فیه کون إمام العصر ـ علیه السلام ـ یتجلّی له فیراه و یعلّمه ما یفعله العقلاء، و لذا یصدر من الأطفال من الأفعال الغریبة و التلفّظات العجیبة ما </w:t>
      </w:r>
    </w:p>
    <w:p>
      <w:pPr>
        <w:pStyle w:val="BookText"/>
        <w:rPr/>
      </w:pPr>
      <w:r>
        <w:rPr>
          <w:rFonts w:ascii="IRNazanin" w:hAnsi="IRNazanin" w:eastAsia="IRNazanin"/>
          <w:color w:val="111111"/>
          <w:sz w:val="28"/>
          <w:sz w:val="28"/>
          <w:szCs w:val="28"/>
          <w:rtl w:val="true"/>
          <w:lang w:bidi="fa-IR"/>
        </w:rPr>
        <w:t>لایصدر من أکثر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عنه الإمام و فارقة بکا علیه الطفل شوقاً إلیه</w:t>
      </w:r>
      <w:r>
        <w:rPr>
          <w:rFonts w:eastAsia="IRNazanin" w:cs="IRNazanin"/>
          <w:color w:val="111111"/>
          <w:sz w:val="28"/>
          <w:szCs w:val="28"/>
          <w:rtl w:val="true"/>
          <w:lang w:bidi="fa-IR"/>
        </w:rPr>
        <w:t>»</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و فی بعضٍ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السبب فیه انّ ملکاً ـ اسمه زاجرٌ ـ یدخل من فم المرءة حین الولادة فیزجر الولد حتّی ینکسه علی أمّ رأسه، فیخرج و هو باکٍ من تلک الزجرة</w:t>
      </w:r>
      <w:r>
        <w:rPr>
          <w:rFonts w:eastAsia="IRNazanin" w:cs="IRNazanin"/>
          <w:color w:val="111111"/>
          <w:sz w:val="28"/>
          <w:szCs w:val="28"/>
          <w:rtl w:val="true"/>
          <w:lang w:bidi="fa-IR"/>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لاتنافی بین هذه الروایات، لأنّ علل الشرع معرّفاتٌ</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التقیید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إشارةً إلی أنّه من أخبث الشیاطین، لأنّه رئیسهم؛</w:t>
      </w:r>
    </w:p>
    <w:p>
      <w:pPr>
        <w:pStyle w:val="BookText"/>
        <w:rPr/>
      </w:pPr>
      <w:r>
        <w:rPr>
          <w:rFonts w:ascii="IRNazanin" w:hAnsi="IRNazanin" w:eastAsia="IRNazanin"/>
          <w:color w:val="111111"/>
          <w:sz w:val="28"/>
          <w:sz w:val="28"/>
          <w:szCs w:val="28"/>
          <w:rtl w:val="true"/>
          <w:lang w:bidi="fa-IR"/>
        </w:rPr>
        <w:t>و یجوز أن یکون إشارةً إلی أنّ بعض الشیاطین مسلمین لاینبغی الاستعاذة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الصفّار</w:t>
      </w:r>
      <w:r>
        <w:rPr>
          <w:rStyle w:val="FootnoteAnchor"/>
          <w:rtl w:val="true"/>
        </w:rPr>
        <w:footnoteReference w:id="1863"/>
      </w:r>
      <w:r>
        <w:rPr>
          <w:rFonts w:ascii="IRNazanin" w:hAnsi="IRNazanin" w:eastAsia="IRNazanin"/>
          <w:color w:val="111111"/>
          <w:sz w:val="28"/>
          <w:sz w:val="28"/>
          <w:szCs w:val="28"/>
          <w:rtl w:val="true"/>
          <w:lang w:bidi="fa-IR"/>
        </w:rPr>
        <w:t>و غیره</w:t>
      </w:r>
      <w:r>
        <w:rPr>
          <w:rStyle w:val="FootnoteAnchor"/>
          <w:rtl w:val="true"/>
        </w:rPr>
        <w:footnoteReference w:id="18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بینا رسول اللّه ـ صلّی اللّه علیه و آله و سلّم ـ ذات یومٍ جالساً إذ أتاه رجلٌ طویلٌ کأنّه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فسلّم علیه، فقال رسول اللّه ـ صلّی اللّه علیه و آله و 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أتی لک؟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أیّام قتل قابیل هابیل غلامٌ أفهم الکلام و أنهی عن الاعتصام و آمر بقطیعة الأرحام و أفسد الطعام، و لکنّی تبت علی یدی نوحٍ و کنت معه فی سفینته و عاتبته علی دعائه علی قومه حتّی بکا و أبکانی،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انّی علی ذلک من النادمین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مع إبراهیم حین ألقی فی النار، و علّمنی موسی سفراً من التوراة و عیسی سفراً من الإنجیل،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 محمّداً ـ صلّی اللّه علیه و آله و سلّم ـ فاقرأه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رسول اللّه ـ صلّی اللّه علیه و آله و سلّم ـ إلی علیٍّ ـ علیه السلام ـ و علّمه سوراً من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استجاب اللّه دعاه مع دعاء آبائه الطاهرین و أعاذه و شیعته من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w:t>
      </w:r>
      <w:r>
        <w:rPr>
          <w:rStyle w:val="FootnoteAnchor"/>
          <w:rtl w:val="true"/>
        </w:rPr>
        <w:footnoteReference w:id="1865"/>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حملنی جبرئیل ـ علیه السلام ـ علی کتفه الأیمن، فنظرت إلی بقعةٍ بأرض الجبل حمراء أحسن لوناً من الزعفران و أطیب ریحاً من المسک، فاذاً فیها شیخٌ علی رأسه برنسٌ،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البقعة الحمراء؟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شیعتک و شیعة وصیّک علیٍّ ـ علیه السلام ـ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أمیرالمؤمنین ـ علیه السلام ـ و یدعوهم إلی الفسوق و الفجور،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بنا إلیهم، فأهوی بنا إلیهم أسرع من البرق الخاطف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 أعدائهم فی أموالهم و أولادهم و نسائهم، فانّ شیعتی و شیعة علیٍّ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فسمّیت تلک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 حال علیٍّ ـ علیه السلام ـ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الصدوق</w:t>
      </w:r>
      <w:r>
        <w:rPr>
          <w:rStyle w:val="FootnoteAnchor"/>
          <w:rtl w:val="true"/>
        </w:rPr>
        <w:footnoteReference w:id="1866"/>
      </w:r>
      <w:r>
        <w:rPr>
          <w:rFonts w:ascii="IRNazanin" w:hAnsi="IRNazanin" w:eastAsia="IRNazanin"/>
          <w:color w:val="111111"/>
          <w:sz w:val="28"/>
          <w:sz w:val="28"/>
          <w:szCs w:val="28"/>
          <w:rtl w:val="true"/>
          <w:lang w:bidi="fa-IR"/>
        </w:rPr>
        <w:t>أیضاً باسناده إلی علیٍّ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الکعبة فاذا شیخٌ محدودب،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بالمغفرة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 سعیک یا شیخ و ضلّ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اللعین إبلیس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علیٌّ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خلفه حتّی لحقته و صرعته إلی الأرض و جلست علی صدره و وضعت یدی علی حلقه لأخنقه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یا أباالحسن، فانّی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لأحبّک جدّاً و ما أبغضک أحدٌ إلاّ أشرکت أباه فی أمّه فصار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فضحکتُ و خلّیت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هذا حال علیٍّ ـ علیه السلام ـ معه فأنّی له التسلّط علی شیعته بأن یخرجهم و یصدّهم عن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التسلّط المنتفی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Style w:val="FootnoteAnchor"/>
          <w:rtl w:val="true"/>
        </w:rPr>
        <w:footnoteReference w:id="1868"/>
      </w:r>
      <w:r>
        <w:rPr>
          <w:rFonts w:ascii="IRNazanin" w:hAnsi="IRNazanin" w:eastAsia="IRNazanin"/>
          <w:color w:val="111111"/>
          <w:sz w:val="28"/>
          <w:sz w:val="28"/>
          <w:szCs w:val="28"/>
          <w:rtl w:val="true"/>
          <w:lang w:bidi="fa-IR"/>
        </w:rPr>
        <w:t xml:space="preserve">ـ کما فی الأخبار ـ </w:t>
      </w:r>
      <w:r>
        <w:rPr>
          <w:rFonts w:eastAsia="IRNazanin" w:cs="IRNazanin"/>
          <w:color w:val="111111"/>
          <w:sz w:val="28"/>
          <w:szCs w:val="28"/>
          <w:rtl w:val="true"/>
          <w:lang w:bidi="fa-IR"/>
        </w:rPr>
        <w:t>»</w:t>
      </w:r>
      <w:r>
        <w:rPr>
          <w:rStyle w:val="FootnoteAnchor"/>
          <w:rtl w:val="true"/>
        </w:rPr>
        <w:footnoteReference w:id="18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القائل قد غفل عن مرتبة العبودیّة و معنی الشیعة، فحملها علی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کذلک، فانّ خلافه مشاهدٌ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فالحریّ أن یحملا علی المعنی الّذی قد سبق ذکره؛ و الشاهد علی ذلک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فَبِعِزَّتِکَ لاَءُغوِیَنَّهُمْ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بتشدید المیم ـ إذا قرنت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بالتشدید أیضاً ـ فالمراد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 و لایبلغ أن یقتل بسمّه ـ کالعقرب و الزنبور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ذات سمٍّ یقتل ـ کالحیّة</w:t>
      </w:r>
      <w:r>
        <w:rPr>
          <w:rStyle w:val="FootnoteAnchor"/>
          <w:rtl w:val="true"/>
        </w:rPr>
        <w:footnoteReference w:id="1871"/>
      </w:r>
      <w:r>
        <w:rPr>
          <w:rFonts w:ascii="IRNazanin" w:hAnsi="IRNazanin" w:eastAsia="IRNazanin"/>
          <w:color w:val="111111"/>
          <w:sz w:val="28"/>
          <w:sz w:val="28"/>
          <w:szCs w:val="28"/>
          <w:rtl w:val="true"/>
          <w:lang w:bidi="fa-IR"/>
        </w:rPr>
        <w:t>ـ ، کما قاله ابن‌الأثیر</w:t>
      </w:r>
      <w:r>
        <w:rPr>
          <w:rStyle w:val="FootnoteAnchor"/>
          <w:rtl w:val="true"/>
        </w:rPr>
        <w:footnoteReference w:id="1872"/>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إذا قرنت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و منه من قال حین یمسی و حین یصبح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شرّ السامّة و الهامّة و من شرّ ما خلقت</w:t>
      </w:r>
      <w:r>
        <w:rPr>
          <w:rFonts w:eastAsia="IRNazanin" w:cs="IRNazanin"/>
          <w:color w:val="111111"/>
          <w:sz w:val="28"/>
          <w:szCs w:val="28"/>
          <w:rtl w:val="true"/>
          <w:lang w:bidi="fa-IR"/>
        </w:rPr>
        <w:t>»</w:t>
      </w:r>
      <w:r>
        <w:rPr>
          <w:rStyle w:val="FootnoteAnchor"/>
          <w:rtl w:val="true"/>
        </w:rPr>
        <w:footnoteReference w:id="1873"/>
      </w:r>
      <w:r>
        <w:rPr>
          <w:rFonts w:ascii="Amiri" w:hAnsi="Amiri" w:eastAsia="Amiri" w:cs="Amiri"/>
          <w:color w:val="111111"/>
          <w:sz w:val="28"/>
          <w:sz w:val="28"/>
          <w:szCs w:val="28"/>
          <w:rtl w:val="true"/>
          <w:lang w:bidi="ar-SA"/>
        </w:rPr>
        <w:t>لم‌تضرّه دابّةٌ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تطلق علی العامّة تطلق علی خاصّة الرجل من أهله و ولده، لکن عطفها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کون المراد بها المعنی الأوّل</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الهامّة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 یطلق علی مایدبّ من الحشرات و إن لم‌یقتل؛ و منه حدیث کعب بن عجزة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تؤذیک هوامّ رأسک</w:t>
      </w:r>
      <w:r>
        <w:rPr>
          <w:rStyle w:val="FootnoteAnchor"/>
          <w:rtl w:val="true"/>
        </w:rPr>
        <w:footnoteReference w:id="18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أراد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المطرّزی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السامّی بمعنی الخاصّة، من سمت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المسمّة الخاصّة و الأقارب</w:t>
      </w:r>
      <w:r>
        <w:rPr>
          <w:rFonts w:eastAsia="IRNazanin" w:cs="IRNazanin"/>
          <w:color w:val="111111"/>
          <w:sz w:val="28"/>
          <w:szCs w:val="28"/>
          <w:rtl w:val="true"/>
          <w:lang w:bidi="fa-IR"/>
        </w:rPr>
        <w:t>»</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العورات و یتجسّسون المعایب،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یسمّ ذلک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یسبره و ینظر ما غوره</w:t>
      </w:r>
      <w:r>
        <w:rPr>
          <w:rFonts w:eastAsia="IRNazanin" w:cs="IRNazanin"/>
          <w:color w:val="111111"/>
          <w:sz w:val="28"/>
          <w:szCs w:val="28"/>
          <w:rtl w:val="true"/>
          <w:lang w:bidi="fa-IR"/>
        </w:rPr>
        <w:t>»</w:t>
      </w:r>
      <w:r>
        <w:rPr>
          <w:rStyle w:val="FootnoteAnchor"/>
          <w:rtl w:val="true"/>
        </w:rPr>
        <w:footnoteReference w:id="1878"/>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 الناس، خلاف الخاصّة؛ و المراد بها کلّ بلیّةٍ عمّت الناس ـ کالوبا و القحط و غیر ذلک من المصائب العامّة ـ ،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لاَتُصِیبَنَّ الَّذِینَ ظَلَمُوا مِنکُمْ خَاصَّةً</w:t>
      </w:r>
      <w:r>
        <w:rPr>
          <w:rFonts w:eastAsia="Amiri" w:cs="Amiri" w:ascii="Amiri" w:hAnsi="Amiri"/>
          <w:color w:val="111111"/>
          <w:sz w:val="28"/>
          <w:szCs w:val="28"/>
          <w:rtl w:val="true"/>
          <w:lang w:bidi="ar-SA"/>
        </w:rPr>
        <w:t>»</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العامّة و الخاصّة</w:t>
      </w:r>
      <w:r>
        <w:rPr>
          <w:rFonts w:eastAsia="IRNazanin" w:cs="IRNazanin"/>
          <w:color w:val="111111"/>
          <w:sz w:val="28"/>
          <w:szCs w:val="28"/>
          <w:rtl w:val="true"/>
          <w:lang w:bidi="fa-IR"/>
        </w:rPr>
        <w:t>»</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بتشدید اللام و تخفیف المیم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لمٌّ، و هو قسمٌ من الجنون</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المراد بها هی الجِنّة الّتی تصیب الإنسان بسوءٍ،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فلاناً من الجِنّة لمّةٌ،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و شیءٌ قلیلٌ</w:t>
      </w:r>
      <w:r>
        <w:rPr>
          <w:rStyle w:val="FootnoteAnchor"/>
          <w:rtl w:val="true"/>
        </w:rPr>
        <w:footnoteReference w:id="188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کلّ نازلةٍ شدیدةٍ، من اللمّة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رسول اللّه ـ صلّی اللّه </w:t>
      </w:r>
    </w:p>
    <w:p>
      <w:pPr>
        <w:pStyle w:val="BookText"/>
        <w:rPr/>
      </w:pPr>
      <w:r>
        <w:rPr>
          <w:rFonts w:ascii="Amiri" w:hAnsi="Amiri" w:eastAsia="Amiri" w:cs="Amiri"/>
          <w:color w:val="111111"/>
          <w:sz w:val="28"/>
          <w:sz w:val="28"/>
          <w:szCs w:val="28"/>
          <w:rtl w:val="true"/>
          <w:lang w:bidi="ar-SA"/>
        </w:rPr>
        <w:t xml:space="preserve">علیه و آله و سلّم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بکلمات اللّه التامّة من شرّ کلّ سامّةٍ</w:t>
      </w:r>
      <w:r>
        <w:rPr>
          <w:rStyle w:val="FootnoteAnchor"/>
          <w:rtl w:val="true"/>
        </w:rPr>
        <w:footnoteReference w:id="1883"/>
      </w:r>
      <w:r>
        <w:rPr>
          <w:rFonts w:ascii="Amiri" w:hAnsi="Amiri" w:eastAsia="Amiri" w:cs="Amiri"/>
          <w:color w:val="111111"/>
          <w:sz w:val="28"/>
          <w:sz w:val="28"/>
          <w:szCs w:val="28"/>
          <w:rtl w:val="true"/>
          <w:lang w:bidi="ar-SA"/>
        </w:rPr>
        <w:t>و من کلّ عینٍ لامّةٍ</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لممٍ</w:t>
      </w:r>
      <w:r>
        <w:rPr>
          <w:rStyle w:val="FootnoteAnchor"/>
          <w:rtl w:val="true"/>
        </w:rPr>
        <w:footnoteReference w:id="1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یفسّر باصابة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الملمّة ـ و هی النازلة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لیزاوج 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معانی الأخبار</w:t>
      </w:r>
      <w:r>
        <w:rPr>
          <w:rStyle w:val="FootnoteAnchor"/>
          <w:rtl w:val="true"/>
        </w:rPr>
        <w:footnoteReference w:id="1886"/>
      </w:r>
      <w:r>
        <w:rPr>
          <w:rFonts w:ascii="IRNazanin" w:hAnsi="IRNazanin" w:eastAsia="IRNazanin"/>
          <w:color w:val="111111"/>
          <w:sz w:val="28"/>
          <w:sz w:val="28"/>
          <w:szCs w:val="28"/>
          <w:rtl w:val="true"/>
          <w:lang w:bidi="fa-IR"/>
        </w:rPr>
        <w:t xml:space="preserve">للصدوق عن أبی عبداللّه ـ علیه السلام ـ عن قول رسول اللّه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شرّ السامّة و الهامّة و العامّة و اللاّمة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 الأرض؛ و اللاّمة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الشیاطین؛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فالاعتبار بقول المعصوم لابأقوال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لاِءَهْلِ بَیْتِهِ حَرْباً مِنَ الْجِنِّ وَ الاْءِنْسِ، وَ مِنْ شَرِّ کُلِّ دَابَّةٍ أَنْتَ آخِذٌ بِنَاصِیَتِهَا، إِنَّکَ عَلَی صِرَاطٍ مُسْتَقِیمٍ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المیم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المتمرّد و المتکبّر؛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ـ کنصر</w:t>
      </w:r>
      <w:r>
        <w:rPr>
          <w:rStyle w:val="FootnoteAnchor"/>
          <w:rtl w:val="true"/>
        </w:rPr>
        <w:footnoteReference w:id="1887"/>
      </w:r>
      <w:r>
        <w:rPr>
          <w:rFonts w:ascii="Amiri" w:hAnsi="Amiri" w:eastAsia="Amiri" w:cs="Amiri"/>
          <w:color w:val="111111"/>
          <w:sz w:val="28"/>
          <w:sz w:val="28"/>
          <w:szCs w:val="28"/>
          <w:rtl w:val="true"/>
          <w:lang w:bidi="ar-SA"/>
        </w:rPr>
        <w:t>ـ مروداً</w:t>
      </w:r>
      <w:r>
        <w:rPr>
          <w:rStyle w:val="FootnoteAnchor"/>
          <w:rtl w:val="true"/>
        </w:rPr>
        <w:footnoteReference w:id="1888"/>
      </w:r>
      <w:r>
        <w:rPr>
          <w:rFonts w:ascii="Amiri" w:hAnsi="Amiri" w:eastAsia="Amiri" w:cs="Amiri"/>
          <w:color w:val="111111"/>
          <w:sz w:val="28"/>
          <w:sz w:val="28"/>
          <w:szCs w:val="28"/>
          <w:rtl w:val="true"/>
          <w:lang w:bidi="ar-SA"/>
        </w:rPr>
        <w:t>و مرادةً فهو ماردٌ</w:t>
      </w:r>
      <w:r>
        <w:rPr>
          <w:rStyle w:val="FootnoteAnchor"/>
          <w:rtl w:val="true"/>
        </w:rPr>
        <w:footnoteReference w:id="1889"/>
      </w:r>
      <w:r>
        <w:rPr>
          <w:rFonts w:ascii="IRNazanin" w:hAnsi="IRNazanin" w:eastAsia="IRNazanin"/>
          <w:color w:val="111111"/>
          <w:sz w:val="28"/>
          <w:sz w:val="28"/>
          <w:szCs w:val="28"/>
          <w:rtl w:val="true"/>
          <w:lang w:bidi="fa-IR"/>
        </w:rPr>
        <w:t>و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و عتا، أو هو أن یبلغ الغایة الّتی یخرج بها من جملة ما علیه </w:t>
      </w:r>
    </w:p>
    <w:p>
      <w:pPr>
        <w:pStyle w:val="BookText"/>
        <w:rPr/>
      </w:pPr>
      <w:r>
        <w:rPr>
          <w:rFonts w:ascii="IRNazanin" w:hAnsi="IRNazanin" w:eastAsia="IRNazanin"/>
          <w:color w:val="111111"/>
          <w:sz w:val="28"/>
          <w:sz w:val="28"/>
          <w:szCs w:val="28"/>
          <w:rtl w:val="true"/>
          <w:lang w:bidi="fa-IR"/>
        </w:rPr>
        <w:t>ذلک الصنف</w:t>
      </w:r>
      <w:r>
        <w:rPr>
          <w:rFonts w:eastAsia="IRNazanin" w:cs="IRNazanin"/>
          <w:color w:val="111111"/>
          <w:sz w:val="28"/>
          <w:szCs w:val="28"/>
          <w:rtl w:val="true"/>
          <w:lang w:bidi="fa-IR"/>
        </w:rPr>
        <w:t>»</w:t>
      </w:r>
      <w:r>
        <w:rPr>
          <w:rStyle w:val="FootnoteAnchor"/>
          <w:rtl w:val="true"/>
        </w:rPr>
        <w:footnoteReference w:id="18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نوعٌ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عن القصد عنوداً ـ من باب قعد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فالعنید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 عن القصد الباغی الّذی یردّ الحقّ مع العلم به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المعاند للحقّ و مخالفه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المتنعّم المتوسّع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فی ملاذّ الدنیا و شهواتها؛ أو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وسّعه العیش،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أطغته و أبطرته،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الطاغی البطر</w:t>
      </w:r>
      <w:r>
        <w:rPr>
          <w:rStyle w:val="FootnoteAnchor"/>
          <w:rtl w:val="true"/>
        </w:rPr>
        <w:footnoteReference w:id="189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أترفته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أبطرته</w:t>
      </w:r>
      <w:r>
        <w:rPr>
          <w:rFonts w:eastAsia="IRNazanin" w:cs="IRNazanin"/>
          <w:color w:val="111111"/>
          <w:sz w:val="28"/>
          <w:szCs w:val="28"/>
          <w:rtl w:val="true"/>
          <w:lang w:bidi="fa-IR"/>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إمّا بمعنی مفعولٍ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محفودٍ، و هو الّذی یخدمه أصحابه و یسارعون فی حوائجه ـ ؛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حقید</w:t>
      </w:r>
      <w:r>
        <w:rPr>
          <w:rFonts w:eastAsia="IRNazanin" w:cs="IRNazanin"/>
          <w:color w:val="111111"/>
          <w:sz w:val="28"/>
          <w:szCs w:val="28"/>
          <w:rtl w:val="true"/>
          <w:lang w:bidi="fa-IR"/>
        </w:rPr>
        <w:t>»</w:t>
      </w:r>
      <w:r>
        <w:rPr>
          <w:rStyle w:val="FootnoteAnchor"/>
          <w:rtl w:val="true"/>
        </w:rPr>
        <w:footnoteReference w:id="1893"/>
      </w:r>
      <w:r>
        <w:rPr>
          <w:rFonts w:ascii="IRNazanin" w:hAnsi="IRNazanin" w:eastAsia="IRNazanin"/>
          <w:color w:val="111111"/>
          <w:sz w:val="28"/>
          <w:sz w:val="28"/>
          <w:szCs w:val="28"/>
          <w:rtl w:val="true"/>
          <w:lang w:bidi="fa-IR"/>
        </w:rPr>
        <w:t>ـ بالقاف 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حقدٍ؛ أو حقود</w:t>
      </w:r>
      <w:r>
        <w:rPr>
          <w:rStyle w:val="FootnoteAnchor"/>
          <w:rtl w:val="true"/>
        </w:rPr>
        <w:footnoteReference w:id="1894"/>
      </w:r>
      <w:r>
        <w:rPr>
          <w:rFonts w:ascii="IRNazanin" w:hAnsi="IRNazanin" w:eastAsia="IRNazanin"/>
          <w:color w:val="111111"/>
          <w:sz w:val="28"/>
          <w:sz w:val="28"/>
          <w:szCs w:val="28"/>
          <w:rtl w:val="true"/>
          <w:lang w:bidi="fa-IR"/>
        </w:rPr>
        <w:t xml:space="preserve">ـ علی المبالغة </w:t>
      </w:r>
      <w:r>
        <w:rPr>
          <w:rStyle w:val="FootnoteAnchor"/>
          <w:rtl w:val="true"/>
        </w:rPr>
        <w:footnoteReference w:id="189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الشیء ـ من باب قرب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عن احتماله، فهو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یشدّ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فهو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Style w:val="FootnoteAnchor"/>
          <w:rtl w:val="true"/>
        </w:rPr>
        <w:footnoteReference w:id="1896"/>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ضعیفٍ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بتمامهم و بأجمعهم، و کذا المراد من الفقرات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المتعارف الترقّی من الأدنی إلی الأعلی، لابالعکس، فلایحتاج إلی الإعتذار بأنّ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للسجع و لمزید الاهتمام بالاستعاذة من شرّه، فانّ الشدید لشدّته یکثر الاحتراز و التوقّی من شروره؛ بخلاف الضعیف، فانّه کثیرا مّا یحتقر ـ فلایعبأ به لضعفه ـ ، فینفذ شرّه و هو مقفولٌ عنه ـ کما قیل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لاَتَحتَقِرْ کَیدَ الضَّعِیفِ فَرُبَّمَا تَمُوتُ الاْءَفَاعِی مِن سُمُومِ 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p>
    <w:p>
      <w:pPr>
        <w:pStyle w:val="BookText"/>
        <w:rPr/>
      </w:pPr>
      <w:r>
        <w:rPr>
          <w:rFonts w:ascii="IRNazanin" w:hAnsi="IRNazanin" w:eastAsia="IRNazanin"/>
          <w:color w:val="111111"/>
          <w:sz w:val="28"/>
          <w:sz w:val="28"/>
          <w:szCs w:val="28"/>
          <w:rtl w:val="true"/>
          <w:lang w:bidi="fa-IR"/>
        </w:rPr>
        <w:t>و قال أبوعبیدة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تقدّم الأخسّ غالباً،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 مضرّ و سلیم و عامر و لم‌یترک قلیلاً و لاکثیراً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فعله الشارح الفاضل</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 الرفیع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 الّذی لاقدر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السنّ؛ أو باعتبار المهانة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باعتبار المسافة؛ أو باعتبار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انّه من حارب الرسول و علیّاً ـ علیهما السلام ـ و أظهر عداوتهما؛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زیدا الحرب و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أقمتها و أظهرتها له؛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و هو معلن العداوة لعلیٍّ ـ علیه السلام ـ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النواصب و الناصبیّة و أهل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المتدیّنون ببغضة علیٍّ ـ علیه السلام ـ ، لأنّهم نصبوا 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عادوه</w:t>
      </w:r>
      <w:r>
        <w:rPr>
          <w:rFonts w:eastAsia="IRNazanin" w:cs="IRNazanin"/>
          <w:color w:val="111111"/>
          <w:sz w:val="28"/>
          <w:szCs w:val="28"/>
          <w:rtl w:val="true"/>
          <w:lang w:bidi="fa-IR"/>
        </w:rPr>
        <w:t>»</w:t>
      </w:r>
      <w:r>
        <w:rPr>
          <w:rStyle w:val="FootnoteAnchor"/>
          <w:rtl w:val="true"/>
        </w:rPr>
        <w:footnoteReference w:id="189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لایبعد أن یکون المراد کلّ من نصب الحرب له و لذرّیّته الطاهرة ـ علیهم السلام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حیوانٍ یدبّ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بعضهم فأخرج الطیر من الدوابّ، و یردّه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کلّ حیوانٍ ـ ممیّزاً کان أو غیر ممیّزٍ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تخصیص الدابّة بذات القوائم الأربع فعرفٌ طاری‌ءٌ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الذکر و الأنثی؛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الدوابّ</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آخذٌ بناصیتها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سابقاً کنایةٌ عن التسلّط و الغلبة علی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لها قادرٌ علیها یصرّفها کیف یشاء</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لما یدلّ علیه عموم طلب إعاذته من شرّ کلّ دابّةٍ یدبّ علی وجه الأرض،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الحقّ العدل الّذی لکلّ شیءٍ یصل إلیک؛ و سبق </w:t>
      </w:r>
    </w:p>
    <w:p>
      <w:pPr>
        <w:pStyle w:val="BookText"/>
        <w:rPr/>
      </w:pPr>
      <w:r>
        <w:rPr>
          <w:rFonts w:ascii="IRNazanin" w:hAnsi="IRNazanin" w:eastAsia="IRNazanin"/>
          <w:color w:val="111111"/>
          <w:sz w:val="28"/>
          <w:sz w:val="28"/>
          <w:szCs w:val="28"/>
          <w:rtl w:val="true"/>
          <w:lang w:bidi="fa-IR"/>
        </w:rPr>
        <w:t>الکلام علیه مستوفیً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بعضهم ـ رحمه اللّه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المنحرفین عن الصراط سمعوا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إِلاَّ هُوَ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1901"/>
      </w:r>
      <w:r>
        <w:rPr>
          <w:rFonts w:ascii="IRNazanin" w:hAnsi="IRNazanin" w:eastAsia="IRNazanin"/>
          <w:color w:val="111111"/>
          <w:sz w:val="28"/>
          <w:sz w:val="28"/>
          <w:szCs w:val="28"/>
          <w:rtl w:val="true"/>
          <w:lang w:bidi="fa-IR"/>
        </w:rPr>
        <w:t xml:space="preserve">، و سمعوا قول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إلی اللّه بعدد أنفاس الخلائق</w:t>
      </w:r>
      <w:r>
        <w:rPr>
          <w:rFonts w:eastAsia="IRNazanin" w:cs="IRNazanin"/>
          <w:color w:val="111111"/>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 فتصوّروا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الخلائق ـ بل جمیع الموجودات ـ علی الصراط المستقیم؛ و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الطرق إلیه هی الطرق المشتهرة من الملل و النحل و المذاهب؛ فحکموا من هذین التصوّرین انّ الکلّ علی الصراط المستقیم و الطریق الحقّ، و انّ نسبة الکلّ إلی اللّه نسبةٌ واحدةٌ، و لیس لأحدٍ مزیّةٌ علی الآخر لا من الأنبیاء و الأولیاء و لا من غیرهما من العلماء و العارفین و الملائکة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عطّلوا بذلک جمیع الأحکام الشرعیّة و القوانین الإلآهیّة، و ما التفتوا إلی العلم و العمل و القیام بالتکلیف و غیر ذلک، و نظروا إلی الجمیع بعینٍ واحدةٍ و نظرٍ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مفسدةٌ عظیمةٌ فی الدین ـ 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جماعةٌ أخری منهم توهّموا من قول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w:t>
      </w:r>
      <w:r>
        <w:rPr>
          <w:rStyle w:val="FootnoteAnchor"/>
          <w:rtl w:val="true"/>
        </w:rPr>
        <w:footnoteReference w:id="1903"/>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1904"/>
      </w:r>
      <w:r>
        <w:rPr>
          <w:rFonts w:ascii="IRNazanin" w:hAnsi="IRNazanin" w:eastAsia="IRNazanin"/>
          <w:color w:val="111111"/>
          <w:sz w:val="28"/>
          <w:sz w:val="28"/>
          <w:szCs w:val="28"/>
          <w:rtl w:val="true"/>
          <w:lang w:bidi="fa-IR"/>
        </w:rPr>
        <w:t>انّ قرب الجمیع و بعده بالنسبة إلی اللّه متساویان و لیس لأحدٍ مزیّةٌ علی الآخر من الأنبیاء و الأولیاء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التوهّم أیضاً من أعظم المهالک و أکبر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فوجب رفعه علینا بعنایة اللّه و حسن توفیقه غیرةً علی الدین و شفقةً علی المسلمین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تعرف انّ الطریق و القرب من اللّه ـ تعالی ـ إلی الموجودات خلاف طریقهم و قربهم إلی اللّه، لأنّ طریقه و قربه إلیهم من حیث الوجود و الاحاطة و قربهم و طریقهم إلی اللّه من حیث السلوک و الاستعداد؛ و بینهما بونٌ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القرب و الطریق </w:t>
      </w:r>
    </w:p>
    <w:p>
      <w:pPr>
        <w:pStyle w:val="BookText"/>
        <w:rPr/>
      </w:pPr>
      <w:r>
        <w:rPr>
          <w:rFonts w:ascii="Amiri" w:hAnsi="Amiri" w:eastAsia="Amiri" w:cs="Amiri"/>
          <w:color w:val="111111"/>
          <w:sz w:val="28"/>
          <w:sz w:val="28"/>
          <w:szCs w:val="28"/>
          <w:rtl w:val="true"/>
          <w:lang w:bidi="ar-SA"/>
        </w:rPr>
        <w:t xml:space="preserve">الّذی هو من طرق الحقّ إلیهم واقعٌ أزلاً و أبداً علی وتیرةٍ واحدةٍ لایختلف فیه شیءٌ و لایتبدّل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لاَتَبدِیلَ لِکَلِمَاتِ اللَّهِ</w:t>
      </w:r>
      <w:r>
        <w:rPr>
          <w:rFonts w:eastAsia="Amiri" w:cs="Amiri" w:ascii="Amiri" w:hAnsi="Amiri"/>
          <w:color w:val="111111"/>
          <w:sz w:val="28"/>
          <w:szCs w:val="28"/>
          <w:rtl w:val="true"/>
          <w:lang w:bidi="ar-SA"/>
        </w:rPr>
        <w:t>»</w:t>
      </w:r>
      <w:r>
        <w:rPr>
          <w:rStyle w:val="FootnoteAnchor"/>
          <w:rtl w:val="true"/>
        </w:rPr>
        <w:footnoteReference w:id="1905"/>
      </w:r>
      <w:r>
        <w:rPr>
          <w:rFonts w:ascii="Amiri" w:hAnsi="Amiri" w:eastAsia="Amiri" w:cs="Amiri"/>
          <w:color w:val="111111"/>
          <w:sz w:val="28"/>
          <w:sz w:val="28"/>
          <w:szCs w:val="28"/>
          <w:rtl w:val="true"/>
          <w:lang w:bidi="ar-SA"/>
        </w:rPr>
        <w:t xml:space="preserve">ـ ، بل هو الآن کما کان فی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 لاَتَبدِیلَ لِخَلْقِ اللَّهِ</w:t>
      </w:r>
      <w:r>
        <w:rPr>
          <w:rFonts w:eastAsia="Amiri" w:cs="Amiri" w:ascii="Amiri" w:hAnsi="Amiri"/>
          <w:color w:val="111111"/>
          <w:sz w:val="28"/>
          <w:szCs w:val="28"/>
          <w:rtl w:val="true"/>
          <w:lang w:bidi="ar-SA"/>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هذا المعنی مخصوصاً بزمانٍ و لامکانٍ، و لیس لأحدٍ مزیّةٌ علی الآخر ، و الحجر و المدر و النبات و الحیوان و الإنسان و الملک فیه سواءٌ، لأنّ نسبة المحیط إلی المحاط نسبةٌ واحدةٌ، و نسبة المظهر إلی الظاهر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ذلک قرب المداد بکلّ حرفٍ من حروف هذا الکتاب، لأنّه لیس مدادٌ من حیث إنّه مدادٌ أقرب إلی حرفٍ منه إلی حرفٍ آخر و إن کان بینهما نسبةٌ بالتقدّم و التأخّر بحسب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القرب و الطریق الّذی هو من طرق المخلوقات و الموجودات الشریفة فهو من حیث الاستعداد و السلوک، و لهذا لایحصل أصلاً إلاّ بعد الاستعداد الذاتیّ الّذی یکون بقدر سلوکهم و مجاهدتهم و ریاضتهم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فالصراط المستقیم السلوکیّ غیر الصراط المستقیم الوجودیّ، و لهذا لایصل إلیه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وصل إلیه أحدٌ لایکون إلاّ بعد مجاهدةٍ شاقّةٍ و ریاضةٍ صعبةٍ مع وجود شیخٍ کاملٍ و مرشدٍ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یعرف تحقیق هذا من قرب النبیّ ـ صلّی اللّه علیه و آله و سلّم ـ لیلة المعراج الّذی کان من حیث السلوک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 قَوسَینِ أَو أَدنَی</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 لأنّ هذا القرب قربٌ لایمکن أقرب منه و لایمکن حصوله لغیره أصلاً، و معلومٌ انّ اللّه ـ تعالی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1908"/>
      </w:r>
      <w:r>
        <w:rPr>
          <w:rFonts w:ascii="IRNazanin" w:hAnsi="IRNazanin" w:eastAsia="IRNazanin"/>
          <w:color w:val="111111"/>
          <w:sz w:val="28"/>
          <w:sz w:val="28"/>
          <w:szCs w:val="28"/>
          <w:rtl w:val="true"/>
          <w:lang w:bidi="fa-IR"/>
        </w:rPr>
        <w:t>فلوکان هذا القرب کافیاً لم‌یکن النبیّ ـ صلّی اللّه علیه و آله و سلّم ـ و لاغیره محتاجاً إلی السلوک و طلب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فانّه دقیقٌ</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مَنْ أَرَادَنِی بِسُوءٍ فَاصْرِفْهُ عَنِّی، وَ ادْحَرْ </w:t>
      </w:r>
    </w:p>
    <w:p>
      <w:pPr>
        <w:pStyle w:val="BookText"/>
        <w:rPr/>
      </w:pPr>
      <w:r>
        <w:rPr>
          <w:rFonts w:ascii="Amiri" w:hAnsi="Amiri" w:eastAsia="Amiri" w:cs="Amiri"/>
          <w:color w:val="111111"/>
          <w:sz w:val="28"/>
          <w:sz w:val="28"/>
          <w:szCs w:val="28"/>
          <w:rtl w:val="true"/>
          <w:lang w:bidi="ar-SA"/>
        </w:rPr>
        <w:t>عَنِّی مَکْرَهُ، وَ ادْرَأْ عَنِّی شَرَّهُ، وَ رُدَّ کَیْدَهُ فِی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تُوءْمِنَنِی مِنْ جَمِیعِ ضَرِّهِ وَ شَرِّهِ وَ غَمْزِهِ وَ هَمْزِهِ وَ لَمْزِهِ وَ حَسَدِهِ وَ عَدَاوَتِهِ وَ حَبَائِلِهِ وَ مَصَایِدِهِ وَ رَجِلِهِ وَ خَیْلِهِ، إِنَّکَ عَزِیزٌ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بالنون للوقایة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قصدنی، و لا اعتبار بالباء الموحّدة التحتانیّة ـ کما فی بعض النسخ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یسوءنی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للالصاق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ـ من باب ضرب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دحراً و دحوراً ـ من باب منع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 و أبعده</w:t>
      </w:r>
      <w:r>
        <w:rPr>
          <w:rStyle w:val="FootnoteAnchor"/>
          <w:rtl w:val="true"/>
        </w:rPr>
        <w:footnoteReference w:id="190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و ابعد 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مکروهه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درْءً ـ بالهمز، من باب نفع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شرّه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مضرّة الغیر 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القلادة من الصدر، و محلّ الذبح،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کیده فی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رجوع کیده علیه و صرفه إلیه؛ 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لاَیَحِیقُ الْمَکْرُ السَّیِّءُ إِلاَّ بِأَهْلِهِ</w:t>
      </w:r>
      <w:r>
        <w:rPr>
          <w:rFonts w:eastAsia="Amiri" w:cs="Amiri" w:ascii="Amiri" w:hAnsi="Amiri"/>
          <w:color w:val="111111"/>
          <w:sz w:val="28"/>
          <w:szCs w:val="28"/>
          <w:rtl w:val="true"/>
          <w:lang w:bidi="ar-SA"/>
        </w:rPr>
        <w:t>»</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به لأنّه أعظم المقاتل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بالفتح و 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و الردم، و الحاجر بین الشیئین ـ کما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w:t>
      </w:r>
      <w:r>
        <w:rPr>
          <w:rFonts w:eastAsia="Amiri" w:cs="Amiri" w:ascii="Amiri" w:hAnsi="Amiri"/>
          <w:color w:val="111111"/>
          <w:sz w:val="28"/>
          <w:szCs w:val="28"/>
          <w:rtl w:val="true"/>
          <w:lang w:bidi="ar-SA"/>
        </w:rPr>
        <w:t>»</w:t>
      </w:r>
      <w:r>
        <w:rPr>
          <w:rStyle w:val="FootnoteAnchor"/>
          <w:rtl w:val="true"/>
        </w:rPr>
        <w:footnoteReference w:id="19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المضموم ما کان من خلق اللّه ـ کالجبل ـ ، و المفتوح ما کان من عمل بنی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تعلیلیّةٌ،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لتعمی عنّی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البصر عمّا من شأنه أن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مانعةٌ من السماع، و أصله الصلابة و اکتناز الأشیاء،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الأصمّ و القناة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البکم، و هو آفةٌ فی اللسان تمنع من الکلام، و الفرق بینهما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صوتٌ غیر مفهومٍ،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لاصوت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إقفالاً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علیه القُفل ـ بالضمّ، و هو الحدید الّذی یغلق به الباب ـ ، فهو مقفَّلٌ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إخطاری؛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دینه</w:t>
      </w:r>
      <w:r>
        <w:rPr>
          <w:rFonts w:eastAsia="IRNazanin" w:cs="IRNazanin"/>
          <w:color w:val="111111"/>
          <w:sz w:val="28"/>
          <w:szCs w:val="28"/>
          <w:rtl w:val="true"/>
          <w:lang w:bidi="fa-IR"/>
        </w:rPr>
        <w:t>»</w:t>
      </w:r>
      <w:r>
        <w:rPr>
          <w:rStyle w:val="FootnoteAnchor"/>
          <w:rtl w:val="true"/>
        </w:rPr>
        <w:footnoteReference w:id="1912"/>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فی باله و علی باله خطرا و خطوراً ـ من بابی قعد و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بفکره، و ذلک إذا ذکره بعد نسیانٍ؛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الخاطر، و هو ما یتحرّک فی القلب من رأیٍ أو 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علی قلبه قفل الغفلة عند إشرافه علی ذکری و إرادته له حتّی لایذکرنی،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ذکرنی حتّی ینسانی؛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إخطاری حتّی لایسول لی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قَمْعاً ـ من باب منع ـ </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ضربته بالمقمعة، و هی عمودٌ من حدیدٍ أو شیءٍ </w:t>
      </w:r>
    </w:p>
    <w:p>
      <w:pPr>
        <w:pStyle w:val="BookText"/>
        <w:rPr/>
      </w:pPr>
      <w:r>
        <w:rPr>
          <w:rFonts w:ascii="IRNazanin" w:hAnsi="IRNazanin" w:eastAsia="IRNazanin"/>
          <w:color w:val="111111"/>
          <w:sz w:val="28"/>
          <w:sz w:val="28"/>
          <w:szCs w:val="28"/>
          <w:rtl w:val="true"/>
          <w:lang w:bidi="fa-IR"/>
        </w:rPr>
        <w:t>کالمحجن یضرب بها رأس الفیل، أو خشبةٌ یضرب بها</w:t>
      </w:r>
      <w:r>
        <w:rPr>
          <w:rStyle w:val="FootnoteAnchor"/>
          <w:rtl w:val="true"/>
        </w:rPr>
        <w:footnoteReference w:id="1914"/>
      </w:r>
      <w:r>
        <w:rPr>
          <w:rFonts w:ascii="IRNazanin" w:hAnsi="IRNazanin" w:eastAsia="IRNazanin"/>
          <w:color w:val="111111"/>
          <w:sz w:val="28"/>
          <w:sz w:val="28"/>
          <w:szCs w:val="28"/>
          <w:rtl w:val="true"/>
          <w:lang w:bidi="fa-IR"/>
        </w:rPr>
        <w:t>الإنسان رأسه؛ 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مقامع</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الباء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التعاظم و القهر و الغلبة؛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مصدرٌ علی زنة المبالغة، لأنّ الواو و التاء تزادان للمبالغة ـ کالرهبوت و الملکوت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اذلاله و اضعافه حتّی یکون من 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 فجعلت کنایةً عن جمیع الذات؛ و قد سبق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 ـ من باب منع ـ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التکبّر، و هو العظمة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یخاف ـ بمدّ الهمزة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آمناً لایخاف غائلته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الضاد، مصدر ضرّه یضرّه، من باب قتل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به مکروهاً؛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کان من سوء حالٍ و فقرٍ و شدّةٍ فی بدنٍ فهو ضُرٌّ ـ بالضمّ ـ ، و ما کان ضدّ النفع فهو بفتحها</w:t>
      </w:r>
      <w:r>
        <w:rPr>
          <w:rFonts w:eastAsia="Amiri" w:cs="Amiri" w:ascii="Amiri" w:hAnsi="Amiri"/>
          <w:color w:val="111111"/>
          <w:sz w:val="28"/>
          <w:szCs w:val="28"/>
          <w:rtl w:val="true"/>
          <w:lang w:bidi="ar-SA"/>
        </w:rPr>
        <w:t>»</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بالحاجب و العین غمزاً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به شرّا</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الطعن الکثیر علی الغیر بغیر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بظهر الغیب،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العیب فی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أذی الجلیس بسوء اللفظ،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العین و الإشارة بالرأس علی </w:t>
      </w:r>
    </w:p>
    <w:p>
      <w:pPr>
        <w:pStyle w:val="BookText"/>
        <w:rPr/>
      </w:pPr>
      <w:r>
        <w:rPr>
          <w:rFonts w:ascii="IRNazanin" w:hAnsi="IRNazanin" w:eastAsia="IRNazanin"/>
          <w:color w:val="111111"/>
          <w:sz w:val="28"/>
          <w:sz w:val="28"/>
          <w:szCs w:val="28"/>
          <w:rtl w:val="true"/>
          <w:lang w:bidi="fa-IR"/>
        </w:rPr>
        <w:t>الجلیس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بالعکس، و هو المرویّ عن سعید و قتادة</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الناس بالید، و اللمز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ضربهم باللسان</w:t>
      </w:r>
      <w:r>
        <w:rPr>
          <w:rFonts w:eastAsia="IRNazanin" w:cs="IRNazanin"/>
          <w:color w:val="111111"/>
          <w:sz w:val="28"/>
          <w:szCs w:val="28"/>
          <w:rtl w:val="true"/>
          <w:lang w:bidi="fa-IR"/>
        </w:rPr>
        <w:t>»</w:t>
      </w:r>
      <w:r>
        <w:rPr>
          <w:rStyle w:val="FootnoteAnchor"/>
          <w:rtl w:val="true"/>
        </w:rPr>
        <w:footnoteReference w:id="1919"/>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و هما رذیلتان مرکّبتان من الجهل و الغضب و الکبر، لأنّهما یتضمّنان الإیذاء و طلب الترفّع علی الناس، و صاحبهما یرید أن تتفضّل علی الناس و لایجد فی نفسه فضیلةً یترفّع بها، فینسب العیب و الرذیلة إلیهم لیظهر فضله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لایشعر انّ ذلک عین الرذیلة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عدم الرذیلة لیس بفضیلةٍ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مخدوعٌ من نفسه و شیطانه موصوفٌ برذیلتی القوّة النطقیّة و الغضبیّة؛ ولذا قال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192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تعوّد الرذیلتین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حِبالة ـ بالکسر ـ ، و هی المشرکة الّتی یصاد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بغیر همزٍ ـ </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جمع مِصْیَدَة ـ بکسر المیم و سکون الصاد و فتح الیاء ـ ، و هی آلة الصید؛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w:t>
      </w:r>
      <w:r>
        <w:rPr>
          <w:rStyle w:val="FootnoteAnchor"/>
          <w:rtl w:val="true"/>
        </w:rPr>
        <w:footnoteReference w:id="1922"/>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کلاهما استعارةٌ للأمور الّتی یوطّئها لایقاعه بها فی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نصب حبائله و بثّ غوائله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مصایده و بثّ مکائده</w:t>
      </w:r>
      <w:r>
        <w:rPr>
          <w:rFonts w:eastAsia="IRNazanin" w:cs="IRNazanin"/>
          <w:color w:val="111111"/>
          <w:sz w:val="28"/>
          <w:szCs w:val="28"/>
          <w:rtl w:val="true"/>
          <w:lang w:bidi="fa-IR"/>
        </w:rPr>
        <w:t>»</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 و 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مشاته و فرسانه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عزیزٌ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لاستدعاء القبول و تأکیدٌ للجملة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لاظهار انّه العزیز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الّذی لایمانعه أحدٌ ـ و </w:t>
      </w:r>
    </w:p>
    <w:p>
      <w:pPr>
        <w:pStyle w:val="BookText"/>
        <w:rPr/>
      </w:pPr>
      <w:r>
        <w:rPr>
          <w:rFonts w:ascii="IRNazanin" w:hAnsi="IRNazanin" w:eastAsia="IRNazanin"/>
          <w:color w:val="111111"/>
          <w:sz w:val="28"/>
          <w:sz w:val="28"/>
          <w:szCs w:val="28"/>
          <w:rtl w:val="true"/>
          <w:lang w:bidi="fa-IR"/>
        </w:rPr>
        <w:t>القدیر ـ الّذی لایعجزه شیءٌ ـ</w:t>
      </w:r>
      <w:r>
        <w:rPr>
          <w:rStyle w:val="FootnoteAnchor"/>
          <w:rtl w:val="true"/>
        </w:rPr>
        <w:footnoteReference w:id="1924"/>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فقدرته عامّةٌ لکلّ الأشیاء؛ کما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الممتنعات لیست بشیءٍ، فعدم تعلّق القدرة بها لایقدح فی القدرة؛ و قد سبق الکلام علیه فی اللمعة الأولی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الثالثة و العشرین من لوامع الأنوار العرشیّة فی شرح صحیفة سیّدالساجدین؛ إملاء المفتقر إلی معرفة خالق السماوات و الأرضین محمّد باقر بن السیّد محمّد ـ غفر اللّه ذنوبهما یوم الدین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وفّقنی اللّه ـ سبحانه ـ لاتمامها مع تراکم الهموم و تصادم الغموم لیلة الثلثاء لتسعٍ خلون من شهر ربیع الأوّل سنة إحدی و ثلاثین و مأتین و ألفٍ من الهجرة النبویّة</w:t>
      </w:r>
      <w:r>
        <w:rPr>
          <w:rFonts w:eastAsia="IRNazanin" w:cs="IRNazanin"/>
          <w:color w:val="111111"/>
          <w:sz w:val="28"/>
          <w:szCs w:val="28"/>
          <w:rtl w:val="true"/>
          <w:lang w:bidi="fa-IR"/>
        </w:rPr>
        <w:t xml:space="preserve">. </w:t>
      </w:r>
      <w:bookmarkStart w:id="51" w:name="pg13213_144422"/>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331796_2322387425"/>
      <w:bookmarkStart w:id="53" w:name="_Toc15"/>
      <w:bookmarkEnd w:id="51"/>
      <w:bookmarkEnd w:id="52"/>
      <w:r>
        <w:rPr>
          <w:rtl w:val="true"/>
        </w:rPr>
        <w:t>اللمعة الرابعة و العشرون فی شـرح الدعاء الرابع و العشرین</w:t>
      </w:r>
      <w:bookmarkEnd w:id="5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الّذی وصّی الإنسان بالإحسان لأبویه الجسمانیّین و الروحانیّین، و عظّم البرّ و الإحسان إلیهما علی لسان رسول الثقلین؛ و الصلاة و السلام علی خاتم الأنبیاء محمّدٍ المحمود فی الکونین و علی آله و أهل بیته سیّما خاتم الأولیاء علیٍّ أبیالحسنین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الملتجی باللّه فی تأدیة حقّ الأبوین محمّد باقر بن السیّد محمّد ـ أصلح اللّه حالهما فی النشأتین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الرابعة و العشرون من لوامع الأنوار العرشیّة فی شرح الصحیفة السجّادیّة ـ صلوات اللّه علیه و علی آبائه و أبنائه فی کلّ غداةٍ و عشیّةٍ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لاِءَبَوَیْهِ ـ عَلَیْهِمَا السَّلاَمُ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 المراد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الشخصان، و احتمال النوعین ـ لیشمل الآباء و الأمّهات ـ بعیدٌ جدّاً</w:t>
      </w:r>
      <w:r>
        <w:rPr>
          <w:rFonts w:eastAsia="IRNazanin" w:cs="IRNazanin"/>
          <w:color w:val="111111"/>
          <w:sz w:val="28"/>
          <w:szCs w:val="28"/>
          <w:rtl w:val="true"/>
          <w:lang w:bidi="fa-IR"/>
        </w:rPr>
        <w:t>»</w:t>
      </w:r>
      <w:r>
        <w:rPr>
          <w:rStyle w:val="FootnoteAnchor"/>
          <w:rtl w:val="true"/>
        </w:rPr>
        <w:footnoteReference w:id="192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بالشخصین فی کلام مثله ـ علیه السلام ـ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کلام الحکیم حمّالٌ ذو وجوهٍ، و کیف و هو ـ علیه السلام ـ أحکم الحکماء و أعرف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فالحریّ بکلامه </w:t>
      </w:r>
    </w:p>
    <w:p>
      <w:pPr>
        <w:pStyle w:val="BookText"/>
        <w:rPr/>
      </w:pPr>
      <w:r>
        <w:rPr>
          <w:rFonts w:ascii="IRNazanin" w:hAnsi="IRNazanin" w:eastAsia="IRNazanin"/>
          <w:color w:val="111111"/>
          <w:sz w:val="28"/>
          <w:sz w:val="28"/>
          <w:szCs w:val="28"/>
          <w:rtl w:val="true"/>
          <w:lang w:bidi="fa-IR"/>
        </w:rPr>
        <w:t>ـ علیه السلام ـ التعمیم حتّی یشتمل الآباء و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الروحانیّة أیضاً، لأنّ الخطب فی شأنهما أعظم من الجسمانیّة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ألفاظ التغلیب الّتی غلب فیها أحد المتصاحبین أو المتشابهین علی الآخر ـ بأن جعل الآخر موافقاً له فی الاسم ـ ثمّ ثنّی ذلک الاسم و قصد إلیهما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یغلب الأشرف ـ کالأبوین ـ ، و تارةً الأخفّ ـ کالعمرین ـ ، وتارةً المذکّر ـ کالقمرین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هو الاسم الأخفّ إلاّ أن یکون الأثقل مذکّراً ـ کالقمرین ـ ؛ علی أنّ هذا النوع مسموعٌ یحفظ و لایقاس علیه</w:t>
      </w:r>
      <w:r>
        <w:rPr>
          <w:rFonts w:eastAsia="IRNazanin" w:cs="IRNazanin"/>
          <w:color w:val="111111"/>
          <w:sz w:val="28"/>
          <w:szCs w:val="28"/>
          <w:rtl w:val="true"/>
          <w:lang w:bidi="fa-IR"/>
        </w:rPr>
        <w:t>»</w:t>
      </w:r>
      <w:r>
        <w:rPr>
          <w:rStyle w:val="FootnoteAnchor"/>
          <w:rtl w:val="true"/>
        </w:rPr>
        <w:footnoteReference w:id="19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ذکروا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w:t>
      </w:r>
      <w:r>
        <w:rPr>
          <w:rStyle w:val="FootnoteAnchor"/>
          <w:rtl w:val="true"/>
        </w:rPr>
        <w:footnoteReference w:id="1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التشبیه بناءً علی إرادة مشرقی الذهاب و العود المتناولین للکلّ، و کذا حال المغربین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الآیات و الأخبار الواردة فی تعظیم الأبوین و الإحسان إلیهما کثیرةٌ، بل الأخبار فی ذلک غیر محصورةٍ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فَلاَتَقُلْ لَهُمَا أُفٍّ وَ لاَتَنْهَرْهُمَا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عبد منّا من عبد غیر اللّه غار اللّه أن یعبد فی أرضه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فما عبد من عبد غیر اللّه إلاّ إیّاه لهذا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فلم‌یعبد إلاّ اللّه و إن أخطاؤا فی النسبة، إذ کان للّه فی کلّ شیءٍ وجهٌ خاصٌّ به ثبت ذلک الشیء، فما خرج من عباد اللّه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مشرک ز بت آگاه گشتی کجا در دین خود گمراه گشتی </w:t>
      </w:r>
    </w:p>
    <w:p>
      <w:pPr>
        <w:pStyle w:val="BookText"/>
        <w:rPr/>
      </w:pPr>
      <w:r>
        <w:rPr>
          <w:rFonts w:ascii="IRNazanin" w:hAnsi="IRNazanin" w:eastAsia="IRNazanin"/>
          <w:color w:val="111111"/>
          <w:sz w:val="28"/>
          <w:sz w:val="28"/>
          <w:szCs w:val="28"/>
          <w:rtl w:val="true"/>
          <w:lang w:bidi="fa-IR"/>
        </w:rPr>
        <w:t>ندید از بت إلاّ خلق ظاهر بدین علّت شد اندر شرع کافر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اللّه ـ سبحانه ـ الإحسان بالوالدین تالیاً لعبادته ـ کما فی هذه الآیة ـ و شکرهما تالیاً لشکره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لِی وَ لِوَالِدَیکَ</w:t>
      </w:r>
      <w:r>
        <w:rPr>
          <w:rFonts w:eastAsia="Amiri" w:cs="Amiri" w:ascii="Amiri" w:hAnsi="Amiri"/>
          <w:color w:val="111111"/>
          <w:sz w:val="28"/>
          <w:szCs w:val="28"/>
          <w:rtl w:val="true"/>
          <w:lang w:bidi="ar-SA"/>
        </w:rPr>
        <w:t>»</w:t>
      </w:r>
      <w:r>
        <w:rPr>
          <w:rStyle w:val="FootnoteAnchor"/>
          <w:rtl w:val="true"/>
        </w:rPr>
        <w:footnoteReference w:id="1930"/>
      </w:r>
      <w:r>
        <w:rPr>
          <w:rFonts w:ascii="Amiri" w:hAnsi="Amiri" w:eastAsia="Amiri" w:cs="Amiri"/>
          <w:color w:val="111111"/>
          <w:sz w:val="28"/>
          <w:sz w:val="28"/>
          <w:szCs w:val="28"/>
          <w:rtl w:val="true"/>
          <w:lang w:bidi="ar-SA"/>
        </w:rPr>
        <w:t>ـ لوجوهٍ؛</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سبب وجود الولد کما انّهما سبب التربیة، و غیر الوالدین قد یکون سبباً لتربیته فقط، فلاإنعام بعد إنعام اللّه ـ تعالی ـ أعظم من إنعام الوالدین؛</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إنعامهما شبه إنعام اللّه ـ تعالی ـ من حیث إنّهما لایطلبان بذلک ثناءً و لاثواباً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لاَنُرِیدُ مِنْکُمْ جَزَاءً وَ لاَشَکُوراً</w:t>
      </w:r>
      <w:r>
        <w:rPr>
          <w:rFonts w:eastAsia="Amiri" w:cs="Amiri" w:ascii="Amiri" w:hAnsi="Amiri"/>
          <w:color w:val="111111"/>
          <w:sz w:val="28"/>
          <w:szCs w:val="28"/>
          <w:rtl w:val="true"/>
          <w:lang w:bidi="ar-SA"/>
        </w:rPr>
        <w:t>»</w:t>
      </w:r>
      <w:r>
        <w:rPr>
          <w:rStyle w:val="FootnoteAnchor"/>
          <w:rtl w:val="true"/>
        </w:rPr>
        <w:footnoteReference w:id="1931"/>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المحبّة و المناسبة و المیل بین الوالد و ولده ذاتیّةٌ حتّی عمّت جمیع الحیوان، کما انّ المناسبة بین الواجب و الممکن ذاتیّةٌ لا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أسرارٌ، فلیتأمّل؛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لاکمال یمکن للولد إلاّ یطلبه الوالد لأجله و یریده علیه، کما انّ اللّه ـ تعالی ـ لاخیر یمکن للعبد إلاّ یریده علیه ـ و لهذا أرسل الرسل و أنزل الکتب و نصب الأدلّة و أزاح العلّة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غایة شفقة الوالدین انّهما لایحسدان ولدهما إذا کان خیراً منهما ـ بل یتمنّیان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بخلاف غیرهما، فانّه لایرضی أن یکون غیره خیراً منه</w:t>
      </w:r>
      <w:r>
        <w:rPr>
          <w:rFonts w:eastAsia="IRNazanin" w:cs="IRNazanin"/>
          <w:color w:val="111111"/>
          <w:sz w:val="28"/>
          <w:szCs w:val="28"/>
          <w:rtl w:val="true"/>
          <w:lang w:bidi="fa-IR"/>
        </w:rPr>
        <w:t>!»</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هذا ما ذکروه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ـ بفضل اللّه المنعام ـ أقول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بالأبوین اللّذین جعل اللّه ـ سبحانه ـ الإحسان إلیهما تالیاً لعبادته و شکرهما تالیاً لشکره هما حقیقتا محمّدٍ و علیٍّ ـ علیهما السلام ـ ، کما قال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عرفت فیما سبق انّه ـ صلّی اللّه علیه و آله و سلّم ـ هو العقل الکلّیّ و انّ علیّاً ـ علیه السلام ـ هو النفس الکلّیّة، فاذاً عبّر منهما بالأب و الأمّ، و انّ الموجودات الإمکانیّة نشأت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أیضاً انّ الحقیقة المحمّدیّة مظهرٌ لمرتبة الجمعیّة الإلآهیّة و فی کلّ مرتبةٍ من المراتب الإمکانیّة لها اسمٌ خاصٌّ و آثارٌ خاصّةٌ، فبالحقیقة هما موجد الأشیاء و مقوّمها بعد مرتبة الواجبیّة؛ فلذا أضاف علیٌّ ـ علیه السلام ـ کلّ الأفعال الواجبیّة إلی نفسه الشریفة ـ کما فی خطبة البیان</w:t>
      </w:r>
      <w:r>
        <w:rPr>
          <w:rStyle w:val="FootnoteAnchor"/>
          <w:rtl w:val="true"/>
        </w:rPr>
        <w:footnoteReference w:id="1934"/>
      </w:r>
      <w:r>
        <w:rPr>
          <w:rFonts w:ascii="IRNazanin" w:hAnsi="IRNazanin" w:eastAsia="IRNazanin"/>
          <w:color w:val="111111"/>
          <w:sz w:val="28"/>
          <w:sz w:val="28"/>
          <w:szCs w:val="28"/>
          <w:rtl w:val="true"/>
          <w:lang w:bidi="fa-IR"/>
        </w:rPr>
        <w:t>و سائر الخطب و الکلمات المرویّة عنه علیه السلام، و قد ذکره الشیخ رجب بن محمّد بن رجب البرسی الحلّی فی کتابه المسمّی بمشارق أنوار الیقین فی کشف أسرار أمیرالمؤمنین علیه السلام نبذاً منها بروایة سلمان و أبیذرّ فی حدیثٍ لهما</w:t>
      </w:r>
      <w:r>
        <w:rPr>
          <w:rStyle w:val="FootnoteAnchor"/>
          <w:rtl w:val="true"/>
        </w:rPr>
        <w:footnoteReference w:id="1935"/>
      </w:r>
      <w:r>
        <w:rPr>
          <w:rFonts w:ascii="IRNazanin" w:hAnsi="IRNazanin" w:eastAsia="IRNazanin"/>
          <w:color w:val="111111"/>
          <w:sz w:val="28"/>
          <w:sz w:val="28"/>
          <w:szCs w:val="28"/>
          <w:rtl w:val="true"/>
          <w:lang w:bidi="fa-IR"/>
        </w:rPr>
        <w:t>، و بروایة جابر فی الخطبة التطنجیّة</w:t>
      </w:r>
      <w:r>
        <w:rPr>
          <w:rStyle w:val="FootnoteAnchor"/>
          <w:rtl w:val="true"/>
        </w:rPr>
        <w:footnoteReference w:id="1936"/>
      </w:r>
      <w:r>
        <w:rPr>
          <w:rFonts w:ascii="IRNazanin" w:hAnsi="IRNazanin" w:eastAsia="IRNazanin"/>
          <w:color w:val="111111"/>
          <w:sz w:val="28"/>
          <w:sz w:val="28"/>
          <w:szCs w:val="28"/>
          <w:rtl w:val="true"/>
          <w:lang w:bidi="fa-IR"/>
        </w:rPr>
        <w:t>، و بروایة الأصبغ بن نباتة فی خطبة الافتخار</w:t>
      </w:r>
      <w:r>
        <w:rPr>
          <w:rStyle w:val="FootnoteAnchor"/>
          <w:rtl w:val="true"/>
        </w:rPr>
        <w:footnoteReference w:id="193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استبعاد فی ذلک، لأنّ اللّه إذا تجلّی لأحدٍ یری کلّ الذوات و الصفات و الأفعال متلاشیةً فی أشعّة ذاته و صفاته و أفعاله، و یجد نفسه مع جمیع المخلوقات کأنّها مدبّرةٌ لها و هی أعضاؤها و جوارحها لایلمّ واحدٌ منها بشیءٍ إلاّ و یراه ملمّاً به، و یری ذاته الذات الواحدة و صفته صفتها و فعله فعلها لاستهلاکه بالکلّیّة فی عین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الفتوحات بعد ذکر نبیّنا ـ صلّی اللّه علیه و آله و سلّم ـ و انّه أوّل ظاهرٍ فی الوجود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الناس إلیه علیّ بن أبیطالبٍ إمام العالم و سرّ الأنبیاء أجمعین</w:t>
      </w:r>
      <w:r>
        <w:rPr>
          <w:rFonts w:eastAsia="IRNazanin" w:cs="IRNazanin"/>
          <w:color w:val="111111"/>
          <w:sz w:val="28"/>
          <w:szCs w:val="28"/>
          <w:rtl w:val="true"/>
          <w:lang w:bidi="fa-IR"/>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الأرواح کلّها مخلوقةٌ من روحٍ واحدةٍ هی روح النبیّ، فروحه أصل الأرواح، فکما کان أبا البشر و خلیفة اللّه فی الأرض کان النبیّ ـ صلّی اللّه علیه و آله و سلّم ـ أبا الأرواح و خلیفته فی عالم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فالروح خلیفة اللّه و مجتمع </w:t>
      </w:r>
    </w:p>
    <w:p>
      <w:pPr>
        <w:pStyle w:val="BookText"/>
        <w:rPr/>
      </w:pPr>
      <w:r>
        <w:rPr>
          <w:rFonts w:ascii="IRNazanin" w:hAnsi="IRNazanin" w:eastAsia="IRNazanin"/>
          <w:color w:val="111111"/>
          <w:sz w:val="28"/>
          <w:sz w:val="28"/>
          <w:szCs w:val="28"/>
          <w:rtl w:val="true"/>
          <w:lang w:bidi="fa-IR"/>
        </w:rPr>
        <w:t>صفاته ـ تعالی ـ الذاتیّة ـ کالعلم و الحیاة و القدرة و الإرادة و السمع و البصر و الکلام و البقاء ـ ؛ و الجسد خلیفة الروح، و هو مجتمع صفاته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اللّه ـ تعالی ـ لمّا خلق روح النبیّ ـ صلّی اللّه علیه و آله و 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لم‌یکن معه شیءٌ</w:t>
      </w:r>
      <w:r>
        <w:rPr>
          <w:rFonts w:eastAsia="IRNazanin" w:cs="IRNazanin"/>
          <w:color w:val="111111"/>
          <w:sz w:val="28"/>
          <w:szCs w:val="28"/>
          <w:rtl w:val="true"/>
          <w:lang w:bidi="fa-IR"/>
        </w:rPr>
        <w:t>»</w:t>
      </w:r>
      <w:r>
        <w:rPr>
          <w:rStyle w:val="FootnoteAnchor"/>
          <w:rtl w:val="true"/>
        </w:rPr>
        <w:footnoteReference w:id="1939"/>
      </w:r>
      <w:r>
        <w:rPr>
          <w:rFonts w:ascii="IRNazanin" w:hAnsi="IRNazanin" w:eastAsia="IRNazanin"/>
          <w:color w:val="111111"/>
          <w:sz w:val="28"/>
          <w:sz w:val="28"/>
          <w:szCs w:val="28"/>
          <w:rtl w:val="true"/>
          <w:lang w:bidi="fa-IR"/>
        </w:rPr>
        <w:t xml:space="preserve">آخر حتّی ینسبه أو یضاف إلیه الروح غیر اللّه، بل کان روحه أوّل شیءٍ تعلّقت به القدرة الأزلیّة، و لذلک شرّفه تشریف الإضافة إلی نفسه فسمّاه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Style w:val="FootnoteAnchor"/>
          <w:rtl w:val="true"/>
        </w:rPr>
        <w:footnoteReference w:id="1940"/>
      </w:r>
      <w:r>
        <w:rPr>
          <w:rFonts w:ascii="Amiri" w:hAnsi="Amiri" w:eastAsia="Amiri" w:cs="Amiri"/>
          <w:color w:val="111111"/>
          <w:sz w:val="28"/>
          <w:sz w:val="28"/>
          <w:szCs w:val="28"/>
          <w:rtl w:val="true"/>
          <w:lang w:bidi="ar-SA"/>
        </w:rPr>
        <w:t xml:space="preserve">ـ کما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w:t>
      </w:r>
      <w:r>
        <w:rPr>
          <w:rFonts w:eastAsia="Amiri" w:cs="Amiri" w:ascii="Amiri" w:hAnsi="Amiri"/>
          <w:color w:val="111111"/>
          <w:sz w:val="28"/>
          <w:szCs w:val="28"/>
          <w:rtl w:val="true"/>
          <w:lang w:bidi="ar-SA"/>
        </w:rPr>
        <w:t>»</w:t>
      </w:r>
      <w:r>
        <w:rPr>
          <w:rStyle w:val="FootnoteAnchor"/>
          <w:rtl w:val="true"/>
        </w:rPr>
        <w:footnoteReference w:id="1941"/>
      </w:r>
      <w:r>
        <w:rPr>
          <w:rFonts w:ascii="IRNazanin" w:hAnsi="IRNazanin" w:eastAsia="IRNazanin"/>
          <w:color w:val="111111"/>
          <w:sz w:val="28"/>
          <w:sz w:val="28"/>
          <w:szCs w:val="28"/>
          <w:rtl w:val="true"/>
          <w:lang w:bidi="fa-IR"/>
        </w:rPr>
        <w:t>و شرّفه بالاضافة إلی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حین أراد أن یخلق آدم سوّاه و نفخ فیه من روحه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الروح المضاف إلی نفسه ـ ، و هو روح النبیّ،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سَوَّیتُهُ وَ 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فیه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 فیه دلالةٌ علی أنّ الروح المنفوخ فی آدم هو بعینه روح النبیّ ـ صلّی اللّه علیه و آله و سلّم ـ ؛ بل کان روح آدم متولّداً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ـ صلّی اللّه علیه و آله و سلّم ـ الأب الروحانیّ لأبی البشر و سائر الأنبیاء، و أبوالبشر الأب الجسمانیّ للنبیّ و سائر البشر ـ 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وَ إِنْ کُنتُ ابْنَ آدَمَ صُورَةً فَلِی فِیهِ مَعنیً شَاهِدٌ بِأُبُوَّتِی</w:t>
      </w:r>
      <w:r>
        <w:rPr>
          <w:rStyle w:val="FootnoteAnchor"/>
          <w:rtl w:val="true"/>
        </w:rPr>
        <w:footnoteReference w:id="1942"/>
      </w:r>
      <w:r>
        <w:rPr>
          <w:rFonts w:ascii="IRNazanin" w:hAnsi="IRNazanin" w:eastAsia="IRNazanin"/>
          <w:color w:val="111111"/>
          <w:sz w:val="28"/>
          <w:sz w:val="28"/>
          <w:szCs w:val="28"/>
          <w:rtl w:val="true"/>
          <w:lang w:bidi="fa-IR"/>
        </w:rPr>
        <w:t>ـ</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أرواح أولاد آدم مخلوقةٌ من روح النبیّ ـ صلّی اللّه علیه و آله و سلّم ـ ، لقوله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w:t>
      </w:r>
      <w:r>
        <w:rPr>
          <w:rStyle w:val="FootnoteAnchor"/>
          <w:rtl w:val="true"/>
        </w:rPr>
        <w:footnoteReference w:id="1943"/>
      </w:r>
      <w:r>
        <w:rPr>
          <w:rFonts w:ascii="Amiri" w:hAnsi="Amiri" w:eastAsia="Amiri" w:cs="Amiri"/>
          <w:color w:val="111111"/>
          <w:sz w:val="28"/>
          <w:sz w:val="28"/>
          <w:szCs w:val="28"/>
          <w:rtl w:val="true"/>
          <w:lang w:bidi="ar-SA"/>
        </w:rPr>
        <w:t xml:space="preserve">، و نفخ فیه من روحه؛ و کذلک قال فی حقّ روح عیسی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w:t>
      </w:r>
      <w:r>
        <w:rPr>
          <w:rStyle w:val="FootnoteAnchor"/>
          <w:rtl w:val="true"/>
        </w:rPr>
        <w:footnoteReference w:id="1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النفخة لجبرئیل و الروح من روح النبیّ ـ صلّی اللّه علیه و آله و سلّم ـ المضاف إلی الحضرة الإلآهیّة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لأجل کون حقیقة الروح علی هذه المنزلة و الشرف قصرت أفهام الناس و تلاشت العقول عن درکها کما تتلاشی أنوار الأبصار فی شعاع الشمس، و لهذا قال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w:t>
      </w:r>
      <w:r>
        <w:rPr>
          <w:rStyle w:val="FootnoteAnchor"/>
          <w:rtl w:val="true"/>
        </w:rPr>
        <w:footnoteReference w:id="1945"/>
      </w:r>
      <w:r>
        <w:rPr>
          <w:rFonts w:ascii="IRNazanin" w:hAnsi="IRNazanin" w:eastAsia="IRNazanin"/>
          <w:color w:val="111111"/>
          <w:sz w:val="28"/>
          <w:sz w:val="28"/>
          <w:szCs w:val="28"/>
          <w:rtl w:val="true"/>
          <w:lang w:bidi="fa-IR"/>
        </w:rPr>
        <w:t>فافهم هذا المقال فانّه مدرکٌ عزیز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عالم صورت عقل کل است کوست بابای هر آنک اهل قل است</w:t>
      </w:r>
    </w:p>
    <w:p>
      <w:pPr>
        <w:pStyle w:val="BookText"/>
        <w:rPr/>
      </w:pPr>
      <w:r>
        <w:rPr>
          <w:rFonts w:ascii="IRNazanin" w:hAnsi="IRNazanin" w:eastAsia="IRNazanin"/>
          <w:color w:val="111111"/>
          <w:sz w:val="28"/>
          <w:sz w:val="28"/>
          <w:szCs w:val="28"/>
          <w:rtl w:val="true"/>
          <w:lang w:bidi="fa-IR"/>
        </w:rPr>
        <w:t>صلح کن با این پدر عاقی بهل تا که فرش زر نماید آب و گل</w:t>
      </w:r>
    </w:p>
    <w:p>
      <w:pPr>
        <w:pStyle w:val="BookText"/>
        <w:rPr/>
      </w:pPr>
      <w:r>
        <w:rPr>
          <w:rFonts w:ascii="IRNazanin" w:hAnsi="IRNazanin" w:eastAsia="IRNazanin"/>
          <w:color w:val="111111"/>
          <w:sz w:val="28"/>
          <w:sz w:val="28"/>
          <w:szCs w:val="28"/>
          <w:rtl w:val="true"/>
          <w:lang w:bidi="fa-IR"/>
        </w:rPr>
        <w:t>پس قیامت نقد حال تو بود پیش تو چرخ و زمین مبدل شود</w:t>
      </w:r>
    </w:p>
    <w:p>
      <w:pPr>
        <w:pStyle w:val="BookText"/>
        <w:rPr/>
      </w:pPr>
      <w:r>
        <w:rPr>
          <w:rFonts w:ascii="IRNazanin" w:hAnsi="IRNazanin" w:eastAsia="IRNazanin"/>
          <w:color w:val="111111"/>
          <w:sz w:val="28"/>
          <w:sz w:val="28"/>
          <w:szCs w:val="28"/>
          <w:rtl w:val="true"/>
          <w:lang w:bidi="fa-IR"/>
        </w:rPr>
        <w:t>من که صلحم دائماً با این پدر این جهانم چون جهنم</w:t>
      </w:r>
      <w:r>
        <w:rPr>
          <w:rStyle w:val="FootnoteAnchor"/>
          <w:rtl w:val="true"/>
        </w:rPr>
        <w:footnoteReference w:id="1946"/>
      </w:r>
      <w:r>
        <w:rPr>
          <w:rFonts w:ascii="IRNazanin" w:hAnsi="IRNazanin" w:eastAsia="IRNazanin"/>
          <w:color w:val="111111"/>
          <w:sz w:val="28"/>
          <w:sz w:val="28"/>
          <w:szCs w:val="28"/>
          <w:rtl w:val="true"/>
          <w:lang w:bidi="fa-IR"/>
        </w:rPr>
        <w:t>در نظر</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 xml:space="preserve">و إذاً ثبت انّ الأرواح مخلوقةٌ من روحٍ واحدٍ هو روح النبیّ ـ صلّی اللّه علیه و آله و سلّم ـ ؛ و کذا الأجساد کلّها مخلوقةٌ من جسده ـ صلّی اللّه علیه و آله و سلّم ـ و ثبت هذا الحکم لوصیّه الّذی هو بمنزلة نفسه و لأولاده ـ الّذین هم من نوره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ـ ظهر معنی قول الهادیّ ـ علیه السلام ـ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أجسادکم فی الأجساد و أرواحکم فی الأرواح و أنفسکم فی النفوس و آثارکم فی الآثار و قبورکم فی القبور</w:t>
      </w:r>
      <w:r>
        <w:rPr>
          <w:rFonts w:eastAsia="IRNazanin" w:cs="IRNazanin"/>
          <w:color w:val="111111"/>
          <w:sz w:val="28"/>
          <w:szCs w:val="28"/>
          <w:rtl w:val="true"/>
          <w:lang w:bidi="fa-IR"/>
        </w:rPr>
        <w:t>»</w:t>
      </w:r>
      <w:r>
        <w:rPr>
          <w:rStyle w:val="FootnoteAnchor"/>
          <w:rtl w:val="true"/>
        </w:rPr>
        <w:footnoteReference w:id="1948"/>
      </w:r>
      <w:r>
        <w:rPr>
          <w:rFonts w:ascii="IRNazanin" w:hAnsi="IRNazanin" w:eastAsia="IRNazanin"/>
          <w:color w:val="111111"/>
          <w:sz w:val="28"/>
          <w:sz w:val="28"/>
          <w:szCs w:val="28"/>
          <w:rtl w:val="true"/>
          <w:lang w:bidi="fa-IR"/>
        </w:rPr>
        <w:t>، فانّ حقائق أرواح ماسواهم و أنفسهم و أجسادهم و قبورهم لهم، و هم أولی لهم من غیرهم؛ فافهم ذلک إن کنت من أهله و لاتکن من الغافلین الهالکین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 صورت پیوند جهان بود علی بود 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 سلطان سخا و کرم و جود علی بود</w:t>
      </w:r>
    </w:p>
    <w:p>
      <w:pPr>
        <w:pStyle w:val="BookText"/>
        <w:rPr/>
      </w:pPr>
      <w:r>
        <w:rPr>
          <w:rFonts w:ascii="IRNazanin" w:hAnsi="IRNazanin" w:eastAsia="IRNazanin"/>
          <w:color w:val="111111"/>
          <w:sz w:val="28"/>
          <w:sz w:val="28"/>
          <w:szCs w:val="28"/>
          <w:rtl w:val="true"/>
          <w:lang w:bidi="fa-IR"/>
        </w:rPr>
        <w:t>هم آدم و هم شیث و هم ادریس و هم أیّوب هم یوسف و هم یونس و هم هود علی بود</w:t>
      </w:r>
    </w:p>
    <w:p>
      <w:pPr>
        <w:pStyle w:val="BookText"/>
        <w:rPr/>
      </w:pPr>
      <w:r>
        <w:rPr>
          <w:rFonts w:ascii="IRNazanin" w:hAnsi="IRNazanin" w:eastAsia="IRNazanin"/>
          <w:color w:val="111111"/>
          <w:sz w:val="28"/>
          <w:sz w:val="28"/>
          <w:szCs w:val="28"/>
          <w:rtl w:val="true"/>
          <w:lang w:bidi="fa-IR"/>
        </w:rPr>
        <w:t>هم موسی و هم عیسی و هم خضر و هم إلیاس هم صالح و پیغمبر داود علی بود</w:t>
      </w:r>
    </w:p>
    <w:p>
      <w:pPr>
        <w:pStyle w:val="BookText"/>
        <w:rPr/>
      </w:pPr>
      <w:r>
        <w:rPr>
          <w:rFonts w:ascii="IRNazanin" w:hAnsi="IRNazanin" w:eastAsia="IRNazanin"/>
          <w:color w:val="111111"/>
          <w:sz w:val="28"/>
          <w:sz w:val="28"/>
          <w:szCs w:val="28"/>
          <w:rtl w:val="true"/>
          <w:lang w:bidi="fa-IR"/>
        </w:rPr>
        <w:t>عیسی بوجود آمد و در حال سخن گفت آن نطق و ملاحت که در او بود علی بود</w:t>
      </w:r>
    </w:p>
    <w:p>
      <w:pPr>
        <w:pStyle w:val="BookText"/>
        <w:rPr/>
      </w:pPr>
      <w:r>
        <w:rPr>
          <w:rFonts w:ascii="IRNazanin" w:hAnsi="IRNazanin" w:eastAsia="IRNazanin"/>
          <w:color w:val="111111"/>
          <w:sz w:val="28"/>
          <w:sz w:val="28"/>
          <w:szCs w:val="28"/>
          <w:rtl w:val="true"/>
          <w:lang w:bidi="fa-IR"/>
        </w:rPr>
        <w:t>مسجود ملائک که شد آدم ز علی شد در قبله محمّد بد و مقصود علی بود</w:t>
      </w:r>
    </w:p>
    <w:p>
      <w:pPr>
        <w:pStyle w:val="BookText"/>
        <w:rPr/>
      </w:pPr>
      <w:r>
        <w:rPr>
          <w:rFonts w:ascii="IRNazanin" w:hAnsi="IRNazanin" w:eastAsia="IRNazanin"/>
          <w:color w:val="111111"/>
          <w:sz w:val="28"/>
          <w:sz w:val="28"/>
          <w:szCs w:val="28"/>
          <w:rtl w:val="true"/>
          <w:lang w:bidi="fa-IR"/>
        </w:rPr>
        <w:t>از لحمک لحمی</w:t>
      </w:r>
      <w:r>
        <w:rPr>
          <w:rStyle w:val="FootnoteAnchor"/>
          <w:rtl w:val="true"/>
        </w:rPr>
        <w:footnoteReference w:id="1950"/>
      </w:r>
      <w:r>
        <w:rPr>
          <w:rFonts w:ascii="IRNazanin" w:hAnsi="IRNazanin" w:eastAsia="IRNazanin"/>
          <w:color w:val="111111"/>
          <w:sz w:val="28"/>
          <w:sz w:val="28"/>
          <w:szCs w:val="28"/>
          <w:rtl w:val="true"/>
          <w:lang w:bidi="fa-IR"/>
        </w:rPr>
        <w:t>بشنو تا که بیابی کان یار که او نفس نبی بود علی بود</w:t>
      </w:r>
    </w:p>
    <w:p>
      <w:pPr>
        <w:pStyle w:val="BookText"/>
        <w:rPr/>
      </w:pPr>
      <w:r>
        <w:rPr>
          <w:rFonts w:ascii="IRNazanin" w:hAnsi="IRNazanin" w:eastAsia="IRNazanin"/>
          <w:color w:val="111111"/>
          <w:sz w:val="28"/>
          <w:sz w:val="28"/>
          <w:szCs w:val="28"/>
          <w:rtl w:val="true"/>
          <w:lang w:bidi="fa-IR"/>
        </w:rPr>
        <w:t>آن شاه سر افراز که اندر شب معراج با احمد مختار یکی بود علی بود</w:t>
      </w:r>
    </w:p>
    <w:p>
      <w:pPr>
        <w:pStyle w:val="BookText"/>
        <w:rPr/>
      </w:pPr>
      <w:r>
        <w:rPr>
          <w:rFonts w:ascii="IRNazanin" w:hAnsi="IRNazanin" w:eastAsia="IRNazanin"/>
          <w:color w:val="111111"/>
          <w:sz w:val="28"/>
          <w:sz w:val="28"/>
          <w:szCs w:val="28"/>
          <w:rtl w:val="true"/>
          <w:lang w:bidi="fa-IR"/>
        </w:rPr>
        <w:t>محمود نبودند کسانی که ندیدند کاندر ره دین احمد محمود علی بود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معنی قرآن که خدا در همه قرآن کردش صفت عصمت و بستود علی بود </w:t>
      </w:r>
    </w:p>
    <w:p>
      <w:pPr>
        <w:pStyle w:val="BookText"/>
        <w:rPr/>
      </w:pPr>
      <w:r>
        <w:rPr>
          <w:rFonts w:ascii="IRNazanin" w:hAnsi="IRNazanin" w:eastAsia="IRNazanin"/>
          <w:color w:val="111111"/>
          <w:sz w:val="28"/>
          <w:sz w:val="28"/>
          <w:szCs w:val="28"/>
          <w:rtl w:val="true"/>
          <w:lang w:bidi="fa-IR"/>
        </w:rPr>
        <w:t>این کفر نباشد سخن کفر نه اینست تا هست علی باشد و تا بود علی بود</w:t>
      </w:r>
    </w:p>
    <w:p>
      <w:pPr>
        <w:pStyle w:val="BookText"/>
        <w:rPr/>
      </w:pPr>
      <w:r>
        <w:rPr>
          <w:rFonts w:ascii="IRNazanin" w:hAnsi="IRNazanin" w:eastAsia="IRNazanin"/>
          <w:color w:val="111111"/>
          <w:sz w:val="28"/>
          <w:sz w:val="28"/>
          <w:szCs w:val="28"/>
          <w:rtl w:val="true"/>
          <w:lang w:bidi="fa-IR"/>
        </w:rPr>
        <w:t>آن قلعه گشائی که در از قلعه خیبر برکند بیک حمله و بگشود علی بود</w:t>
      </w:r>
    </w:p>
    <w:p>
      <w:pPr>
        <w:pStyle w:val="BookText"/>
        <w:rPr/>
      </w:pPr>
      <w:r>
        <w:rPr>
          <w:rFonts w:ascii="IRNazanin" w:hAnsi="IRNazanin" w:eastAsia="IRNazanin"/>
          <w:color w:val="111111"/>
          <w:sz w:val="28"/>
          <w:sz w:val="28"/>
          <w:szCs w:val="28"/>
          <w:rtl w:val="true"/>
          <w:lang w:bidi="fa-IR"/>
        </w:rPr>
        <w:t>آن گرد سرافراز که اندر ره اسلام تا کار نشد راست نیاسود علی بود</w:t>
      </w:r>
    </w:p>
    <w:p>
      <w:pPr>
        <w:pStyle w:val="BookText"/>
        <w:rPr/>
      </w:pPr>
      <w:r>
        <w:rPr>
          <w:rFonts w:ascii="IRNazanin" w:hAnsi="IRNazanin" w:eastAsia="IRNazanin"/>
          <w:color w:val="111111"/>
          <w:sz w:val="28"/>
          <w:sz w:val="28"/>
          <w:szCs w:val="28"/>
          <w:rtl w:val="true"/>
          <w:lang w:bidi="fa-IR"/>
        </w:rPr>
        <w:t>آن شیر دلاور که برای طمع نفس بر خوان جهان پنجه نیالود علی بود</w:t>
      </w:r>
    </w:p>
    <w:p>
      <w:pPr>
        <w:pStyle w:val="BookText"/>
        <w:rPr/>
      </w:pPr>
      <w:r>
        <w:rPr>
          <w:rFonts w:ascii="IRNazanin" w:hAnsi="IRNazanin" w:eastAsia="IRNazanin"/>
          <w:color w:val="111111"/>
          <w:sz w:val="28"/>
          <w:sz w:val="28"/>
          <w:szCs w:val="28"/>
          <w:rtl w:val="true"/>
          <w:lang w:bidi="fa-IR"/>
        </w:rPr>
        <w:t>سرّ دو جهان جمله ز پیدا و ز پنهان شمس الحق تبریز چو بنمود علی بود</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الأبیات تحتمل التناسخ الحقّ و الباطل، کما مرّ تفصیلهما فی مبحث البرزخ؛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بالتناسخ لیس بباطلٍ مطلقاً، بل من قال بقدم النفوس و انتقالها من جسمٍ إلی جسمٍ مع اعتقاده انّه لاجنّة و لانار و لامعاد فهو باطلٌ، و القول به کفرٌ و زندقةٌ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قول شیخنا البهائیّ فی التناسخ الحقّ</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للمؤمن المتدیّن ألاّ یبادر بردّ ما لم‌یقرع سمعه أو قرع و لم‌یفهم معناه، لأنّ أمرهم ـ علیهم السلام ـ صعبٌ مستصعبٌ ـ کما ورد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أمرنا صعبٌ مستصعبٌ لایحتمله إلاّ ملکٌ مقرّبٌ أو نبیٌّ مرسلٌ أو عبدٌ مؤمنٌ امتحن اللّه قلبه للإیمان</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و کما ورد عنهم علیهم السلام فی أخبارٍ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لاتقولوا فینا ربّاً و قولوا فینا ما شئتم و لن‌تبلغوا</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و 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ابوذرّ ما فی قلب سلمان لقتله</w:t>
      </w:r>
      <w:r>
        <w:rPr>
          <w:rFonts w:eastAsia="IRNazanin" w:cs="IRNazanin"/>
          <w:color w:val="111111"/>
          <w:sz w:val="28"/>
          <w:szCs w:val="28"/>
          <w:rtl w:val="true"/>
          <w:lang w:bidi="fa-IR"/>
        </w:rPr>
        <w:t>»</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مرّ و سیأتی ـ ، إلاّ إذا ثبت خلافه بضرورة الدین و قواطع البراهین، أو بالآیات المحکمة من القرآن المبین أو بالأخبار المتواترة من الأئمّة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المتکلّمین و المحدّثین أفرطوا فی الغلوّ حتّی قدحوا فی کثیرٍ من الخطب و غرائب المعجزات المرویّة عن الثقات، و لیس ذلک إلاّ لقصورهم عن معرفة الأئمّة ـ علیهم السلام ـ و عجزهم عن ادراک غرائب أحوالهم و عجائب شؤونهم و أطوارهم و جلالة شأنهم و فضائلهم و معالی أمورهم، و عدم علمهم علی أخبارٍ کثیرةٍ متواترةٍ فی أنّ جمیع الأشیاء تمتثل أمرهم بإذن ربّهم؛ مثل ما روی عن الحسین ـ علیه السلام ـ بسندٍ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ـ علیه السلام ـ عاد عبداللّه بن شدّاد و هو مریضٌ، فهرب الحمی من أبی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بما أوتیتم به حقّاً و انّ الحمی لتهرب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ـ علیه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خلق اللّه شیئاً إلاّ و قد أمره بالطاعة لنا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IRNazanin" w:hAnsi="IRNazanin" w:eastAsia="IRNazanin"/>
          <w:color w:val="111111"/>
          <w:sz w:val="28"/>
          <w:sz w:val="28"/>
          <w:szCs w:val="28"/>
          <w:rtl w:val="true"/>
          <w:lang w:bidi="fa-IR"/>
        </w:rPr>
        <w:t>و مثل ما ورد من أمر الهادی ـ علیه السلام ـ بصورة السبع الّتی فی مسند المتوکّل فقام سبعاً فأکل الساحرالهندیّ</w:t>
      </w:r>
      <w:r>
        <w:rPr>
          <w:rStyle w:val="FootnoteAnchor"/>
          <w:rtl w:val="true"/>
        </w:rPr>
        <w:footnoteReference w:id="195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أمر الرضا ـ علیه السلام ـ بصورتی السبع اللّتین فی مسند المأمون فقام سبعین فأکلا خادم المأمون حین سبّ الرضا ـ علیه السلام ـ ، و أمثال ذلک ممّا فی کتب المعجزات </w:t>
      </w:r>
    </w:p>
    <w:p>
      <w:pPr>
        <w:pStyle w:val="BookText"/>
        <w:rPr/>
      </w:pPr>
      <w:r>
        <w:rPr>
          <w:rFonts w:ascii="Amiri" w:hAnsi="Amiri" w:eastAsia="Amiri" w:cs="Amiri"/>
          <w:color w:val="111111"/>
          <w:sz w:val="28"/>
          <w:sz w:val="28"/>
          <w:szCs w:val="28"/>
          <w:rtl w:val="true"/>
          <w:lang w:bidi="ar-SA"/>
        </w:rPr>
        <w:t>مذکورٌ</w:t>
      </w:r>
      <w:r>
        <w:rPr>
          <w:rStyle w:val="FootnoteAnchor"/>
          <w:rtl w:val="true"/>
        </w:rPr>
        <w:footnoteReference w:id="1956"/>
      </w:r>
      <w:r>
        <w:rPr>
          <w:rFonts w:ascii="IRNazanin" w:hAnsi="IRNazanin" w:eastAsia="IRNazanin"/>
          <w:color w:val="111111"/>
          <w:sz w:val="28"/>
          <w:sz w:val="28"/>
          <w:szCs w:val="28"/>
          <w:rtl w:val="true"/>
          <w:lang w:bidi="fa-IR"/>
        </w:rPr>
        <w:t>و فیما بین الفرقة الناجیة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یقبلون ما ورد فی شأن الملائکة من أنّ منهم موکّلٌ بالسحاب و تصریف الریاح و تقدیر الموت و الحیاة و غیر ذلک، و ینکرون ما ورد فی شأن الأئمّة ـ علیهم السلام ـ من هذا القبیل،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غلوٌّ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معترفون بأنّ الأئمّة أفضل من الملائکة و انّ الملائکة خدّامهم و خدّام شیعتهم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قِسْمَةٌ ضِیزَی</w:t>
      </w:r>
      <w:r>
        <w:rPr>
          <w:rFonts w:eastAsia="IRNazanin" w:cs="IRNazanin"/>
          <w:color w:val="111111"/>
          <w:sz w:val="28"/>
          <w:szCs w:val="28"/>
          <w:rtl w:val="true"/>
          <w:lang w:bidi="fa-IR"/>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فعلیک بالنظر فی کتب المعجزات مع التأمّل و الإنصاف حتّی یظهر لک ما ذکرنا لک مراراً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العوالم متطابقةً و المرایا متحاذیةً و الأبوین الجسمانیّین ظلٌّ و مثالٌ للأبوین الروحانیّین، فلذا ورد فی الشریعة المقدّسة الحثّ علی تعظیمهما و البرّ إلیهما؛ و التفاوت بینهما کالتفاوت بین الجسم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فلأجل ما ذکرناه لک بدأ ـ علیه السلام ـ فی الدعاء لأبویه ـ علیهما السلام ـ بالصلاة علی محمّدٍ و أهل بیته الطاهرین؛ فقال ـ علیه السلام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 رَسُولِکَ وَ أَهْلِ بَیْتِهِ الطَّاهِرِینَ، وَ اخْصُصْهُمْ بِأَفْضَلِ صَلَوَاتِکَ وَ رَحْمَتِکَ وَ بَرَکَاتِکَ وَ سَلاَمِکَ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 ـ علیه السلام ـ بالدعاء للنبیّ ـ صلّی اللّه علیه و آله و سلّم ـ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البدء به و الختم به من أعظم أسباب إجابة الدعاء؛</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أشرف آبائه ـ علیهم السلام ـ من جهة النسب الحقیقیّ؛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ـ علیه السلام ـ أباً معنویّاً لأمّته، فیجب الدعاء له علی کلّ أحدٍ من أمّته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مُحَمَّدٌ أَبَا أَحَدٍ مِنْ رِجَالِکُمْ وَ لَکِن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هذا الاستدراک هو اثبات الأبّوة من هذه الجهة، لأنّ النبیّ کالأب لأمّته من حیث الشفقة و النصیحة و رعایة حقوق التعظیم؛ و أکّد هذا المعنی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w:t>
      </w:r>
      <w:r>
        <w:rPr>
          <w:rStyle w:val="FootnoteAnchor"/>
          <w:rtl w:val="true"/>
        </w:rPr>
        <w:footnoteReference w:id="1958"/>
      </w:r>
      <w:r>
        <w:rPr>
          <w:rFonts w:ascii="IRNazanin" w:hAnsi="IRNazanin" w:eastAsia="IRNazanin"/>
          <w:color w:val="111111"/>
          <w:sz w:val="28"/>
          <w:sz w:val="28"/>
          <w:szCs w:val="28"/>
          <w:rtl w:val="true"/>
          <w:lang w:bidi="fa-IR"/>
        </w:rPr>
        <w:t>، لأنّ النبیّ ـ صلّی اللّه علیه و آله و سلم ـ إذا علم انّ بعده نبیّاً آخر فقد یترک بعض البیان و الإرشاد إلیه، بخلاف ما إذا علم انّ ختم النبوّة علیه</w:t>
      </w:r>
      <w:r>
        <w:rPr>
          <w:rFonts w:eastAsia="IRNazanin" w:cs="IRNazanin"/>
          <w:color w:val="111111"/>
          <w:sz w:val="28"/>
          <w:szCs w:val="28"/>
          <w:rtl w:val="true"/>
          <w:lang w:bidi="fa-IR"/>
        </w:rPr>
        <w:t>»</w:t>
      </w:r>
      <w:r>
        <w:rPr>
          <w:rStyle w:val="FootnoteAnchor"/>
          <w:rtl w:val="true"/>
        </w:rPr>
        <w:footnoteReference w:id="19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بکذا خُصُوصاً ـ من باب قعد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جعله له دون غیره، کاختصّه به اختصاصاً، و خصّصه به ـ بالتثقیل للمبالغة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الصلاة من اللّه ـ تعالی ـ علی المشهور الرحمة، و جمعها للتنبیه علی کثرتها و تنوّعها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معناها فیما سبق و المراد منها؛ فتذکّر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الجمع بینها و بین الرحمة للمبالغة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رَأْفَةً وَ رَحْمَةً</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 رَحِیمٌ</w:t>
      </w:r>
      <w:r>
        <w:rPr>
          <w:rFonts w:eastAsia="Amiri" w:cs="Amiri" w:ascii="Amiri" w:hAnsi="Amiri"/>
          <w:color w:val="111111"/>
          <w:sz w:val="28"/>
          <w:szCs w:val="28"/>
          <w:rtl w:val="true"/>
          <w:lang w:bidi="ar-SA"/>
        </w:rPr>
        <w:t>»</w:t>
      </w:r>
      <w:r>
        <w:rPr>
          <w:rStyle w:val="FootnoteAnchor"/>
          <w:rtl w:val="true"/>
        </w:rPr>
        <w:footnoteReference w:id="196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الأحسن أن یراد بها معناها اللغویّ،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أو ما یقال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خیراته التامّة المتکاثرة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سلّم علیه تسلیماً، و بمعنی السلامة من المکاره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اخْصُصِ اللَّهُمَّ وَالِدَیَّ بِالْکَرَامَةِ لَدَیْکَ، وَ الصَّلاَةِ مِنْکَ،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وَ أَلْهِمْنِی عِلْمَ مَا یَجِبُ لَهُمَا عَلَیَّ </w:t>
      </w:r>
    </w:p>
    <w:p>
      <w:pPr>
        <w:pStyle w:val="BookText"/>
        <w:rPr/>
      </w:pPr>
      <w:r>
        <w:rPr>
          <w:rFonts w:ascii="Amiri" w:hAnsi="Amiri" w:eastAsia="Amiri" w:cs="Amiri"/>
          <w:color w:val="111111"/>
          <w:sz w:val="28"/>
          <w:sz w:val="28"/>
          <w:szCs w:val="28"/>
          <w:rtl w:val="true"/>
          <w:lang w:bidi="ar-SA"/>
        </w:rPr>
        <w:t>إِلْهَاماً، وَ اجْمَعْ لِی عِلْمَ ذَلِکَ کُلِّهِ تَمَاماً، ثُمَّ اسْتَعْمِلْنِی بِمَا تُلْهِمُنِی مِنْهُ، وَ وَفِّقْنِی لِلنُّفُوذِ فِیما تُبَصِّرُنِی مِنْ عِلْمِهِ حَتَّی لاَیَفُوتَنِی اسْتِعْمَالُ شَیْءٍ عَلَّمْتَنِیهِ، وَ لاَتَثْقُلَ أَرْکَانِی عَنِ الْحَفُوفِ فِیما أَلْهَمْتَنِیهِ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الإلقاء فی الروع، و قد مرّ معناه فی أوّل الکتاب، و الفرق بینه و بین الوحی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مؤکّدٌ لعامله،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إلهاماً تامّاً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مصدرٌ مؤکّدٌ لمحذوفٍ هو حالٌ من العلم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تماماً ـ ؛ أو اسمٌ أنیب مناب المصدر مؤکّدٌ لأجمع علی غیر لفظه،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 لی علم ذلک کلّه تماماً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غسلاً،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إتماماً و اغتسالاً ـ ؛ أو مصدرٌ بمعنی المفعول منصوبٌ علی الحالیّة،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متمّماً؛ أو مفعولٌ له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التمام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للترتیب، لأنّ العمل بعد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عاملاً</w:t>
      </w:r>
      <w:r>
        <w:rPr>
          <w:rStyle w:val="FootnoteAnchor"/>
          <w:rtl w:val="true"/>
        </w:rPr>
        <w:footnoteReference w:id="1963"/>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فهمتنی جمیع ما یجب علیّ من حقوق الوالدین فوفّقنی بحسن العلم حتّی لاأترک شیئاً ممّا یجب علیّ فی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تبصیراً فبصّر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أعلمته إیّاه فعلّمه، و هو من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بصرته الشیء فأبصره فهو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أریته إیّاه فیراه، و هو من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حذفه فی ذلک مطرّدٌ؛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موفّقاً للوصول و الغور فی کنه ما بصّرتنی به من حقوقهما حتّی لایبقی دقیقٌ و لاجلیلٌ منها إلاّ و یصدر منّی و أؤدّیها کما هو حقّ أدائها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لاتثقل أرکانی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لاتصیر جوارحی ثقیلةً بطیئةً، لأنّ ثقل الأرکان عبارةٌ عن فتور الجوارح و عدم نهوضها للعمل؛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تثاقل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و تباطأ</w:t>
      </w:r>
      <w:r>
        <w:rPr>
          <w:rFonts w:eastAsia="IRNazanin" w:cs="IRNazanin"/>
          <w:color w:val="111111"/>
          <w:sz w:val="28"/>
          <w:szCs w:val="28"/>
          <w:rtl w:val="true"/>
          <w:lang w:bidi="fa-IR"/>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أداء الحفوف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أربع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بالفائین و الحاء المهملة،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محفوفٌ بالخدم، و حاصله الخدمة و الإعانة،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 أرکانی ثقیلةً عن خدمتهم</w:t>
      </w:r>
      <w:r>
        <w:rPr>
          <w:rStyle w:val="FootnoteAnchor"/>
          <w:rtl w:val="true"/>
        </w:rPr>
        <w:footnoteReference w:id="196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بمعنی السعی و العجلة؛</w:t>
      </w:r>
    </w:p>
    <w:p>
      <w:pPr>
        <w:pStyle w:val="BookText"/>
        <w:rPr/>
      </w:pPr>
      <w:r>
        <w:rPr>
          <w:rFonts w:ascii="IRNazanin" w:hAnsi="IRNazanin" w:eastAsia="IRNazanin"/>
          <w:color w:val="111111"/>
          <w:sz w:val="28"/>
          <w:sz w:val="28"/>
          <w:szCs w:val="28"/>
          <w:rtl w:val="true"/>
          <w:lang w:bidi="fa-IR"/>
        </w:rPr>
        <w:t xml:space="preserve">و فی نسخةٍ بدل هذه اللفظة ـ الّتی تقرء بالأوجه الثلاثة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لاتثقل أرکانی من أجل التقصیر و التفریط فی أداء ما ألهمتنیه من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جفت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یبس نباتها</w:t>
      </w:r>
      <w:r>
        <w:rPr>
          <w:rFonts w:eastAsia="IRNazanin" w:cs="IRNazanin"/>
          <w:color w:val="111111"/>
          <w:sz w:val="28"/>
          <w:szCs w:val="28"/>
          <w:rtl w:val="true"/>
          <w:lang w:bidi="fa-IR"/>
        </w:rPr>
        <w:t>»</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و إمّا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جفوه جفوا حوله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اطافوا به و استداروا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لاتثقل و لاتبطی‌ء أرکانی عن الحفوف بالواجب فیما ألهمتنیه من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زین الملّة و الدین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لاتثقل أرکانی فیما ألهمتنیه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فیستغنی عن مؤونة تصحیح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 عرشیٌّ</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مدار هذا الفصل من الدعاء علی التحقیق الّذی ذکرناه من 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الروحانیّان، و انّ الجسمانیّین ظلٌّ و صنمٌ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حقوقهما غیر متناهیةٍ سأل ـ علیه السلام ـ أن یلهمه جمیع ما یجب لهما و یعلّمه تمام ما لابدّ منه فی مراعاتهما، ثمّ یوفّقه للقیام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عرفت سابقاً أنّ الصراطات کثیرةٌ و مع کثرتها یرجع إلی صراطین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الوجود؛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صراط الإیمان و صراط التوحید، و صراط الوجود یعم کلّ موجودٍ حتّی الکافر و </w:t>
      </w:r>
    </w:p>
    <w:p>
      <w:pPr>
        <w:pStyle w:val="BookText"/>
        <w:rPr/>
      </w:pPr>
      <w:r>
        <w:rPr>
          <w:rFonts w:ascii="Amiri" w:hAnsi="Amiri" w:eastAsia="Amiri" w:cs="Amiri"/>
          <w:color w:val="111111"/>
          <w:sz w:val="28"/>
          <w:sz w:val="28"/>
          <w:szCs w:val="28"/>
          <w:rtl w:val="true"/>
          <w:lang w:bidi="ar-SA"/>
        </w:rPr>
        <w:t>صراط الإیمان یختصّ بأهل التوحید؛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 الوالدین لایتوقّف علی الإسلام، للصراط و هذا الربط الوجودیّ، و علی هذا نصّ اللّه ـ تعالی ـ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الاْءِنسَانَ بِوَالِدَیْهِ حُسْناً</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و إلی الصراط الإیمانیّ الخاصّ بأهل التوحید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فَلاَتُطِعْهُمَا وَ صَاحِبهُمَا فِی الدُّنیَا مَعرُوفاً</w:t>
      </w:r>
      <w:r>
        <w:rPr>
          <w:rFonts w:eastAsia="Amiri" w:cs="Amiri" w:ascii="Amiri" w:hAnsi="Amiri"/>
          <w:color w:val="111111"/>
          <w:sz w:val="28"/>
          <w:szCs w:val="28"/>
          <w:rtl w:val="true"/>
          <w:lang w:bidi="ar-SA"/>
        </w:rPr>
        <w:t>»</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أفضل من الصلاة و الصوم و الحجّ و العمرة و الجهاد فی سبیل اللّه</w:t>
      </w:r>
      <w:r>
        <w:rPr>
          <w:rFonts w:eastAsia="IRNazanin" w:cs="IRNazanin"/>
          <w:color w:val="111111"/>
          <w:sz w:val="28"/>
          <w:szCs w:val="28"/>
          <w:rtl w:val="true"/>
          <w:lang w:bidi="fa-IR"/>
        </w:rPr>
        <w:t>»</w:t>
      </w:r>
      <w:r>
        <w:rPr>
          <w:rStyle w:val="FootnoteAnchor"/>
          <w:rtl w:val="true"/>
        </w:rPr>
        <w:footnoteReference w:id="1969"/>
      </w:r>
    </w:p>
    <w:p>
      <w:pPr>
        <w:pStyle w:val="BookText"/>
        <w:rPr/>
      </w:pPr>
      <w:r>
        <w:rPr>
          <w:rFonts w:ascii="IRNazanin" w:hAnsi="IRNazanin" w:eastAsia="IRNazanin"/>
          <w:color w:val="111111"/>
          <w:sz w:val="28"/>
          <w:sz w:val="28"/>
          <w:szCs w:val="28"/>
          <w:rtl w:val="true"/>
          <w:lang w:bidi="fa-IR"/>
        </w:rPr>
        <w:t>و 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رسول اللّه ـ صلّی اللّه علیه و آله و سلّم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راغبٌ فی الجهاد نشیطٌ،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فانّک إن تقتل تکن حیّاً عنداللّه ترزق، و إن تمت فقد وقع أجرک علی اللّه، و إن رجعت رجعت من الذنوب کما ولدت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والدین کبیرین یزعمان انّهما یأنسان بی و یکرهان 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فو الّذی نفسی بیده لأنسهما بک یوماً و لیلةً خیرٌ من جهاد سنةٍ</w:t>
      </w:r>
      <w:r>
        <w:rPr>
          <w:rFonts w:eastAsia="IRNazanin" w:cs="IRNazanin"/>
          <w:color w:val="111111"/>
          <w:sz w:val="28"/>
          <w:szCs w:val="28"/>
          <w:rtl w:val="true"/>
          <w:lang w:bidi="fa-IR"/>
        </w:rPr>
        <w:t>!»</w:t>
      </w:r>
      <w:r>
        <w:rPr>
          <w:rStyle w:val="FootnoteAnchor"/>
          <w:rtl w:val="true"/>
        </w:rPr>
        <w:footnoteReference w:id="1970"/>
      </w:r>
    </w:p>
    <w:p>
      <w:pPr>
        <w:pStyle w:val="BookText"/>
        <w:rPr/>
      </w:pPr>
      <w:r>
        <w:rPr>
          <w:rFonts w:ascii="IRNazanin" w:hAnsi="IRNazanin" w:eastAsia="IRNazanin"/>
          <w:color w:val="111111"/>
          <w:sz w:val="28"/>
          <w:sz w:val="28"/>
          <w:szCs w:val="28"/>
          <w:rtl w:val="true"/>
          <w:lang w:bidi="fa-IR"/>
        </w:rPr>
        <w:t>و عن معاذ بن جبل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انّ اللّه ـ تعالی ـ کلّم موسی ـ علیه السلام ـ ثلاثة آلاف و خمسمأة مرّةً، و کان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بأمّک ـ حتّی قال سبع 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رضاها رضای و سخطها سخطی</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 xml:space="preserve">و قال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الوالدة علی الولد ضعفان</w:t>
      </w:r>
      <w:r>
        <w:rPr>
          <w:rFonts w:eastAsia="IRNazanin" w:cs="IRNazanin"/>
          <w:color w:val="111111"/>
          <w:sz w:val="28"/>
          <w:szCs w:val="28"/>
          <w:rtl w:val="true"/>
          <w:lang w:bidi="fa-IR"/>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الوالدة أسرع إجابةً،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أرحم من الأب و دعوة الرحم لاتسقط</w:t>
      </w:r>
      <w:r>
        <w:rPr>
          <w:rFonts w:eastAsia="IRNazanin" w:cs="IRNazanin"/>
          <w:color w:val="111111"/>
          <w:sz w:val="28"/>
          <w:szCs w:val="28"/>
          <w:rtl w:val="true"/>
          <w:lang w:bidi="fa-IR"/>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السجّاد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أمّک أن تعلم أنّها حملتک حیث لایحمل أحدٌ أحداً و أعطتک من ثمرة قلبها ما لایعطی أحدٌ أحداً و وقتک بجمیع جوارحها و لم‌تبال أن تجوع و تطعمک و تعطش و تسقیک و تعری و تکسوک و تضحی و تظلّک و تهجر النوم لأجلک و وقتک الحرّ و البرد لتکون لها، فانّک لاتطیق شکرها إلاّ بعون اللّه و توفیقه</w:t>
      </w:r>
      <w:r>
        <w:rPr>
          <w:rFonts w:eastAsia="IRNazanin" w:cs="IRNazanin"/>
          <w:color w:val="111111"/>
          <w:sz w:val="28"/>
          <w:szCs w:val="28"/>
          <w:rtl w:val="true"/>
          <w:lang w:bidi="fa-IR"/>
        </w:rPr>
        <w:t>»</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الحقوق کلّها جسمیّةٌ، و حقّ الأم ـ لأنّه أظهر فی الجسمانیّات ـ رجّح علی حقّ الأب فی الروایات؛ و الأب و إن کانت له حقوقٌ جسمیّةٌ أیضاً ـ بل قد تکون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إلاّ انّ حقوقها أظهر و تعبها فیما تتحمّله من المشاقّ 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الأب أظهر من حیث الروحانیّة، فانّه أصل وجودک و النعمة علیک و مربّیک و الراغب فی استجماع لما یظنّه کمالاً فی حقّک و الواصل بک إلی کلّ مرتبةٍ تعجبک إن وصلت الیها، فهو فی الحقیقة أحقّ من الأمّ بالحقوق المقرّر لهما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بینهما بقدر الفرق بین الجسم و الروح، فانّ أمّک مربّیتک لجسمک خاصّةً و حافظةٌ له من الآفات الجسمانیّة بالقدر الممکن لها، و أباک مرّبٍ لنفسک و </w:t>
      </w:r>
    </w:p>
    <w:p>
      <w:pPr>
        <w:pStyle w:val="BookText"/>
        <w:rPr/>
      </w:pPr>
      <w:r>
        <w:rPr>
          <w:rFonts w:ascii="IRNazanin" w:hAnsi="IRNazanin" w:eastAsia="IRNazanin"/>
          <w:color w:val="111111"/>
          <w:sz w:val="28"/>
          <w:sz w:val="28"/>
          <w:szCs w:val="28"/>
          <w:rtl w:val="true"/>
          <w:lang w:bidi="fa-IR"/>
        </w:rPr>
        <w:t>روحک مضافاً إلی جسمک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انّه یرضی علیک بما تکرهه و یشقّ علیک من الحرّ و البرد و الجوع و العطش و السهر و غیرها فی تحصیل مایراه کمالاً فی حقّک ممّا لاترضی به 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السجّاد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أبیک فأن تعلم انّه أصلک، فانّک لولاه لم‌تکن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رأیت من نفسک ما یعجبک فاعلم انّ أباک أصل النعمة علیک فیه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فحقّه أعظم و أوجب حقیقةً سیّما فیما یتعلّق بالروحانیّات ـ کالإعظام و إلاکرام و طلب المغفرة و السعی فی بقاء اسمه و أثره بعد موته و اضرابها، و هذا ممّا لاسترة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اطاعتهما واجبةٌ شرعاً فیما سوی الحرام المحض؛ قال الشهید الأوّل فی قواعده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انّ کلّ مایحرم أو یجب للأجانب یحرم أو یجب للأبوین، و ینفردان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السفر المباح بغیر إذنهما؛</w:t>
      </w:r>
    </w:p>
    <w:p>
      <w:pPr>
        <w:pStyle w:val="BookText"/>
        <w:rPr/>
      </w:pPr>
      <w:r>
        <w:rPr>
          <w:rFonts w:ascii="IRNazanin" w:hAnsi="IRNazanin" w:eastAsia="IRNazanin"/>
          <w:color w:val="111111"/>
          <w:sz w:val="28"/>
          <w:sz w:val="28"/>
          <w:szCs w:val="28"/>
          <w:rtl w:val="true"/>
          <w:lang w:bidi="fa-IR"/>
        </w:rPr>
        <w:t>و کذا السفر المندوب؛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سفر التجارة و طلب العلم إذا لم‌یمکن استیفاء التجارة و العلم فی بلدهما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طاعتهما فی فعلٍ و إن کان شبهةً، فلو أمراه بالأکل معهما من مالٍ یعتقده شبهةً أکل، لأنّ طاعتهما واجبةٌ و ترک الشبهة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دعواه إلی فعلٍ و قد حضرت الصلاة فلیؤخّر الصلاة، و لیطعهما ـ لما قلناه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لهما منعه من الصلاة جماعةً؟</w:t>
      </w:r>
    </w:p>
    <w:p>
      <w:pPr>
        <w:pStyle w:val="BookText"/>
        <w:rPr/>
      </w:pPr>
      <w:r>
        <w:rPr>
          <w:rFonts w:ascii="IRNazanin" w:hAnsi="IRNazanin" w:eastAsia="IRNazanin"/>
          <w:color w:val="111111"/>
          <w:sz w:val="28"/>
          <w:sz w:val="28"/>
          <w:szCs w:val="28"/>
          <w:rtl w:val="true"/>
          <w:lang w:bidi="fa-IR"/>
        </w:rPr>
        <w:t>الأقرب انّه لیس لهما منعه مطلقاً، بل فی بعض الأحیان بما یشقّ علیهما مخالفته ـ کالسعی فی ظلمة اللیل إلی العشاء و الصبح ـ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لهما منعه من الجهاد مع عدم التعیین؛ لما صحّ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أبایعک علی </w:t>
      </w:r>
    </w:p>
    <w:p>
      <w:pPr>
        <w:pStyle w:val="BookText"/>
        <w:rPr/>
      </w:pPr>
      <w:r>
        <w:rPr>
          <w:rFonts w:ascii="IRNazanin" w:hAnsi="IRNazanin" w:eastAsia="IRNazanin"/>
          <w:color w:val="111111"/>
          <w:sz w:val="28"/>
          <w:sz w:val="28"/>
          <w:szCs w:val="28"/>
          <w:rtl w:val="true"/>
          <w:lang w:bidi="fa-IR"/>
        </w:rPr>
        <w:t>الهجرة و الجهاد،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والدیک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تبتغی الأجر من اللّه ـ تعالی ـ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إلی والدیک فاحسن صحبتهما</w:t>
      </w:r>
      <w:r>
        <w:rPr>
          <w:rFonts w:eastAsia="IRNazanin" w:cs="IRNazanin"/>
          <w:color w:val="111111"/>
          <w:sz w:val="28"/>
          <w:szCs w:val="28"/>
          <w:rtl w:val="true"/>
          <w:lang w:bidi="fa-IR"/>
        </w:rPr>
        <w:t>»</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الأقرب انّ لهما منعه من فرض الکفایة إذا علم قیام الغیر أو ظنّ، لأنّه یکون حینئذٍ کالجهاد الممنوع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دعواه فی صلاة النافلة قطعها، لما صحّ عن رسول اللّه ـ صلّی اللّه علیه و آله و سلّم ـ انّ امرأةً نادت ابنها و هو فی صومعةٍ،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أمّی و صلاتی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أمّی و صلاتی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لاتموت حتّی تنظر فی وجوه الموحشات</w:t>
      </w:r>
      <w:r>
        <w:rPr>
          <w:rStyle w:val="FootnoteAnchor"/>
          <w:rtl w:val="true"/>
        </w:rPr>
        <w:footnoteReference w:id="197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ـ </w:t>
      </w:r>
      <w:r>
        <w:rPr>
          <w:rFonts w:eastAsia="IRNazanin" w:cs="IRNazanin"/>
          <w:color w:val="111111"/>
          <w:sz w:val="28"/>
          <w:szCs w:val="28"/>
          <w:rtl w:val="true"/>
          <w:lang w:bidi="fa-IR"/>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انّه ـ صلّی اللّه علیه و آله و 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جریحٌ فقیهاً لعلم انّ إجابة أمّه أفضل من صلاته</w:t>
      </w:r>
      <w:r>
        <w:rPr>
          <w:rFonts w:eastAsia="IRNazanin" w:cs="IRNazanin"/>
          <w:color w:val="111111"/>
          <w:sz w:val="28"/>
          <w:szCs w:val="28"/>
          <w:rtl w:val="true"/>
          <w:lang w:bidi="fa-IR"/>
        </w:rPr>
        <w:t>»</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الحدیث یدلّ علی قطع النافلة لأجلهما؛ و یدلّ بطریقٍ أولی علی تحریم السفر، لأنّ غیبة الوجه فیه أعظم و هی کانت ترید منه النظر إلیها و الإقبال علیها؛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الأذی عنهما و إن کان قلیلاً، بحیث لایوصله الولد إلیهما و یمنع غیره من إیصاله بحسب طاقته؛</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الصوم ندباً إلاّ باذن الأب، و لم‌أقف علی نصٍّ فی الأمّ؛</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الیمین و العهد إلاّ بإذنه أیضاً ما لم‌یکن فی فعل واجبٍ أو ترک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لم‌نقف فی النذر علی نصٍّ خاصٍّ،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یمینٌ یدخل فی النهی عن الیمین و العهد إلاّ بإذنه</w:t>
      </w:r>
      <w:r>
        <w:rPr>
          <w:rFonts w:eastAsia="IRNazanin" w:cs="IRNazanin"/>
          <w:color w:val="111111"/>
          <w:sz w:val="28"/>
          <w:szCs w:val="28"/>
          <w:rtl w:val="true"/>
          <w:lang w:bidi="fa-IR"/>
        </w:rPr>
        <w:t>»</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أردف اللّه ـ تعالی ـ توحیده باطاعة الوالدین أردف الشرک بالعقوق فی عدّة مواضع؛ و فی بعض الأخبار القدسیّة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و ارتفاع مکانی لو انّ العاقّ لوالدیه یعمل بأعمال الأنبیاء جمیعاً لم‌أقبلها منه</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و روی انّ أوّل مکتوبٍ فی اللوح المحفوظ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إلآه إلاّ أنا، من رضی عنه والده فأنا عنه راضٍ و من سخط علیه والداه فأنا علیه ساخطٌ</w:t>
      </w:r>
      <w:r>
        <w:rPr>
          <w:rFonts w:eastAsia="IRNazanin" w:cs="IRNazanin"/>
          <w:color w:val="111111"/>
          <w:sz w:val="28"/>
          <w:szCs w:val="28"/>
          <w:rtl w:val="true"/>
          <w:lang w:bidi="fa-IR"/>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و عن أبیجعفرٍ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لیکون بارّاً بوالدیه فی حیاتهما ثمّ یموتان فلایقضی عنهما دینهما</w:t>
      </w:r>
      <w:r>
        <w:rPr>
          <w:rStyle w:val="FootnoteAnchor"/>
          <w:rtl w:val="true"/>
        </w:rPr>
        <w:footnoteReference w:id="1985"/>
      </w:r>
      <w:r>
        <w:rPr>
          <w:rFonts w:ascii="IRNazanin" w:hAnsi="IRNazanin" w:eastAsia="IRNazanin"/>
          <w:color w:val="111111"/>
          <w:sz w:val="28"/>
          <w:sz w:val="28"/>
          <w:szCs w:val="28"/>
          <w:rtl w:val="true"/>
          <w:lang w:bidi="fa-IR"/>
        </w:rPr>
        <w:t>و لایستغفر لهما، فیکتبه اللّه عاقّاً، و انّه لیکون عاقّا لهما فی حیاتهما غیر بارٍّ بهما فإذا ماتا قضی دینهما و استغفر لهما فیکتبه اللّه ـ عزّ و جلّ ـ بارّاً</w:t>
      </w:r>
      <w:r>
        <w:rPr>
          <w:rFonts w:eastAsia="IRNazanin" w:cs="IRNazanin"/>
          <w:color w:val="111111"/>
          <w:sz w:val="28"/>
          <w:szCs w:val="28"/>
          <w:rtl w:val="true"/>
          <w:lang w:bidi="fa-IR"/>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دلّت الأخبار و التجریة و الاعتبار علی انّه لایردّ دعاء الوالد فی حقّ ولده، و انّ من لم‌یرض عنه أمّه یشتدّ علیه سکرات الموت و عذاب القبر؛ و علیک بحمل هذه الأخبار </w:t>
      </w:r>
    </w:p>
    <w:p>
      <w:pPr>
        <w:pStyle w:val="BookText"/>
        <w:rPr/>
      </w:pPr>
      <w:r>
        <w:rPr>
          <w:rFonts w:ascii="IRNazanin" w:hAnsi="IRNazanin" w:eastAsia="IRNazanin"/>
          <w:color w:val="111111"/>
          <w:sz w:val="28"/>
          <w:sz w:val="28"/>
          <w:szCs w:val="28"/>
          <w:rtl w:val="true"/>
          <w:lang w:bidi="fa-IR"/>
        </w:rPr>
        <w:t>علی ماذکرناه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کَمَا شَرَّفْتَنَا بِهِ، وَ صَلِّ عَلَی مُحَمَّدٍ وَ آلِهِ، کَمَا أَوْجَبْتَ لَنَا الْحَقَّ عَلَی الْخَلْقِ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التحقیق الّذی ذکرنا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أئمّتنا ـ علیهم السلام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جعلتنا مشرّفین بأن صیّرتنا من المصلّین علیه بالصلاة الکافیة الوافیة بحقوق الجمع و التفصیل ـ کما مرّ تحقیق الصلاة مستوفیً فی اللمعة الثانیة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أوجبت لنا ـ معاشر الأئمّة ـ الحقّ الّذی أوجبه اللّه ـ سبحانه ـ علی الخلق بسبب محمّدٍ ـ صلّی اللّه علیه و آله و سلّم ـ ، فانّ جمیع الحقوق الّتی أوجبها اللّه ـ سبحانه ـ لرسوله علی خلقه أوجبها لهم ـ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علی ذلک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الاْءَمْرِ مِنْکُمْ</w:t>
      </w:r>
      <w:r>
        <w:rPr>
          <w:rFonts w:eastAsia="Amiri" w:cs="Amiri" w:ascii="Amiri" w:hAnsi="Amiri"/>
          <w:color w:val="111111"/>
          <w:sz w:val="28"/>
          <w:szCs w:val="28"/>
          <w:rtl w:val="true"/>
          <w:lang w:bidi="ar-SA"/>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لأنّ محبّة الأئمّة واجبةٌ علی الأمّة بسبب القرب إلی خاتم الرسالة حیث جعل اللّه مودّتهم أجراً للرسالة بقوله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 فی الموضعین للتعلیل عند المثبتین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لتشریفک إیّانا به و لإیجابک لنا الحقّ علی الخلق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عندهم قوله ـ تعالی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اذْکُرُوهُ کَمَا هَدَاکُمْ</w:t>
      </w:r>
      <w:r>
        <w:rPr>
          <w:rFonts w:eastAsia="IRNazanin" w:cs="IRNazanin"/>
          <w:color w:val="111111"/>
          <w:sz w:val="28"/>
          <w:szCs w:val="28"/>
          <w:rtl w:val="true"/>
          <w:lang w:bidi="fa-IR"/>
        </w:rPr>
        <w:t>»</w:t>
      </w:r>
      <w:r>
        <w:rPr>
          <w:rStyle w:val="FootnoteAnchor"/>
          <w:rtl w:val="true"/>
        </w:rPr>
        <w:footnoteReference w:id="198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لهدایته 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الأکثرون ورود الکاف للتعلیل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ذلک و نحوه للتشبیه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مصدریةٌ، فالکاف و مجرورها فی محلّ نصبٍ نعتٌ لمصدرٍ محذوفٍ ـ و التقدیر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شرّفتنا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آله صلاةً مماثلةً لتشریفک إیّانا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w:t>
      </w:r>
    </w:p>
    <w:p>
      <w:pPr>
        <w:pStyle w:val="BookText"/>
        <w:rPr/>
      </w:pPr>
      <w:r>
        <w:rPr>
          <w:rFonts w:ascii="IRNazanin" w:hAnsi="IRNazanin" w:eastAsia="IRNazanin"/>
          <w:color w:val="111111"/>
          <w:sz w:val="28"/>
          <w:sz w:val="28"/>
          <w:szCs w:val="28"/>
          <w:rtl w:val="true"/>
          <w:lang w:bidi="fa-IR"/>
        </w:rPr>
        <w:t>جزاءً لتشریفک إیّانا به؛ و قس علیه ما بعده و نحوه ـ ؛ و إمّا کافّةٌ لامحلّ لها من الإعراب، لأنّ الکاف لیست حینئذٍ بجارّةٍ، بل لمجرّد تشبیه مضمون الجملة بالجملة، و لذا لاتطلب فعلاً عاملاً یفضی معناه إلی مدخولها؛ نصّ علیه الرضیّ</w:t>
      </w:r>
      <w:r>
        <w:rPr>
          <w:rStyle w:val="FootnoteAnchor"/>
          <w:rtl w:val="true"/>
        </w:rPr>
        <w:footnoteReference w:id="1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ابن‌هشامٍ فی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اخراج الکاف عمّا ثبت لها من عمل الجرّ من غیر</w:t>
      </w:r>
      <w:r>
        <w:rPr>
          <w:rStyle w:val="FootnoteAnchor"/>
          <w:rtl w:val="true"/>
        </w:rPr>
        <w:footnoteReference w:id="1991"/>
      </w:r>
      <w:r>
        <w:rPr>
          <w:rFonts w:ascii="Amiri" w:hAnsi="Amiri" w:eastAsia="Amiri" w:cs="Amiri"/>
          <w:color w:val="111111"/>
          <w:sz w:val="28"/>
          <w:sz w:val="28"/>
          <w:szCs w:val="28"/>
          <w:rtl w:val="true"/>
          <w:lang w:bidi="ar-SA"/>
        </w:rPr>
        <w:t>مقتضٍ</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ascii="IRNazanin" w:hAnsi="IRNazanin" w:eastAsia="IRNazanin"/>
          <w:color w:val="111111"/>
          <w:sz w:val="28"/>
          <w:sz w:val="28"/>
          <w:szCs w:val="28"/>
          <w:rtl w:val="true"/>
          <w:lang w:bidi="fa-IR"/>
        </w:rPr>
        <w:t>و هو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نفی ورود الکاف للتعلیل أجاب بأنّه من وضع الخاصّ موضع العامّ، إذ الذکر و الهدایة یشترکان فی أمرٍ ـ و هو الإحسان ـ ، فهذا فی الأصل 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کما أحسن اللّه إلیک، و الکاف للتشبیه لا للتعلیل، فوضع الخاصّ ـ و هو الذکر ـ موضع العامّ ـ و هو الإحسان ـ ؛ 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أحسنوا کما أحسن اللّه إلیکم؛ ثمّ عدل عن ذلک الأصل إلی خصوصیّة المطلوب ـ و هو الذکر و الهدایة ـ </w:t>
      </w:r>
      <w:r>
        <w:rPr>
          <w:rFonts w:eastAsia="IRNazanin" w:cs="IRNazanin"/>
          <w:color w:val="111111"/>
          <w:sz w:val="28"/>
          <w:szCs w:val="28"/>
          <w:rtl w:val="true"/>
          <w:lang w:bidi="fa-IR"/>
        </w:rPr>
        <w:t>»</w:t>
      </w:r>
      <w:r>
        <w:rPr>
          <w:rStyle w:val="FootnoteAnchor"/>
          <w:rtl w:val="true"/>
        </w:rPr>
        <w:footnoteReference w:id="199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للتشبیه لا للتعلیل ـ کما ذکرناه لک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أَهَابُهُمَا هَیْبَةَ السُّلْطَانِ الْعَسُوفِ، وَ أَبَرُّهُمَا بِرَّ الاْءُمِّ الرَّؤُوفِ، وَ اجْعَلْ طَاعَتِی لِوَالِدَیَّ وَ بِرِّی بِهِمَا أَقَرَّ لِعَیْنِی مِنْ رَقْدَةِ الْوَسْنَانِ، وَ أَثْلَجَ لِصَدْرِی مِنْ شَرْبَةِ الظَّمْآنِ حَتَّی أُوثِرَ عَلَی هَوَایَ هَوَاهُمَا، وَ أُقَدِّمَ عَلَی رِضَایَ رِضَاهُمَا وَ أَسْتَکْثِرَ بِرَّهُمَا بِی وَ إِنْ قَلَّ، وَ أَسْتَقِلَّ بِرِّی بِهِمَا وَ إِنْ کَثُرَ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متکلّم الوحدة، بضمّ الباء، و بفتحها بتقدیر حتّی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 الشیء یهابه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خافه و إذا عظّمه و وقّره؛ کذا فی النهایة</w:t>
      </w:r>
      <w:r>
        <w:rPr>
          <w:rStyle w:val="FootnoteAnchor"/>
          <w:rtl w:val="true"/>
        </w:rPr>
        <w:footnoteReference w:id="1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الإجلال</w:t>
      </w:r>
      <w:r>
        <w:rPr>
          <w:rFonts w:eastAsia="IRNazanin" w:cs="IRNazanin"/>
          <w:color w:val="111111"/>
          <w:sz w:val="28"/>
          <w:szCs w:val="28"/>
          <w:rtl w:val="true"/>
          <w:lang w:bidi="fa-IR"/>
        </w:rPr>
        <w:t>»</w:t>
      </w:r>
      <w:r>
        <w:rPr>
          <w:rStyle w:val="FootnoteAnchor"/>
          <w:rtl w:val="true"/>
        </w:rPr>
        <w:footnoteReference w:id="19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هائبٌ، 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مهیوبٌ، و مهیبٌ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کهیبة السلطان، أو مفعولٌ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التشبیه فی مقدار الهیبة لا فی جنسها، لأنّ هیبته لسطوةٍ و قهرٍ و ظلمٍ، بخلاف هذه الهیبة، فانّها هیبة إجلالٍ و 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الطاعة إلیهما و الرفق بهما و تحرّی محابهما و توقّی مکارههما،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بررت والدی أبرّه ـ من باب علم ـ أبراً و بروراً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برّ الأمّ المشفقة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 الأمّ مفعولٌ مطلقٌ مبیّنٌ للنوع، إلاّ انّه فی الأوّل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هیبة السلطان ـ مضافٌ إلی مفعولٍ و فی الثانی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الأمّ ـ مضافٌ إلی الفاعل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الأمّ الرؤوف لولدها ـ </w:t>
      </w:r>
      <w:r>
        <w:rPr>
          <w:rFonts w:eastAsia="Amiri" w:cs="Amiri" w:ascii="Amiri" w:hAnsi="Amiri"/>
          <w:color w:val="111111"/>
          <w:sz w:val="28"/>
          <w:szCs w:val="28"/>
          <w:rtl w:val="true"/>
          <w:lang w:bidi="ar-SA"/>
        </w:rPr>
        <w:t>»</w:t>
      </w:r>
      <w:r>
        <w:rPr>
          <w:rStyle w:val="FootnoteAnchor"/>
          <w:rtl w:val="true"/>
        </w:rPr>
        <w:footnoteReference w:id="19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 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من القُرّ ـ بالضم ـ ، و هو البرّ؛ و هو کنایةٌ عن السرور، لما تحقّق فی اللمعة الأولی من أنّ دمعة الفرح باردةٌ و دمعة الحزن حارّةٌ، و لهذا یقال فی الدعاء لزیدٍ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اللّه عنیه، کنایةً عن السرور،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أسخن اللّه عینه، کنایةً عن الحزن</w:t>
      </w:r>
      <w:r>
        <w:rPr>
          <w:rStyle w:val="FootnoteAnchor"/>
          <w:rtl w:val="true"/>
        </w:rPr>
        <w:footnoteReference w:id="1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قرّة العین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تبرّد دمعها، لأنّه دلیل السرور و الضحک کما انّ حرّه دلیل الغمّ و الحزن؛</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نومها، لأنّه یکون مع فراغ الخاطر و ذهاب الحزن؛</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الرضا</w:t>
      </w:r>
      <w:r>
        <w:rPr>
          <w:rStyle w:val="FootnoteAnchor"/>
          <w:rtl w:val="true"/>
        </w:rPr>
        <w:footnoteReference w:id="1998"/>
      </w:r>
      <w:r>
        <w:rPr>
          <w:rFonts w:ascii="IRNazanin" w:hAnsi="IRNazanin" w:eastAsia="IRNazanin"/>
          <w:color w:val="111111"/>
          <w:sz w:val="28"/>
          <w:sz w:val="28"/>
          <w:szCs w:val="28"/>
          <w:rtl w:val="true"/>
          <w:lang w:bidi="fa-IR"/>
        </w:rPr>
        <w:t>، فلاتطمع لشیءٍ آخر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یؤخذ من القرار،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مطلبه حتّی تقرّ عینه و لا تتحرّک و لاتنظر إلی الأطراف و الجوانب لمشاهدة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الناعس، أو شدید النعاس؛ کما انّ العطشان شدید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النوم قرّة عینٍ لشدید النعاس فطلب من اللّه أن یجعل الطاعة و البرّ للوالدین أقرّ و أحسن و أطیب من النوم بالنسبة إلی حریص النوم و شدید النعاس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و أبرد؛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 ـ بضمّ اللام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اطمأنّت</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0"/>
      </w:r>
      <w:r>
        <w:rPr>
          <w:rFonts w:ascii="IRNazanin" w:hAnsi="IRNazanin" w:eastAsia="IRNazanin"/>
          <w:color w:val="111111"/>
          <w:sz w:val="28"/>
          <w:sz w:val="28"/>
          <w:szCs w:val="28"/>
          <w:rtl w:val="true"/>
          <w:lang w:bidi="fa-IR"/>
        </w:rPr>
        <w:t>، و هو مأخوذٌ من الثلج، و هو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الواحدة من الشرب،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یشرب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الأنسب هنا</w:t>
      </w:r>
      <w:r>
        <w:rPr>
          <w:rStyle w:val="FootnoteAnchor"/>
          <w:rtl w:val="true"/>
        </w:rPr>
        <w:footnoteReference w:id="200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طاعتی و برّی أبرد لکبدی الحرّاء من شرب الماء، لأنّ شدید العطش قرّة عینه شرب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هذا علی ذلک ـ بالمدّ ـ ایثاراً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فضّلته و رجّحته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الخیر و الشرّ علی الأشهر، خلافاً لمن خصّه بالشرّ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عدّدته کثیراً؛ و نقیضه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عدّدته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خَفِّضْ لَهُمَا صَوْتِی، وَ أَطِبْ لَهُمَا کَلاَمِی، وَ أَلِنْ لَهُمَا عَرِیکَتِی، وَ اعْطِفْ عَلَیْهِمَا قَلْبِی، وَ صَیِّرْنِی بِهِمَا رَفِیقاً، وَ عَلَیْهِمَا شَفِیقاً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حقیقةٌ ـ لأنّ رفع الصوت بالنسبة إلی ذوی الأقدار خلاف الآداب،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لاَتَرفَعُوا أَصْوَاتَکُمْ فَوقَ صَوتِ النَّبِیِّ</w:t>
      </w:r>
      <w:r>
        <w:rPr>
          <w:rFonts w:eastAsia="Amiri" w:cs="Amiri" w:ascii="Amiri" w:hAnsi="Amiri"/>
          <w:color w:val="111111"/>
          <w:sz w:val="28"/>
          <w:szCs w:val="28"/>
          <w:rtl w:val="true"/>
          <w:lang w:bidi="ar-SA"/>
        </w:rPr>
        <w:t>»</w:t>
      </w:r>
      <w:r>
        <w:rPr>
          <w:rStyle w:val="FootnoteAnchor"/>
          <w:rtl w:val="true"/>
        </w:rPr>
        <w:footnoteReference w:id="2002"/>
      </w:r>
      <w:r>
        <w:rPr>
          <w:rFonts w:ascii="IRNazanin" w:hAnsi="IRNazanin" w:eastAsia="IRNazanin"/>
          <w:color w:val="111111"/>
          <w:sz w:val="28"/>
          <w:sz w:val="28"/>
          <w:szCs w:val="28"/>
          <w:rtl w:val="true"/>
          <w:lang w:bidi="fa-IR"/>
        </w:rPr>
        <w:t>ـ ، و إمّا مجازٌ کنایةً عن التواضع و التذلّل بالنسبة إلیهما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و أحسنه،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وفّقنی لأن أطیّب لهما کلامی؛ و هذه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لاَتَقُلْ لَهُمَا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ـ علیه السلام ـ فی تفسیر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ضجراک فلاتقل لهما أفٍّ، و إن ضرباک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لکما، فذلک منک قولٌ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20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لاتملأ عینیک من النظر إلیهما إلاّ برحمةٍ و 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لاترفع صوتک فوق أصواتهما و لایدک فوق أیدیهما و لاتقدّم قدّامهما</w:t>
      </w:r>
      <w:r>
        <w:rPr>
          <w:rFonts w:eastAsia="IRNazanin" w:cs="IRNazanin"/>
          <w:color w:val="111111"/>
          <w:sz w:val="28"/>
          <w:szCs w:val="28"/>
          <w:rtl w:val="true"/>
          <w:lang w:bidi="fa-IR"/>
        </w:rPr>
        <w:t>»</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الکریم أن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أمّاه دون تسمیتهما باسمهما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 لهما عریکتی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اسلس لهما خلقی و اکسر نخوتی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لیّن العریکة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سلسلاً</w:t>
      </w:r>
      <w:r>
        <w:rPr>
          <w:rFonts w:eastAsia="IRNazanin" w:cs="IRNazanin"/>
          <w:color w:val="111111"/>
          <w:sz w:val="28"/>
          <w:szCs w:val="28"/>
          <w:rtl w:val="true"/>
          <w:lang w:bidi="fa-IR"/>
        </w:rPr>
        <w:t>»</w:t>
      </w:r>
      <w:r>
        <w:rPr>
          <w:rStyle w:val="FootnoteAnchor"/>
          <w:rtl w:val="true"/>
        </w:rPr>
        <w:footnoteReference w:id="2007"/>
      </w:r>
      <w:r>
        <w:rPr>
          <w:rFonts w:ascii="IRNazanin" w:hAnsi="IRNazanin" w:eastAsia="IRNazanin"/>
          <w:color w:val="111111"/>
          <w:sz w:val="28"/>
          <w:sz w:val="28"/>
          <w:szCs w:val="28"/>
          <w:rtl w:val="true"/>
          <w:lang w:bidi="fa-IR"/>
        </w:rPr>
        <w:t>و قد مرّ بیانه فی اللمعة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اشفق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علیه عطفاً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أشفق و تحنّن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رفَق به یرفُق ـ من باب قتل ـ فهو رفیقٌ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إشفاقاً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له و رحمه،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الشَفَقَة 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المجرور علی المفعول فی الفقرات کلّها لإظهار الاعتناء به و إبراز الرغبة فی المؤخّر بتقدیم </w:t>
      </w:r>
    </w:p>
    <w:p>
      <w:pPr>
        <w:pStyle w:val="BookText"/>
        <w:rPr/>
      </w:pPr>
      <w:r>
        <w:rPr>
          <w:rFonts w:ascii="IRNazanin" w:hAnsi="IRNazanin" w:eastAsia="IRNazanin"/>
          <w:color w:val="111111"/>
          <w:sz w:val="28"/>
          <w:sz w:val="28"/>
          <w:szCs w:val="28"/>
          <w:rtl w:val="true"/>
          <w:lang w:bidi="fa-IR"/>
        </w:rPr>
        <w:t>أحواله</w:t>
      </w:r>
      <w:r>
        <w:rPr>
          <w:rStyle w:val="FootnoteAnchor"/>
          <w:rtl w:val="true"/>
        </w:rPr>
        <w:footnoteReference w:id="2008"/>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فانّ تأخیر ما حقّه التقدیم عمّا هو من أحواله المرغّبة فیه کما یورث شوق السامع إلی وروده ینبی‌ء عن کمال رغبة المتکلّم فیه و اعتنائه بحصوله لامحالة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اشْکُرْ لَهُمَا تَرْبِیَتِی، وَ أَثِبْهُمَا عَلَی تَکْرِمَتِی، وَ احْفَظْ لَهُمَا مَا حَفِظَاهُ مِنِّی فِی صِغَرِی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اجزهما حسن الجزاء علیهما لتربیتهما إیّای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جازاه علی صنیعه و کافأه به،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عوضٌ مستحقٌّ غیر منقطعٍ یوصل إلی مستحقّه علی سبیل التعظیم و الإجلال؛ 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التفضّل،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الأجرة، 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تکرمتی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مضافٌ إلی المفعول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بإکرامهما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الکبر، و بفتحها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 و الهوان، و لیس بمرادٍ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مَا مَسَّهُمَا مِنِّی مِنْ أَذیً أَوْ خَلَصَ إِلَیْهِمَا عَنِّی مِنْ مَکْرُوهٍ، أَوْ ضَاعَ قِبَلِی لَهُمَا مِنْ حَقٍّ فَاجْعَلْهُ حِطَّةً لِذُنُوبِهِمَا، وَ عُلُوّاً فِی دَرَجَاتِهِمَا، وَ زِیَادَةً فِی حَسَنَاتِهِمَا، یَا مُبَدِّلَ السَّیِّئَاتِ بِأَضْعَافِهَا مِنَ الْحَسَنَاتِ</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یمسّه ـ من باب تعب، و فی لغةٍ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لمسه بیده؛ قال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 مستعارٌ للإصابة</w:t>
      </w:r>
      <w:r>
        <w:rPr>
          <w:rStyle w:val="FootnoteAnchor"/>
          <w:rtl w:val="true"/>
        </w:rPr>
        <w:footnoteReference w:id="2009"/>
      </w:r>
      <w:r>
        <w:rPr>
          <w:rFonts w:ascii="Amiri" w:hAnsi="Amiri" w:eastAsia="Amiri" w:cs="Amiri"/>
          <w:color w:val="111111"/>
          <w:sz w:val="28"/>
          <w:sz w:val="28"/>
          <w:szCs w:val="28"/>
          <w:rtl w:val="true"/>
          <w:lang w:bidi="ar-SA"/>
        </w:rPr>
        <w:t xml:space="preserve">،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تَمْسَسْکُمْ حَسَنَةٌ</w:t>
      </w:r>
      <w:r>
        <w:rPr>
          <w:rFonts w:eastAsia="Amiri" w:cs="Amiri" w:ascii="Amiri" w:hAnsi="Amiri"/>
          <w:color w:val="111111"/>
          <w:sz w:val="28"/>
          <w:szCs w:val="28"/>
          <w:rtl w:val="true"/>
          <w:lang w:bidi="ar-SA"/>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1"/>
      </w:r>
      <w:r>
        <w:rPr>
          <w:rFonts w:ascii="IRNazanin" w:hAnsi="IRNazanin" w:eastAsia="IRNazanin"/>
          <w:color w:val="111111"/>
          <w:sz w:val="28"/>
          <w:sz w:val="28"/>
          <w:szCs w:val="28"/>
          <w:rtl w:val="true"/>
          <w:lang w:bidi="fa-IR"/>
        </w:rPr>
        <w:t>و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 الکبر و مسّه العذاب</w:t>
      </w:r>
      <w:r>
        <w:rPr>
          <w:rFonts w:eastAsia="IRNazanin" w:cs="IRNazanin"/>
          <w:color w:val="111111"/>
          <w:sz w:val="28"/>
          <w:szCs w:val="28"/>
          <w:rtl w:val="true"/>
          <w:lang w:bidi="fa-IR"/>
        </w:rPr>
        <w:t>»</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للابتداء،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المکروه الیسیر،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الأذی الّذی مسّهما من جانبی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نصر ـ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قال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و خلص إلیه الحزن و السرور</w:t>
      </w:r>
      <w:r>
        <w:rPr>
          <w:rFonts w:eastAsia="IRNazanin" w:cs="IRNazanin"/>
          <w:color w:val="111111"/>
          <w:sz w:val="28"/>
          <w:szCs w:val="28"/>
          <w:rtl w:val="true"/>
          <w:lang w:bidi="fa-IR"/>
        </w:rPr>
        <w:t>»</w:t>
      </w:r>
      <w:r>
        <w:rPr>
          <w:rStyle w:val="FootnoteAnchor"/>
          <w:rtl w:val="true"/>
        </w:rPr>
        <w:footnoteReference w:id="2013"/>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المکروه الّذی وصل إلیهما من قبلی، فلایحتاج إلی القول بالتضمین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ـ کما قیل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ضاع لهما قبلی من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بکسر القاف و فتح الباء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قِبَل فلانٍ 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2014"/>
      </w:r>
      <w:r>
        <w:rPr>
          <w:rStyle w:val="FootnoteAnchor"/>
          <w:rtl w:val="true"/>
        </w:rPr>
        <w:footnoteReference w:id="201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ضائعاً بوسیلتی حقّهما الواجب علیّ أو علی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لربط شبه الجواب بشبه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الشیء یحطّه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نزله و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ابن‌الأثیر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ابتلاه</w:t>
      </w:r>
      <w:r>
        <w:rPr>
          <w:rStyle w:val="FootnoteAnchor"/>
          <w:rtl w:val="true"/>
        </w:rPr>
        <w:footnoteReference w:id="2016"/>
      </w:r>
      <w:r>
        <w:rPr>
          <w:rFonts w:ascii="Amiri" w:hAnsi="Amiri" w:eastAsia="Amiri" w:cs="Amiri"/>
          <w:color w:val="111111"/>
          <w:sz w:val="28"/>
          <w:sz w:val="28"/>
          <w:szCs w:val="28"/>
          <w:rtl w:val="true"/>
          <w:lang w:bidi="ar-SA"/>
        </w:rPr>
        <w:t>ببلاءٍ فی جسده فهو له حطّةٌ،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عنه خطایاه و ذنوبه؛ و هی فعلةٌ من حطّ الشیء یحطّه</w:t>
      </w:r>
      <w:r>
        <w:rPr>
          <w:rFonts w:eastAsia="Amiri" w:cs="Amiri" w:ascii="Amiri" w:hAnsi="Amiri"/>
          <w:color w:val="111111"/>
          <w:sz w:val="28"/>
          <w:szCs w:val="28"/>
          <w:rtl w:val="true"/>
          <w:lang w:bidi="ar-SA"/>
        </w:rPr>
        <w:t>»</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سبباً لامحاء ذنوبهما و علوّاً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بناءً علی ما تقدّم من ابتلاء المؤمنین فی هذه الدار بالبلایا و المحن، إمّا حطّةً لأوزارهم أو رفعةً لمقدارهم أو زیادةً فی حسناتهم، و لذلک ختمه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مبدّل السیّئات بأضعافها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القول فی هذه الفقرة فی وجه اعتراف أهل العصمة بالذنوب و الخطیئة بما لامزید علیه؛ فلیرجع إلیه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مَا تَعَدَّیَا عَلَیَّ فِیهِ مِنْ قَوْلٍ أَوْ أَسْرَفَا عَلَیَّ فِیهِ مِنْ فِعْلٍ أَوْ ضَیَّعَاهُ </w:t>
      </w:r>
    </w:p>
    <w:p>
      <w:pPr>
        <w:pStyle w:val="BookText"/>
        <w:rPr/>
      </w:pPr>
      <w:r>
        <w:rPr>
          <w:rFonts w:ascii="Amiri" w:hAnsi="Amiri" w:eastAsia="Amiri" w:cs="Amiri"/>
          <w:color w:val="111111"/>
          <w:sz w:val="28"/>
          <w:sz w:val="28"/>
          <w:szCs w:val="28"/>
          <w:rtl w:val="true"/>
          <w:lang w:bidi="ar-SA"/>
        </w:rPr>
        <w:t>لِی مِنْ حَقٍّ، أَوْ قَصَّرَا بِی عَنْهُ مِنْ وَاجِبٍ، فَقَدْ وَهَبْتُهُ لَهُمَا، وَ جُدْتُ بِهِ عَلَیْهِمَا، وَ رَغِبْتُ إِلَیْکَ فِی وَضْعِ تَبِعَتِهِ عَنْهُمَا، فَإِنِّی لاَأَتَّهِمُهُمَا عَلَی نَفْسِی، وَ لاَأَسْتَبْطِئُهُمَا فِی بِرِّی، وَ لاَأَکْرَهُ مَا تَوَلَّیَاهُ مِنْ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تجاوزا عن الحدّ الواجب،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علیه و تعدّی و اعتدّ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 و تجاوز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 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لم‌یبلغا لی إلیه و لم‌یحصلا 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به عن الشیء تقصیراً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لم‌یبلغ به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وهبته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الخبر لتضمّنه معنی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تضرّعت إلیه و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کلمة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تطلبه من ظلامةٍ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لاأتّهمهما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فهی للدلالة علی سببیّة مابعدها لما قبلها؛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لاأعتقد الریبة بهما فی نفسی،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اتّهمته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فی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اوتهمت ـ لأنّه من الوهم ـ ، قلبت الواو یاءً لسکونها و انکسار ماقبلها، ثمّ أبدلت منها التاء فأدغمت فی تاء الافتعال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لاأستبطئهما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لاأعتقد بطوءهما فی برّی،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اعتقدته و رأیته بطیئاً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استفعالٌ من البُطؤ ـ بالضمّ، مهموز الآخر ـ ، و هو نقیض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أکره ما تولّیاه من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 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علیه والیاً؛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فعلاه و تصدّیا به فی حقّی لیس مکروهاً لی، بل کلّ ما فعلاه مرضیٌّ حسنٌ عندی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فَهُمَا أَوْجَبُ حَقّاً عَلَیَّ، وَ أَقْدَمُ إِحْسَاناً إِلَیَّ، وَ أَعْظَمُ مِنَّةً لَدَیَّ مِنْ أَنْ أُقَاصَّهُمَا بِعَدْلٍ، أَوْ أُجَازِیَهُمَا عَلَی مِثْلٍ، أَیْنَ إِذاً یَا إِلَهِی طُولُ شُغْلِهِمَا </w:t>
      </w:r>
    </w:p>
    <w:p>
      <w:pPr>
        <w:pStyle w:val="BookText"/>
        <w:rPr/>
      </w:pPr>
      <w:r>
        <w:rPr>
          <w:rFonts w:ascii="Amiri" w:hAnsi="Amiri" w:eastAsia="Amiri" w:cs="Amiri"/>
          <w:color w:val="111111"/>
          <w:sz w:val="28"/>
          <w:sz w:val="28"/>
          <w:szCs w:val="28"/>
          <w:rtl w:val="true"/>
          <w:lang w:bidi="ar-SA"/>
        </w:rPr>
        <w:t>بِتَرْبِیَتِی؟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شِدَّةُ تَعَبِهِمَا فِی حِرَاسَتِی؟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إِقْتَارُهُمَا عَلَی أَنْفُسِهِمَا لِلتَّوْسِعَةِ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یَسْتَوْفِیَانِ مِنِّی حَقَّهُمَا، وَ لاَأُدْرِکُ مَا یَجِبُ عَلَیَّ لَهُمَا، وَ لاَأَنَا بِقَاضٍ وَظِیفَةَ خِدْمَتِهِمَا، فَصَلِّ عَلَی مُحَمَّدٍ وَ آلِهِ، وَ أَعِنِّی یَا خَیْرَ مَنِ اسْتُعِینَ بِهِ، وَ وَفِّقْنِی یَا أَهْدَی مَنْ رُغِبَ إِلَیْهِ، وَ لاَتَجْعَلْنِی فِی أَهْلِ الْعُقُوقِ لِلاْآبَاءِ وَ الاْءُمَّهَاتِ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تُجْزَی کُلُّ نَفْسٍ بِمَا کَسَبَتْ وَ هُمْ لاَیُظْلَمُونَ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فهما أوجب حقّاً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سببیّةٌ إذ کان مابعدها سبباً لما قبلها، فهی لتعلیل جعله عدم اتّهامهما علی نفسه و استبطاءهما فی برّه و کراهیّته لما تولّیاه من أمره سبباً لتجاوزی عن مؤاحذتهما، لأنّهما أوجب حقّاً علیَّ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و أثبت،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 و 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التمییز؛ و قس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أقدم إحساناً و أعظم 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أقاصّهما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صلةً لأفعل، بل متعلّقةٌ بالبعد المفهوم من التفضیل، لعدم صحّة قصد التفضیل و المشارکة للمفضّل علیه تحقیقاً أو تقدیرا، بل اسم التفضیل هنا مخرجٌ عن معناه التفضیلیّ إلی التجاوز و البعد الّذی یلزمه، فانّ التفضیل یستلزم بعد المفضّل عن المفضّل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بعیدان من جهة الحقّ من مقاصّتی لهما؛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أبعد الناس حقّاً من مقاصّتی لهما ـ علی تضمین أفعل معنی أبعد ـ ؛ هکذا ذکره الشارح الفاضل</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تفریعیّةٌ، و الأفعل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تفضیلیّةٌ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مقاصّةً ـ من باب فعل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به مثل مافعل؛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 </w:t>
      </w:r>
    </w:p>
    <w:p>
      <w:pPr>
        <w:pStyle w:val="BookText"/>
        <w:rPr/>
      </w:pPr>
      <w:r>
        <w:rPr>
          <w:rFonts w:ascii="IRNazanin" w:hAnsi="IRNazanin" w:eastAsia="IRNazanin"/>
          <w:color w:val="111111"/>
          <w:sz w:val="28"/>
          <w:sz w:val="28"/>
          <w:szCs w:val="28"/>
          <w:rtl w:val="true"/>
          <w:lang w:bidi="fa-IR"/>
        </w:rPr>
        <w:t>یجب ادغام الفعل و المصدر و اسم الفاعل،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قاصّه مقاصّةً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مسارّةً و حاجّه محاجّةً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والدیّ أوجب حقّاً من أن أحسب اساءتهما فی مقابلة إحسانهما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أقاصّهما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علیه لکلّ واحدٍ من الفقرات الثلاث علی سبیل التنازع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أجازیهما علی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للتنویع؛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بمحذوفٍ صفةٌ لمصدرٍ مؤکّدٍ 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أکافیهما مکافاةً کائنةً علی مثلٍ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مماثلةً ـ لفعلهما من الإساءة، إذ المجازاة إنّما تکون علی نفس الفعل لا علی مثل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بمقابلته من غیر جنسه ـ کمقابلة الشتم بالضرب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مفادّ کلٍّ من الفقرتین غیر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هذا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أکافیهما بمثل ما فعلا بی من الخیر و الشرّ؛ و أمّا المقاصّة فهو مخصوصٌ بمجازاة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کافأهما بمثل ما فعلا به من الخیر و الشرّ فقد أنصفهما و أدّی حقّهما، فکیف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إذاً شدّة تعبهما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 شرّهم و ضرّرهم اضمحلّ فی الخیر الکثیر، و لیس فی طاقتی مکافاة ما بقی من خیرهما مجّاناً، و انّه أکثر 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المقاصّة بمجازات الشرّ خلاف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السؤال و الجواب أیضاً لیسا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إذا أجازیهما بالتقصیر الّذی صدر عنهما فی حقّی بأن أقصّر أیضاً فی حقّهما، فأین تذهب إذاً المدّة الطویلة الّتی کانا یشتغلان فیهما بتربیتی؟؛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مشقّتهما فی حفظی و تضیّقهما علی أنفسهما للتوسعة ـ بأن لم‌یأکلا حتّی آکل و لم‌یلبسا حتّی ألبس ـ بلامکافاةٍ أصلاً، لأنّه إن لم‌أستوف حقّی منهما یصیر حقّی معادلاً لحقّهما؛ بل یبقی من قبلی فی حقّهما التقصیر المحض و من قبلهما فی حقّی البرّ و الإحسان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ذکروه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التحقیق الّذی ذکرناه لک فی ابتداء الدعاء معنی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مجازاة حقّهما أو بما </w:t>
      </w:r>
    </w:p>
    <w:p>
      <w:pPr>
        <w:pStyle w:val="BookText"/>
        <w:rPr/>
      </w:pPr>
      <w:r>
        <w:rPr>
          <w:rFonts w:ascii="IRNazanin" w:hAnsi="IRNazanin" w:eastAsia="IRNazanin"/>
          <w:color w:val="111111"/>
          <w:sz w:val="28"/>
          <w:sz w:val="28"/>
          <w:szCs w:val="28"/>
          <w:rtl w:val="true"/>
          <w:lang w:bidi="fa-IR"/>
        </w:rPr>
        <w:t>یساویه و یماثله غیر مقدورةٍ، لأنّ مساواة المعلول و مماثلته للعلّة من جمیع الجهات و الحیثیّات محالٌ ألبتّة، فما فی مرتبة المعلول معلولٌ و ما فی مرتبة العلّة علّةٌ بالبدیهة؛ فتبصّر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إذاً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الاستفهام به علی حقیقةٍ، بل المراد به استعظامه لحقّهما، أو اعتذاره باحسانهما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حرفٌ بسیطٌ؛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أصلٌ ـ کنون لمن و عن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حرف جوابٍ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الزرکشیّ فی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المتأخّرون</w:t>
      </w:r>
      <w:r>
        <w:rPr>
          <w:rStyle w:val="FootnoteAnchor"/>
          <w:rtl w:val="true"/>
        </w:rPr>
        <w:footnoteReference w:id="2019"/>
      </w:r>
      <w:r>
        <w:rPr>
          <w:rFonts w:ascii="Amiri" w:hAnsi="Amiri" w:eastAsia="Amiri" w:cs="Amiri"/>
          <w:color w:val="111111"/>
          <w:sz w:val="28"/>
          <w:sz w:val="28"/>
          <w:szCs w:val="28"/>
          <w:rtl w:val="true"/>
          <w:lang w:bidi="ar-SA"/>
        </w:rPr>
        <w:t xml:space="preserve">انّ إذا مرکّبةٌ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الّتی هی ظرف زمانٍ ماضٍ ـ و من جملةٍ بعدها تحقیقاً أو تقدیراً، لکن حذفت الجملة تخفیفاً</w:t>
      </w:r>
      <w:r>
        <w:rPr>
          <w:rStyle w:val="FootnoteAnchor"/>
          <w:rtl w:val="true"/>
        </w:rPr>
        <w:footnoteReference w:id="2020"/>
      </w:r>
      <w:r>
        <w:rPr>
          <w:rFonts w:ascii="IRNazanin" w:hAnsi="IRNazanin" w:eastAsia="IRNazanin"/>
          <w:color w:val="111111"/>
          <w:sz w:val="28"/>
          <w:sz w:val="28"/>
          <w:szCs w:val="28"/>
          <w:rtl w:val="true"/>
          <w:lang w:bidi="fa-IR"/>
        </w:rPr>
        <w:t>و أبدل منها التنوین ـ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هذه الناصبة للمضارع، لأنّ تلک تختصّ به و لذا عملت فیه، و هذه لاتختصّ به بل تدخل علی الماضی ـ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لاَآتَیْنَاهُمْ</w:t>
      </w:r>
      <w:r>
        <w:rPr>
          <w:rFonts w:eastAsia="IRNazanin" w:cs="IRNazanin"/>
          <w:color w:val="111111"/>
          <w:sz w:val="28"/>
          <w:szCs w:val="28"/>
          <w:rtl w:val="true"/>
          <w:lang w:bidi="fa-IR"/>
        </w:rPr>
        <w:t>»</w:t>
      </w:r>
      <w:r>
        <w:rPr>
          <w:rStyle w:val="FootnoteAnchor"/>
          <w:rtl w:val="true"/>
        </w:rPr>
        <w:footnoteReference w:id="20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لاَءَمْسَکْتُمْ</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لاَءَذَقْنَاکَ </w:t>
      </w:r>
      <w:r>
        <w:rPr>
          <w:rFonts w:eastAsia="Amiri" w:cs="Amiri" w:ascii="Amiri" w:hAnsi="Amiri"/>
          <w:color w:val="111111"/>
          <w:sz w:val="28"/>
          <w:szCs w:val="28"/>
          <w:rtl w:val="true"/>
          <w:lang w:bidi="ar-SA"/>
        </w:rPr>
        <w:t>»</w:t>
      </w:r>
      <w:r>
        <w:rPr>
          <w:rStyle w:val="FootnoteAnchor"/>
          <w:rtl w:val="true"/>
        </w:rPr>
        <w:footnoteReference w:id="2023"/>
      </w:r>
      <w:r>
        <w:rPr>
          <w:rFonts w:ascii="Amiri" w:hAnsi="Amiri" w:eastAsia="Amiri" w:cs="Amiri"/>
          <w:color w:val="111111"/>
          <w:sz w:val="28"/>
          <w:sz w:val="28"/>
          <w:szCs w:val="28"/>
          <w:rtl w:val="true"/>
          <w:lang w:bidi="ar-SA"/>
        </w:rPr>
        <w:t>ـ ؛ و علی الاسم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إِذاً لَمِنَ الْمُقَرَّبِینَ</w:t>
      </w:r>
      <w:r>
        <w:rPr>
          <w:rFonts w:eastAsia="Amiri" w:cs="Amiri" w:ascii="Amiri" w:hAnsi="Amiri"/>
          <w:color w:val="111111"/>
          <w:sz w:val="28"/>
          <w:szCs w:val="28"/>
          <w:rtl w:val="true"/>
          <w:lang w:bidi="ar-SA"/>
        </w:rPr>
        <w:t>»</w:t>
      </w:r>
      <w:r>
        <w:rPr>
          <w:rStyle w:val="FootnoteAnchor"/>
          <w:rtl w:val="true"/>
        </w:rPr>
        <w:footnoteReference w:id="20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لم‌یذکره النحاة، لکنّه قیاس ما قالوه فی إذاً</w:t>
      </w:r>
      <w:r>
        <w:rPr>
          <w:rFonts w:eastAsia="IRNazanin" w:cs="IRNazanin"/>
          <w:color w:val="111111"/>
          <w:sz w:val="28"/>
          <w:szCs w:val="28"/>
          <w:rtl w:val="true"/>
          <w:lang w:bidi="fa-IR"/>
        </w:rPr>
        <w:t>»</w:t>
      </w:r>
      <w:r>
        <w:rPr>
          <w:rStyle w:val="FootnoteAnchor"/>
          <w:rtl w:val="true"/>
        </w:rPr>
        <w:footnoteReference w:id="20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عدم ذکر النحاة لهذا المعنی هو الوجه،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الناصبة للمضارع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تلک تختصّ بالمضارع ممنوعٌ، فقد صرّح النحویّون بعدم الاختصاص؛ قال فی التصریح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سیبویه عن بعض العرب الغاء إذن من عمل النصب </w:t>
      </w:r>
    </w:p>
    <w:p>
      <w:pPr>
        <w:pStyle w:val="BookText"/>
        <w:rPr/>
      </w:pPr>
      <w:r>
        <w:rPr>
          <w:rFonts w:ascii="IRNazanin" w:hAnsi="IRNazanin" w:eastAsia="IRNazanin"/>
          <w:color w:val="111111"/>
          <w:sz w:val="28"/>
          <w:sz w:val="28"/>
          <w:szCs w:val="28"/>
          <w:rtl w:val="true"/>
          <w:lang w:bidi="fa-IR"/>
        </w:rPr>
        <w:t>فی المضارع</w:t>
      </w:r>
      <w:r>
        <w:rPr>
          <w:rStyle w:val="FootnoteAnchor"/>
          <w:rtl w:val="true"/>
        </w:rPr>
        <w:footnoteReference w:id="2026"/>
      </w:r>
      <w:r>
        <w:rPr>
          <w:rFonts w:ascii="IRNazanin" w:hAnsi="IRNazanin" w:eastAsia="IRNazanin"/>
          <w:color w:val="111111"/>
          <w:sz w:val="28"/>
          <w:sz w:val="28"/>
          <w:szCs w:val="28"/>
          <w:rtl w:val="true"/>
          <w:lang w:bidi="fa-IR"/>
        </w:rPr>
        <w:t>مع استیفاء شروط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القیاس، لأنّها لاتختصّ</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الزجّاج و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الناصب أن مضمرةً بعدها لا هی، لأنّها غیر مختصّةٍ إذ تدخل علی الجمل الابتدائیّة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عبداللّه یأتیک ـ ، و تلیها الأسماء مبنیّةً علی غیر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نسخ الصحیفة بالألف، إلاّ ما شذّ؛ و هو الموافق لرسمها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النحویّون فی ذلک، فجزم ابن‌مالکٍ فی التسهیل بأنّها تکتب بالألف مراعاةً للوقف علیها ـ لأنّها تبدل فی الوقف ألفاً تشبیهاً لها بتنوین المنصوب ـ ؛ و عزّاه ابن‌هشامٍ فی المغنی للجمهور؛ و قال أبوحیّان فی شرح التسهیل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المازنیّ و الأکثرون إلی انّها تکتب 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اختلف النقل عن الفرّاء، فقال الرضیّ</w:t>
      </w:r>
      <w:r>
        <w:rPr>
          <w:rStyle w:val="FootnoteAnchor"/>
          <w:rtl w:val="true"/>
        </w:rPr>
        <w:footnoteReference w:id="2029"/>
      </w:r>
      <w:r>
        <w:rPr>
          <w:rFonts w:ascii="IRNazanin" w:hAnsi="IRNazanin" w:eastAsia="IRNazanin"/>
          <w:color w:val="111111"/>
          <w:sz w:val="28"/>
          <w:sz w:val="28"/>
          <w:szCs w:val="28"/>
          <w:rtl w:val="true"/>
          <w:lang w:bidi="fa-IR"/>
        </w:rPr>
        <w:t>و ابن‌هشامٍ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أعملت کتبت بالألف و إلاّ کتبت بالنون، للفرق بینهما و بین إذا الزمانیه؛ و أمّا إذا أعملت فالعمل یمیّزها عنها</w:t>
      </w:r>
      <w:r>
        <w:rPr>
          <w:rFonts w:eastAsia="IRNazanin" w:cs="IRNazanin"/>
          <w:color w:val="111111"/>
          <w:sz w:val="28"/>
          <w:szCs w:val="28"/>
          <w:rtl w:val="true"/>
          <w:lang w:bidi="fa-IR"/>
        </w:rPr>
        <w:t>»</w:t>
      </w:r>
      <w:r>
        <w:rPr>
          <w:rStyle w:val="FootnoteAnchor"/>
          <w:rtl w:val="true"/>
        </w:rPr>
        <w:footnoteReference w:id="2030"/>
      </w:r>
      <w:r>
        <w:rPr>
          <w:rFonts w:ascii="IRNazanin" w:hAnsi="IRNazanin" w:eastAsia="IRNazanin"/>
          <w:color w:val="111111"/>
          <w:sz w:val="28"/>
          <w:sz w:val="28"/>
          <w:szCs w:val="28"/>
          <w:rtl w:val="true"/>
          <w:lang w:bidi="fa-IR"/>
        </w:rPr>
        <w:t>و قال أبوحیّان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ألغیت کتبت بالألف لضعفها، و إن أعملت کتبت بالنون لقوّتها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حکی عن أبیالعبّاس المبرّد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أشتهی أن أکوی ید من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لواقفٌ علیها؛ و کذا وقف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مردودٌ برسم الصحابة بالألف علی حسب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یخشی علیه عاقبة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لایعذّب بالنار إلاّ خالقها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حفظی و صونی عن الآفات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ظرفیّةٌ مجازیّةٌ؛ أو سببیّةٌ،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حراستی</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التضییق فی المعاش؛ و قد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افتهارهما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مصدرٌ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هیهات زیادة البعد و إن کان یفسّر ببُعدٍ</w:t>
      </w:r>
      <w:r>
        <w:rPr>
          <w:rFonts w:eastAsia="IRNazanin" w:cs="IRNazanin"/>
          <w:color w:val="111111"/>
          <w:sz w:val="28"/>
          <w:szCs w:val="28"/>
          <w:rtl w:val="true"/>
          <w:lang w:bidi="fa-IR"/>
        </w:rPr>
        <w:t>»</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هو بمعنی الخبر من أسماء الأفعال ففیه معنی التعجّب، فمعنی هیهات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أبعده، و شتّان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الافتراق، و سرعان و بطآن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أسرعه و ما أبطأه</w:t>
      </w:r>
      <w:r>
        <w:rPr>
          <w:rFonts w:eastAsia="IRNazanin" w:cs="IRNazanin"/>
          <w:color w:val="111111"/>
          <w:sz w:val="28"/>
          <w:szCs w:val="28"/>
          <w:rtl w:val="true"/>
          <w:lang w:bidi="fa-IR"/>
        </w:rPr>
        <w:t>»</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الحرکات الثلاث، فالفتح نظراً إلی أصله حین کان مفعولاً مطلقاً ـ لأنّ أصله المصدر ـ ، و الکسر لالتقاء الساکنین ـ لأنّ أصل البناء السکون ـ ، و الضمّ للتنبیه بقوّة الحرکة علی قوّة معنی البعد فیه ـ إذ معناه ما أبعده، کما ذکرناه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یستفادّ من کلام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المستعمل من هذه اللغات استعمالاً غالباً الفتح بلاتنوینٍ؛ و فیها لغاتٌ أخر أوصلها فی القاموس إلی إحدی و خمسین لغة</w:t>
      </w:r>
      <w:r>
        <w:rPr>
          <w:rStyle w:val="FootnoteAnchor"/>
          <w:rtl w:val="true"/>
        </w:rPr>
        <w:footnoteReference w:id="2034"/>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فاعل هیهات فی عبارة الدعاء ضمیرٌ مستترٌ عائدٌ إلی الوفاء بحقّ الوالدین ـ الّذی أفهمه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یستوفیان منّی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 کما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لِمَا تُوعَدُونَ</w:t>
      </w:r>
      <w:r>
        <w:rPr>
          <w:rFonts w:eastAsia="Amiri" w:cs="Amiri" w:ascii="Amiri" w:hAnsi="Amiri"/>
          <w:color w:val="111111"/>
          <w:sz w:val="28"/>
          <w:szCs w:val="28"/>
          <w:rtl w:val="true"/>
          <w:lang w:bidi="ar-SA"/>
        </w:rPr>
        <w:t>»</w:t>
      </w:r>
      <w:r>
        <w:rPr>
          <w:rStyle w:val="FootnoteAnchor"/>
          <w:rtl w:val="true"/>
        </w:rPr>
        <w:footnoteReference w:id="2036"/>
      </w:r>
      <w:r>
        <w:rPr>
          <w:rFonts w:ascii="Amiri" w:hAnsi="Amiri" w:eastAsia="Amiri" w:cs="Amiri"/>
          <w:color w:val="111111"/>
          <w:sz w:val="28"/>
          <w:sz w:val="28"/>
          <w:szCs w:val="28"/>
          <w:rtl w:val="true"/>
          <w:lang w:bidi="ar-SA"/>
        </w:rPr>
        <w:t>انّ فاعله ضمیرٌ عائدٌ إلی التصدیق؛ أو الصحّة؛ أو الوقوع؛ أو الاخراج، المفهوم من قوله ـ تعالی ـ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یَعِدُکُمْ أَنَّکُمْ إِذَا مِتُّمْ وَ کُنتُمْ تُرَاباً وَ عِظَاماً أَنَّکُمْ مُخْرَجُونَ</w:t>
      </w:r>
      <w:r>
        <w:rPr>
          <w:rFonts w:eastAsia="Amiri" w:cs="Amiri" w:ascii="Amiri" w:hAnsi="Amiri"/>
          <w:color w:val="111111"/>
          <w:sz w:val="28"/>
          <w:szCs w:val="28"/>
          <w:rtl w:val="true"/>
          <w:lang w:bidi="ar-SA"/>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الآیة لامحذور فیه، لأنّه کالاضمار بعد الذکر، و أمّا ماذکرته فی الدعاء فهو کالاضمار قبل الذکر، و هو محذورٌ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کقولهم فی باب التنازع ـ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ضربنی و أکرمت زیداً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فاعل ضربنی </w:t>
      </w:r>
    </w:p>
    <w:p>
      <w:pPr>
        <w:pStyle w:val="BookText"/>
        <w:rPr/>
      </w:pPr>
      <w:r>
        <w:rPr>
          <w:rFonts w:ascii="IRNazanin" w:hAnsi="IRNazanin" w:eastAsia="IRNazanin"/>
          <w:color w:val="111111"/>
          <w:sz w:val="28"/>
          <w:sz w:val="28"/>
          <w:szCs w:val="28"/>
          <w:rtl w:val="true"/>
          <w:lang w:bidi="fa-IR"/>
        </w:rPr>
        <w:t>مضمرٌ قبل الذکر، لأنّه قد جاء بعده ما یفسّره علی الجملة و إن لم‌یجی‌ء لمحض التفسیر کما جاء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رجلاً، فلااستبعاد فیما ذکرناه</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فلک فی عبارة الدعاء دعوی حذف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الجملة بعده مقامه؛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توهّمه بعض المترجمین من جواز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و هی و مسبوکها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استیفاؤهما منّی حقّهما؛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أدرک ما یجب علیّ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معه مجالٌ لهذا التوهّم</w:t>
      </w:r>
      <w:r>
        <w:rPr>
          <w:rStyle w:val="FootnoteAnchor"/>
          <w:rtl w:val="true"/>
        </w:rPr>
        <w:footnoteReference w:id="2039"/>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معیّنةٌ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إذ لاتقترن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سبقت بنفیٍ</w:t>
      </w:r>
      <w:r>
        <w:rPr>
          <w:rFonts w:eastAsia="IRNazanin" w:cs="IRNazanin"/>
          <w:color w:val="111111"/>
          <w:sz w:val="28"/>
          <w:szCs w:val="28"/>
          <w:rtl w:val="true"/>
          <w:lang w:bidi="fa-IR"/>
        </w:rPr>
        <w:t>»</w:t>
      </w:r>
      <w:r>
        <w:rPr>
          <w:rStyle w:val="FootnoteAnchor"/>
          <w:rtl w:val="true"/>
        </w:rPr>
        <w:footnoteReference w:id="20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تمحّل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الحقّ مع بعض المترجمین و الغرابة مردودةٌ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التحقیق 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محمولٌ علی التعذّر،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أن یستوفیا منّی حقّهما ـ للعلّة الّتی ذکرناها فی عدم القدرة علی المجازات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أنا بقاضٍ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 هی فی الخبر غیر الموجب مقیسةٌ و لاتحتاج إلی متعلّقٍ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یقدّر من عملٍ أو رزقٍ و نحو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قضاء ما وظّفته علیَّ من خدمتهما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2"/>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بمؤدٍّ شرط خدمتهما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علی ما ذکر فصلّ علی محمّدٍ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فی أوّل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المستعان علیه و الموفّق له إمّا لتعیّنهما؛ أو </w:t>
      </w:r>
    </w:p>
    <w:p>
      <w:pPr>
        <w:pStyle w:val="BookText"/>
        <w:rPr/>
      </w:pPr>
      <w:r>
        <w:rPr>
          <w:rFonts w:ascii="IRNazanin" w:hAnsi="IRNazanin" w:eastAsia="IRNazanin"/>
          <w:color w:val="111111"/>
          <w:sz w:val="28"/>
          <w:sz w:val="28"/>
          <w:szCs w:val="28"/>
          <w:rtl w:val="true"/>
          <w:lang w:bidi="fa-IR"/>
        </w:rPr>
        <w:t>لإرادة التعمیم مع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استُعِین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ماضی المجهول،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أهل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ظرفیّةٌ ـ کما مرّ غیر مرّةٍ ـ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زمرة أهل العقوق؛ أو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w:t>
      </w:r>
      <w:r>
        <w:rPr>
          <w:rStyle w:val="FootnoteAnchor"/>
          <w:rtl w:val="true"/>
        </w:rPr>
        <w:footnoteReference w:id="2043"/>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عبادی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أمّهة، و لهذا جمعت علی 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بزیادة الهاء، و انّ الأصل أمّات ـ قال ابن‌جنّیٍّ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الزیاة أسهل من دعوی الحذف</w:t>
      </w:r>
      <w:r>
        <w:rPr>
          <w:rFonts w:eastAsia="IRNazanin" w:cs="IRNazanin"/>
          <w:color w:val="111111"/>
          <w:sz w:val="28"/>
          <w:szCs w:val="28"/>
          <w:rtl w:val="true"/>
          <w:lang w:bidi="fa-IR"/>
        </w:rPr>
        <w:t>»</w:t>
      </w:r>
      <w:r>
        <w:rPr>
          <w:rStyle w:val="FootnoteAnchor"/>
          <w:rtl w:val="true"/>
        </w:rPr>
        <w:footnoteReference w:id="2044"/>
      </w:r>
      <w:r>
        <w:rPr>
          <w:rFonts w:ascii="IRNazanin" w:hAnsi="IRNazanin" w:eastAsia="IRNazanin"/>
          <w:color w:val="111111"/>
          <w:sz w:val="28"/>
          <w:sz w:val="28"/>
          <w:szCs w:val="28"/>
          <w:rtl w:val="true"/>
          <w:lang w:bidi="fa-IR"/>
        </w:rPr>
        <w:t>ـ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أمٍّ و أمّهةٍ لغةٌ برأسها، و الأمّات جمع أمّ و الأمّهات جمع 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لاحاجة إلی دعوی زیادةٍ و لاحذفٍ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کثر فی الناس أمّهات و فی غیر الناس أمّات،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تجزی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اقتباسٌ من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لِتُجْزَی کُلُّ نَفْسٍ بِمَا کَسَبَتْ وَ هُمْ لاَیُظْلَمُونَ</w:t>
      </w:r>
      <w:r>
        <w:rPr>
          <w:rFonts w:eastAsia="Amiri" w:cs="Amiri" w:ascii="Amiri" w:hAnsi="Amiri"/>
          <w:color w:val="111111"/>
          <w:sz w:val="28"/>
          <w:szCs w:val="28"/>
          <w:rtl w:val="true"/>
          <w:lang w:bidi="ar-SA"/>
        </w:rPr>
        <w:t>»</w:t>
      </w:r>
      <w:r>
        <w:rPr>
          <w:rStyle w:val="FootnoteAnchor"/>
          <w:rtl w:val="true"/>
        </w:rPr>
        <w:footnoteReference w:id="2045"/>
      </w:r>
      <w:r>
        <w:rPr>
          <w:rFonts w:ascii="IRNazanin" w:hAnsi="IRNazanin" w:eastAsia="IRNazanin"/>
          <w:color w:val="111111"/>
          <w:sz w:val="28"/>
          <w:sz w:val="28"/>
          <w:szCs w:val="28"/>
          <w:rtl w:val="true"/>
          <w:lang w:bidi="fa-IR"/>
        </w:rPr>
        <w:t xml:space="preserve">و التغییر الیسیر لایضرّ فی الاقتباس ـ و قد سبق تحقیقه بما لامزید علیه فی اللمعة الأولی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الجملة فی محلّ جرٍ باضافة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کسبته ـ ؛ و إمّا مصدریّةٌ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بکسبها ـ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علی الحال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فی معنی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الضمیر لأنّه أنسب بحال الکسب،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لایظلمون بنقص ما یستحقّونه من الثواب و لابزیادة </w:t>
      </w:r>
    </w:p>
    <w:p>
      <w:pPr>
        <w:pStyle w:val="BookText"/>
        <w:rPr/>
      </w:pPr>
      <w:r>
        <w:rPr>
          <w:rFonts w:ascii="IRNazanin" w:hAnsi="IRNazanin" w:eastAsia="IRNazanin"/>
          <w:color w:val="111111"/>
          <w:sz w:val="28"/>
          <w:sz w:val="28"/>
          <w:szCs w:val="28"/>
          <w:rtl w:val="true"/>
          <w:lang w:bidi="fa-IR"/>
        </w:rPr>
        <w:t>ما یستحقّونه من العقاب</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اللَّهُمَّ صَلِّ عَلَی مُحَمَّدٍ وَ آلِهِ وَ ذُرِّیَّتِهِ، وَ اخْصُصْ أَبَوَیَّ بِأَفْضَلِ مَا خَصَصْتَ بِهِ آبَاءَ عِبَادِکَ الْمُوءْمِنِینَ وَ أُمَّهَاتِهِمْ،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بدلیل التصغیر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تحرّکت الواو و انفتح ما قبلها فقلبت ألفاً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ـ </w:t>
      </w:r>
      <w:r>
        <w:rPr>
          <w:rFonts w:eastAsia="IRNazanin" w:cs="IRNazanin"/>
          <w:color w:val="111111"/>
          <w:sz w:val="28"/>
          <w:szCs w:val="28"/>
          <w:rtl w:val="true"/>
          <w:lang w:bidi="fa-IR"/>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علیها فی اللمعة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عطفها علی الأولی من قبیل عطف الخاصّ علی العامّ، لأنّ ذرّیة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 و آله و ذوا قرابته؛ فکلّ ذرّیةٍ آلٌ دون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موصولةٌ؛ أو موصوفةٌ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أبویّ بأفضل الفضل و الثواب الّذی خصصت به؛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 شیءٍ خصصت به عبادک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لاَتُنْسِنِی ذِکْرَهُمَا فِی أَدْبَارِ صَلَوَاتِی، وَ فِی إِناً مِنْ آنَاءِ لَیْلِی، وَ فِی کُلِّ سَاعَةٍ مِنْ سَاعَاتِ نَهَارِی</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دبر ـ بالضمّ و بفتحتین ـ ، و هو من کلّ شیءٍ عقبه؛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أعقاب صلاتی، لأنّها محلّ إجابة الدعاء ـ کما سبق فی مبدء اللمعة الأولی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فی مبدء الدعاء الثانی انّ المصلّی بالصلاة الحقیقیّة صارت أعضاؤه کلّها ألسنةً یدعوبها، فإذا دعا بکلّیّته أجابه مولاه ـ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2048"/>
      </w:r>
      <w:r>
        <w:rPr>
          <w:rFonts w:ascii="IRNazanin" w:hAnsi="IRNazanin" w:eastAsia="IRNazanin"/>
          <w:color w:val="111111"/>
          <w:sz w:val="28"/>
          <w:sz w:val="28"/>
          <w:szCs w:val="28"/>
          <w:rtl w:val="true"/>
          <w:lang w:bidi="fa-IR"/>
        </w:rPr>
        <w:t>ـ ، فلذا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الدعاء فی أعقاب </w:t>
      </w:r>
    </w:p>
    <w:p>
      <w:pPr>
        <w:pStyle w:val="BookText"/>
        <w:rPr/>
      </w:pPr>
      <w:r>
        <w:rPr>
          <w:rFonts w:ascii="IRNazanin" w:hAnsi="IRNazanin" w:eastAsia="IRNazanin"/>
          <w:color w:val="111111"/>
          <w:sz w:val="28"/>
          <w:sz w:val="28"/>
          <w:szCs w:val="28"/>
          <w:rtl w:val="true"/>
          <w:lang w:bidi="fa-IR"/>
        </w:rPr>
        <w:t>الصلوات لایردّ</w:t>
      </w:r>
      <w:r>
        <w:rPr>
          <w:rFonts w:eastAsia="IRNazanin" w:cs="IRNazanin"/>
          <w:color w:val="111111"/>
          <w:sz w:val="28"/>
          <w:szCs w:val="28"/>
          <w:rtl w:val="true"/>
          <w:lang w:bidi="fa-IR"/>
        </w:rPr>
        <w:t>»</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ساعاته؛ قال 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ساعاته</w:t>
      </w:r>
      <w:r>
        <w:rPr>
          <w:rFonts w:eastAsia="IRNazanin" w:cs="IRNazanin"/>
          <w:color w:val="111111"/>
          <w:sz w:val="28"/>
          <w:szCs w:val="28"/>
          <w:rtl w:val="true"/>
          <w:lang w:bidi="fa-IR"/>
        </w:rPr>
        <w:t>»</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مّا غیر مقدّرٍ من أجزاء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عرف أهل التنجیم تطلق علی جزءٍ من أربعةٍ و عشرین جزءً من یومٍ بلیلته، فعلی هذا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لتغییر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أجزاء الزمان ، و ذلک لأنّ تمام اللیل محلّ استجابة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اغْفِرْ لِی بِدُعَائِی لَهُمَا، وَ اغْفِرْ لَهُمَا بِبِرِّهِمَا بِی مَغْفِرَةً حَتْماً، وَ ارْضَ عَنْهُمَا بِشَفَاعَتِی لَهُمَا رِضیً عَزْماً، وَ بَلِّغْهُمَا بِالْکَرَامَةِ مَوَاطِنَ السَّلاَمَةِ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دعائی لهما و بسبب برّهما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 جزماً،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لازمةً واجبةً بحیث لایتخلّف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 و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معزوماً، من عزم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و قصد و قطع و فرض؛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مجزوماً لاشبهة فی تحقّقه و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متلبّسین بالکرامة؛ أو 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إکرامک لهما أو إکرامهما بکرامتهما علیّ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موطن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و هو مکان الولادة الجسمیّة أو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الأمن و العافیة؛ و هی المرتبة الإلآهیّة علی تحقیقنا، و الجنّة علی </w:t>
      </w:r>
    </w:p>
    <w:p>
      <w:pPr>
        <w:pStyle w:val="BookText"/>
        <w:rPr/>
      </w:pPr>
      <w:r>
        <w:rPr>
          <w:rFonts w:ascii="IRNazanin" w:hAnsi="IRNazanin" w:eastAsia="IRNazanin"/>
          <w:color w:val="111111"/>
          <w:sz w:val="28"/>
          <w:sz w:val="28"/>
          <w:szCs w:val="28"/>
          <w:rtl w:val="true"/>
          <w:lang w:bidi="fa-IR"/>
        </w:rPr>
        <w:t>الظاهر لسلامتها عن الظلمة الإمکانیّة، أو عن المکارة الدنیویّة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 سَبَقَتْ مَغْفِرَتُکَ لَهُمَا فَشَفِّعْهُمَا فِیَّ، وَ إِنْ سَبَقَتْ مَغْفِرَتُکَ لِی فَشَفِّعْنِی فِیهِمَا حَتَّی نَجْتَمِعَ بِرَأْفَتِکَ فِی دَارِ کَرَامَتِکَ وَ مَحَلِّ مَغْفِرَتِکَ وَ رَحْمَتِکَ، إِنَّکَ ذُو الْفَضْلِ الْعَظِیمِ وَ الْمَنِّ الْقَدِیمِ، وَ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أمرٌ من باب التفعیل؛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تشفیعاً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شفاعته هی السؤال فی التجاوز عن الآثام و المعاصی</w:t>
      </w:r>
      <w:r>
        <w:rPr>
          <w:rFonts w:eastAsia="IRNazanin" w:cs="IRNazanin"/>
          <w:color w:val="111111"/>
          <w:sz w:val="28"/>
          <w:szCs w:val="28"/>
          <w:rtl w:val="true"/>
          <w:lang w:bidi="fa-IR"/>
        </w:rPr>
        <w:t>»</w:t>
      </w:r>
      <w:r>
        <w:rPr>
          <w:rStyle w:val="FootnoteAnchor"/>
          <w:rtl w:val="true"/>
        </w:rPr>
        <w:footnoteReference w:id="2051"/>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کانت مغفرتهما سابقةً لمغفرتی فاجعلهما شفیعین لی، و إن کنت مغفوراً قبلهما اجعلنی شفیعاً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التعلیلیّة،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و 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لاکرام اللّه ـ تعالی ـ أهلها بأنواع الکرامة؛ و کذا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المغفرة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المؤمن و إن صرف عمره فی الطاعة لایدخل الجنّة إلاّ بالمغفرة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ذوالفضل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لما قبله</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 xml:space="preserve">و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القدیمة، إشارةً إلی أنّ منّه أزلیّةٌ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تذییلیّةٌ إشارةً إلی أنّ الرحمة کما شملها أوّلاً من غیر سابقة استحقاقٍ شملها آخرا أیضاً بمجرّد الفضل و الرحمة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اللمعة الرابعة و العشرین من لوامع الأنوار العرشیّة فی شرح الصحیفة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السجّادیّة، و قد وفّقنی اللّه ـ تعالی ـ لاتمامها فی لیلة الثلثاء لأربعٍ خلون من شهر ربیع الأوّل سنة إحدی و ثلاثین و مأتین بعد الألف من الهجرة النبویّة</w:t>
      </w:r>
      <w:r>
        <w:rPr>
          <w:rFonts w:eastAsia="IRNazanin" w:cs="IRNazanin"/>
          <w:color w:val="111111"/>
          <w:sz w:val="28"/>
          <w:szCs w:val="28"/>
          <w:rtl w:val="true"/>
          <w:lang w:bidi="fa-IR"/>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3213_144462"/>
      <w:bookmarkStart w:id="55" w:name="pg13213_144462"/>
      <w:bookmarkEnd w:id="5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pg13213_144462"/>
      <w:bookmarkStart w:id="57" w:name="__RefHeading___Toc331798_2322387425"/>
      <w:bookmarkStart w:id="58" w:name="_Toc16"/>
      <w:bookmarkEnd w:id="56"/>
      <w:bookmarkEnd w:id="57"/>
      <w:r>
        <w:rPr>
          <w:rtl w:val="true"/>
        </w:rPr>
        <w:t>اللمعة الخامسة و العشرون فی شـرح الدعاء الخامس و العشرین</w:t>
      </w:r>
      <w:bookmarkEnd w:id="58"/>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المتفرّد بالأزل و الأبد الّذی لم‌یتّخذ صاحبةً و لم‌یکن له ولدٌ، و الصلاة و السلام علی أوّل موجودٍ عن حضرة الأحد محمّدٍ و آله الّذین لایقاس بهم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الملتجی إلی اللّه الفرد الصمد محمّد باقر بن السیّد محمّد ـ آمنهما اللّه یوم یفرّ الوالد من الولد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اللمعة الخامسة و العشرون من لوامع الأنوار العرشیّة فی شرح الدعاء الخامس و العشرین من الصحیفة الکاملة السجّادیّة ـ علیه و علی آبائه و أبنائه صلواتٌ کثیرةٌ من الحضرة الأحدیّة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مِنْ دُعَائِهِ ـ عَلَیْهِ السَّلاَمُ ـ لِوُلْدِهِ ـ عَلَیْهِمُ السَّلاَمُ 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الواو و فتحها ـ یکون واحداً و جمعاً، و قد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بالکسر ـ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برّ الوالدین للولد دعاؤهما 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ولدک</w:t>
      </w:r>
      <w:r>
        <w:rPr>
          <w:rFonts w:eastAsia="Amiri" w:cs="Amiri" w:ascii="Amiri" w:hAnsi="Amiri"/>
          <w:color w:val="111111"/>
          <w:sz w:val="28"/>
          <w:szCs w:val="28"/>
          <w:rtl w:val="true"/>
          <w:lang w:bidi="ar-SA"/>
        </w:rPr>
        <w:t>»</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لیرحم العبد لشدّة حبّه لولده</w:t>
      </w:r>
      <w:r>
        <w:rPr>
          <w:rFonts w:eastAsia="IRNazanin" w:cs="IRNazanin"/>
          <w:color w:val="111111"/>
          <w:sz w:val="28"/>
          <w:szCs w:val="28"/>
          <w:rtl w:val="true"/>
          <w:lang w:bidi="fa-IR"/>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دعاء الوالد لولده من جملة الدعاء الّذی لایردّ و لایحجب، فعن أبی عبداللّه ـ علیه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ـ صلّی اللّه علیه و آله و 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لاتردّ لهم دعوةٌ حتّی تفتّح لهم أبواب السماء و تصیر إلی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لولده ، و المظلوم علی من ظلمه، و المعتمر حتّی یرجع، و الصائم حتّی یفطر</w:t>
      </w:r>
      <w:r>
        <w:rPr>
          <w:rFonts w:eastAsia="IRNazanin" w:cs="IRNazanin"/>
          <w:color w:val="111111"/>
          <w:sz w:val="28"/>
          <w:szCs w:val="28"/>
          <w:rtl w:val="true"/>
          <w:lang w:bidi="fa-IR"/>
        </w:rPr>
        <w:t>»</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 xml:space="preserve">و عنه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دعواتٍ لایحجبن عن الربّ ـ تبارک و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الإمام المقسط، و دعوة المظلوم ـ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لأنتقمنّ لک و لو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دعوة الولد الصالح لوالدیه، و دعوة الوالد الصالح لولده، و دعوة المؤمن لأخیه بظهر الغیب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مثلاه</w:t>
      </w:r>
      <w:r>
        <w:rPr>
          <w:rFonts w:eastAsia="IRNazanin" w:cs="IRNazanin"/>
          <w:color w:val="111111"/>
          <w:sz w:val="28"/>
          <w:szCs w:val="28"/>
          <w:rtl w:val="true"/>
          <w:lang w:bidi="fa-IR"/>
        </w:rPr>
        <w:t>»</w:t>
      </w:r>
      <w:r>
        <w:rPr>
          <w:rStyle w:val="FootnoteAnchor"/>
          <w:rtl w:val="true"/>
        </w:rPr>
        <w:footnoteReference w:id="2056"/>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لمعةٌ عرشیّةٌ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لک من اللمعة السابقة انّ الإنسان الکامل بمنزلة الأب للموجودات الإمکانیّة، و هی صادرةٌ عنه بلاواسطةٍ أو بواسطةٍ ـ کماقال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صنائع اللّه و </w:t>
      </w:r>
    </w:p>
    <w:p>
      <w:pPr>
        <w:pStyle w:val="BookText"/>
        <w:rPr/>
      </w:pPr>
      <w:r>
        <w:rPr>
          <w:rFonts w:ascii="IRNazanin" w:hAnsi="IRNazanin" w:eastAsia="IRNazanin"/>
          <w:color w:val="111111"/>
          <w:sz w:val="28"/>
          <w:sz w:val="28"/>
          <w:szCs w:val="28"/>
          <w:rtl w:val="true"/>
          <w:lang w:bidi="fa-IR"/>
        </w:rPr>
        <w:t>الناس بعد صنائع لنا</w:t>
      </w:r>
      <w:r>
        <w:rPr>
          <w:rFonts w:eastAsia="IRNazanin" w:cs="IRNazanin"/>
          <w:color w:val="111111"/>
          <w:sz w:val="28"/>
          <w:szCs w:val="28"/>
          <w:rtl w:val="true"/>
          <w:lang w:bidi="fa-IR"/>
        </w:rPr>
        <w:t>»</w:t>
      </w:r>
      <w:r>
        <w:rPr>
          <w:rStyle w:val="FootnoteAnchor"/>
          <w:rtl w:val="true"/>
        </w:rPr>
        <w:footnoteReference w:id="205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العالم بمنزلة الأبناء له ، و للأب رعایة أبنائه و تربیتها حتّی یبلغها إلی غایة کمالها الممکن لها، فهو المربّی للأبناء العالَمیّة بالأسماء الإلآهیّة الّتی أودعتها الحضرة الأحدیّة فیه و علّمتها إیّاه و رکّبتها فی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الواسطة فی وصول الفیض من الحقّ إلی الخلق؛ و هو الّذی نور التجلّی منه یفیض علی ما یناسبه من العالم، فانّ کلّ حقیقةٍ حقیقةٌ من حقائق ذاته و کلّ صفةٍ کمالیّةٍ صفةٌ من صفاته ـ لمرتبة جمعیّته و خلافته علی الکلّ الجامعة بین البدایة و النهایة و أحکامها و أحکام الجمع و التفرقة و الوحدة و الکثرة و الحقّیّة و الخلقیّة و القید و الإطلاق عن حضورٍ من غیر غیبةٍ و یقینٍ بلاریبةٍ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الخلیفة رعایة رعایاه و علی الأب تربیة أبنائه علی الوجه الأنسب الألیق بهم لئلاّ یهمل کلّ قابلٍ عمّا یستعدّه و کلّ مستحقٍّ عمّا یستحقّه؛ و فیه یتفاضل الخلائق بعضهم علی بعضٍ، فلذا انعقد ـ علیه السلام ـ هذا الدعاء للأبناء؛ و قال ـ صلوات اللّه و سلامه علیه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مُنَّ عَلَیَّ بِبَقَاءِ وُلْدِی، وَ بِإِصْلاَحِهِمْ لِی و بِإِمْتَاعِی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مَنّ یمُنّ ـ کمدّ یمدّ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علیه بکذا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تارةً علی استمرار الوجود أزلاً أبداً ـ فهو مختصٌّ باللّه سبحانه ، لأنّه عین البقاء ـ ، و تارةً علی طول الوجود، و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فرس ـ للمفرد و الجمع، 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وزن حکمی ـ للجمع خاصّةً،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بطول عمرهم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إبعادهم عن الفساد لانتفاعی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لایکون إلاّ بتوفیق العباد </w:t>
      </w:r>
    </w:p>
    <w:p>
      <w:pPr>
        <w:pStyle w:val="BookText"/>
        <w:rPr/>
      </w:pPr>
      <w:r>
        <w:rPr>
          <w:rFonts w:ascii="Amiri" w:hAnsi="Amiri" w:eastAsia="Amiri" w:cs="Amiri"/>
          <w:color w:val="111111"/>
          <w:sz w:val="28"/>
          <w:sz w:val="28"/>
          <w:szCs w:val="28"/>
          <w:rtl w:val="true"/>
          <w:lang w:bidi="ar-SA"/>
        </w:rPr>
        <w:t>للصواب و السداد، لأنّ الربّ ینتفع بتربیة مربوبه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لِی فِی ذُرِّیَّتِی</w:t>
      </w:r>
      <w:r>
        <w:rPr>
          <w:rFonts w:eastAsia="Amiri" w:cs="Amiri" w:ascii="Amiri" w:hAnsi="Amiri"/>
          <w:color w:val="111111"/>
          <w:sz w:val="28"/>
          <w:szCs w:val="28"/>
          <w:rtl w:val="true"/>
          <w:lang w:bidi="ar-SA"/>
        </w:rPr>
        <w:t>»</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دعاءٌ باصلاح ذرّیّته لبرّه و طاعته ـ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دعاءٌ باصلاحهم لطاعة اللّه ـ عزّ و جلّ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الأشبه، لأنّ طاعتهم من برّه</w:t>
      </w:r>
      <w:r>
        <w:rPr>
          <w:rFonts w:eastAsia="IRNazanin" w:cs="IRNazanin"/>
          <w:color w:val="111111"/>
          <w:sz w:val="28"/>
          <w:szCs w:val="28"/>
          <w:rtl w:val="true"/>
          <w:lang w:bidi="fa-IR"/>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و 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ذرّیّتی صالحین</w:t>
      </w:r>
      <w:r>
        <w:rPr>
          <w:rFonts w:eastAsia="Amiri" w:cs="Amiri" w:ascii="Amiri" w:hAnsi="Amiri"/>
          <w:color w:val="111111"/>
          <w:sz w:val="28"/>
          <w:szCs w:val="28"/>
          <w:rtl w:val="true"/>
          <w:lang w:bidi="ar-SA"/>
        </w:rPr>
        <w:t>»</w:t>
      </w:r>
      <w:r>
        <w:rPr>
          <w:rStyle w:val="FootnoteAnchor"/>
          <w:rtl w:val="true"/>
        </w:rPr>
        <w:footnoteReference w:id="2062"/>
      </w:r>
    </w:p>
    <w:p>
      <w:pPr>
        <w:pStyle w:val="BookText"/>
        <w:rPr/>
      </w:pPr>
      <w:r>
        <w:rPr>
          <w:rFonts w:ascii="IRNazanin" w:hAnsi="IRNazanin" w:eastAsia="IRNazanin"/>
          <w:color w:val="111111"/>
          <w:sz w:val="28"/>
          <w:sz w:val="28"/>
          <w:szCs w:val="28"/>
          <w:rtl w:val="true"/>
          <w:lang w:bidi="fa-IR"/>
        </w:rPr>
        <w:t>و قال سهل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لی خلف صدقٍ و لک عبید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کلّها محتملةٌ فی عبارة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w:t>
      </w:r>
      <w:r>
        <w:rPr>
          <w:rStyle w:val="FootnoteAnchor"/>
          <w:rtl w:val="true"/>
        </w:rPr>
        <w:footnoteReference w:id="206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 لِی فِی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ذرّیّته موقعاً للصلاح و مظنّةً له،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لی الصلاح فی ذرّیّتی و أوقعه فیهم</w:t>
      </w:r>
      <w:r>
        <w:rPr>
          <w:rFonts w:eastAsia="Amiri" w:cs="Amiri" w:ascii="Amiri" w:hAnsi="Amiri"/>
          <w:color w:val="111111"/>
          <w:sz w:val="28"/>
          <w:szCs w:val="28"/>
          <w:rtl w:val="true"/>
          <w:lang w:bidi="ar-SA"/>
        </w:rPr>
        <w:t>»</w:t>
      </w:r>
      <w:r>
        <w:rPr>
          <w:rStyle w:val="FootnoteAnchor"/>
          <w:rtl w:val="true"/>
        </w:rPr>
        <w:footnoteReference w:id="206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w:t>
      </w:r>
      <w:r>
        <w:rPr>
          <w:rFonts w:eastAsia="IRNazanin" w:cs="IRNazanin"/>
          <w:color w:val="111111"/>
          <w:sz w:val="28"/>
          <w:szCs w:val="28"/>
          <w:rtl w:val="true"/>
          <w:lang w:bidi="fa-IR"/>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&gt;.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بامتاعی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أمتعت بالشیء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به و انتفعت به ـ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ماینتفع به ـ ، فالباء للتعدیة؛ و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المتعدّی بمعنی التعمیر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یُمَتِّعْکُمْ مَتَاعاً حَسَناً</w:t>
      </w:r>
      <w:r>
        <w:rPr>
          <w:rFonts w:eastAsia="Amiri" w:cs="Amiri" w:ascii="Amiri" w:hAnsi="Amiri"/>
          <w:color w:val="111111"/>
          <w:sz w:val="28"/>
          <w:szCs w:val="28"/>
          <w:rtl w:val="true"/>
          <w:lang w:bidi="ar-SA"/>
        </w:rPr>
        <w:t>»</w:t>
      </w:r>
      <w:r>
        <w:rPr>
          <w:rStyle w:val="FootnoteAnchor"/>
          <w:rtl w:val="true"/>
        </w:rPr>
        <w:footnoteReference w:id="2066"/>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یعمّرکم ـ ، و الباء حینئذٍ للمصاحبة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المطرّزی فی المغرب</w:t>
      </w:r>
      <w:r>
        <w:rPr>
          <w:rStyle w:val="FootnoteAnchor"/>
          <w:rtl w:val="true"/>
        </w:rPr>
        <w:footnoteReference w:id="2067"/>
      </w:r>
      <w:r>
        <w:rPr>
          <w:rFonts w:ascii="IRNazanin" w:hAnsi="IRNazanin" w:eastAsia="IRNazanin"/>
          <w:color w:val="111111"/>
          <w:sz w:val="28"/>
          <w:sz w:val="28"/>
          <w:szCs w:val="28"/>
          <w:rtl w:val="true"/>
          <w:lang w:bidi="fa-IR"/>
        </w:rPr>
        <w:t>عن بعضهم جعل الإمتاع متعدّیاً و المتاع مصدراً، أو انّه مصدر أمتعته إمتاعاً و متاعاً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مصدرٌ من متع ـ کالسلام من سلم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لایبعد علی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متعدّیاً جعله هیهنا بمعنی التعمیر،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بتعمیری معهم ـ کالتمتیع ـ </w:t>
      </w:r>
      <w:r>
        <w:rPr>
          <w:rStyle w:val="FootnoteAnchor"/>
          <w:rtl w:val="true"/>
        </w:rPr>
        <w:footnoteReference w:id="2068"/>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 منه فی التنزیل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یُمَتِّعُکُمْ مَتَاعاً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یعمّرکم و یعیشکم فی أمنٍ و دعةٍ فی عیشةٍ راضیةٍ إلی أجلٍ مسمیً؛ و کذلک فی قوله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لَنْ‌یَنفَعَکُمُ الْفِرَارُ إِنْ فَرَرْتُمْ مِنَ الْمَوتِ أَو الْقَتلِ وَ إِذاً لاَتُمَتَّعُونَ إِلاَّ قَلِیلاً</w:t>
      </w:r>
      <w:r>
        <w:rPr>
          <w:rFonts w:eastAsia="Amiri" w:cs="Amiri" w:ascii="Amiri" w:hAnsi="Amiri"/>
          <w:color w:val="111111"/>
          <w:sz w:val="28"/>
          <w:szCs w:val="28"/>
          <w:rtl w:val="true"/>
          <w:lang w:bidi="ar-SA"/>
        </w:rPr>
        <w:t>»</w:t>
      </w:r>
      <w:r>
        <w:rPr>
          <w:rStyle w:val="FootnoteAnchor"/>
          <w:rtl w:val="true"/>
        </w:rPr>
        <w:footnoteReference w:id="2069"/>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لاتعمّرون و لاتبقون فی الدنیا إلاّ إلی آجالکم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امْدُدْ لِی فِی أَعْمَارِهِمْ، وَ زِدْ لِی فِی آجَالِهِمْ، وَ رَبِّ لِی صَغِیرَهُمْ، وَ قَوِّ لِی ضَعِیفَهُمْ، وَ أَصِحَّ لِی أَبْدَانَهُمْ وَ أَدْیَانَهُمْ وَ أَخْلاَقَهُمْ، وَ عَافِهِمْ فِی أَنْفُسِهِمْ وَ فِی جَوَارِحِهِمْ وَ فِی کُلِّ مَا عُنِیتُ بِهِ مِنْ أَمْرِهِمْ، وَ أَدْرِرْ لِی وَ عَلَی یَدِی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اجْعَلْهُمْ أَبْرَاراً أَتْقِیَاءَ بُصَرَاءَ سَامِعِینَ مُطِیعِینَ لَکَ، وَ لاِءَوْلِیَائِکَ مُحِبِّینَ مُنَاصِحِینَ، وَ لِجَمِیعِ أَعْدَائِکَ مُعَانِدِینَ وَ مُبْغِضِینَ، آمِینَ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 لی فی أعمارهم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أعمارهم و أمهلهم فیها؛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قال الفارابیّ فی دیوان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فی عمره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له و طوّل له</w:t>
      </w:r>
      <w:r>
        <w:rPr>
          <w:rFonts w:eastAsia="IRNazanin" w:cs="IRNazanin"/>
          <w:color w:val="111111"/>
          <w:sz w:val="28"/>
          <w:szCs w:val="28"/>
          <w:rtl w:val="true"/>
          <w:lang w:bidi="fa-IR"/>
        </w:rPr>
        <w:t>»</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ـ بالضمّ، و بضمّتین، و بالفتح و السکون ـ ، و هو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مدّة بقاء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 تحقیقه</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أَجَل ـ بالتحریک ـ ، و هو مدّة العمر</w:t>
      </w:r>
      <w:r>
        <w:rPr>
          <w:rStyle w:val="FootnoteAnchor"/>
          <w:rtl w:val="true"/>
        </w:rPr>
        <w:footnoteReference w:id="207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إن 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عطف تفسیرٍ للأوّل، و الفرق بینهما انّ فی الفقرة الأولی استدعاء طول عمرهم مطلقاً و </w:t>
      </w:r>
    </w:p>
    <w:p>
      <w:pPr>
        <w:pStyle w:val="BookText"/>
        <w:rPr/>
      </w:pPr>
      <w:r>
        <w:rPr>
          <w:rFonts w:ascii="IRNazanin" w:hAnsi="IRNazanin" w:eastAsia="IRNazanin"/>
          <w:color w:val="111111"/>
          <w:sz w:val="28"/>
          <w:sz w:val="28"/>
          <w:szCs w:val="28"/>
          <w:rtl w:val="true"/>
          <w:lang w:bidi="fa-IR"/>
        </w:rPr>
        <w:t>فی هذا طول عمرهم لانتفاعه بهم، حیث قیّد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انّه تأسیسٌ لاتأکیدٌ</w:t>
      </w:r>
      <w:r>
        <w:rPr>
          <w:rStyle w:val="FootnoteAnchor"/>
          <w:rtl w:val="true"/>
        </w:rPr>
        <w:footnoteReference w:id="2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 فی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البرکة فیها بالتوفیق للطاعات و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لی صغیرهم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التربیة،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ربّاه یربّیه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إلی کماله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لی ضعیفهم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للبدن، ثمّ استعیرت للأفعال و المعانی ـ کما مرّ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عنهم الشرور الکائنة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 و جوارحهم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ما عُنیت به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المتکلّم، و فی نسخة ابن‌ادریس بالخطاب</w:t>
      </w:r>
      <w:r>
        <w:rPr>
          <w:rStyle w:val="FootnoteAnchor"/>
          <w:rtl w:val="true"/>
        </w:rPr>
        <w:footnoteReference w:id="20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عافهم فی کلّ ما اهتممت به من أمرهم و شأنهم،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لایعنینی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لایشغلنی و لایهمّنی،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ما لایعنیه</w:t>
      </w:r>
      <w:r>
        <w:rPr>
          <w:rFonts w:eastAsia="IRNazanin" w:cs="IRNazanin"/>
          <w:color w:val="111111"/>
          <w:sz w:val="28"/>
          <w:szCs w:val="28"/>
          <w:rtl w:val="true"/>
          <w:lang w:bidi="fa-IR"/>
        </w:rPr>
        <w:t>»</w:t>
      </w:r>
      <w:r>
        <w:rPr>
          <w:rStyle w:val="FootnoteAnchor"/>
          <w:rtl w:val="true"/>
        </w:rPr>
        <w:footnoteReference w:id="2075"/>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لایهمّه؛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عنیت بحاجتک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اهتممت بها</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 الإدغام من باب الإفعال، و من باب ضرب؛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 وفّر 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اللبن و غیره 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 زاد، و أدر اللّه الرزق إدراراً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کثّره و 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البهائی ـ رحمه اللّه ـ فی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بالرزق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یتجدّد شیئاً فشیئاً،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و کثر جریانه من الضرع</w:t>
      </w:r>
      <w:r>
        <w:rPr>
          <w:rFonts w:eastAsia="IRNazanin" w:cs="IRNazanin"/>
          <w:color w:val="111111"/>
          <w:sz w:val="28"/>
          <w:szCs w:val="28"/>
          <w:rtl w:val="true"/>
          <w:lang w:bidi="fa-IR"/>
        </w:rPr>
        <w:t>»</w:t>
      </w:r>
      <w:r>
        <w:rPr>
          <w:rStyle w:val="FootnoteAnchor"/>
          <w:rtl w:val="true"/>
        </w:rPr>
        <w:footnoteReference w:id="2077"/>
      </w:r>
      <w:r>
        <w:rPr>
          <w:rFonts w:ascii="IRNazanin" w:hAnsi="IRNazanin" w:eastAsia="IRNazanin"/>
          <w:color w:val="111111"/>
          <w:sz w:val="28"/>
          <w:sz w:val="28"/>
          <w:szCs w:val="28"/>
          <w:rtl w:val="true"/>
          <w:lang w:bidi="fa-IR"/>
        </w:rPr>
        <w:t>و بالوصل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تدر السحاب و تستدرّه 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تستجلبه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 و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تقییده السؤال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الفقرات ما یدلّ علی أن الدعاء له و لهم، و علی تمام الحنوّ و الشفقة، و علی انّ الدعاء له ـ علیه السلام ـ أبلغ فی الدعاء و أقرب إلی الإجابة، و علی أنّ کلّ واحدٍ ممّا سأل یکون علی الوجه الکامل</w:t>
      </w:r>
      <w:r>
        <w:rPr>
          <w:rFonts w:eastAsia="IRNazanin" w:cs="IRNazanin"/>
          <w:color w:val="111111"/>
          <w:sz w:val="28"/>
          <w:szCs w:val="28"/>
          <w:rtl w:val="true"/>
          <w:lang w:bidi="fa-IR"/>
        </w:rPr>
        <w:t>»</w:t>
      </w:r>
      <w:r>
        <w:rPr>
          <w:rStyle w:val="FootnoteAnchor"/>
          <w:rtl w:val="true"/>
        </w:rPr>
        <w:footnoteReference w:id="20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الإفراد،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الشهید ـ رحمه اللّه ـ بصیغة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ـ کأصحاب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صاحب، أو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الرجل یبرّ برّاً ـ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یعلم علماً ـ فهو بَرٌّ ـ بالفتح ـ و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الفاجر؛</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کثیر البرّ،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 الاتّساع فی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تقیّ، و هو المطیع المتجنّب عن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بصیر</w:t>
      </w:r>
      <w:r>
        <w:rPr>
          <w:rStyle w:val="FootnoteAnchor"/>
          <w:rtl w:val="true"/>
        </w:rPr>
        <w:footnoteReference w:id="2079"/>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ـ کالخطباء جمع خطیب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أصحاب الادراکات القلبیّة، لأنّ البصیرة إدراکٌ لابالعین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مصغین إصغاء الطاعة؛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سامعٌ مطیعٌ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لما یؤمر به ـ کائناً ما کان ـ سمع طاعةٍ و قبولٍ ـ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اسْمَعُوا</w:t>
      </w:r>
      <w:r>
        <w:rPr>
          <w:rFonts w:eastAsia="Amiri" w:cs="Amiri" w:ascii="Amiri" w:hAnsi="Amiri"/>
          <w:color w:val="111111"/>
          <w:sz w:val="28"/>
          <w:szCs w:val="28"/>
          <w:rtl w:val="true"/>
          <w:lang w:bidi="ar-SA"/>
        </w:rPr>
        <w:t>»</w:t>
      </w:r>
      <w:r>
        <w:rPr>
          <w:rStyle w:val="FootnoteAnchor"/>
          <w:rtl w:val="true"/>
        </w:rPr>
        <w:footnoteReference w:id="2080"/>
      </w:r>
      <w:r>
        <w:rPr>
          <w:rFonts w:ascii="IRNazanin" w:hAnsi="IRNazanin" w:eastAsia="IRNazanin"/>
          <w:color w:val="111111"/>
          <w:sz w:val="28"/>
          <w:sz w:val="28"/>
          <w:szCs w:val="28"/>
          <w:rtl w:val="true"/>
          <w:lang w:bidi="fa-IR"/>
        </w:rPr>
        <w:t>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مذعنین منقادین لحکمک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محبّین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خالصین غیر 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الجملة عطفٌ علی ثانی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اجعلهم محبّین مناصحین لأولیائک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فصّل بین العاطف و المعطوف لأنّ الفصل بالظرف کلافصلٍ؛ و قس علیه قوله ـ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لجمیع أعدائک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 فی لغة الحجاز؛ و المدع اشباعٌ، بدلیل انّه لاتوجد فی العربیّة کلمةٌ علی 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استجب دعائی</w:t>
      </w:r>
      <w:r>
        <w:rPr>
          <w:rStyle w:val="FootnoteAnchor"/>
          <w:rtl w:val="true"/>
        </w:rPr>
        <w:footnoteReference w:id="208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و لااعتبار بنسخة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منه؛ و قد تقدّم الکلام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اشْدُدْ بِهِمْ عَضُدِی، وَ أَقِمْ بِهِمْ أَوَدِی، وَ کَثِّرْ بِهِمْ عَدَدِی، وَ زَیِّنْ بِهِمْ مَحْضَرِی، وَ أَحْیِ بِهِمْ ذِکْرِی، وَ اکْفِنِی بِهِمْ فِی غَیْبَتِی، وَ أَعِنِّی بِهِمْ عَلَی حَاجَتِی، وَ اجْعَلْهُمْ لِی مُحِبِّینَ، وَ عَلَیَّ حَدِبِینَ مُقْبِلِینَ مُسْتَقِیمِینَ لِی، مُطِیعِینَ غَیْرَ عَاصِینَ وَ لاَعَاقِّینَ وَ لاَمُخَالِفِینَ وَ لاَخَاطِئِینَ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أَعِنِّی عَلَی تَرْبِیَتِهِمْ وَ تَأْدِیبِهِمْ، وَ بِرِّهِمْ، وَ هَبْ لِی مِنْ لَدُنْکَ مَعَهُمْ أَوْلاَداً ذُکُوراً، وَ اجْعَلْ ذَلِکَ خَیْراً لِی، وَ اجْعَلْهُمْ لِی عَوْناً عَلَی مَا سَأَلْتُکَ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المرفق إلی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تقویته بسببهم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ـ کفرح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أعوج</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هو هنا مستعارٌ لاختلال الحال و خروجها عن حدّ الاستقامة،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اصلح بهم اختلال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طلبه لذلک ـ علیه السلام ـ إنّما هو علی تقدیر وقوعه،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وقع فی شیءٍ من أحوالی أوَدٌ و اعوجاجٌ فأقمه بهم؛ و قد علمت انّه لایلزم من صدق الشرطیّة صدق کلّ واحدٍ من جزءیها، فلایلزم من صدق کلامه ـ علیه السلام ـ وقوع الإعوجاج حتّی یحتاج </w:t>
      </w:r>
    </w:p>
    <w:p>
      <w:pPr>
        <w:pStyle w:val="BookText"/>
        <w:rPr/>
      </w:pPr>
      <w:r>
        <w:rPr>
          <w:rFonts w:ascii="IRNazanin" w:hAnsi="IRNazanin" w:eastAsia="IRNazanin"/>
          <w:color w:val="111111"/>
          <w:sz w:val="28"/>
          <w:sz w:val="28"/>
          <w:szCs w:val="28"/>
          <w:rtl w:val="true"/>
          <w:lang w:bidi="fa-IR"/>
        </w:rPr>
        <w:t>إلی إقامته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فی أکثر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به 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بإفراد الضمیر</w:t>
      </w:r>
      <w:r>
        <w:rPr>
          <w:rStyle w:val="FootnoteAnchor"/>
          <w:rtl w:val="true"/>
        </w:rPr>
        <w:footnoteReference w:id="2082"/>
      </w:r>
      <w:r>
        <w:rPr>
          <w:rFonts w:ascii="Amiri" w:hAnsi="Amiri" w:eastAsia="Amiri" w:cs="Amiri"/>
          <w:color w:val="111111"/>
          <w:sz w:val="28"/>
          <w:sz w:val="28"/>
          <w:szCs w:val="28"/>
          <w:rtl w:val="true"/>
          <w:lang w:bidi="ar-SA"/>
        </w:rPr>
        <w:t xml:space="preserve">، و هو باعتبار إرجاعه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w:t>
      </w:r>
      <w:r>
        <w:rPr>
          <w:rFonts w:eastAsia="Amiri" w:cs="Amiri" w:ascii="Amiri" w:hAnsi="Amiri"/>
          <w:color w:val="111111"/>
          <w:sz w:val="28"/>
          <w:szCs w:val="28"/>
          <w:rtl w:val="true"/>
          <w:lang w:bidi="ar-SA"/>
        </w:rPr>
        <w:t>»</w:t>
      </w:r>
      <w:r>
        <w:rPr>
          <w:rStyle w:val="FootnoteAnchor"/>
          <w:rtl w:val="true"/>
        </w:rPr>
        <w:footnoteReference w:id="2083"/>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وجه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 المتألّفة من الوحدات</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بهم محضری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مزیّنین لمحلّ حضوری و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دعاءٌ لبرّهم و صلاحهم، لأنّ الخلف الصالح سببٌ لزینة محضر الوالدین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الصیت و الذکر الجمیل فی الناس،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بسببهم من المذکورین بعد وفاتی بالذکر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اکفنی بهم فی غیبتی</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قائمین مقامی فی غیبتی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الدال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 متعطّفین؛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حدِب علیه حدباً ـ من باب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تعطّف علیه، فهو حَدِبٌ ـ علی وزن کتفٌ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کنایةٌ عن الاعتناء و الإکرام، لأنّ من اعتنی بأحدٍ و أکرمه التفت إلیه و أقبل علیه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مستوین</w:t>
      </w:r>
      <w:r>
        <w:rPr>
          <w:rStyle w:val="FootnoteAnchor"/>
          <w:rtl w:val="true"/>
        </w:rPr>
        <w:footnoteReference w:id="2085"/>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لامعوجین، و ذلک یحصل بملکة العدالة للأخلاق الفاضلة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عاصین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نعتٌ مؤکّدٌ 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مطیعین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حالٌ مؤکّدةٌ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مطیعین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مزیدةٌ لتأکید ما أفادة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النفی، کأنّة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مطیعین غیر عاصین فی کلّ ما أمرتهم و لاعاقّین فیما یجب علیهم من أداء حقوق الوالدین، و لامخالفین بأن یفعلوا خلاف مرضاتی؛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یتعمّدوا الذنب فی ترک أداء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أخطا فی المسألة و فی الرأی، و خطی‌ء خطأً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تعمّد الذنب</w:t>
      </w:r>
      <w:r>
        <w:rPr>
          <w:rFonts w:eastAsia="IRNazanin" w:cs="IRNazanin"/>
          <w:color w:val="111111"/>
          <w:sz w:val="28"/>
          <w:szCs w:val="28"/>
          <w:rtl w:val="true"/>
          <w:lang w:bidi="fa-IR"/>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من لدنک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الجارّین و الظرف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فاللام صلةٌ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لابتداء الغایة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لزمان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من متعلّقةً بمحذوفٍ هو حالٌ من المفعول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کائنین من لدنک ـ ، کما یجوز أن یکون الظرف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حالکونهم معهم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علی أن هذا المقصود لایکون و لایحصل إلاّ من عنده ـ تعالی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بالتحریک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الأنثی،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 و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جمعه بالواو و النون، لأنّ ذلک مختصٌّ بالعلم العاقل و الوصف الّذی یجمع مؤنّثه بالألف و التاء، و ما شذّ عن ذلک فمسموعٌ لایقاس علیه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ذلک خیراً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إشارةٌ علی وجه التلویح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لاَیَشْعُرُونَ</w:t>
      </w:r>
      <w:r>
        <w:rPr>
          <w:rFonts w:eastAsia="Amiri" w:cs="Amiri" w:ascii="Amiri" w:hAnsi="Amiri"/>
          <w:color w:val="111111"/>
          <w:sz w:val="28"/>
          <w:szCs w:val="28"/>
          <w:rtl w:val="true"/>
          <w:lang w:bidi="ar-SA"/>
        </w:rPr>
        <w:t>»</w:t>
      </w:r>
      <w:r>
        <w:rPr>
          <w:rStyle w:val="FootnoteAnchor"/>
          <w:rtl w:val="true"/>
        </w:rPr>
        <w:footnoteReference w:id="208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انّ الّذی نمدّهم به من المال و البنین نسارع به لهم فیما فیه خیرهم؟،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هم لایشعرون بانّ ذلک الإمداد استدراجٌ لهم و استجرارٌ لهم إلی زیادة الإثم، فهو شرٌّ لهم؛ فسأل ـ علیه السلام ـ أن تکون هبة ما سأله ـ من الأولاد ـ خیراً له حتّی لایکون داخلاً </w:t>
      </w:r>
    </w:p>
    <w:p>
      <w:pPr>
        <w:pStyle w:val="BookText"/>
        <w:rPr/>
      </w:pPr>
      <w:r>
        <w:rPr>
          <w:rFonts w:ascii="IRNazanin" w:hAnsi="IRNazanin" w:eastAsia="IRNazanin"/>
          <w:color w:val="111111"/>
          <w:sz w:val="28"/>
          <w:sz w:val="28"/>
          <w:szCs w:val="28"/>
          <w:rtl w:val="true"/>
          <w:lang w:bidi="fa-IR"/>
        </w:rPr>
        <w:t>فی مضمون هذه الآیة و نحوها؛ هکذا ذکره الفاضل الشارح</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إشارةٌ إلی أنّ الذکر خیرٌ من الأنثی ـ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الذَّکَرُ کَالاْءُنثَی</w:t>
      </w:r>
      <w:r>
        <w:rPr>
          <w:rFonts w:eastAsia="Amiri" w:cs="Amiri" w:ascii="Amiri" w:hAnsi="Amiri"/>
          <w:color w:val="111111"/>
          <w:sz w:val="28"/>
          <w:szCs w:val="28"/>
          <w:rtl w:val="true"/>
          <w:lang w:bidi="ar-SA"/>
        </w:rPr>
        <w:t>»</w:t>
      </w:r>
      <w:r>
        <w:rPr>
          <w:rStyle w:val="FootnoteAnchor"/>
          <w:rtl w:val="true"/>
        </w:rPr>
        <w:footnoteReference w:id="2089"/>
      </w:r>
      <w:r>
        <w:rPr>
          <w:rFonts w:ascii="IRNazanin" w:hAnsi="IRNazanin" w:eastAsia="IRNazanin"/>
          <w:color w:val="111111"/>
          <w:sz w:val="28"/>
          <w:sz w:val="28"/>
          <w:szCs w:val="28"/>
          <w:rtl w:val="true"/>
          <w:lang w:bidi="fa-IR"/>
        </w:rPr>
        <w:t>ـ ، و ذلک لفاعلیّته و کونه علّةً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البنین نعماء لابدّ بازائها الشکر و البنات نقماتٌ، و أبوالبنات مأجورٌ بهنّ</w:t>
      </w:r>
      <w:r>
        <w:rPr>
          <w:rFonts w:eastAsia="IRNazanin" w:cs="IRNazanin"/>
          <w:color w:val="111111"/>
          <w:sz w:val="28"/>
          <w:szCs w:val="28"/>
          <w:rtl w:val="true"/>
          <w:lang w:bidi="fa-IR"/>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اجعلهم لی عونا علی ما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الّذی سألتک إیّاه فی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عوناً لی علی ما سألتک إیّاه فی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عوناً لی ما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ما سأل ـ علیه السلام ـ سؤالاً تقدّم منه لاذکر له هنا؛ و یجوز أن یتعلّق بمحذوفٍ هو صفةٌ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علی النحو الّذی سألتک فی الأولاد من کفایة أموری و شدّ عضدی و إقامة أَوَدی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بما سبق سؤاله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أَعِذْنِی وَ ذُرِّیَّتِی مِنَ الشَّیْطَانِ الرَّجِیمِ، فَإِنَّکَ خَلَقْتَنَا وَ أَمَرْتَنَا وَ نَهَیْتَنَا وَ رَغَّبْتَنَا فِی ثَوَابِ مَا أَمَرْتَنَا وَ رَهَّبْتَنَا عِقَابَهُ، وَ جَعَلْتَ لَنَا عَدُوّاً یَکِیدُنَا، سَلَّطْتَهُ مِنَّا عَلَی مَا لَمْ‌تُسَلِّطْنَا عَلَیْهِ مِنْهُ، أَسْکَنْتَهُ صُدُورَنَا، وَ أَجْرَیْتَهُ مَجَارِیَ دِمَائِنَا، لاَیَغْفُلُ إِنْ غَفَلْنَا، وَ لاَیَنْسَی إِنْ نَسِینَا، یُوءْمِنُنَا عِقَابَکَ، وَ یُخَوِّفُنَا بِغَیْرِکَ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هَمَمْنَا بِفَاحِشَةٍ شَجَّعَنَا عَلَیْهَا، وَ إِنْ هَمَمْنَا بِعَمَلٍ صَالِحٍ ثَبَّطَنَا عَنْهُ، یَتَعَرَّضُ لَنَا بِالشَّهَوَاتِ، وَ یَنْصِبُ لَنَا بِالشُّبُهَاتِ، إِنْ وَعَدَنَا کَذَبَنَا، وَ إِنْ مَنَّانَا أَخْلَفَنَا، وَ إِلاَّ تَصْرِفْ عَنَّا کَیْدَهُ یُضِلَّنَا، وَ إِلاَّ تَقِنَا خَبَالَهُ یَسْتَزِلَّنَا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فَاقْهَرْ سُلْطَانَهُ عَنَّا بِسُلْطَانِکَ حَتَّی تَحْبِسَهُ عَنَّا بِکَثْرَةِ الدُّعَاءِ لَکَ فَنُصْبِحَ مِنْ کَیْدِهِ فِی الْمَعْصُومِینَ بِکَ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اعذنی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الضمیر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تدلّ علی سببیّة مابعدها لما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عائد الموصول ـ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محذوفٌ،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أمرتنا به،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Style w:val="FootnoteAnchor"/>
          <w:rtl w:val="true"/>
        </w:rPr>
        <w:footnoteReference w:id="209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الضمیر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ترکه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ذکر المنهیّ للاختصار، حیث انّ النهی داخلٌ فیه ـ لأنّه أمرنا بترکه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ارجاعه إلی ما دلّ علیه سیاق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مانهیتنا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فیکون متعدّیاً إلی واحدٍ، و الجارّ و المجرور متعلّقٌ به، أو بمحذفٍ وقع حالاً ممّا بعده ـ لکونه نکرةً ـ ؛ و 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صیّرت، فیکون متعدّیاً إلی مفعولین أوّلهما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الظرف المتقدّم، قدّم علی الأوّل مسارعةً إلی بیان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متعلّقٌ بمحذوفٍ،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 کائناً له ـ فانّ خبر صار فی الحقیقة هو الکون المقدّر العامل فی الظرف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محلّ نصبٍ صفةٌ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&gt;.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الشیء تسلیطاً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إمّا استینافٌ؛ و إمّا صفةٌ ثانیةٌ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لایمنعه عدم حرف العطف بین الجملتین، فانّ الصفة تتعدّد بغیر عاطفٍ و إن کانت جملةً ـ کما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2093"/>
      </w:r>
      <w:r>
        <w:rPr>
          <w:rFonts w:ascii="IRNazanin" w:hAnsi="IRNazanin" w:eastAsia="IRNazanin"/>
          <w:color w:val="111111"/>
          <w:sz w:val="28"/>
          <w:sz w:val="28"/>
          <w:szCs w:val="28"/>
          <w:rtl w:val="true"/>
          <w:lang w:bidi="fa-IR"/>
        </w:rPr>
        <w:t>ـ ، نصّ علیه صاحب المغنی</w:t>
      </w:r>
      <w:r>
        <w:rPr>
          <w:rStyle w:val="FootnoteAnchor"/>
          <w:rtl w:val="true"/>
        </w:rPr>
        <w:footnoteReference w:id="2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للشیطان سلطاناً علینا و لم‌تجعلنا مسلّطین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أسکنته صدورنا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مستأنفةٌ بیانیّةٌ لتسلّطه، کأنّه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سلّطته منکم علی ما لم‌أسلّطکم علیه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أسکنته صدورنا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تصدیره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الکفعمیّ و فی بعض النسخ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تمثیلٌ لایصال وساوسه إلی القلوب برفقٍ، لا أنّه یخلص إلی الصدور بنفسه</w:t>
      </w:r>
      <w:r>
        <w:rPr>
          <w:rFonts w:eastAsia="IRNazanin" w:cs="IRNazanin"/>
          <w:color w:val="111111"/>
          <w:sz w:val="28"/>
          <w:szCs w:val="28"/>
          <w:rtl w:val="true"/>
          <w:lang w:bidi="fa-IR"/>
        </w:rPr>
        <w:t>»</w:t>
      </w:r>
      <w:r>
        <w:rPr>
          <w:rStyle w:val="FootnoteAnchor"/>
          <w:rtl w:val="true"/>
        </w:rPr>
        <w:footnoteReference w:id="2095"/>
      </w:r>
      <w:r>
        <w:rPr>
          <w:rFonts w:ascii="IRNazanin" w:hAnsi="IRNazanin" w:eastAsia="IRNazanin"/>
          <w:color w:val="111111"/>
          <w:sz w:val="28"/>
          <w:sz w:val="28"/>
          <w:szCs w:val="28"/>
          <w:rtl w:val="true"/>
          <w:lang w:bidi="fa-IR"/>
        </w:rPr>
        <w:t>، و اختاره أمین‌الإسلام الطبرسیّ</w:t>
      </w:r>
      <w:r>
        <w:rPr>
          <w:rStyle w:val="FootnoteAnchor"/>
          <w:rtl w:val="true"/>
        </w:rPr>
        <w:footnoteReference w:id="2096"/>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تسمیةً للحال باسم محلّه مجازاً؛ کما روی عن النبیّ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واضعٌ خطمه علی قلب ابن آدم، فإذا ذکر اللّه خنس و إن نسی التقم قلبه</w:t>
      </w:r>
      <w:r>
        <w:rPr>
          <w:rFonts w:eastAsia="IRNazanin" w:cs="IRNazanin"/>
          <w:color w:val="111111"/>
          <w:sz w:val="28"/>
          <w:szCs w:val="28"/>
          <w:rtl w:val="true"/>
          <w:lang w:bidi="fa-IR"/>
        </w:rPr>
        <w:t>»</w:t>
      </w:r>
      <w:r>
        <w:rPr>
          <w:rStyle w:val="FootnoteAnchor"/>
          <w:rtl w:val="true"/>
        </w:rPr>
        <w:footnoteReference w:id="2098"/>
      </w:r>
    </w:p>
    <w:p>
      <w:pPr>
        <w:pStyle w:val="BookText"/>
        <w:rPr/>
      </w:pPr>
      <w:r>
        <w:rPr>
          <w:rFonts w:ascii="IRNazanin" w:hAnsi="IRNazanin" w:eastAsia="IRNazanin"/>
          <w:color w:val="111111"/>
          <w:sz w:val="28"/>
          <w:sz w:val="28"/>
          <w:szCs w:val="28"/>
          <w:rtl w:val="true"/>
          <w:lang w:bidi="fa-IR"/>
        </w:rPr>
        <w:t xml:space="preserve">و عنه ـ صلّی اللّه علیه و آله و سلّم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لیخطم علی قلب ابن‌آدم، له خرطومٌ کخرطوم الکلب، إذا ذکر العبد اللّه ـ عزّ و جلّ ـ خنس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علی عقبیه ـ ، و إذا غقل عن ذکر اللّه ـ تعالی ـ وسوس</w:t>
      </w:r>
      <w:r>
        <w:rPr>
          <w:rFonts w:eastAsia="IRNazanin" w:cs="IRNazanin"/>
          <w:color w:val="111111"/>
          <w:sz w:val="28"/>
          <w:szCs w:val="28"/>
          <w:rtl w:val="true"/>
          <w:lang w:bidi="fa-IR"/>
        </w:rPr>
        <w:t>»</w:t>
      </w:r>
      <w:r>
        <w:rPr>
          <w:rStyle w:val="FootnoteAnchor"/>
          <w:rtl w:val="true"/>
        </w:rPr>
        <w:footnoteReference w:id="20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استشهاده بالحدیثین علی کون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فاسدٌ، لأنّ الخطم من کلّ طائرٍ منقاره و من کلّ دابّةٍ مقدّم أنفها و فمها</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قال ـ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Style w:val="FootnoteAnchor"/>
          <w:rtl w:val="true"/>
        </w:rPr>
        <w:footnoteReference w:id="2100"/>
      </w:r>
      <w:r>
        <w:rPr>
          <w:rFonts w:ascii="IRNazanin" w:hAnsi="IRNazanin" w:eastAsia="IRNazanin"/>
          <w:color w:val="111111"/>
          <w:sz w:val="28"/>
          <w:sz w:val="28"/>
          <w:szCs w:val="28"/>
          <w:rtl w:val="true"/>
          <w:lang w:bidi="fa-IR"/>
        </w:rPr>
        <w:t>و 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الشیطان لاتسلّط له علی قلب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بین اصبعین من أصابع الرحمن</w:t>
      </w:r>
      <w:r>
        <w:rPr>
          <w:rFonts w:eastAsia="IRNazanin" w:cs="IRNazanin"/>
          <w:color w:val="111111"/>
          <w:sz w:val="28"/>
          <w:szCs w:val="28"/>
          <w:rtl w:val="true"/>
          <w:lang w:bidi="fa-IR"/>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للشیطان علی القلب سبیلٌ، و إنّما الشیطان یجیء إلی الصدر الّذی هو حصن القلب فیثبت فیه هموم الدنیا و الحرص علی الزخارف، فیضیق القلب حینئذٍ و لایجد للطاعة لذّةً و لا للإیمان حلاوةً و لا علی الإسلام طلاوةً، فاذا طرد العدوّ بذکر اللّه و الإعراض عمّا لایعنیه حصل الأمن و انشرح القلب و تیسّر له القیام بالعبودیّة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انّه یجوز أن یراد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القلب باعتبار کونه موضع تعلّق النفس الناطقة بالحیوانیّة، و لذا ینسب إلیه الشرح و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یراد به القلب الّذی هو المضغة الصنوبریّة المودعة فی التجویف الأیسر من الصدر باعتبار انّه محلّ اللطیفة الربّانیّة النورانیّة العالمة الّتی هی مهبط الأنوار الإلآهیّة، و بها یکون الإنسان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حقیقة الإنسان، و بها یستعدّ لامتثال الأحکام، و بها صلاح البدن و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عنها بالنفس الناطقة تارةً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Style w:val="FootnoteAnchor"/>
          <w:rtl w:val="true"/>
        </w:rPr>
        <w:footnoteReference w:id="2102"/>
      </w:r>
      <w:r>
        <w:rPr>
          <w:rFonts w:ascii="Amiri" w:hAnsi="Amiri" w:eastAsia="Amiri" w:cs="Amiri"/>
          <w:color w:val="111111"/>
          <w:sz w:val="28"/>
          <w:sz w:val="28"/>
          <w:szCs w:val="28"/>
          <w:rtl w:val="true"/>
          <w:lang w:bidi="ar-SA"/>
        </w:rPr>
        <w:t xml:space="preserve">ـ ، و بالروح أخری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یعبّر عنها بالعقل باعتبار تجرّدها و نسبتها إلی عالم القدس، إذ هی بهذا الاعتبار تعقل نفسها و تحبسها عمّا یقتضیه تعلّقها بالبدن من الشرور و المفاسد المانعة لها من الرجوع إلی عالمها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جوهرٌ مجرّدٌ عن المادّة فی ذاتها دون فعلها فی الأبدان بالتصرّف و التدبیر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عظّم الشارع أمر القلب لصدور الأفعال الإختیاریّة عنه و عمّا یقوم به من العلوم؛ و رتّب الأمر علی المضغة و المراد بها العقل الّذی هو النفس الناطقة المتعلّقة بها، </w:t>
      </w:r>
    </w:p>
    <w:p>
      <w:pPr>
        <w:pStyle w:val="BookText"/>
        <w:rPr/>
      </w:pPr>
      <w:r>
        <w:rPr>
          <w:rFonts w:ascii="IRNazanin" w:hAnsi="IRNazanin" w:eastAsia="IRNazanin"/>
          <w:color w:val="111111"/>
          <w:sz w:val="28"/>
          <w:sz w:val="28"/>
          <w:szCs w:val="28"/>
          <w:rtl w:val="true"/>
          <w:lang w:bidi="fa-IR"/>
        </w:rPr>
        <w:t>فذلک من إطلاق اسم المحلّ علی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نقل الشارح الفاضل</w:t>
      </w:r>
      <w:r>
        <w:rPr>
          <w:rStyle w:val="FootnoteAnchor"/>
          <w:rtl w:val="true"/>
        </w:rPr>
        <w:footnoteReference w:id="2104"/>
      </w:r>
      <w:r>
        <w:rPr>
          <w:rFonts w:ascii="IRNazanin" w:hAnsi="IRNazanin" w:eastAsia="IRNazanin"/>
          <w:color w:val="111111"/>
          <w:sz w:val="28"/>
          <w:sz w:val="28"/>
          <w:szCs w:val="28"/>
          <w:rtl w:val="true"/>
          <w:lang w:bidi="fa-IR"/>
        </w:rPr>
        <w:t>عن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القلب علی النفس الناطقة شائعٌ عند الحکماء و أرباب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تسمیتها بالقلب لتقلّبها بین عالم العقول المجرّدة المحضة و عالم النفوس المادّیّة المنطبعة و تقلّبها فی وجوهها الخمسة ـ الّتی إلی العوالم الکلّیّة الخمسة ـ ؛ فان لکلّ قلبٍ وجوهاً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إلی الحضرة الأحدیّة بلاواسطةٍ؛</w:t>
      </w:r>
    </w:p>
    <w:p>
      <w:pPr>
        <w:pStyle w:val="BookText"/>
        <w:rPr/>
      </w:pPr>
      <w:r>
        <w:rPr>
          <w:rFonts w:ascii="IRNazanin" w:hAnsi="IRNazanin" w:eastAsia="IRNazanin"/>
          <w:color w:val="111111"/>
          <w:sz w:val="28"/>
          <w:sz w:val="28"/>
          <w:szCs w:val="28"/>
          <w:rtl w:val="true"/>
          <w:lang w:bidi="fa-IR"/>
        </w:rPr>
        <w:t>و وجهٌ إلی الأرواح المقدّسة ـ و هی العقول المجرّدة ـ ، و من هذا الوجه یأخذ من ربّه مایقتضیه استعداده بالواسطة؛</w:t>
      </w:r>
    </w:p>
    <w:p>
      <w:pPr>
        <w:pStyle w:val="BookText"/>
        <w:rPr/>
      </w:pPr>
      <w:r>
        <w:rPr>
          <w:rFonts w:ascii="IRNazanin" w:hAnsi="IRNazanin" w:eastAsia="IRNazanin"/>
          <w:color w:val="111111"/>
          <w:sz w:val="28"/>
          <w:sz w:val="28"/>
          <w:szCs w:val="28"/>
          <w:rtl w:val="true"/>
          <w:lang w:bidi="fa-IR"/>
        </w:rPr>
        <w:t>و وجهٌ یختصّ بعالم المثال و یتحظّی منه بمقدار نسبته من مقام الجمع و بحسب اعتدال مزاجه و اخلاقه و انتظام أحواله فی تصرّفاته و حضوره و معرفته؛</w:t>
      </w:r>
    </w:p>
    <w:p>
      <w:pPr>
        <w:pStyle w:val="BookText"/>
        <w:rPr/>
      </w:pPr>
      <w:r>
        <w:rPr>
          <w:rFonts w:ascii="IRNazanin" w:hAnsi="IRNazanin" w:eastAsia="IRNazanin"/>
          <w:color w:val="111111"/>
          <w:sz w:val="28"/>
          <w:sz w:val="28"/>
          <w:szCs w:val="28"/>
          <w:rtl w:val="true"/>
          <w:lang w:bidi="fa-IR"/>
        </w:rPr>
        <w:t>و وجهٌ یلی عالم الشهادة، و یختصّ بالاسم الظاهر و الآخر؛</w:t>
      </w:r>
    </w:p>
    <w:p>
      <w:pPr>
        <w:pStyle w:val="BookText"/>
        <w:rPr/>
      </w:pPr>
      <w:r>
        <w:rPr>
          <w:rFonts w:ascii="IRNazanin" w:hAnsi="IRNazanin" w:eastAsia="IRNazanin"/>
          <w:color w:val="111111"/>
          <w:sz w:val="28"/>
          <w:sz w:val="28"/>
          <w:szCs w:val="28"/>
          <w:rtl w:val="true"/>
          <w:lang w:bidi="fa-IR"/>
        </w:rPr>
        <w:t>و وجهٌ جامعٌ یختصّ بأحدیّة الجمع، و هی الّتی تلیها مرتبة الهویّة المعنویّة بالأوّلیّة و الظهور و البطون و الجمع بین هذه النعوت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وجهٍ مظهرٌ من الأناسی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صورة قلب الجمع و الوجود نبیّنا ـ صلّی اللّه علیه و آله و سلّم ـ ، فانّ مقامه نقطة وسط الدائرة الوجودیّة، فوجوه قلبه الخمسة تواجه کلّ عالمٍ و حضرةٍ و مرتبةٍ، و تضبط أحکام الجمع و تظهر بأوصافها کلّها بالوجه الجامع ـ المنبّه علیه آنفاً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عن هذه الوجوه الخمسة عبّر بالأرواح الخمسة فی الحدیث الّذی رواه فی الکافی</w:t>
      </w:r>
      <w:r>
        <w:rPr>
          <w:rStyle w:val="FootnoteAnchor"/>
          <w:rtl w:val="true"/>
        </w:rPr>
        <w:footnoteReference w:id="2105"/>
      </w:r>
      <w:r>
        <w:rPr>
          <w:rFonts w:ascii="IRNazanin" w:hAnsi="IRNazanin" w:eastAsia="IRNazanin"/>
          <w:color w:val="111111"/>
          <w:sz w:val="28"/>
          <w:sz w:val="28"/>
          <w:szCs w:val="28"/>
          <w:rtl w:val="true"/>
          <w:lang w:bidi="fa-IR"/>
        </w:rPr>
        <w:t xml:space="preserve">عن أمیرالمؤمنین ـ علیه السلام ـ حیث قال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للأنبیاء ـ و هم السابقون ـ خمسة أرواح</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القدس؛ </w:t>
      </w:r>
    </w:p>
    <w:p>
      <w:pPr>
        <w:pStyle w:val="BookText"/>
        <w:rPr/>
      </w:pPr>
      <w:r>
        <w:rPr>
          <w:rFonts w:ascii="IRNazanin" w:hAnsi="IRNazanin" w:eastAsia="IRNazanin"/>
          <w:color w:val="111111"/>
          <w:sz w:val="28"/>
          <w:sz w:val="28"/>
          <w:szCs w:val="28"/>
          <w:rtl w:val="true"/>
          <w:lang w:bidi="fa-IR"/>
        </w:rPr>
        <w:t>و روح الإیمان؛</w:t>
      </w:r>
    </w:p>
    <w:p>
      <w:pPr>
        <w:pStyle w:val="BookText"/>
        <w:rPr/>
      </w:pPr>
      <w:r>
        <w:rPr>
          <w:rFonts w:ascii="Amiri" w:hAnsi="Amiri" w:eastAsia="Amiri" w:cs="Amiri"/>
          <w:color w:val="111111"/>
          <w:sz w:val="28"/>
          <w:sz w:val="28"/>
          <w:szCs w:val="28"/>
          <w:rtl w:val="true"/>
          <w:lang w:bidi="ar-SA"/>
        </w:rPr>
        <w:t>و روح القوّة؛</w:t>
      </w:r>
    </w:p>
    <w:p>
      <w:pPr>
        <w:pStyle w:val="BookText"/>
        <w:rPr/>
      </w:pPr>
      <w:r>
        <w:rPr>
          <w:rFonts w:ascii="Amiri" w:hAnsi="Amiri" w:eastAsia="Amiri" w:cs="Amiri"/>
          <w:color w:val="111111"/>
          <w:sz w:val="28"/>
          <w:sz w:val="28"/>
          <w:szCs w:val="28"/>
          <w:rtl w:val="true"/>
          <w:lang w:bidi="ar-SA"/>
        </w:rPr>
        <w:t>و روح الشهوة؛</w:t>
      </w:r>
    </w:p>
    <w:p>
      <w:pPr>
        <w:pStyle w:val="BookText"/>
        <w:rPr/>
      </w:pPr>
      <w:r>
        <w:rPr>
          <w:rFonts w:ascii="IRNazanin" w:hAnsi="IRNazanin" w:eastAsia="IRNazanin"/>
          <w:color w:val="111111"/>
          <w:sz w:val="28"/>
          <w:sz w:val="28"/>
          <w:szCs w:val="28"/>
          <w:rtl w:val="true"/>
          <w:lang w:bidi="fa-IR"/>
        </w:rPr>
        <w:t>و روح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فبروح القدس بعثوا أنبیاء و بها علموا الأشیاء؛</w:t>
      </w:r>
    </w:p>
    <w:p>
      <w:pPr>
        <w:pStyle w:val="BookText"/>
        <w:rPr/>
      </w:pPr>
      <w:r>
        <w:rPr>
          <w:rFonts w:ascii="IRNazanin" w:hAnsi="IRNazanin" w:eastAsia="IRNazanin"/>
          <w:color w:val="111111"/>
          <w:sz w:val="28"/>
          <w:sz w:val="28"/>
          <w:szCs w:val="28"/>
          <w:rtl w:val="true"/>
          <w:lang w:bidi="fa-IR"/>
        </w:rPr>
        <w:t>و بروح الإیمان عبدوا اللّه و لم یشرکوا به شیئاً؛</w:t>
      </w:r>
    </w:p>
    <w:p>
      <w:pPr>
        <w:pStyle w:val="BookText"/>
        <w:rPr/>
      </w:pPr>
      <w:r>
        <w:rPr>
          <w:rFonts w:ascii="Amiri" w:hAnsi="Amiri" w:eastAsia="Amiri" w:cs="Amiri"/>
          <w:color w:val="111111"/>
          <w:sz w:val="28"/>
          <w:sz w:val="28"/>
          <w:szCs w:val="28"/>
          <w:rtl w:val="true"/>
          <w:lang w:bidi="ar-SA"/>
        </w:rPr>
        <w:t>و بروح القوّة جاهدوا عدوّهم و عالجوا معاشهم؛</w:t>
      </w:r>
    </w:p>
    <w:p>
      <w:pPr>
        <w:pStyle w:val="BookText"/>
        <w:rPr/>
      </w:pPr>
      <w:r>
        <w:rPr>
          <w:rFonts w:ascii="IRNazanin" w:hAnsi="IRNazanin" w:eastAsia="IRNazanin"/>
          <w:color w:val="111111"/>
          <w:sz w:val="28"/>
          <w:sz w:val="28"/>
          <w:szCs w:val="28"/>
          <w:rtl w:val="true"/>
          <w:lang w:bidi="fa-IR"/>
        </w:rPr>
        <w:t>و بروح الشهوة أصابوا لذیذ الطعام و نکحوا الحلال من شباب النساء؛</w:t>
      </w:r>
    </w:p>
    <w:p>
      <w:pPr>
        <w:pStyle w:val="BookText"/>
        <w:rPr/>
      </w:pPr>
      <w:r>
        <w:rPr>
          <w:rFonts w:ascii="IRNazanin" w:hAnsi="IRNazanin" w:eastAsia="IRNazanin"/>
          <w:color w:val="111111"/>
          <w:sz w:val="28"/>
          <w:sz w:val="28"/>
          <w:szCs w:val="28"/>
          <w:rtl w:val="true"/>
          <w:lang w:bidi="fa-IR"/>
        </w:rPr>
        <w:t>و بروح البدن دبّوا و درجوا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للمؤمنین ـ و هم أصحاب الیمین الأربعة الأخیرة؛ و للکفّار ـ و هم أصحاب الشمال ـ الثلاثة الأخیرة، کما للدوابّ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 انّ النفس الناطقة ـ الّتی هی القلب ـ واسطةٌ بین المجرّدات المحضة و المادّیّات الصرفة؛ فبهذا الاعتبار لها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إلی المجرّد؛</w:t>
      </w:r>
    </w:p>
    <w:p>
      <w:pPr>
        <w:pStyle w:val="BookText"/>
        <w:rPr/>
      </w:pPr>
      <w:r>
        <w:rPr>
          <w:rFonts w:ascii="Amiri" w:hAnsi="Amiri" w:eastAsia="Amiri" w:cs="Amiri"/>
          <w:color w:val="111111"/>
          <w:sz w:val="28"/>
          <w:sz w:val="28"/>
          <w:szCs w:val="28"/>
          <w:rtl w:val="true"/>
          <w:lang w:bidi="ar-SA"/>
        </w:rPr>
        <w:t>و وجهٌ إلی المادّیّ؛</w:t>
      </w:r>
    </w:p>
    <w:p>
      <w:pPr>
        <w:pStyle w:val="BookText"/>
        <w:rPr/>
      </w:pPr>
      <w:r>
        <w:rPr>
          <w:rFonts w:ascii="IRNazanin" w:hAnsi="IRNazanin" w:eastAsia="IRNazanin"/>
          <w:color w:val="111111"/>
          <w:sz w:val="28"/>
          <w:sz w:val="28"/>
          <w:szCs w:val="28"/>
          <w:rtl w:val="true"/>
          <w:lang w:bidi="fa-IR"/>
        </w:rPr>
        <w:t xml:space="preserve">فبالأوّل یتنوّر بنور الروح ـ و تسمّی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ـ ، و هو الباعث للخیر و المطرق لالهام الملک؛</w:t>
      </w:r>
    </w:p>
    <w:p>
      <w:pPr>
        <w:pStyle w:val="BookText"/>
        <w:rPr/>
      </w:pPr>
      <w:r>
        <w:rPr>
          <w:rFonts w:ascii="Amiri" w:hAnsi="Amiri" w:eastAsia="Amiri" w:cs="Amiri"/>
          <w:color w:val="111111"/>
          <w:sz w:val="28"/>
          <w:sz w:val="28"/>
          <w:szCs w:val="28"/>
          <w:rtl w:val="true"/>
          <w:lang w:bidi="ar-SA"/>
        </w:rPr>
        <w:t xml:space="preserve">و بالثانی تظلم بظلمتها و تتّصف بصفاتها ـ و تسمّی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ـ ، و هو الباعث علی الشرّ و المطرق لوسوسة الشیطان ـ کما قال خالق الإنس و الجانّ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w:t>
      </w:r>
      <w:r>
        <w:rPr>
          <w:rFonts w:eastAsia="Amiri" w:cs="Amiri" w:ascii="Amiri" w:hAnsi="Amiri"/>
          <w:color w:val="111111"/>
          <w:sz w:val="28"/>
          <w:szCs w:val="28"/>
          <w:rtl w:val="true"/>
          <w:lang w:bidi="ar-SA"/>
        </w:rPr>
        <w:t>»</w:t>
      </w:r>
      <w:r>
        <w:rPr>
          <w:rStyle w:val="FootnoteAnchor"/>
          <w:rtl w:val="true"/>
        </w:rPr>
        <w:footnoteReference w:id="210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فالصدر محلّ وسوسة الشیطان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کما یتقلّب الحقّ ـ سبحانه ـ فی شؤونه کذلک القلب یتقلّب حسب تقلّبه فی </w:t>
      </w:r>
    </w:p>
    <w:p>
      <w:pPr>
        <w:pStyle w:val="BookText"/>
        <w:rPr/>
      </w:pPr>
      <w:r>
        <w:rPr>
          <w:rFonts w:ascii="Amiri" w:hAnsi="Amiri" w:eastAsia="Amiri" w:cs="Amiri"/>
          <w:color w:val="111111"/>
          <w:sz w:val="28"/>
          <w:sz w:val="28"/>
          <w:szCs w:val="28"/>
          <w:rtl w:val="true"/>
          <w:lang w:bidi="ar-SA"/>
        </w:rPr>
        <w:t>الخواطر و الصفات و الأحوال؛ و لذلک 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لتقلّب القلب فی الخواطر ـ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لَذِکْرَی لِمَنْ کَانَ لَهُ قَلْبٌ</w:t>
      </w:r>
      <w:r>
        <w:rPr>
          <w:rFonts w:eastAsia="Amiri" w:cs="Amiri" w:ascii="Amiri" w:hAnsi="Amiri"/>
          <w:color w:val="111111"/>
          <w:sz w:val="28"/>
          <w:szCs w:val="28"/>
          <w:rtl w:val="true"/>
          <w:lang w:bidi="ar-SA"/>
        </w:rPr>
        <w:t>»</w:t>
      </w:r>
      <w:r>
        <w:rPr>
          <w:rStyle w:val="FootnoteAnchor"/>
          <w:rtl w:val="true"/>
        </w:rPr>
        <w:footnoteReference w:id="2107"/>
      </w:r>
      <w:r>
        <w:rPr>
          <w:rFonts w:ascii="IRNazanin" w:hAnsi="IRNazanin" w:eastAsia="IRNazanin"/>
          <w:color w:val="111111"/>
          <w:sz w:val="28"/>
          <w:sz w:val="28"/>
          <w:szCs w:val="28"/>
          <w:rtl w:val="true"/>
          <w:lang w:bidi="fa-IR"/>
        </w:rPr>
        <w:t>یتقلّب فی أنواع الصور و الصفات، ولم‌یقل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یتقیّد بالاعتقادات الجزئیّة فیحصر الأمر الإلآهیّ الّذی لاینحصر فیما یدرکه؛ بخلاف القلب، فانّه ـ لکونه مجلیً لتجلّیّاتٍ مختلفةٍ من الإلآهیّة و الربوبیّة و تقلّبه فی صورها ـ یتذکّر ما نسیه ممّا کان یجده قبل ظهوره فی هذه النشأة العنصریّة و یجد ما أضاعه ـ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w:t>
      </w:r>
      <w:r>
        <w:rPr>
          <w:rStyle w:val="FootnoteAnchor"/>
          <w:rtl w:val="true"/>
        </w:rPr>
        <w:footnoteReference w:id="2108"/>
      </w:r>
      <w:r>
        <w:rPr>
          <w:rFonts w:ascii="IRNazanin" w:hAnsi="IRNazanin" w:eastAsia="IRNazanin"/>
          <w:color w:val="111111"/>
          <w:sz w:val="28"/>
          <w:sz w:val="28"/>
          <w:szCs w:val="28"/>
          <w:rtl w:val="true"/>
          <w:lang w:bidi="fa-IR"/>
        </w:rPr>
        <w:t>ـ ؛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القلب و القبول و القابلیّة مناسبةً معنویّةً و لفظیّةً؛ أمّا المعنویّة فلأنّ له قابلیّة قبول صور جمیع التجلّیّات؛ و أمّا اللفظیّة فلأنّه لولا قبلیّة بعض حروف القلب و القابل و قلبه لکان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الشیء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أوّله آخره أو ظاهره باطنه</w:t>
      </w:r>
      <w:r>
        <w:rPr>
          <w:rStyle w:val="FootnoteAnchor"/>
          <w:rtl w:val="true"/>
        </w:rPr>
        <w:footnoteReference w:id="2109"/>
      </w:r>
      <w:r>
        <w:rPr>
          <w:rFonts w:ascii="IRNazanin" w:hAnsi="IRNazanin" w:eastAsia="IRNazanin"/>
          <w:color w:val="111111"/>
          <w:sz w:val="28"/>
          <w:sz w:val="28"/>
          <w:szCs w:val="28"/>
          <w:rtl w:val="true"/>
          <w:lang w:bidi="fa-IR"/>
        </w:rPr>
        <w:t>جمعاً و فرادیً، و إذا قلبت لفظة القلب فانّ القبول و القابلیّة من تقالیبه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أجریته مجاری دمائنا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المجاری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إمّا مصدرٌ میمیٌّ ـ فیکون نصبها علی المصدریة ـ ؛ أو اسم مکانٍ ـ فیکون نصبها علی الظرفیّة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یجری مجاری دمائنا و له التصرّف فینا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الحدیث من طرق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یجری من ابن‌آدم مجری الدم</w:t>
      </w:r>
      <w:r>
        <w:rPr>
          <w:rFonts w:eastAsia="IRNazanin" w:cs="IRNazanin"/>
          <w:color w:val="111111"/>
          <w:sz w:val="28"/>
          <w:szCs w:val="28"/>
          <w:rtl w:val="true"/>
          <w:lang w:bidi="fa-IR"/>
        </w:rPr>
        <w:t>»</w:t>
      </w:r>
      <w:r>
        <w:rPr>
          <w:rStyle w:val="FootnoteAnchor"/>
          <w:rtl w:val="true"/>
        </w:rPr>
        <w:footnoteReference w:id="2110"/>
      </w:r>
      <w:r>
        <w:rPr>
          <w:rStyle w:val="FootnoteAnchor"/>
          <w:rtl w:val="true"/>
        </w:rPr>
        <w:footnoteReference w:id="211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الکافی</w:t>
      </w:r>
      <w:r>
        <w:rPr>
          <w:rStyle w:val="FootnoteAnchor"/>
          <w:rtl w:val="true"/>
        </w:rPr>
        <w:footnoteReference w:id="2112"/>
      </w:r>
      <w:r>
        <w:rPr>
          <w:rFonts w:ascii="IRNazanin" w:hAnsi="IRNazanin" w:eastAsia="IRNazanin"/>
          <w:color w:val="111111"/>
          <w:sz w:val="28"/>
          <w:sz w:val="28"/>
          <w:szCs w:val="28"/>
          <w:rtl w:val="true"/>
          <w:lang w:bidi="fa-IR"/>
        </w:rPr>
        <w:t>عن أبی عبداللّه أو أبی جعفرٍ ـ علیهما السلام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ـ علیه السلام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سلطّت علیّ الشیطان و أجریته منّی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فاجعل لی شیئاً،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انّ من همّ من ولدک بسیّئةٍ لم‌تکتب علیه، فان عملها کتبت له سیّئةٌ؛ و من همّ منهم بحسنةٍ فان لم‌یعملها کتبت له حسنةٌ، فان هو عملها کتبت له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لک انّ من عمل منهم سیّئةً ثمّ استغفر له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و</w:t>
      </w:r>
      <w:r>
        <w:rPr>
          <w:rStyle w:val="FootnoteAnchor"/>
          <w:rtl w:val="true"/>
        </w:rPr>
        <w:footnoteReference w:id="2113"/>
      </w:r>
      <w:r>
        <w:rPr>
          <w:rFonts w:ascii="IRNazanin" w:hAnsi="IRNazanin" w:eastAsia="IRNazanin"/>
          <w:color w:val="111111"/>
          <w:sz w:val="28"/>
          <w:sz w:val="28"/>
          <w:szCs w:val="28"/>
          <w:rtl w:val="true"/>
          <w:lang w:bidi="fa-IR"/>
        </w:rPr>
        <w:t>بسطت لهم التوبة حتّی تبلغ النفس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لایغفل إن غفلنا و لاینسی إن نسینا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یغفُل ـ من باب نصر ینصر ـ فهو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الغفلة عبارةٌ عن عدم التفطّن للشیء ـ سواءٌ بقیت صورته أو معناه فی الخیال أو الذکر بالکلّیّة أو لا، و لذلک یحتاج الناسی إلی تجشّم کسبٍ جدیدٍ و کلفةٍ فی تحصیله ثانیاً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غفلنا عن ذبّ الشیطان و دفعه عنّا لایغفل هو عن إظلالنا أصلاً؛ و إن نسیناه لاینسانا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فالمفاعیل الأربعة محذوفةٌ، و الجزاء مقدّمٌ علی الظرف فی الفقرتین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یؤمننا عقابک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یجعلنا مأمونین من عذابک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یخوّفنابغیرک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أحقّ بأن یخشی،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فمنهم من یخوّفه قهر الأوثان و غضبها فی ترک عبادتها و یأمرهم بالإخلاص فیها؛</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من یخوّفه بأس الأعداء فیثبطه عن الجهاد فی سبیل اللّه؛ </w:t>
      </w:r>
    </w:p>
    <w:p>
      <w:pPr>
        <w:pStyle w:val="BookText"/>
        <w:rPr/>
      </w:pPr>
      <w:r>
        <w:rPr>
          <w:rFonts w:ascii="IRNazanin" w:hAnsi="IRNazanin" w:eastAsia="IRNazanin"/>
          <w:color w:val="111111"/>
          <w:sz w:val="28"/>
          <w:sz w:val="28"/>
          <w:szCs w:val="28"/>
          <w:rtl w:val="true"/>
          <w:lang w:bidi="fa-IR"/>
        </w:rPr>
        <w:t xml:space="preserve">و منهم من یخوّفه الفقر فیمنعه من الصدقات و إیتاء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یؤمننا و یخوّفننا و نحن لانشاهده و لانسمع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عبارةٌ عن وسوسةٍ بالأمان و الخوف ـ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تخوّفنی بکذا ـ ؛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هممنا بفاحشةٍ شجّعنا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بالشیء همّاً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أردته و لم‌تفعله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سوءٍ جاوز حدّه فهو فاحشٌ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تشجیعاً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جرّأه و أقدمه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فی الحرب،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شجُع ـ بالضمّ ـ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قلبه و استهان بالحروب جرأةً و إقداماً؛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 قلبنا علی تلک الفاحشة بأن یحسن قبحها و یزیّن سوءها فی أعیننا و یرغّبنا فیها</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به عن الأمر</w:t>
      </w:r>
      <w:r>
        <w:rPr>
          <w:rStyle w:val="FootnoteAnchor"/>
          <w:rtl w:val="true"/>
        </w:rPr>
        <w:footnoteReference w:id="2115"/>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مستبطئین متقاعدین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یتصدّی لنا بالشهوات،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 إلیها أنفسنا، لأنّ الشهوة اشتیاق النفس إلی الملائم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للصلة؛ أو للملابسة علی حذف مضافٍ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متلبّساً بتهییج الشهوات ـ ؛ أو للاستعانة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بالقلم ـ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الشیء ـ من باب ضرب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أقمته،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له رأیاً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أشرت علیه به؛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بتضمینه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علیها بالشبهات ـ ؛ أو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للظرفیّة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لنا حبائله فی میادین الشبهات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یضمن </w:t>
      </w:r>
    </w:p>
    <w:p>
      <w:pPr>
        <w:pStyle w:val="BookText"/>
        <w:rPr/>
      </w:pPr>
      <w:r>
        <w:rPr>
          <w:rFonts w:ascii="IRNazanin" w:hAnsi="IRNazanin" w:eastAsia="IRNazanin"/>
          <w:color w:val="111111"/>
          <w:sz w:val="28"/>
          <w:sz w:val="28"/>
          <w:szCs w:val="28"/>
          <w:rtl w:val="true"/>
          <w:lang w:bidi="fa-IR"/>
        </w:rPr>
        <w:t>ینصب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یتحرّف</w:t>
      </w:r>
      <w:r>
        <w:rPr>
          <w:rStyle w:val="FootnoteAnchor"/>
          <w:rtl w:val="true"/>
        </w:rPr>
        <w:footnoteReference w:id="211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یحتمل أن یکون ینصب لازماً ـ من نصب له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عاداه، کما مرّ ـ ،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یعادینا متلبّساً بایقاع الشبهات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کلّ باطلٍ أخذه الوهم بصورة الحقّ و شبّهه به، و لذلک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&gt;.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وعدنا کذبنا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بتخفیف الذال المعجمة؛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وعدنا وعدنا المواعید الکاذبة الباطلة ـ کالاتّکال علی رحمة اللّه من غیر سابقة إحسانٍ، و تأخیر التوبة بطول الأمل، و الاعتماد بشفاعة الشافعین من غیر عملٍ، إلی غیر ذلک ـ ؛ و فیه إشارةٌ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الاْءَموَالِ وَ الاْءَولاَدِ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لنا الأمانی و الآمال؛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تمنّیت الشیء و منیت غیری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جعلته یرجوه و یتمنّاه،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وعدنا علی الأمانیّ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لم‌ینجز لنا و عمل علی خلاف أمنیّتنا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عنّا کیده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لأنّ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تقترن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فیظنّ من لامعرفة له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الاستثنائیّة ـ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عَنِّی کَیْدَهُنَّ أَصْبُ إِلَیْهِنَّ</w:t>
      </w:r>
      <w:r>
        <w:rPr>
          <w:rFonts w:eastAsia="Amiri" w:cs="Amiri" w:ascii="Amiri" w:hAnsi="Amiri"/>
          <w:color w:val="111111"/>
          <w:sz w:val="28"/>
          <w:szCs w:val="28"/>
          <w:rtl w:val="true"/>
          <w:lang w:bidi="ar-SA"/>
        </w:rPr>
        <w:t>»</w:t>
      </w:r>
      <w:r>
        <w:rPr>
          <w:rStyle w:val="FootnoteAnchor"/>
          <w:rtl w:val="true"/>
        </w:rPr>
        <w:footnoteReference w:id="211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Style w:val="FootnoteAnchor"/>
          <w:rtl w:val="true"/>
        </w:rPr>
        <w:footnoteReference w:id="2120"/>
      </w:r>
      <w:r>
        <w:rPr>
          <w:rFonts w:ascii="Amiri" w:hAnsi="Amiri" w:eastAsia="Amiri" w:cs="Amiri"/>
          <w:color w:val="111111"/>
          <w:sz w:val="28"/>
          <w:sz w:val="28"/>
          <w:szCs w:val="28"/>
          <w:rtl w:val="true"/>
          <w:lang w:bidi="ar-SA"/>
        </w:rPr>
        <w:t xml:space="preserve">بلغنی انّ بعض من یدّعی الفضل سأل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تَفعَلُوهُ</w:t>
      </w:r>
      <w:r>
        <w:rPr>
          <w:rFonts w:eastAsia="Amiri" w:cs="Amiri" w:ascii="Amiri" w:hAnsi="Amiri"/>
          <w:color w:val="111111"/>
          <w:sz w:val="28"/>
          <w:szCs w:val="28"/>
          <w:rtl w:val="true"/>
          <w:lang w:bidi="ar-SA"/>
        </w:rPr>
        <w:t>»</w:t>
      </w:r>
      <w:r>
        <w:rPr>
          <w:rStyle w:val="FootnoteAnchor"/>
          <w:rtl w:val="true"/>
        </w:rPr>
        <w:footnoteReference w:id="212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الاستثناء؟ أ متّصلٌ هو أم منقطعٌ؟</w:t>
      </w:r>
      <w:r>
        <w:rPr>
          <w:rFonts w:eastAsia="IRNazanin" w:cs="IRNazanin"/>
          <w:color w:val="111111"/>
          <w:sz w:val="28"/>
          <w:szCs w:val="28"/>
          <w:rtl w:val="true"/>
          <w:lang w:bidi="fa-IR"/>
        </w:rPr>
        <w:t>»</w:t>
      </w:r>
      <w:r>
        <w:rPr>
          <w:rStyle w:val="FootnoteAnchor"/>
          <w:rtl w:val="true"/>
        </w:rPr>
        <w:footnoteReference w:id="21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لم‌تصرف عنّا کیده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بفتح اللام علی الروایة المشهورة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یضللنا ـ بالجزم ـ ، فأدغمت اللام الأولی فی الثانیة ـ کراهة اجتماع المثلین ـ و حرّکت الثانیة ـ لالتقاء الساکنین ـ ففتحت ـ لأنّه أخفّ الحرکات ـ مع ثقل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ascii="Amiri" w:hAnsi="Amiri" w:eastAsia="Amiri" w:cs="Amiri"/>
          <w:color w:val="111111"/>
          <w:sz w:val="28"/>
          <w:sz w:val="28"/>
          <w:szCs w:val="28"/>
          <w:rtl w:val="true"/>
          <w:lang w:bidi="ar-SA"/>
        </w:rPr>
        <w:t>بضمّ اللام المشدّدة ـ ، و هو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ما قلنا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إلاّ تصرف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تقنا خباله یستزلّنا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لم‌تقنا فساده أو عناده یوقعنا فی الزلّة و العثرة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الفاضل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ثبت فی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اللام المشدّدة ـ ، و هو کقوله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تَصْبِرُوا وَ تَتَّقُوا لاَیَضُرُّکُمْ کَیْدُهُمْ شَیْئاً</w:t>
      </w:r>
      <w:r>
        <w:rPr>
          <w:rFonts w:eastAsia="Amiri" w:cs="Amiri" w:ascii="Amiri" w:hAnsi="Amiri"/>
          <w:color w:val="111111"/>
          <w:sz w:val="28"/>
          <w:szCs w:val="28"/>
          <w:rtl w:val="true"/>
          <w:lang w:bidi="ar-SA"/>
        </w:rPr>
        <w:t>»</w:t>
      </w:r>
      <w:r>
        <w:rPr>
          <w:rStyle w:val="FootnoteAnchor"/>
          <w:rtl w:val="true"/>
        </w:rPr>
        <w:footnoteReference w:id="2123"/>
      </w:r>
      <w:r>
        <w:rPr>
          <w:rFonts w:ascii="IRNazanin" w:hAnsi="IRNazanin" w:eastAsia="IRNazanin"/>
          <w:color w:val="111111"/>
          <w:sz w:val="28"/>
          <w:sz w:val="28"/>
          <w:szCs w:val="28"/>
          <w:rtl w:val="true"/>
          <w:lang w:bidi="fa-IR"/>
        </w:rPr>
        <w:t>ـ بضمّ الراء المشدّدة فی القراءة المشهورة</w:t>
      </w:r>
      <w:r>
        <w:rPr>
          <w:rStyle w:val="FootnoteAnchor"/>
          <w:rtl w:val="true"/>
        </w:rPr>
        <w:footnoteReference w:id="212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تخریجه؛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حذف الفاء،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فلایضرّکم</w:t>
      </w:r>
      <w:r>
        <w:rPr>
          <w:rFonts w:eastAsia="IRNazanin" w:cs="IRNazanin"/>
          <w:color w:val="111111"/>
          <w:sz w:val="28"/>
          <w:szCs w:val="28"/>
          <w:rtl w:val="true"/>
          <w:lang w:bidi="fa-IR"/>
        </w:rPr>
        <w:t>»</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حذف الجواب، و جعل الفعل المرفوع دلیلاً علیه منویّاً تقدیمه علی الشرط؛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لایضرّکم کیدهم إن تصبروا</w:t>
      </w:r>
      <w:r>
        <w:rPr>
          <w:rFonts w:eastAsia="IRNazanin" w:cs="IRNazanin"/>
          <w:color w:val="111111"/>
          <w:sz w:val="28"/>
          <w:szCs w:val="28"/>
          <w:rtl w:val="true"/>
          <w:lang w:bidi="fa-IR"/>
        </w:rPr>
        <w:t>»</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 المحقّقون کلا القولین بأنّ حذف الفاء مختصٌّ بالشعر، و الجواب لایحذف فی السعة إلاّ إذا کان فعل الشرط ماضیاً، و أمّا إذا کان مضارعاً فحذفه ضرورةً لایجوز إلاّ فی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تخریج القراءة المتواترة علی شیءٍ لایجوز إلاّ فی الشعر غیر 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مجزومٌ و الضمّة اتّباعٌ ـ کالضمّة فی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لم‌یسدْ و لم‌یردْ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استصوبه ابن‌هشامٍ؛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مجزومٌ، لکنّه لما اضطرّ إلی تحریکه حرّک بحرکته الإعرابیّة المستحقّ لها فی الأصل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عرفت ذلک فتخریج الروایة المذکورة فی عبارة الدعاء علی الوجهین الأوّلین غیر صوابٍ، لأنّه ـ علیه السلام ـ أفصح الخلق فی زمانه و تخریج کلامه علی شیءٍ مختصٍّ بالضرورة لاوجه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فلایتمشّی هنا، فتعیّن حملها علی 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وقع فی بعض التعالیق علی الصحیفة الشریفة انّ الجواب محذوفٌ،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جملتان مفسّرتان له، و الحذف لیذهب الوهم کلّ مذهبٍ؛ و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لاتصرف عنّا کیده تصبنا داهیةٌ کبیرةٌ ـ و هو انّه یضلّنا علی کلّ حالٍ و لانجد عنه محیصاً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القاعدة ـ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الجواب ـ لدلالة الکلام علیه طریقةٌ مسلوکةٌ للبلاغة ، و فی التنزیل الکریم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رِجَالٌ مُؤْمِنُونَ وَ نِسَاءٌ مُؤْمِنَاتٌ</w:t>
      </w:r>
      <w:r>
        <w:rPr>
          <w:rFonts w:eastAsia="Amiri" w:cs="Amiri" w:ascii="Amiri" w:hAnsi="Amiri"/>
          <w:color w:val="111111"/>
          <w:sz w:val="28"/>
          <w:szCs w:val="28"/>
          <w:rtl w:val="true"/>
          <w:lang w:bidi="ar-SA"/>
        </w:rPr>
        <w:t>»</w:t>
      </w: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 اِءنْ کُنتُمْ صَادِقِینَ</w:t>
      </w:r>
      <w:r>
        <w:rPr>
          <w:rFonts w:eastAsia="Amiri" w:cs="Amiri" w:ascii="Amiri" w:hAnsi="Amiri"/>
          <w:color w:val="111111"/>
          <w:sz w:val="28"/>
          <w:szCs w:val="28"/>
          <w:rtl w:val="true"/>
          <w:lang w:bidi="ar-SA"/>
        </w:rPr>
        <w:t>»</w:t>
      </w:r>
      <w:r>
        <w:rPr>
          <w:rStyle w:val="FootnoteAnchor"/>
          <w:rtl w:val="true"/>
        </w:rPr>
        <w:footnoteReference w:id="2128"/>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عجیبٌ یدلّ علی قصور قائله فی علم العربیّة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أوّلاً فدعوی الحذف فی مثل ذلک مردودةٌ بنصّ سیبویه و غیره من أئمّة العربیّة من انّه لایحذف جواب الشرط الجازم إلاّ و فعل الشرط ماضٍ ـ کما تقدّم ـ ، فکیف یجعل ذلک داخلاً فی قاعدة حذف الجواب الّتی هی طریقةٌ مسلوکةٌ للبلاغة؟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التقدیر الّذی قدّره جواباً لایدلّ علیه دلیلٌ و لاقرینة، إذ لایستدعیه الکلام؛ بل الجواب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یضلّنا و یستزلّنا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لتوقّف مضمونها علی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ارتکب دعوی الحذف فانّما ارتکبها من حیث الصناعة النحویّة لیعطی القواعد حقّها و إن لم‌یکن المعنی متوقّفاً علیه؛ و قد علمت ما فیه؛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صرّحوا بأنّ شرط الدلیل اللفظیّ أن یکون طبق المحذوف لفظاً و معنیً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أضربه ـ ، أو معنیً إن تعذّر اللفظ ـ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مررت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جاوزت ـ ، و ماقدّره من الجواب أعمّ ممّا زعم انّه دلیلٌ لفظیٌّ علیه، فیکف یکون مدلولاً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الحقّ و </w:t>
      </w:r>
    </w:p>
    <w:p>
      <w:pPr>
        <w:pStyle w:val="BookText"/>
        <w:rPr/>
      </w:pPr>
      <w:r>
        <w:rPr>
          <w:rFonts w:ascii="IRNazanin" w:hAnsi="IRNazanin" w:eastAsia="IRNazanin"/>
          <w:color w:val="111111"/>
          <w:sz w:val="28"/>
          <w:sz w:val="28"/>
          <w:szCs w:val="28"/>
          <w:rtl w:val="true"/>
          <w:lang w:bidi="fa-IR"/>
        </w:rPr>
        <w:t>هو یهدی السبیل</w:t>
      </w:r>
      <w:r>
        <w:rPr>
          <w:rFonts w:eastAsia="IRNazanin" w:cs="IRNazanin"/>
          <w:color w:val="111111"/>
          <w:sz w:val="28"/>
          <w:szCs w:val="28"/>
          <w:rtl w:val="true"/>
          <w:lang w:bidi="fa-IR"/>
        </w:rPr>
        <w:t>»</w:t>
      </w:r>
      <w:r>
        <w:rPr>
          <w:rStyle w:val="FootnoteAnchor"/>
          <w:rtl w:val="true"/>
        </w:rPr>
        <w:footnoteReference w:id="2129"/>
      </w:r>
      <w:r>
        <w:rPr>
          <w:rFonts w:ascii="IRNazanin" w:hAnsi="IRNazanin" w:eastAsia="IRNazanin"/>
          <w:color w:val="111111"/>
          <w:sz w:val="28"/>
          <w:sz w:val="28"/>
          <w:szCs w:val="28"/>
          <w:rtl w:val="true"/>
          <w:lang w:bidi="fa-IR"/>
        </w:rPr>
        <w:t>انتهی کلام الشارح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بعض التعالیق هو تعلیق السیّد السند الداماد</w:t>
      </w:r>
      <w:r>
        <w:rPr>
          <w:rStyle w:val="FootnoteAnchor"/>
          <w:rtl w:val="true"/>
        </w:rPr>
        <w:footnoteReference w:id="2130"/>
      </w:r>
      <w:r>
        <w:rPr>
          <w:rFonts w:ascii="IRNazanin" w:hAnsi="IRNazanin" w:eastAsia="IRNazanin"/>
          <w:color w:val="111111"/>
          <w:sz w:val="28"/>
          <w:sz w:val="28"/>
          <w:szCs w:val="28"/>
          <w:rtl w:val="true"/>
          <w:lang w:bidi="fa-IR"/>
        </w:rPr>
        <w:t>ـ رحمه اللّه ـ ، و ما أورده علیه بعضها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فاقهر سلطانه عنّا بسلطانک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 غلبته و شوکته عنّا بسلطانک و غلبتک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تصدیر هذه الجملة بالنداء للمبالغة فی التضرّع و الابتهال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تحبسه عنّا بکثرة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أو السببیّة،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کثرة الدعاء و التضرّع إلیک فی دفع کیده و شرّه بجعله محبوساً مدفوعاً ممنوعاً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منصوبٌ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للتعقیب و السببیّة، لأنّ السبب التامّ یستعقب مسبّبه من غیر تراخٍ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ذا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المعصومین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کائنین فی جملة المحفوظین بسببک؛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باستعانتک؛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کوننا فی جملة الّذین حفظتهم؛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مندرجین فی سلک أرباب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ـ کما قاله الحکماء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تمنع الفجور و المعصیة</w:t>
      </w:r>
      <w:r>
        <w:rPr>
          <w:rStyle w:val="FootnoteAnchor"/>
          <w:rtl w:val="true"/>
        </w:rPr>
        <w:footnoteReference w:id="2131"/>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ملکة اجتناب المعاصی مع التمکّن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فیضٌ إلآهیٌّ یقوی به العبد علی تحرّی الخیر و تجنّب الشرّ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أَعْطِنِی کُلَّ سُوءْلِی، وَ اقْضِ لِی حَوَائِجِی، وَ لاَتَمْنَعْنِی الاْءِجَابَةَ وَ قَدْ ضَمِنْتَهَا لِی، وَ لاَتَحْجُبْ دُعَائِی عَنْکَ وَ قَدْ أَمَرْتَنِی بِهِ، وَ امْنُنْ عَلَیَّ بِکُلِّ </w:t>
      </w:r>
    </w:p>
    <w:p>
      <w:pPr>
        <w:pStyle w:val="BookText"/>
        <w:rPr/>
      </w:pPr>
      <w:r>
        <w:rPr>
          <w:rFonts w:ascii="Amiri" w:hAnsi="Amiri" w:eastAsia="Amiri" w:cs="Amiri"/>
          <w:color w:val="111111"/>
          <w:sz w:val="28"/>
          <w:sz w:val="28"/>
          <w:szCs w:val="28"/>
          <w:rtl w:val="true"/>
          <w:lang w:bidi="ar-SA"/>
        </w:rPr>
        <w:t>مَا یُصْلِحُنِی فِی دُنْیَایَ وَ آخِرَتِی مَا ذَکَرْتُ مِنْهُ وَ مَا نَسِیتُ، أَوْ أَظْهَرْتُ أَوْ أَخْفَیْتُ أَوْ أَعْلَنْتُ أَوْ أَسْرَرْتُ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فِی جَمِیعِ ذَلِکَ مِنَ الْمُصْلِحِینَ بِسُوءَالِی إِیَّاکَ، الْمُنْجِحِینَ بِالطَّلَبِ إِلَیْکَ غَیْرِ الْمَمْنُوعِینَ بِالتَّوَکُّلِ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الْمُعَوَّدِینَ بِالتَّعَوُّذِ بِکَ، الرَّابِحِینَ فِی التِّجَارَةِ عَلَیْکَ، الُْمجَارِینَ بِعِزِّکَ، الْمُوسَعِ عَلَیْهِمُ الرِّزْقُ الْحَلاَلُ مِنْ فَضْلِکَ، الْوَاسِعِ بِجُودِکَ وَ کَرَمِکَ، الْمُعَزِّینَ مِنَ الذُّلِّ بِکَ، وَ الْمُجَارِینَ مِنَ الظُّلْمِ بِعَدْلِکَ، وَ الْمُعَافَیْنَ مِنَ الْبَلاَءِ بِرَحْمَتِکَ، وَ الْمُغْنَیْنَ مِنَ الْفَقْرِ بِغِنَاکَ، وَ الْمَعْصُومِینَ مِنَ الذُّنُوبِ وَ الزَّلَلِ وَ الْخَطَاءِ بِتَقْوَاکَ، وَ الْمُوَفَّقِینَ لِلْخَیْرِ وَ الرُّشْدِ وَ الصَّوَابِ بِطَاعَتِکَ، وَ الُْمحَالِ بَیْنَهُمْ وَ بَیْنَ الذُّنُوبِ بِقُدْرَتِکَ، التَّارِکِینَ لِکُلِّ مَعْصِیَتِکَ، السَّاکِنِینَ فِی جِوَارِکَ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 قال الزمخشریّ فی الأساس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أصبیت منه سؤلی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طلبتی، فُعلٌ بمعنی مفعولٍ، کعُرف و نُکر</w:t>
      </w:r>
      <w:r>
        <w:rPr>
          <w:rFonts w:eastAsia="IRNazanin" w:cs="IRNazanin"/>
          <w:color w:val="111111"/>
          <w:sz w:val="28"/>
          <w:szCs w:val="28"/>
          <w:rtl w:val="true"/>
          <w:lang w:bidi="fa-IR"/>
        </w:rPr>
        <w:t>»</w:t>
      </w:r>
      <w:r>
        <w:rPr>
          <w:rStyle w:val="FootnoteAnchor"/>
          <w:rtl w:val="true"/>
        </w:rPr>
        <w:footnoteReference w:id="21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ـ کما هو الأصل ـ ؛ و الیاء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شاهدٌ علی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لمن أنکر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کفّلت الإجابة لی ـ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2133"/>
      </w:r>
      <w:r>
        <w:rPr>
          <w:rStyle w:val="FootnoteAnchor"/>
          <w:rtl w:val="true"/>
        </w:rPr>
        <w:footnoteReference w:id="2134"/>
      </w:r>
      <w:r>
        <w:rPr>
          <w:rFonts w:ascii="IRNazanin" w:hAnsi="IRNazanin" w:eastAsia="IRNazanin"/>
          <w:color w:val="111111"/>
          <w:sz w:val="28"/>
          <w:sz w:val="28"/>
          <w:szCs w:val="28"/>
          <w:rtl w:val="true"/>
          <w:lang w:bidi="fa-IR"/>
        </w:rPr>
        <w:t>ـ ، و وعدک واجب الوفاء کالضمان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حجْباً ـ من باب قتل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تمثیلٌ لعدم قبوله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بقولک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سئل ـ علیه السلام ـ ما سأل استشعر بأنّ حوائج العبد کثیرةٌ لایحصیها البیان، فاستدرک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امنن علیّ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 ـ علیه السلام ـ منه ـ تعالی ـ کلّ ما یعلم انّه یصلحه فی دنیاه و آخرته ـ سواءٌ ذکره فی دعائه أو نسیه، أظهره أو أخفاه، أعلنه أو أسرّه 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ذلک للتنویع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لایکاد اللغویّ یفرّق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 قول المفسّرین فی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السِّرَّ وَ أَخْفَی</w:t>
      </w:r>
      <w:r>
        <w:rPr>
          <w:rFonts w:eastAsia="Amiri" w:cs="Amiri" w:ascii="Amiri" w:hAnsi="Amiri"/>
          <w:color w:val="111111"/>
          <w:sz w:val="28"/>
          <w:szCs w:val="28"/>
          <w:rtl w:val="true"/>
          <w:lang w:bidi="ar-SA"/>
        </w:rPr>
        <w:t>»</w:t>
      </w:r>
      <w:r>
        <w:rPr>
          <w:rStyle w:val="FootnoteAnchor"/>
          <w:rtl w:val="true"/>
        </w:rPr>
        <w:footnoteReference w:id="2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أسررته إلی غیرک و شیئاً أخفی من ذلک، و هو ما اخترته ببالک من غیر أن تتفوّه به أصلاً؛</w:t>
      </w:r>
    </w:p>
    <w:p>
      <w:pPr>
        <w:pStyle w:val="BookText"/>
        <w:rPr/>
      </w:pPr>
      <w:r>
        <w:rPr>
          <w:rFonts w:ascii="IRNazanin" w:hAnsi="IRNazanin" w:eastAsia="IRNazanin"/>
          <w:color w:val="111111"/>
          <w:sz w:val="28"/>
          <w:sz w:val="28"/>
          <w:szCs w:val="28"/>
          <w:rtl w:val="true"/>
          <w:lang w:bidi="fa-IR"/>
        </w:rPr>
        <w:t>یرشد إلی الفرق</w:t>
      </w:r>
      <w:r>
        <w:rPr>
          <w:rStyle w:val="FootnoteAnchor"/>
          <w:rtl w:val="true"/>
        </w:rPr>
        <w:footnoteReference w:id="2136"/>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فلایبعد أن یکون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أظهرت أو أخفیت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أظهرته علی لسانی و تفوّهت به، أو ما أخفیته مخطراً له ببالک من غیر أن تفوّه به أصلاً؛ أو ما أعلنته و ذکرته للناس علانیّةً أو أسررته إلی غیری فی خفاءٍ ـ موافقاً لما ذکره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هذا فی ذکرٍ منّی أو نسیت، و سواءٌ کان أظهرته أو أخفیته، هذا فی أعمال الجوارح؛ و سواءٌ کان أعلنته أو أسررته، هذا فی أعمال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إعلانها عبارةٌ عن القول بها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الإعتقاد بالواحدانیّة من غیر أن نتکلّم به هو السرّ، و مع التکلّم به فی مثل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إلآه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فی جمیع ذلک من المصلحین بسؤالی إیّاک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الجارّ و المجرور إمّا متعلّقٌ بمحذوفٍ هو حالٌ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کائناً فی جمیع ذلک من المصلحین ـ ؛ و إمّا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من المصلحین فی جمیع ذلک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التقدیم للاعتناء بالمقدّم ـ کما مرّ مراراًـ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المذکور من المسؤولات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قرب العهد بالمشار إلیه للإیذان بعلوّ شأنه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النصب علی أنّه المفعول الثانی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کأحدهم مصلحاً بسؤالی إیّاک أن یکون نیّتی و مطلوبی من سؤالی إیّاک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أو للآلة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منجح، اسم فاعلٍ من انجح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طلبته و قضیت له حاجته؛ 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النَجاح ـ بالفتح ـ و النُجح ـ بالضمّ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بالشیء</w:t>
      </w:r>
      <w:r>
        <w:rPr>
          <w:rFonts w:eastAsia="IRNazanin" w:cs="IRNazanin"/>
          <w:color w:val="111111"/>
          <w:sz w:val="28"/>
          <w:szCs w:val="28"/>
          <w:rtl w:val="true"/>
          <w:lang w:bidi="fa-IR"/>
        </w:rPr>
        <w:t>»</w:t>
      </w:r>
      <w:r>
        <w:rPr>
          <w:rStyle w:val="FootnoteAnchor"/>
          <w:rtl w:val="true"/>
        </w:rPr>
        <w:footnoteReference w:id="2137"/>
      </w:r>
      <w:r>
        <w:rPr>
          <w:rStyle w:val="FootnoteAnchor"/>
          <w:rtl w:val="true"/>
        </w:rPr>
        <w:footnoteReference w:id="2138"/>
      </w:r>
      <w:r>
        <w:rPr>
          <w:rFonts w:eastAsia="IRNazanin" w:cs="IRNazanin"/>
          <w:color w:val="111111"/>
          <w:sz w:val="28"/>
          <w:szCs w:val="28"/>
          <w:rtl w:val="true"/>
          <w:lang w:bidi="fa-IR"/>
        </w:rPr>
        <w:t>&gt;. &lt;</w:t>
      </w:r>
      <w:r>
        <w:rPr>
          <w:rFonts w:ascii="IRNazanin" w:hAnsi="IRNazanin" w:eastAsia="IRNazanin"/>
          <w:color w:val="111111"/>
          <w:sz w:val="28"/>
          <w:sz w:val="28"/>
          <w:szCs w:val="28"/>
          <w:rtl w:val="true"/>
          <w:lang w:bidi="fa-IR"/>
        </w:rPr>
        <w:t xml:space="preserve">و قد 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فعدّی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2139"/>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ظفروا لحاجتهم بالطلب إلیک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طلبهم حاجتهم منک ـ مفوّضاً قضاؤها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مثال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بسؤالی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الممنوعین بالتوکّل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بکسر الراءـ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وقعت صفةً لمعرفةٍ ـ و الأصل فیها أن تکون صفةً لنکرةٍ ـ لأحد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الموصوف مجری النکرة، لأنّ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لا بأعیانهم، فیکون بمعنی النکرة ـ إذ اللام فیه للجنس و المعرّف الجنسیّ فی المعنی کالنکرة و إن کان فی اللفظ کالمعرفة ـ ، و ذلک انّ المقصود به الحقیقة من حیث الوجود فی ضمن الأفراد، و تدلّ القرینة علی أنّ المراد به البعض ـ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و اشتر اللحم ـ ، فیصیر فی المعنی کالنکرة، فیجوز حینئذٍ أن یعامل معاملة النکرة فیوصف بالنکرة؛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جعل الصفة مجری المعرفة،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اضیفت إلی شیءٍ له ضدٌّ واحدٌ یصیر </w:t>
      </w:r>
    </w:p>
    <w:p>
      <w:pPr>
        <w:pStyle w:val="BookText"/>
        <w:rPr/>
      </w:pPr>
      <w:r>
        <w:rPr>
          <w:rFonts w:ascii="Amiri" w:hAnsi="Amiri" w:eastAsia="Amiri" w:cs="Amiri"/>
          <w:color w:val="111111"/>
          <w:sz w:val="28"/>
          <w:sz w:val="28"/>
          <w:szCs w:val="28"/>
          <w:rtl w:val="true"/>
          <w:lang w:bidi="ar-SA"/>
        </w:rPr>
        <w:t xml:space="preserve">معرفةً ـ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جعل صفةً للّذین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انْعَمتَ عَلَیهِمْ</w:t>
      </w:r>
      <w:r>
        <w:rPr>
          <w:rFonts w:eastAsia="Amiri" w:cs="Amiri" w:ascii="Amiri" w:hAnsi="Amiri"/>
          <w:color w:val="111111"/>
          <w:sz w:val="28"/>
          <w:szCs w:val="28"/>
          <w:rtl w:val="true"/>
          <w:lang w:bidi="ar-SA"/>
        </w:rPr>
        <w:t>»</w:t>
      </w:r>
      <w:r>
        <w:rPr>
          <w:rStyle w:val="FootnoteAnchor"/>
          <w:rtl w:val="true"/>
        </w:rPr>
        <w:footnoteReference w:id="2140"/>
      </w:r>
      <w:r>
        <w:rPr>
          <w:rFonts w:ascii="IRNazanin" w:hAnsi="IRNazanin" w:eastAsia="IRNazanin"/>
          <w:color w:val="111111"/>
          <w:sz w:val="28"/>
          <w:sz w:val="28"/>
          <w:szCs w:val="28"/>
          <w:rtl w:val="true"/>
          <w:lang w:bidi="fa-IR"/>
        </w:rPr>
        <w:t xml:space="preserve">،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له ضدٌّ واحدٌ، فانّ للمغضوب علیه ضدّاً واحداً هو المنعم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متعیّناً معروفاً عندک تعریف الحرکة بغیر السکون ، فاذا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بالحرکة غیر السکون وصفت المعرفة بالمعرفة، بل وصفت الشیء بنفسه، لأنّها عینه، فکأنّک کرّرت الحرکة تأکیداً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الممنوعین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نعتاً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بالنصب</w:t>
      </w:r>
      <w:r>
        <w:rPr>
          <w:rStyle w:val="FootnoteAnchor"/>
          <w:rtl w:val="true"/>
        </w:rPr>
        <w:footnoteReference w:id="2141"/>
      </w:r>
      <w:r>
        <w:rPr>
          <w:rFonts w:ascii="IRNazanin" w:hAnsi="IRNazanin" w:eastAsia="IRNazanin"/>
          <w:color w:val="111111"/>
          <w:sz w:val="28"/>
          <w:sz w:val="28"/>
          <w:szCs w:val="28"/>
          <w:rtl w:val="true"/>
          <w:lang w:bidi="fa-IR"/>
        </w:rPr>
        <w:t>ـ ، فهو إمّا علی الحال؛ أو علی القطع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المصلحین و المفلحین الّذین هم غیر الممنوعین عن وصول رحمتک الشاملة الّتی وسعت کلّ شیءٍ، أو عن أمنیّاتهم و مبتغیاتهم بسبب التوکّل علی جنابک؛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أو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ما نصّ علیه الجوهریّ</w:t>
      </w:r>
      <w:r>
        <w:rPr>
          <w:rStyle w:val="FootnoteAnchor"/>
          <w:rtl w:val="true"/>
        </w:rPr>
        <w:footnoteReference w:id="2142"/>
      </w:r>
      <w:r>
        <w:rPr>
          <w:rFonts w:ascii="IRNazanin" w:hAnsi="IRNazanin" w:eastAsia="IRNazanin"/>
          <w:color w:val="111111"/>
          <w:sz w:val="28"/>
          <w:sz w:val="28"/>
          <w:szCs w:val="28"/>
          <w:rtl w:val="true"/>
          <w:lang w:bidi="fa-IR"/>
        </w:rPr>
        <w:t>و غیره</w:t>
      </w:r>
      <w:r>
        <w:rPr>
          <w:rStyle w:val="FootnoteAnchor"/>
          <w:rtl w:val="true"/>
        </w:rPr>
        <w:footnoteReference w:id="2143"/>
      </w:r>
      <w:r>
        <w:rPr>
          <w:rFonts w:ascii="Amiri" w:hAnsi="Amiri" w:eastAsia="Amiri" w:cs="Amiri"/>
          <w:color w:val="111111"/>
          <w:sz w:val="28"/>
          <w:sz w:val="28"/>
          <w:szCs w:val="28"/>
          <w:rtl w:val="true"/>
          <w:lang w:bidi="ar-SA"/>
        </w:rPr>
        <w:t>، 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یَشرَبُ بِهَا عِبَادُ اللَّهِ</w:t>
      </w:r>
      <w:r>
        <w:rPr>
          <w:rFonts w:eastAsia="Amiri" w:cs="Amiri" w:ascii="Amiri" w:hAnsi="Amiri"/>
          <w:color w:val="111111"/>
          <w:sz w:val="28"/>
          <w:szCs w:val="28"/>
          <w:rtl w:val="true"/>
          <w:lang w:bidi="ar-SA"/>
        </w:rPr>
        <w:t>»</w:t>
      </w:r>
      <w:r>
        <w:rPr>
          <w:rStyle w:val="FootnoteAnchor"/>
          <w:rtl w:val="true"/>
        </w:rPr>
        <w:footnoteReference w:id="2144"/>
      </w:r>
      <w:r>
        <w:rPr>
          <w:rFonts w:ascii="IRNazanin" w:hAnsi="IRNazanin" w:eastAsia="IRNazanin"/>
          <w:color w:val="111111"/>
          <w:sz w:val="28"/>
          <w:sz w:val="28"/>
          <w:szCs w:val="28"/>
          <w:rtl w:val="true"/>
          <w:lang w:bidi="fa-IR"/>
        </w:rPr>
        <w:t>ـ ، أو 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&gt;.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بالدال المهملة علی النسخ المشهورة، و هو اسم مفعولٍ من عوّدته کذا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صیّرته له عادةً؛ و فی نسخة الشهید ـ رحمه اللّه ـ بالذال المعجمة</w:t>
      </w:r>
      <w:r>
        <w:rPr>
          <w:rStyle w:val="FootnoteAnchor"/>
          <w:rtl w:val="true"/>
        </w:rPr>
        <w:footnoteReference w:id="2146"/>
      </w:r>
      <w:r>
        <w:rPr>
          <w:rFonts w:ascii="IRNazanin" w:hAnsi="IRNazanin" w:eastAsia="IRNazanin"/>
          <w:color w:val="111111"/>
          <w:sz w:val="28"/>
          <w:sz w:val="28"/>
          <w:szCs w:val="28"/>
          <w:rtl w:val="true"/>
          <w:lang w:bidi="fa-IR"/>
        </w:rPr>
        <w:t>، من عوّذة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عصمه من کلّ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المشهورة للتعدیّة، و علی الروایة الثانیة للملابسة و الاستعانة،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المتعاذین و المعصومین بالتعوّذ بک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بالعصمة إلیک ـ ، و هذا مؤیّدٌ </w:t>
      </w:r>
    </w:p>
    <w:p>
      <w:pPr>
        <w:pStyle w:val="BookText"/>
        <w:rPr/>
      </w:pPr>
      <w:r>
        <w:rPr>
          <w:rFonts w:ascii="IRNazanin" w:hAnsi="IRNazanin" w:eastAsia="IRNazanin"/>
          <w:color w:val="111111"/>
          <w:sz w:val="28"/>
          <w:sz w:val="28"/>
          <w:szCs w:val="28"/>
          <w:rtl w:val="true"/>
          <w:lang w:bidi="fa-IR"/>
        </w:rPr>
        <w:t>للنسخة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الرابحین فی التجارة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فی تجارته رِبْحاً و رَبَحاً ـ من باب علم و تعب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الربح، و هو الفضل و الزیادة علی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التاجر، و هی التصدّی للبیع و الشراء لتحصیل الربح؛ و قد یراد بها ما یتأجّر فیه من الأمتعة و نحوها ـ علی تسمیة المفعول باسم المصدر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 الثواب من اللّه بالطاعة منه بالربح علی شخصٍ فی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 لفظ التجارة لأعمالهم الصالحة، و وجه الشبه کونهم متعوّضین بمتاع الدنیا و بحرکاتهم فی العبادة متاع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لأفضلیّة متاع الآخرة</w:t>
      </w:r>
      <w:r>
        <w:rPr>
          <w:rFonts w:eastAsia="IRNazanin" w:cs="IRNazanin"/>
          <w:color w:val="111111"/>
          <w:sz w:val="28"/>
          <w:szCs w:val="28"/>
          <w:rtl w:val="true"/>
          <w:lang w:bidi="fa-IR"/>
        </w:rPr>
        <w:t>»</w:t>
      </w:r>
      <w:r>
        <w:rPr>
          <w:rStyle w:val="FootnoteAnchor"/>
          <w:rtl w:val="true"/>
        </w:rPr>
        <w:footnoteReference w:id="2147"/>
      </w:r>
    </w:p>
    <w:p>
      <w:pPr>
        <w:pStyle w:val="BookText"/>
        <w:rPr/>
      </w:pPr>
      <w:r>
        <w:rPr>
          <w:rFonts w:ascii="IRNazanin" w:hAnsi="IRNazanin" w:eastAsia="IRNazanin"/>
          <w:color w:val="111111"/>
          <w:sz w:val="28"/>
          <w:sz w:val="28"/>
          <w:szCs w:val="28"/>
          <w:rtl w:val="true"/>
          <w:lang w:bidi="fa-IR"/>
        </w:rPr>
        <w:t>و 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استعارةٌ تمثیلیّةٌ</w:t>
      </w:r>
      <w:r>
        <w:rPr>
          <w:rFonts w:eastAsia="IRNazanin" w:cs="IRNazanin"/>
          <w:color w:val="111111"/>
          <w:sz w:val="28"/>
          <w:szCs w:val="28"/>
          <w:rtl w:val="true"/>
          <w:lang w:bidi="fa-IR"/>
        </w:rPr>
        <w:t>»</w:t>
      </w:r>
      <w:r>
        <w:rPr>
          <w:rStyle w:val="FootnoteAnchor"/>
          <w:rtl w:val="true"/>
        </w:rPr>
        <w:footnoteReference w:id="2148"/>
      </w:r>
    </w:p>
    <w:p>
      <w:pPr>
        <w:pStyle w:val="BookText"/>
        <w:rPr/>
      </w:pPr>
      <w:r>
        <w:rPr>
          <w:rFonts w:ascii="IRNazanin" w:hAnsi="IRNazanin" w:eastAsia="IRNazanin"/>
          <w:color w:val="111111"/>
          <w:sz w:val="28"/>
          <w:sz w:val="28"/>
          <w:szCs w:val="28"/>
          <w:rtl w:val="true"/>
          <w:lang w:bidi="fa-IR"/>
        </w:rPr>
        <w:t>و لایخفی تمحّله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الرابحین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الظرف حالاً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حالکونهم واردین علیک ـ ، و یجوز أن یضمن التجارة معنی التذلّل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المجارین بعزّک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جمع المفعول بکسر الراء المهملة،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أجاره فهذا مجارٌ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فی جواره و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المأمومین الداخلین فی جوارک و أمانک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بفتحها،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جاراه مجاراةً فهذا مجارٌ و ذلک مجاریٌ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جری معه و ماشاه مماشاةً عنایةً و اهتماماً برفقه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الراء المهملة اسم 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آووا إلی جوار عزّک و جلالک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بتشدید السین و تخفیفها، و کلاهما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اللّه علیه رزقه و وسّعه ـ بالألف و التشدید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 و 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ماینتفع به</w:t>
      </w:r>
      <w:r>
        <w:rPr>
          <w:rStyle w:val="FootnoteAnchor"/>
          <w:rtl w:val="true"/>
        </w:rPr>
        <w:footnoteReference w:id="2149"/>
      </w:r>
      <w:r>
        <w:rPr>
          <w:rFonts w:ascii="IRNazanin" w:hAnsi="IRNazanin" w:eastAsia="IRNazanin"/>
          <w:color w:val="111111"/>
          <w:sz w:val="28"/>
          <w:sz w:val="28"/>
          <w:szCs w:val="28"/>
          <w:rtl w:val="true"/>
          <w:lang w:bidi="fa-IR"/>
        </w:rPr>
        <w:t xml:space="preserve">، فیشمل الحلال و الحرام، و لذلک قیّده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الموسع علی وزن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علی وزن المفرح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باب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علیه مستوفاً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مجازاً؛ فالظرف إمّا لغوٌ متعلّقٌ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مستقرٌّ متعلّقٌ بمحذوفٍ وقع 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المُعَزّین من الذلّ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بصیغة اسم المفعول، من باب الإفعال 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أعزّه اعزازاً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لما فی الإعزاز من معنی التنزیه عمّا ینافیه، و یحتمل أن تکون للبدل،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للاستعانة، أو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المجارِین من الظلم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الراء المهملة، جمع مجار ـ اسم مفعولٍ ـ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أمنتهم من ظلم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المجازین ـ بفتح الزاء المعجمة،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اسم مفعولٍ من جازاه مجازاةً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کافأه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الشهید ـ رحمه اللّه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المجازین بالمعجمة علی صیغتی المفعول و الفاعل معاً،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یجازیهم علی ما أصابهم من الظلم و ینتصف لهم من ظالمیهم عدلک؛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لایجازون من اعتدی علیهم و ظلمهم إلاّ بعدلک</w:t>
      </w:r>
      <w:r>
        <w:rPr>
          <w:rFonts w:eastAsia="IRNazanin" w:cs="IRNazanin"/>
          <w:color w:val="111111"/>
          <w:sz w:val="28"/>
          <w:szCs w:val="28"/>
          <w:rtl w:val="true"/>
          <w:lang w:bidi="fa-IR"/>
        </w:rPr>
        <w:t>»</w:t>
      </w:r>
      <w:r>
        <w:rPr>
          <w:rStyle w:val="FootnoteAnchor"/>
          <w:rtl w:val="true"/>
        </w:rPr>
        <w:footnoteReference w:id="21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المعنی قول أمیرالمؤمنین ـ علیه السلام ـ فی صفة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بغی علیه صبر </w:t>
      </w:r>
    </w:p>
    <w:p>
      <w:pPr>
        <w:pStyle w:val="BookText"/>
        <w:rPr/>
      </w:pPr>
      <w:r>
        <w:rPr>
          <w:rFonts w:ascii="Amiri" w:hAnsi="Amiri" w:eastAsia="Amiri" w:cs="Amiri"/>
          <w:color w:val="111111"/>
          <w:sz w:val="28"/>
          <w:sz w:val="28"/>
          <w:szCs w:val="28"/>
          <w:rtl w:val="true"/>
          <w:lang w:bidi="ar-SA"/>
        </w:rPr>
        <w:t>حتّی یکون اللّه الّذی ینتصر له</w:t>
      </w:r>
      <w:r>
        <w:rPr>
          <w:rFonts w:eastAsia="Amiri" w:cs="Amiri" w:ascii="Amiri" w:hAnsi="Amiri"/>
          <w:color w:val="111111"/>
          <w:sz w:val="28"/>
          <w:szCs w:val="28"/>
          <w:rtl w:val="true"/>
          <w:lang w:bidi="ar-SA"/>
        </w:rPr>
        <w:t>»</w:t>
      </w:r>
      <w:r>
        <w:rPr>
          <w:rStyle w:val="FootnoteAnchor"/>
          <w:rtl w:val="true"/>
        </w:rPr>
        <w:footnoteReference w:id="2151"/>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أُظلم لم‌ینتقم هو لنفسه من ظالمه، بل یکلّ أمره إلی عدل اللّه ـ سبحانه ـ لینتصر له</w:t>
      </w:r>
      <w:r>
        <w:rPr>
          <w:rStyle w:val="FootnoteAnchor"/>
          <w:rtl w:val="true"/>
        </w:rPr>
        <w:footnoteReference w:id="2152"/>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المعافَین من البلاء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الفاء ـ کالمصطفَین ـ ،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معافیین، و هو اسم مفعولٍ من باب المفاعلة؛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مخلصین محفوظین من البلاء بسبب رحمتک؛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کونهم متلبّسین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المغنَین من الفقر بغناک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بالضمّ و السکون، و بفتحتین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الرشاد و الهدی و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 الخیر، و هو نقیض الغیّ</w:t>
      </w:r>
      <w:r>
        <w:rPr>
          <w:rFonts w:eastAsia="IRNazanin" w:cs="IRNazanin"/>
          <w:color w:val="111111"/>
          <w:sz w:val="28"/>
          <w:szCs w:val="28"/>
          <w:rtl w:val="true"/>
          <w:lang w:bidi="fa-IR"/>
        </w:rPr>
        <w:t>»</w:t>
      </w:r>
      <w:r>
        <w:rPr>
          <w:rStyle w:val="FootnoteAnchor"/>
          <w:rtl w:val="true"/>
        </w:rPr>
        <w:footnoteReference w:id="2153"/>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عنایةٌ إلآهیّةٌ تعین الإنسان عند توجّهه فی أموره فتقوّیه علی ما فیه صلاحه و تفتّره عمّا فیه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مایکون ذلک من الباطن، نحو قوله ـ تعالی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إِبرَاهِیمَ رُشْدَهُ مِنْ قَبْلُ وَ کُنَّا بِهِ عَالِمِینَ</w:t>
      </w:r>
      <w:r>
        <w:rPr>
          <w:rFonts w:eastAsia="Amiri" w:cs="Amiri" w:ascii="Amiri" w:hAnsi="Amiri"/>
          <w:color w:val="111111"/>
          <w:sz w:val="28"/>
          <w:szCs w:val="28"/>
          <w:rtl w:val="true"/>
          <w:lang w:bidi="ar-SA"/>
        </w:rPr>
        <w:t>»</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یکون ذلک بتقویة العزم أو بفسخه</w:t>
      </w:r>
      <w:r>
        <w:rPr>
          <w:rFonts w:eastAsia="IRNazanin" w:cs="IRNazanin"/>
          <w:color w:val="111111"/>
          <w:sz w:val="28"/>
          <w:szCs w:val="28"/>
          <w:rtl w:val="true"/>
          <w:lang w:bidi="fa-IR"/>
        </w:rPr>
        <w:t>»</w:t>
      </w:r>
      <w:r>
        <w:rPr>
          <w:rStyle w:val="FootnoteAnchor"/>
          <w:rtl w:val="true"/>
        </w:rPr>
        <w:footnoteReference w:id="2155"/>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&gt;.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بضمّ المیم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حال یحول؛ و منه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حِیلَ بَیْنَهُمْ وَ بَیْنَ مَایَشْتَهُونَ</w:t>
      </w:r>
      <w:r>
        <w:rPr>
          <w:rFonts w:eastAsia="Amiri" w:cs="Amiri" w:ascii="Amiri" w:hAnsi="Amiri"/>
          <w:color w:val="111111"/>
          <w:sz w:val="28"/>
          <w:szCs w:val="28"/>
          <w:rtl w:val="true"/>
          <w:lang w:bidi="ar-SA"/>
        </w:rPr>
        <w:t>»</w:t>
      </w:r>
      <w:r>
        <w:rPr>
          <w:rStyle w:val="FootnoteAnchor"/>
          <w:rtl w:val="true"/>
        </w:rPr>
        <w:footnoteReference w:id="2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ابن‌ادریس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وزن مقول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الموافق للمشهور الّذی علیه التنزیل، قال ـ سبحانه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w:t>
      </w:r>
      <w:r>
        <w:rPr>
          <w:rStyle w:val="FootnoteAnchor"/>
          <w:rtl w:val="true"/>
        </w:rPr>
        <w:footnoteReference w:id="2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حیل بینهم و بین الذنوب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أحال فلم ینصّ علیه أحدٌ من أهل اللغة، إلاّ انّ الروایة المشهورة وردت هنا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لامعنی له إلاّ أن یکون بمعنی المحول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التارکین لکلّ معصیتک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الشهاب الفیّومی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المنزل 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عنه؛ و ترکت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استعیر للاسقاط فی المعانی،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أسقطه؛ و ترک رکعةً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لم‌یأت بها، فانّه اسقاطٌ لما ثبت شرعاً؛ و ترکت البحر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لم‌أغیّره عن حاله</w:t>
      </w:r>
      <w:r>
        <w:rPr>
          <w:rFonts w:eastAsia="IRNazanin" w:cs="IRNazanin"/>
          <w:color w:val="111111"/>
          <w:sz w:val="28"/>
          <w:szCs w:val="28"/>
          <w:rtl w:val="true"/>
          <w:lang w:bidi="fa-IR"/>
        </w:rPr>
        <w:t>»</w:t>
      </w:r>
      <w:r>
        <w:rPr>
          <w:rStyle w:val="FootnoteAnchor"/>
          <w:rtl w:val="true"/>
        </w:rPr>
        <w:footnoteReference w:id="215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عن الفعل المبتدء فی محلّ القدرة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التارکین لکلّ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أن یکون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الکافّین عنها بعد ارتکابها و المفارقین لها بعد مواصلتها ـ کما یقتضیه معنی الترک ـ ، إذ لایتصوّر ارتکاب أحدٍ کلّ معصیةٍ، بل معناه غیر الفاعلین لشیءٍ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للترک شائعٌ فی الاستعمال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تقرّر فی علم البیان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فی حیّز النفی موجّهاً إلی الشمول خاصّةً أفاد بمفهومه الثبوت لبعض الأفراد ـ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آخذ کلّ الدراهم ـ ، فیلزم علی هذا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التارکین لکلّ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التارکین لمجموعها مع ارتکابهم لبعض أفرادها، کما انّ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لم‌آخذ کلّ الدراهم یفید ثبوت الأخذ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غیر مرادٍ هنا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ترک کلّ فردٍ من المعصیة؛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 هذا الحکم أکثریٌّ لا کلّیٌّ، کما نصّ علیه التفتازانیّ فی شرح التلخیص،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نجده حیث لایصلح أن یتعلّق الفعل ببعضٍ ـ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لاَیُحِبُّ کُلَّ مُخْتَالٍ فَخُورٍ</w:t>
      </w:r>
      <w:r>
        <w:rPr>
          <w:rFonts w:eastAsia="Amiri" w:cs="Amiri" w:ascii="Amiri" w:hAnsi="Amiri"/>
          <w:color w:val="111111"/>
          <w:sz w:val="28"/>
          <w:szCs w:val="28"/>
          <w:rtl w:val="true"/>
          <w:lang w:bidi="ar-SA"/>
        </w:rPr>
        <w:t>»</w:t>
      </w:r>
      <w:r>
        <w:rPr>
          <w:rStyle w:val="FootnoteAnchor"/>
          <w:rtl w:val="true"/>
        </w:rPr>
        <w:footnoteReference w:id="2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لاَیُحِبُّ کُلَّ کَفَّارٍ أَثِیمٍ</w:t>
      </w:r>
      <w:r>
        <w:rPr>
          <w:rFonts w:eastAsia="Amiri" w:cs="Amiri" w:ascii="Amiri" w:hAnsi="Amiri"/>
          <w:color w:val="111111"/>
          <w:sz w:val="28"/>
          <w:szCs w:val="28"/>
          <w:rtl w:val="true"/>
          <w:lang w:bidi="ar-SA"/>
        </w:rPr>
        <w:t>»</w:t>
      </w:r>
      <w:r>
        <w:rPr>
          <w:rStyle w:val="FootnoteAnchor"/>
          <w:rtl w:val="true"/>
        </w:rPr>
        <w:footnoteReference w:id="2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لاَتُطِعْ کُلَّ حَلاَّفٍ مَهِینٍ</w:t>
      </w:r>
      <w:r>
        <w:rPr>
          <w:rFonts w:eastAsia="Amiri" w:cs="Amiri" w:ascii="Amiri" w:hAnsi="Amiri"/>
          <w:color w:val="111111"/>
          <w:sz w:val="28"/>
          <w:szCs w:val="28"/>
          <w:rtl w:val="true"/>
          <w:lang w:bidi="ar-SA"/>
        </w:rPr>
        <w:t>»</w:t>
      </w:r>
      <w:r>
        <w:rPr>
          <w:rStyle w:val="FootnoteAnchor"/>
          <w:rtl w:val="true"/>
        </w:rPr>
        <w:footnoteReference w:id="2162"/>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أجاب بعضهم بأنّ دلالة المفهوم انّما یعوّل علیها عند عدم المعارض، و هو هنا موجودٌ ـ إذ دلّ الدلیل علی تحریم الاختیال والفخر و الکفر و الحلف ـ ؛ و هذا الجواب صالحٌ هنا أیضاً، إذ الدلیل أوجب ترک کلّ فردٍ من المعصیة، فلایعوّل علی دلالة المفهوم؛ هکذا ذکره الفاضل الشارح</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الساکنین فی جوارک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بها،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مجاورةً و جواراً ـ من باب قاتل ـ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ـ بالفتح و الضمّ ـ ، و قال الفارابیّ فی دیوان الأدب فی باب فِعال ـ بالکسر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الجِوار لغةٌ فی الجُوار، و الکسر أفصح</w:t>
      </w:r>
      <w:r>
        <w:rPr>
          <w:rFonts w:eastAsia="IRNazanin" w:cs="IRNazanin"/>
          <w:color w:val="111111"/>
          <w:sz w:val="28"/>
          <w:szCs w:val="28"/>
          <w:rtl w:val="true"/>
          <w:lang w:bidi="fa-IR"/>
        </w:rPr>
        <w:t>»</w:t>
      </w:r>
      <w:r>
        <w:rPr>
          <w:rStyle w:val="FootnoteAnchor"/>
          <w:rtl w:val="true"/>
        </w:rPr>
        <w:footnoteReference w:id="2165"/>
      </w:r>
      <w:r>
        <w:rPr>
          <w:rFonts w:ascii="IRNazanin" w:hAnsi="IRNazanin" w:eastAsia="IRNazanin"/>
          <w:color w:val="111111"/>
          <w:sz w:val="28"/>
          <w:sz w:val="28"/>
          <w:szCs w:val="28"/>
          <w:rtl w:val="true"/>
          <w:lang w:bidi="fa-IR"/>
        </w:rPr>
        <w:t xml:space="preserve">و فی باب فَعال ـ بالفتح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الجَوار</w:t>
      </w:r>
      <w:r>
        <w:rPr>
          <w:rFonts w:eastAsia="IRNazanin" w:cs="IRNazanin"/>
          <w:color w:val="111111"/>
          <w:sz w:val="28"/>
          <w:szCs w:val="28"/>
          <w:rtl w:val="true"/>
          <w:lang w:bidi="fa-IR"/>
        </w:rPr>
        <w:t>»</w:t>
      </w:r>
      <w:r>
        <w:rPr>
          <w:rStyle w:val="FootnoteAnchor"/>
          <w:rtl w:val="true"/>
        </w:rPr>
        <w:footnoteReference w:id="2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بالحرکات الثلاث وردت الروایة فی الدعاء</w:t>
      </w:r>
      <w:r>
        <w:rPr>
          <w:rStyle w:val="FootnoteAnchor"/>
          <w:rtl w:val="true"/>
        </w:rPr>
        <w:footnoteReference w:id="2167"/>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السکن فی جوار اللّه ـ تعالی ـ تمثیلٌ للسلامة من کلّ آفةٍ و نیل الکرامة بکلّ خیرٍ، مثّل صورة من وقاه اللّه ـ سبحانه ـ و سلّمه من کلّ مخوفٍ و شمله بفضله و عنایته بصورة من سکن فی جوار ملکٍ عظیمٍ و سیّدٍ کریمٍ، فهو یقیه و یحفظه من کلّ سوءٍ و شرٍّ رعایةً لسکناه فی جواره، و یغشاه بکلّ خیرٍ و برٍّ و کرامةٍ لحلوله فی کنفه</w:t>
      </w:r>
      <w:r>
        <w:rPr>
          <w:rFonts w:eastAsia="IRNazanin" w:cs="IRNazanin"/>
          <w:color w:val="111111"/>
          <w:sz w:val="28"/>
          <w:szCs w:val="28"/>
          <w:rtl w:val="true"/>
          <w:lang w:bidi="fa-IR"/>
        </w:rPr>
        <w:t>»</w:t>
      </w:r>
      <w:r>
        <w:rPr>
          <w:rStyle w:val="FootnoteAnchor"/>
          <w:rtl w:val="true"/>
        </w:rPr>
        <w:footnoteReference w:id="216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سبق انّ من أعظم الذنوب و المعصیة ذنب الوجود ـ کما قیل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وُجُودُکَ ذَنبٌ لاَیُقَاسُ بِهِ ذَنبُ</w:t>
      </w:r>
      <w:r>
        <w:rPr>
          <w:rStyle w:val="FootnoteAnchor"/>
          <w:rtl w:val="true"/>
        </w:rPr>
        <w:footnoteReference w:id="216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التارکین لکلّ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التارکین الفانین من الوجود الباقین ببقاء مفیض الخیر 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المقصود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الساکنین فی جوارک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بحسب ترک الکثرة و الغیریّة تحصل القرب من الحضرة الأحدیّة، فمن فنی عن نفسه حصل له الصلاحیّة للسکنی فی جواره ـ کما لایخفی علی من له بصیرةٌ فی معرفة ربّه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أَعْطِنَا جَمِیعَ ذَلِکَ بِتَوْفِیقِکَ وَ رَحْمَتِکَ، وَ أَعِذْنَا مِنْ عَذَابِ السَّعِیرِ، وَ أَعْطِ جَمِیعَ الْمُسْلِمِینَ وَ الْمُسْلِمَاتِ وَ الْمُوءْمِنِینَ وَ الْمُوءْمِنَاتِ مِثْلَ الَّذِی سَأَلْتُکَ لِنَفْسِی وَ لِوَلَدِی فِی عَاجِلِ الدُّنْیَا وَ آجِلِ الاْآخِرَةِ، إِنَّکَ قَرِیبٌ مُجِیبٌ سَمِیعٌ عَلِیمٌ عَفُوٌّ غَفُورٌ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آتِنَا فِی الدُّنْیَا حَسَنَةً، وَ فِی الاْآخِرَةِ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الفاضل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بعض المسؤول المشارإلیه بذلک متسبّبٌ عن التوفیق، و بعضه عن محض الرحمة ـ کما هو الظاهر ـ </w:t>
      </w:r>
      <w:r>
        <w:rPr>
          <w:rFonts w:eastAsia="IRNazanin" w:cs="IRNazanin"/>
          <w:color w:val="111111"/>
          <w:sz w:val="28"/>
          <w:szCs w:val="28"/>
          <w:rtl w:val="true"/>
          <w:lang w:bidi="fa-IR"/>
        </w:rPr>
        <w:t>»</w:t>
      </w:r>
      <w:r>
        <w:rPr>
          <w:rStyle w:val="FootnoteAnchor"/>
          <w:rtl w:val="true"/>
        </w:rPr>
        <w:footnoteReference w:id="21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لافرق فی مرتبة الفیض المقدّس بین التوفیق و الرحمة، و قد سبق انّ جمیع الکمالات و النعم فائضٌ علی الممکنات بلطفه و انعامه و رحمته، لأنّ ذوات الممکنات و وجود الکمالات و التمکّن من الانتفاع بها و القوی و الآلآت الّتی بها یحصل الانتفاع کلّها فائضةٌ من جوده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عرفت سابقاً انّ الصراطات کثیرةٌ ـ و مع کثرتها یرجع إلی صراطین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الوجود؛ </w:t>
      </w:r>
    </w:p>
    <w:p>
      <w:pPr>
        <w:pStyle w:val="BookText"/>
        <w:rPr/>
      </w:pPr>
      <w:r>
        <w:rPr>
          <w:rFonts w:ascii="IRNazanin" w:hAnsi="IRNazanin" w:eastAsia="IRNazanin"/>
          <w:color w:val="111111"/>
          <w:sz w:val="28"/>
          <w:sz w:val="28"/>
          <w:szCs w:val="28"/>
          <w:rtl w:val="true"/>
          <w:lang w:bidi="fa-IR"/>
        </w:rPr>
        <w:t>و صراط الإیمان و التوحید؛</w:t>
      </w:r>
    </w:p>
    <w:p>
      <w:pPr>
        <w:pStyle w:val="BookText"/>
        <w:rPr/>
      </w:pPr>
      <w:r>
        <w:rPr>
          <w:rFonts w:ascii="IRNazanin" w:hAnsi="IRNazanin" w:eastAsia="IRNazanin"/>
          <w:color w:val="111111"/>
          <w:sz w:val="28"/>
          <w:sz w:val="28"/>
          <w:szCs w:val="28"/>
          <w:rtl w:val="true"/>
          <w:lang w:bidi="fa-IR"/>
        </w:rPr>
        <w:t>و صراط الوجود یعمّ کلّ موجودٍ حتّی الکافر، و صراط الإیمان یختصّ بأهل التوحید ـ کذلک الرحمات کثیرةٌ و مع کثرتها یرجع إلی رحمتین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عامّة تعمّ کلّ موجودٍ ـ حتّی الغضب و الکافر ـ ؛</w:t>
      </w:r>
    </w:p>
    <w:p>
      <w:pPr>
        <w:pStyle w:val="BookText"/>
        <w:rPr/>
      </w:pPr>
      <w:r>
        <w:rPr>
          <w:rFonts w:ascii="IRNazanin" w:hAnsi="IRNazanin" w:eastAsia="IRNazanin"/>
          <w:color w:val="111111"/>
          <w:sz w:val="28"/>
          <w:sz w:val="28"/>
          <w:szCs w:val="28"/>
          <w:rtl w:val="true"/>
          <w:lang w:bidi="fa-IR"/>
        </w:rPr>
        <w:t>و رحمة خاصّة بأهل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الصراط و الرحمة و الوجود واحدٌ فی الحقیقة عند أهل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ـ علیه السلام ـ إماماً لأهل التوحید و قدوةً فی الترک و التجرید و أباً و مربّیاً لهذا العالم النضید سأل لعامّة أهل التوحید من المسلمین و المسلمات إلی آخرهم مثل ما سأل لنفسه و لولده؛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المسلم علی المسلم أن یحبّ له ما یحبّ لنفسه و یکره له ما یکره لنفسه</w:t>
      </w:r>
      <w:r>
        <w:rPr>
          <w:rFonts w:eastAsia="IRNazanin" w:cs="IRNazanin"/>
          <w:color w:val="111111"/>
          <w:sz w:val="28"/>
          <w:szCs w:val="28"/>
          <w:rtl w:val="true"/>
          <w:lang w:bidi="fa-IR"/>
        </w:rPr>
        <w:t>»</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المرء المسلم لأخیه ما یجبّ لأعزّ أهله و یکره المرء المسلم لأخیه مایکره لأعزّ أهله</w:t>
      </w:r>
      <w:r>
        <w:rPr>
          <w:rFonts w:eastAsia="IRNazanin" w:cs="IRNazanin"/>
          <w:color w:val="111111"/>
          <w:sz w:val="28"/>
          <w:szCs w:val="28"/>
          <w:rtl w:val="true"/>
          <w:lang w:bidi="fa-IR"/>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لتقدّمه فی ترتیب الوجود، و قد تقدّم الکلام علیهما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لاستدعاء الإجابة؛ و تحقیق ذلک یحتاج إلی تمهید مقدّمةٍ هی</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الوجود البحت الخالص الحقّ البسیط المنزّه عن الماهیّة و الترکیب هو اللّه ـ سبحانه ـ ، و العدم البحت لاذات له و لاماهیّة و لا أثر و لاتمیّز، بل هو لاشیءٌ محضٌ؛ و </w:t>
      </w:r>
    </w:p>
    <w:p>
      <w:pPr>
        <w:pStyle w:val="BookText"/>
        <w:rPr/>
      </w:pPr>
      <w:r>
        <w:rPr>
          <w:rFonts w:ascii="IRNazanin" w:hAnsi="IRNazanin" w:eastAsia="IRNazanin"/>
          <w:color w:val="111111"/>
          <w:sz w:val="28"/>
          <w:sz w:val="28"/>
          <w:szCs w:val="28"/>
          <w:rtl w:val="true"/>
          <w:lang w:bidi="fa-IR"/>
        </w:rPr>
        <w:t>الوجود المشوب بالعدم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المخلوقات ذوات الماهیّات ـ فانّ کلّ ممکنٍ فهو زوجٌ ترکیبیٌّ ترکّب ذاته من وجودٍ له من اللّه هو منشؤ تذوّته و تحقیق حقیقته، و من عدمٍ له من نفسه تمیّز بذلک الوجود و تخصّص به بحسب قابلیّته له، و انّ المعلول یجب أن یکون مناسباً للعلّة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تحقّق کون الواجب ـ تعالی ـ عین الوجود و الموجود بنفس ذاته بذاته ـ ؛ فالفائض عنه یجب أن یکون وجود الأشیاء لا ماهیّاتها الکلّیّة ـ لفقد المناسبة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 الماهیّة لیست مجعولةً ـ بمعنی انّ الجاعل لم‌یجعل الماهیّة ماهیّةً ـ فکذلک الوجود لیس مجعولاً، بمعنی انّ الجاعل لم‌یجعل الوجود وجودا، بل الوجود وجودٌ أزلاً و أبداً و الماهیّة ماهیّةٌ أزلاً و أبداً و غیر موجودةٍ و لامعدومةٍ أزلاً و أبداً، و إنّما تأثیر الفاعل فی خصوصیّة الوجود و تعیّنه لاغیر</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نسبة ذاته ـ سبحانه ـ و أسماؤه الحسنی إلی ماسواه یمتنع أن یختلف بالمعیّة و اللامعیّة و الافاضة و اللاافاضة، و إلاّ فیکون بالفعل مع بعضٍ و بالقوّة مع آخرین، فیترکّب ذاته من جهتی فعلٍ و قوّةٍ، و تتغیّر صفاته حسب تغیّر المتجدّدات المتعاقبات ـ تعالی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نسبة ذاته الّتی هی فعلیّة صرفةٌ و غناءٌ محضٌ من جمیع الوجوه و إن کان من الحوادث الزمانیّة نسبةٌ واحدةٌ إیجابیّةٌ و معیّةٌ قیومیّةٌ ثابتةٌ غیر زمانیّةٍ و لامتغیّرةٍ أصلاً، و الکلّ عنده واجباتٌ و بغنائه بقدر استعداداتها مستغنیاتٌ کلٌّ فی وقته و محلّه علی حسب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إمکانها و فقرها بالقیاس إلی ذواتها و قوابل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فالمکان و المکانیّات بأسرها بالنسبة إلیه ـ سبحانه ـ کنقطةٍ واحدةٍ فی معیّة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w:t>
      </w:r>
      <w:r>
        <w:rPr>
          <w:rStyle w:val="FootnoteAnchor"/>
          <w:rtl w:val="true"/>
        </w:rPr>
        <w:footnoteReference w:id="2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الزمان و الزمانیّات بآزالها و آبادها کان واحدا عنه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القلم بما هو کائنٌ</w:t>
      </w:r>
      <w:r>
        <w:rPr>
          <w:rFonts w:eastAsia="IRNazanin" w:cs="IRNazanin"/>
          <w:color w:val="111111"/>
          <w:sz w:val="28"/>
          <w:szCs w:val="28"/>
          <w:rtl w:val="true"/>
          <w:lang w:bidi="fa-IR"/>
        </w:rPr>
        <w:t>»</w:t>
      </w:r>
      <w:r>
        <w:rPr>
          <w:rStyle w:val="FootnoteAnchor"/>
          <w:rtl w:val="true"/>
        </w:rPr>
        <w:footnoteReference w:id="2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نسمةٍ کائنةٍ إلی یوم القیامة إلاّ و هی کائنةٌ و الموجودات کلّها ـ شهودیّاتها و </w:t>
      </w:r>
    </w:p>
    <w:p>
      <w:pPr>
        <w:pStyle w:val="BookText"/>
        <w:rPr/>
      </w:pPr>
      <w:r>
        <w:rPr>
          <w:rFonts w:ascii="Amiri" w:hAnsi="Amiri" w:eastAsia="Amiri" w:cs="Amiri"/>
          <w:color w:val="111111"/>
          <w:sz w:val="28"/>
          <w:sz w:val="28"/>
          <w:szCs w:val="28"/>
          <w:rtl w:val="true"/>
          <w:lang w:bidi="ar-SA"/>
        </w:rPr>
        <w:t xml:space="preserve">غیبیّاتها ـ کوجودٍ واحدٍ فی الفیضان عنه ـ تعالی ـ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خَلَقَکُمْ وَ لاَبَعَثَکُمْ إِلاَّ کَنَفْسٍ وَاحِدَةٍ</w:t>
      </w:r>
      <w:r>
        <w:rPr>
          <w:rFonts w:eastAsia="Amiri" w:cs="Amiri" w:ascii="Amiri" w:hAnsi="Amiri"/>
          <w:color w:val="111111"/>
          <w:sz w:val="28"/>
          <w:szCs w:val="28"/>
          <w:rtl w:val="true"/>
          <w:lang w:bidi="ar-SA"/>
        </w:rPr>
        <w:t>»</w:t>
      </w:r>
      <w:r>
        <w:rPr>
          <w:rStyle w:val="FootnoteAnchor"/>
          <w:rtl w:val="true"/>
        </w:rPr>
        <w:footnoteReference w:id="2175"/>
      </w:r>
      <w:r>
        <w:rPr>
          <w:rFonts w:ascii="IRNazanin" w:hAnsi="IRNazanin" w:eastAsia="IRNazanin"/>
          <w:color w:val="111111"/>
          <w:sz w:val="28"/>
          <w:sz w:val="28"/>
          <w:szCs w:val="28"/>
          <w:rtl w:val="true"/>
          <w:lang w:bidi="fa-IR"/>
        </w:rPr>
        <w:t>، و إنّما المتقدّم و المتجدّد و المتصرّم و الحضور و الغیبة فی هذه کلّها بقیاس بعضها إلی بعضٍ فی مدارک المحبوسین فی مطمورة الزمان المسجونین فی سجن المکان لا غیر، و إن کان هذا ممّا یستغربه 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2176"/>
      </w:r>
      <w:r>
        <w:rPr>
          <w:rFonts w:ascii="IRNazanin" w:hAnsi="IRNazanin" w:eastAsia="IRNazanin"/>
          <w:color w:val="111111"/>
          <w:sz w:val="28"/>
          <w:sz w:val="28"/>
          <w:szCs w:val="28"/>
          <w:rtl w:val="true"/>
          <w:lang w:bidi="fa-IR"/>
        </w:rPr>
        <w:t>فهو کما 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شؤونٌ یبدیها لاشؤونٌ یبتدیها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إمداد الحقّ و تجلّیّاته واصلٌ إلی العالم فی کلّ نفسٍ، و فی التحقیق الأتمّ لیس إلاّ تجلٍّ واحدٍ یظهر له بحسب القوالب و مراتبها و استعداداتها تعیّناتٌ، فیلحقه لذلک التعدّد و النعوت المختلفة الأسماء و الصفات، لا أءنّ الأمر فی نفسه متعدّدٌ و وروده طارٍ متجدّدٍ؛ و إنّما التقدّم و التأخّر و غیرهما من أحوال الممکنات ممّا توهّم التجدّد و الطریان و التقیّد و التغیّر و نحو ذلک کالحال فی التعدّد، و إلاّ فالأمر أجلّ من أن ینحصر فی إطلاقٍ أو تقییدٍ أو اسمٍ أو صفةٍ أو نقصانٍ أو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التجلّیّ الأحدیّ المشارإلیه لیس غیر النور الوجودیّ، و لایصل من الحقّ إلی الممکنات بعد الاتّصاف بالوجود و قبله غیر ذلک، و ماسواه فانّما هو أحکام الممکنات و آثارها متّصلٌ من بعضها بالبعض حال الظهور بالتجلّیّ الوجودیّ الوحدانیّ المذکور</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لم‌یکن الوجود ذاتیّاً لما سوی الحقّ ـ بل مستفادّاً من تجلّیّه ـ افتقر العالم فی بقائه إلی الإمداد الوجودیّ الأحدیّ فی الآنات من دون فطرةٍ و لا انقطاعٍ، إذ لو انقطع الإمداد المذکور طرفة عینٍ لفنی العالم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الحکم العدمیّ لازمٌ للممکن و الوجود عارضٌ له من موجده</w:t>
      </w:r>
      <w:r>
        <w:rPr>
          <w:rFonts w:eastAsia="IRNazanin" w:cs="IRNazanin"/>
          <w:color w:val="111111"/>
          <w:sz w:val="28"/>
          <w:szCs w:val="28"/>
          <w:rtl w:val="true"/>
          <w:lang w:bidi="fa-IR"/>
        </w:rPr>
        <w:t>»</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هذا الخلق من جنس ما کان أوّلاً التبس علی المحجوبین، و لم‌یشعروا بالتجدّد و ذهاب ما کان حاصلاً بالفناء فی الحقّ، لأنّ کلّ تجلٍّ یعطی خلقاً جدیداً و یفنی فی الوجود الحقیقیّ ماکان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هذا المعنی فی النار المشتعلة من الدهن و الفتیلة، فانّه فی کلّ آنٍ یدخل منها شیءٌ فی تلک الناریّة و یتّصف بالصفة النوریّة ثمّ تذهب تلک الصورة بصیرورته هواءً؛ هکذا شأن العالم بأسره، فانّه یستمدّ دائماً من الخزائن الإلآهیّة مفیضا منها و 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سهل علیک أن تتیقّن انّ وجود العالم عن الباری لیس کوجود البِناء عن البَنّاء، و لا کوجود الکتابة عن الکاتب، بل کوجود الکلام عن المتکلّم ـ إن سکت بطل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بل کوجود ضوء الشمس فی الجوّ المظلم الذات ما دامت الشمس طالعةً ـ فان غابت الشمس بطل الضوء من الجوّ ـ ؛ لکن شمس الوجود یمتنع علیه العدم لذاته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انّ الکلام لیس جزء المتکلّم ـ بل فعله و عمله بعد ما لم‌یکن ـ و کذا النور الّذی فی الجوّ لیس بجزء الشمس ـ بل هو فیضٌ منها ـ فهکذا الحکم فی وجود العالم عن الباریّ ـ جلّ ثناؤه ـ لیس بجزءٍ من ذاته، بل فضلٌ و فیضٌ یتفضّل به و یفیض، إلاّ انّ الشمس لم‌تقدر أن تمنع نورها و فیضها ـ لأنّها مطبوعةٌ علی ذلک ـ بخلافه ـ سبحانه ـ ، فانّه مختارٌ فی أفعاله بنحوٍ من الإختیار أجلّ و أرفع عمّا یتصوّره العوامّ و أشدّ و أقوی من اختیار مثل المتکلّم القادر علی الکلام، إن شاء تکلّم و إن شاء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ـ سبحانه ـ إن شاء أفاض وجوده و فضله و أظهر حکمته، و إن شاء أمسک، و لو أمسک طرفة عینٍ عن الإفاضة و التوجّه لتهافت السماوات و بادت الأفلاک و تساقطت الکواکب و عدمت الأرکان و هلکت الخلائق و دثر العالم و فنی دفعةً واحدةً بلازمانٍ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کماقال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یُمسِکُ السَّمَاوَاتِ وَ الاْءَرْضَ أَنْ تَزُولاَ وَ لَئِنْ زَالَتَا إِنْ أَمْسَکَهُمَا مِن أَحَدٍ مِن بَعدِهِ</w:t>
      </w:r>
      <w:r>
        <w:rPr>
          <w:rFonts w:eastAsia="Amiri" w:cs="Amiri" w:ascii="Amiri" w:hAnsi="Amiri"/>
          <w:color w:val="111111"/>
          <w:sz w:val="28"/>
          <w:szCs w:val="28"/>
          <w:rtl w:val="true"/>
          <w:lang w:bidi="ar-SA"/>
        </w:rPr>
        <w:t>»</w:t>
      </w:r>
      <w:r>
        <w:rPr>
          <w:rStyle w:val="FootnoteAnchor"/>
          <w:rtl w:val="true"/>
        </w:rPr>
        <w:footnoteReference w:id="2178"/>
      </w:r>
      <w:r>
        <w:rPr>
          <w:rFonts w:ascii="IRNazanin" w:hAnsi="IRNazanin" w:eastAsia="IRNazanin"/>
          <w:color w:val="111111"/>
          <w:sz w:val="28"/>
          <w:sz w:val="28"/>
          <w:szCs w:val="28"/>
          <w:rtl w:val="true"/>
          <w:lang w:bidi="fa-IR"/>
        </w:rPr>
        <w:t>و قیل فی الفارسیّة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محض التفاتی زنده دارد آفرینش را اگر نازی کند از هم فرو ریزند قالبها</w:t>
      </w:r>
    </w:p>
    <w:p>
      <w:pPr>
        <w:pStyle w:val="BookText"/>
        <w:rPr/>
      </w:pPr>
      <w:r>
        <w:rPr>
          <w:rFonts w:ascii="IRNazanin" w:hAnsi="IRNazanin" w:eastAsia="IRNazanin"/>
          <w:color w:val="111111"/>
          <w:sz w:val="28"/>
          <w:sz w:val="28"/>
          <w:szCs w:val="28"/>
          <w:rtl w:val="true"/>
          <w:lang w:bidi="fa-IR"/>
        </w:rPr>
        <w:t>و لاتستبعد خروج الکلام عن المرام، فانّ الکلام یجرّ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ممّا ذکر انّه لایخرج عن احاطته وجودٌ و لا عن قیّومیّته و معیّته شیءٌ، إذ لوخرج عنه وجودٌ و عن قیّومیّته و معیّته شیءٌ لم‌یکن محیطاً به ـ لتناهی وجوده و قیّومیّته و معیّته دون ذلک الوجود و الشیء،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الوجود البحت الغیر المتناهی،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أنّکم دلّیتم بحبلٍ إلی الأرض السفلی لهبطت علی اللّه</w:t>
      </w:r>
      <w:r>
        <w:rPr>
          <w:rFonts w:eastAsia="IRNazanin" w:cs="IRNazanin"/>
          <w:color w:val="111111"/>
          <w:sz w:val="28"/>
          <w:szCs w:val="28"/>
          <w:rtl w:val="true"/>
          <w:lang w:bidi="fa-IR"/>
        </w:rPr>
        <w:t>!»</w:t>
      </w:r>
      <w:r>
        <w:rPr>
          <w:rStyle w:val="FootnoteAnchor"/>
          <w:rtl w:val="true"/>
        </w:rPr>
        <w:footnoteReference w:id="21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 إِنَّ اللَّهَ وَاسِعٌ عَلِیمٌ</w:t>
      </w:r>
      <w:r>
        <w:rPr>
          <w:rFonts w:eastAsia="Amiri" w:cs="Amiri" w:ascii="Amiri" w:hAnsi="Amiri"/>
          <w:color w:val="111111"/>
          <w:sz w:val="28"/>
          <w:szCs w:val="28"/>
          <w:rtl w:val="true"/>
          <w:lang w:bidi="ar-SA"/>
        </w:rPr>
        <w:t>»</w:t>
      </w:r>
      <w:r>
        <w:rPr>
          <w:rStyle w:val="FootnoteAnchor"/>
          <w:rtl w:val="true"/>
        </w:rPr>
        <w:footnoteReference w:id="2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r>
        <w:rPr>
          <w:rStyle w:val="FootnoteAnchor"/>
          <w:rtl w:val="true"/>
        </w:rPr>
        <w:footnoteReference w:id="2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2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تمهّد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ـ علیه السلام ـ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القرب المذکور و المعیّة المذکورة؛</w:t>
      </w:r>
    </w:p>
    <w:p>
      <w:pPr>
        <w:pStyle w:val="BookText"/>
        <w:rPr/>
      </w:pPr>
      <w:r>
        <w:rPr>
          <w:rFonts w:ascii="IRNazanin" w:hAnsi="IRNazanin" w:eastAsia="IRNazanin"/>
          <w:color w:val="111111"/>
          <w:sz w:val="28"/>
          <w:sz w:val="28"/>
          <w:szCs w:val="28"/>
          <w:rtl w:val="true"/>
          <w:lang w:bidi="fa-IR"/>
        </w:rPr>
        <w:t xml:space="preserve">و من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الاجابة لدعاء الموجودات الإمکانیّة بلسانهم الاستعدادیّة الفطریّة علی الطریقة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علمت ماذکرناه لک فی هذا المقام فلاتصغ إلی ما ذکره بعض الأعلام ـ و تابعه الفاضل الشارح</w:t>
      </w:r>
      <w:r>
        <w:rPr>
          <w:rStyle w:val="FootnoteAnchor"/>
          <w:rtl w:val="true"/>
        </w:rPr>
        <w:footnoteReference w:id="2184"/>
      </w:r>
      <w:r>
        <w:rPr>
          <w:rFonts w:ascii="IRNazanin" w:hAnsi="IRNazanin" w:eastAsia="IRNazanin"/>
          <w:color w:val="111111"/>
          <w:sz w:val="28"/>
          <w:sz w:val="28"/>
          <w:szCs w:val="28"/>
          <w:rtl w:val="true"/>
          <w:lang w:bidi="fa-IR"/>
        </w:rPr>
        <w:t>ـ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وصفه ـ تعالی ـ بالقریب تمثیلٌ لکمال علمه بأفعال عباده و أقوالهم و اطّلاعه علی أحوالهم بحال من قرب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یقبل دعاء الداعین بالاجابة و سؤال السائلین بالاسعاف و ضرورة المضطرّین بالکفایة؛ و فیه تلمیحٌ إلی قوله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w:t>
      </w:r>
      <w:r>
        <w:rPr>
          <w:rStyle w:val="FootnoteAnchor"/>
          <w:rtl w:val="true"/>
        </w:rPr>
        <w:footnoteReference w:id="2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تحقیقٌ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فالأحری أن تفسّر الآیة بما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فتأمّل فیما ذکر، و احفظه و اتقنه، فانّه من لباب المعرفة و مخّ الحکمة عزیزٌ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بالمسموعات؛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لایعزب عن ادراکه مسموعٌ و إن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بجمیع الأشیاء قبل حدوثها و بعد ظهورها علی أتمّ مایکون، و العلوم کلّها من عنده و عطیّته؛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کمل علمه و کماله بأن یحیط بکلّ شیءٍ ـ ظاهره و باطنه ـ مشاهدةً و کشفاً علی أتمّ مایمکن بحیث لایتصوّر فوقه، و لایکون مستفادّاً من المعلوم، بل المعلوم یکون مستفادّاً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علم العبد علمه ـ سبحانه ـ فی المراتب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کانت الفعیل من ابنیة المبالغة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السامع 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لمعةٌ عرشیّةٌ</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لاخلاف بین الحکماء و المتکلّمین فی کونه ـ تعالی ـ عالماً قدیراً مریداً ـ و هکذا فی سائر الصفات ـ ؛ و لکنّهم تخالفوا فی انّ الصفات عین ذاته؟، أو غیر ذاته؟، أو لا هو و لاغیره</w:t>
      </w:r>
      <w:r>
        <w:rPr>
          <w:rStyle w:val="FootnoteAnchor"/>
          <w:rtl w:val="true"/>
        </w:rPr>
        <w:footnoteReference w:id="21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فذهبت المعتزلة و الفلاسفة إلی الأوّل؛</w:t>
      </w:r>
    </w:p>
    <w:p>
      <w:pPr>
        <w:pStyle w:val="BookText"/>
        <w:rPr/>
      </w:pPr>
      <w:r>
        <w:rPr>
          <w:rFonts w:ascii="IRNazanin" w:hAnsi="IRNazanin" w:eastAsia="IRNazanin"/>
          <w:color w:val="111111"/>
          <w:sz w:val="28"/>
          <w:sz w:val="28"/>
          <w:szCs w:val="28"/>
          <w:rtl w:val="true"/>
          <w:lang w:bidi="fa-IR"/>
        </w:rPr>
        <w:t>و جمهور المتکلّمین إلی الثانی؛</w:t>
      </w:r>
    </w:p>
    <w:p>
      <w:pPr>
        <w:pStyle w:val="BookText"/>
        <w:rPr/>
      </w:pPr>
      <w:r>
        <w:rPr>
          <w:rFonts w:ascii="IRNazanin" w:hAnsi="IRNazanin" w:eastAsia="IRNazanin"/>
          <w:color w:val="111111"/>
          <w:sz w:val="28"/>
          <w:sz w:val="28"/>
          <w:szCs w:val="28"/>
          <w:rtl w:val="true"/>
          <w:lang w:bidi="fa-IR"/>
        </w:rPr>
        <w:t>و الأشعریّ إلی الثالث</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الفلاسفة حقّقوا عینیّة الصفات بأنّ ذاته ـ تعالی ـ من حیث إنّه مبدءٌ لانکشاف الأشیاء علیه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مبدأ لانکشاف عین ذاته کان عالماً بذاته ـ و کذا الحال فی </w:t>
      </w:r>
    </w:p>
    <w:p>
      <w:pPr>
        <w:pStyle w:val="BookText"/>
        <w:rPr/>
      </w:pPr>
      <w:r>
        <w:rPr>
          <w:rFonts w:ascii="IRNazanin" w:hAnsi="IRNazanin" w:eastAsia="IRNazanin"/>
          <w:color w:val="111111"/>
          <w:sz w:val="28"/>
          <w:sz w:val="28"/>
          <w:szCs w:val="28"/>
          <w:rtl w:val="true"/>
          <w:lang w:bidi="fa-IR"/>
        </w:rPr>
        <w:t>القدرة و الإرادة و غیرهما من الصفات ـ ؛ بخلاف علمنا، فانّا نحتاج فی انکشاف الأشیاء علینا إلی صفةٍ مغائرةٍ زائدةٍ قائمةٍ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المعتزلة فظاهر کلامهم انّها عندهم من الاعتبارات العقلیّة الّتی لاوجود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عینیّة الصفات و عدم زیادتها مجرّد نفی أضدادها عنه ـ تعالی، کما توهّمه جماعةٌ ـ حتّی یکون علمه عبارةً عن نفی الجهل، و قدرته عن نفی العجز ـ و علی هذا القیاس فی السمیع و البصیر و غیرهما ـ لیلزم التعطیل؛ و لا أیضاً معنی کونه عالماً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یترتّب علی مجرّد ذاته ما یترتّب علی الذات مع الصفة بأن ینوب ذاته مناب تلک الصفة ـ کما ذهبت إلیه جماعةٌ أخری ـ لیلزم أن لایکون إطلاق العلم و القدرة و غیرهما علیه ـ تعالی ـ علی سبیل الحقیقة، فیکون عالماً قادراً سمیعاً بصیراً بالمجاز فیصحّ سلبها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علامة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قول أمیرالمؤمنین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التوحید نفی الصفات عنه</w:t>
      </w:r>
      <w:r>
        <w:rPr>
          <w:rFonts w:eastAsia="IRNazanin" w:cs="IRNazanin"/>
          <w:color w:val="111111"/>
          <w:sz w:val="28"/>
          <w:szCs w:val="28"/>
          <w:rtl w:val="true"/>
          <w:lang w:bidi="fa-IR"/>
        </w:rPr>
        <w:t>»</w:t>
      </w:r>
      <w:r>
        <w:rPr>
          <w:rStyle w:val="FootnoteAnchor"/>
          <w:rtl w:val="true"/>
        </w:rPr>
        <w:footnoteReference w:id="2187"/>
      </w:r>
      <w:r>
        <w:rPr>
          <w:rFonts w:ascii="IRNazanin" w:hAnsi="IRNazanin" w:eastAsia="IRNazanin"/>
          <w:color w:val="111111"/>
          <w:sz w:val="28"/>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نفی الصفات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انّ هذه المفهومات لیست صفاتٌ له ـ تعالی ـ ، بل صفاته ذاته و ذاته صفاته، لا أنّ هناک شیئاً هو الذات و شیئا آخر هو الصفات لیلزم الترکیب فیه ـ 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بل جمیع نعوته و صفاته موجودةٌ بوجود ذاته، و حیثیّة ذاته بعینها حیثیّة علمه و قدرته و سائر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أطبق علیه الحکماء و العرفاء من السابقین و اللاحقین، و هو المصرّح به فی أحادیث أئمّتنا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أبوعلیّ 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ـ تعالی ـ لایتکثّر لأجل تکثّر صفاته، لأنّ کلّ واحدٍ من صفاته إذا حقّقت تکون الصفة الأخری بالقیاس إلیه، فتکون قدرته حیاته و حیاته قدرته و تکونان واحدةً، فهو حیٌّ من حیث هو قادرٌ و قادرٌ من حیث هو حیٌّ، و کذلک سائر صفاته</w:t>
      </w:r>
      <w:r>
        <w:rPr>
          <w:rFonts w:eastAsia="IRNazanin" w:cs="IRNazanin"/>
          <w:color w:val="111111"/>
          <w:sz w:val="28"/>
          <w:szCs w:val="28"/>
          <w:rtl w:val="true"/>
          <w:lang w:bidi="fa-IR"/>
        </w:rPr>
        <w:t>»</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التوحید</w:t>
      </w:r>
      <w:r>
        <w:rPr>
          <w:rStyle w:val="FootnoteAnchor"/>
          <w:rtl w:val="true"/>
        </w:rPr>
        <w:footnoteReference w:id="2189"/>
      </w:r>
      <w:r>
        <w:rPr>
          <w:rFonts w:ascii="Amiri" w:hAnsi="Amiri" w:eastAsia="Amiri" w:cs="Amiri"/>
          <w:color w:val="111111"/>
          <w:sz w:val="28"/>
          <w:sz w:val="28"/>
          <w:szCs w:val="28"/>
          <w:rtl w:val="true"/>
          <w:lang w:bidi="ar-SA"/>
        </w:rPr>
        <w:t>عن أبیجعفرٍ ـ علیه السلام ـ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صفة القدیم انّه واحدٌ أحدٌ صمدٌ أحدیّ المعنی و لیس بمعانٍ کثیرةٍ مختلفةٍ،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قومٌ من أهل العراق انّه یسمع بغیر الّذی یبصر، بصیرٌ بغیر الّذی یسمع</w:t>
      </w:r>
      <w:r>
        <w:rPr>
          <w:rStyle w:val="FootnoteAnchor"/>
          <w:rtl w:val="true"/>
        </w:rPr>
        <w:footnoteReference w:id="21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الحدوا و شبّهوا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تعالی</w:t>
      </w:r>
      <w:r>
        <w:rPr>
          <w:rStyle w:val="FootnoteAnchor"/>
          <w:rtl w:val="true"/>
        </w:rPr>
        <w:footnoteReference w:id="2191"/>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سمیعٌ بصیرٌ بما یبصر و یبصر بما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فما وجد فی بعض الأخبار من نفی الصفات محمولٌ علی الصفات الزائدة ـ کما هو مذهب الأشاعرة ـ جمعاً بین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تمسّک به الفاضل رجبعلی فی رسالته الفارسیّة فی نفی الصفات مطلقاً</w:t>
      </w:r>
      <w:r>
        <w:rPr>
          <w:rStyle w:val="FootnoteAnchor"/>
          <w:rtl w:val="true"/>
        </w:rPr>
        <w:footnoteReference w:id="2192"/>
      </w:r>
    </w:p>
    <w:p>
      <w:pPr>
        <w:pStyle w:val="BookText"/>
        <w:rPr/>
      </w:pPr>
      <w:r>
        <w:rPr>
          <w:rFonts w:ascii="IRNazanin" w:hAnsi="IRNazanin" w:eastAsia="IRNazanin"/>
          <w:color w:val="111111"/>
          <w:sz w:val="28"/>
          <w:sz w:val="28"/>
          <w:szCs w:val="28"/>
          <w:rtl w:val="true"/>
          <w:lang w:bidi="fa-IR"/>
        </w:rPr>
        <w:t>ساقطٌ، لعدم فرقه بین المفهوم و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لعدم علمه بأنّ العلم و القدرة ـ و نظائرهما من الصفات ـ کمالاتٌ للوجود و للأشیاء بما هی موجودةٌ، و إنّ کلّ کمالٍ یلحق للأشیاء بواسطة الوجود فهو للوجود التامّ الإلآهیّ 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هو ثابتٌ، له ـ تعالی ـ علی نحوٍ أشرف، بل لیس فی الوجود إلاّ ذاته و صفاته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أکثر إطلاق الصفات انّما کان علی العوارض للذات و لایقال للمعانی الذاتیّة للشیء انّها صفاتٌ لها، وقع نفی الصفات عنه ـ سبحانه ـ بهذا المعنی، فکثیراً مّا یقع الإشتباه من هذا؛ فتأمّل تفهم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الکلام فی تحقیق هذا المرام بما لامزید علیه؛ فلیراجع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ـ علیه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غفورٌ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فعولٌ من العفو، و هو التجاوز عن الذنب و ترک 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المحو و المطس؛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الریح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درسته و محته و طمسته</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المغفرة،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الغفر ـ و هو الستر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العفو أبلغ من المغفرة</w:t>
      </w:r>
      <w:r>
        <w:rPr>
          <w:rStyle w:val="FootnoteAnchor"/>
          <w:rtl w:val="true"/>
        </w:rPr>
        <w:footnoteReference w:id="2194"/>
      </w:r>
      <w:r>
        <w:rPr>
          <w:rFonts w:ascii="IRNazanin" w:hAnsi="IRNazanin" w:eastAsia="IRNazanin"/>
          <w:color w:val="111111"/>
          <w:sz w:val="28"/>
          <w:sz w:val="28"/>
          <w:szCs w:val="28"/>
          <w:rtl w:val="true"/>
          <w:lang w:bidi="fa-IR"/>
        </w:rPr>
        <w:t>، إذ الستر غیر مستلزمٍ لمحو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الغفور أبلغ من الغفّار، فانّه مبالغةٌ فی المغفرة المتکرّرة، و الغفور مبالغةٌ فیها حتّی یصل أعلی درجاتها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للعبد منه ماتقدّم، فـ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ینبی‌ء عن کثرة 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ینبی‌ء عن جودته و کماله و شموله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الغزالیّ</w:t>
      </w:r>
      <w:r>
        <w:rPr>
          <w:rStyle w:val="FootnoteAnchor"/>
          <w:rtl w:val="true"/>
        </w:rPr>
        <w:footnoteReference w:id="2195"/>
      </w:r>
      <w:r>
        <w:rPr>
          <w:rFonts w:ascii="IRNazanin" w:hAnsi="IRNazanin" w:eastAsia="IRNazanin"/>
          <w:color w:val="111111"/>
          <w:sz w:val="28"/>
          <w:sz w:val="28"/>
          <w:szCs w:val="28"/>
          <w:rtl w:val="true"/>
          <w:lang w:bidi="fa-IR"/>
        </w:rPr>
        <w:t>و غیره</w:t>
      </w:r>
      <w:r>
        <w:rPr>
          <w:rStyle w:val="FootnoteAnchor"/>
          <w:rtl w:val="true"/>
        </w:rPr>
        <w:footnoteReference w:id="21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العفوّ مبالغةٌ لیست فی الغفور، فانّ الغفران ینبی‌ء عن الستر و العفو ینبی‌ء عن المحو، و هو أبلغ من الستر؛ لأنّ ستر الشیء قد یحصل مع بقاء أصله، بخلاف المحو، فانّه ازالته جملةً و رأساً؛ و الرؤف ذوالرأفة، و هی شدّة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أعمّ</w:t>
      </w:r>
      <w:r>
        <w:rPr>
          <w:rFonts w:eastAsia="IRNazanin" w:cs="IRNazanin"/>
          <w:color w:val="111111"/>
          <w:sz w:val="28"/>
          <w:szCs w:val="28"/>
          <w:rtl w:val="true"/>
          <w:lang w:bidi="fa-IR"/>
        </w:rPr>
        <w:t>»</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ـ علیه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آتنا فی الدنیا حسنةً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فی آخر اللمعة العشرین من دعاء مکارم الأخلاق</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وفّقنی اللّه لإتمام هذه اللمعة فی لیلة الجمعة من أوائل شهر ربیع الثانی سنة إحدی و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ثلاثین و مأتین و ألفٍ من الهجرة مع تراکم الغموم و الهموم الکثیرة ـ رفع اللّه تعالی عنّا و عن جمیع الخلیقة ـ </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3213_144508"/>
      <w:bookmarkStart w:id="60" w:name="pg13213_144508"/>
      <w:bookmarkEnd w:id="60"/>
    </w:p>
    <w:p>
      <w:pPr>
        <w:pStyle w:val="Heading2"/>
        <w:numPr>
          <w:ilvl w:val="1"/>
          <w:numId w:val="1"/>
        </w:numPr>
        <w:rPr/>
      </w:pPr>
      <w:bookmarkStart w:id="61" w:name="pg13213_144508"/>
      <w:bookmarkStart w:id="62" w:name="__RefHeading___Toc331800_2322387425"/>
      <w:bookmarkStart w:id="63" w:name="_Toc17"/>
      <w:bookmarkEnd w:id="61"/>
      <w:bookmarkEnd w:id="62"/>
      <w:r>
        <w:rPr>
          <w:rtl w:val="true"/>
        </w:rPr>
        <w:t>الفهرس</w:t>
      </w:r>
      <w:bookmarkEnd w:id="63"/>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شرح الدعاء</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یقرّوا له بالنعم فیزیدهم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یشابه نحو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متحصّلةٍ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هبتک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 تبعاً لما فی المصدر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تعقیب التفتازانیّ کلامه انّ العبارتین مأخوذتان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لم‌اهتد إلی موضع کلام الزمخشریّ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التفتازانی علیه لم‌یطبع بعد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مصدره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 یعیل عَیلاً و عُیولاً و معیلاً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صحّحنا الآیة الکریمة، و هی فی المتن خطأٌ کما جاءت فی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الرازیّ،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 ذکره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کسمع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مادّته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نقله الزبیدیّ عن خطبته،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العالم بالتواتر کون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الیقین الإیمان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اللیل و صیام النهار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الدنیا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إذا مشی کأنّما ینحطّ من صببٍ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اهتدیت إلی مراد المصنّف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الکریمة فی القرآن الکریم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 فانظر ـ کنموزجٍ 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هذاکلام العلاّمة البهائی،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لهذا قال بعض أرباب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 فیض بن عیاض،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المفصّل فی علم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المبارکة 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ابن طاوس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فرغ من الصلاة یوم الجمعة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من شکر علی القلیل و یجازی بالجلیل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قولهم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سیّدنا علیّ بن الحسین ـ علیهما السلام ـ فی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فَافْصَحِ الصَّفْحَ 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العفو من غیر 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السیّئات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 الفیروزابادیّ ذکر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شفقت و أشفقت إذا حاذرت بمعنیً واحد، زعم ذلک قومٌ و أنکره جلّ أهل اللغة،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لایقال إلاّ أشفقت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حکیناه عن ابن درید فی التعلیقة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الفیروزابادی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شفق و أشفق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حاذَر، أو لایقال إلاّ أشفق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اللغة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الفیروزابادی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 ککَرُمَ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الزبیدیّ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لمولانا أمیرالمؤمنین ـ علیه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إنْ عَظُمَت ذُنُوبٌ کَثِیرَةٌ فَلَقَد عَلِمتُ بِأَنَّ عَفَوَکَ أَعظَمُ</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مع تغییرٍ فی بعض الألفاظ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إلی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أعثر علی العبارة فیما عندی من مصادر غریب القرآن،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غریب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للطریحی،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إلی زید الشهید، و لم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الرازی من غرائب آی التنزیل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ملؤ فهو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الملاء 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من الخلافیّات بین البصرییّن و الکوفییّن، و لتفصیل المقال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الإنصاف فی مسائل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الرمّانی و العکبری،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تغییرٍ فی بعض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المبارکة، 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العبارات تفصیلٌ لما أجمله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للرازی ـ کما هو المشهور فی عصرنا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الدنیا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المرویّة فی هذه القطعة لم أعثر علیها فی مصادرنا الروائیّة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الزبیدیّ،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دعا الرجل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أمین بقصر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لابن هشام اللخمی ـ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تشدید المیم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الحسن البصریّ،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البیضاوی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تحسب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القطعة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التصحیح قیاسیٌّ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الشیخ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أبویزید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العرش و ما حواه مأة ألف ألف مرّةٍ فی زاویةٍ من زوایا قلب العارف ما أحسّ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العبارات فی ما فحصت من آثاره للعثور علیها،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رسائل فلسفی صدرالمتألّهین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الأصول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الواردات القلبیّة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غیرها مما راجعت إلیها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قریبٌ منه ما یوجد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المضبوط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اطلبوا الخیر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الحدیث علی هذا لایکون شاهداً للمصنّف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کثیرٍ من الأحادیث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الحوائج یوم الثلثاء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أو ما یقربه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حوج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المذکورین فی التعلیقة السالفة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المجلّد و الصفحه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الدنیاویّة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الأخرویّة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 اختلافٍ فی بعض الألفاظ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منسوباً إلی أمیرالمؤمنین ـ علیه السلام ـ ، و روی منسوباً إلی سیّدینا السجّاد و العسکری ـ علیهما و علی آبائهما و أولادهما آلاف التحیّة و الثناء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لأبیالفضل حبیش بن ابراهیم التفلیسی ـ و الّذی ترجم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لمقاتل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الحکمة علی خمسة وجوه،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کوجهٍ خامسٍ لمعانی الحکمة،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التفقّه فی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 إلی اللّه و التسلیم لأمر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 الحوائج غیر أهلها و لا تسألها فی غیر حینها و لا تسأل ما لست له مستحقّاً فتکون للحرمان مستوجباً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بالفکر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لنوائبه فقطّعته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محفوظة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له رجاءٌ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بالأسباب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السؤال أورده العلاّمة المدنی فی نفس المقام أیضاً ثمّ أجاب منه بنحوٍ آخر،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مأخوذةٌ حرفیّاً من کلام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و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الأبیات لزهیر فی مدح حصن بن حذیفة بن بدر، و للتفصیل حولها راجع إلی تعلیقاتنا علی نفس القطعة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للحکیم السبزواری ـ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المدنی نحی فی شرحه منحی هذه اللفظة،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الوسط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منقولةٌ من غیر تقییدٍ بألفاظها،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المذکورة فی التعلیقة الآتیة،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العلاّمة الحلّی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الحدّ،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ظالمٌ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الحجریّة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تتمّة کلام الراغب،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عن المحدّث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 فیه منّی ممّا قد حرمته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علی نصٍّ علیهما فی کتب غیره من المفسّرین ،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حکاهما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مشهور شعر النابغة الذبیانی،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طَابَ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ما ذهاباً إلی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العلاّمة المدنی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حتّی خاطبهم اللّه ـ تعالی ـ بقوله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المذکور فی التعلیقة السالفة،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المحقّق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أبدلنی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نسب هذه اللفظة إلی نسخة ابن‌ادریس و حکم بأنّها أحسن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کلامه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کمال الإیمان مکافاة المسیء بالإحسان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قراءة محقّق الداماد،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المذکور فی التعلیقة السالفة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القراءة نسبها المحقّق الداماد إلی نسخة ابن‌ادریس،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الشوی هو الشیء الهیّن الیسیر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مأخوذةٌ من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مدار هذه اللفظة یدور المحدّث الجزائری فی شرحه،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لتفصیل هذه الوجوه الثلاثة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الزبیدیّ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الهلع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و قلّة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مأخوذةٌ من کلام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کلٌّ من الفیّومی و الزبیدیّ،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للمولوی،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المتقدّم ذکره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 ما عن عبدالرزاق الکاشانی،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فی التعلیق علی ما سلف من الکتاب انّنا لم‌نعثر علی مصدر هذا الحدیث الّذی یستشهد به المصنّف کثیراً فی هذا الکتاب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 یوم کفّارة سنةٍ فلولا انّه یبقی تأثیرها فی البدن سنة لما صارت کفارة ذنوب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هذه المنقولات الثلاث، لا فی مصادرنا و لا فی مصادر العامّة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کلامه ـ قدّس سرّه ـ فی آثاره المطبوعة،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نعمتان مجهولتان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 العافیة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 صالحاً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کنایةً عن المرض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صحّته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أعنی إلی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یجیء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خرجت من المکان و أخرج عنه و</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الفیروزابادیّ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الذکر ـ بالکسر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للشیء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الداماد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بحث عن سبق الرحمة الغضب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معنی سبقت رحمته غضبه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رجوع هذا اللقب 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الفصوص ـ إلی القیصری و انصرافه إلیه من بین شرّاح الفصوص، و لکن لم‌أعثر علی العبارة فی شرحه علیه و لا فی غیره من الشروح،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القیصری علی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العارف الجندی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العارف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یبقی من الجنّة ما شاء اللّه أن یبقی، فینشی‌ء اللّه لها خلقاً ما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اعادتها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اختلافٍ یسیر و زیادة بعض الألفاظ قول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منسوباً إلی النبیّ ـ صلّی اللّه علیه و آله و سلّم ـ ،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الخیر فی یدیک و الشرّ لیس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إلی آله الأطهار،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یزید این آیت بشنید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نَحشُرُ المُتَّقِینَ إِلَی الرَّحمَنِ وَفْدا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نعره‌ای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یکون عنده إلی أین یحشر؟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آنکس که نزد او باشد بکجا حشر شود؟؛ دیگری بشنید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الجبّار إلی الرحمن و من اسم القهّار إلی اسم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 و حذفناه لاستقامة المعنی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فی معناه ما رواه الفریقین،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المجلّد و الصفحة،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مع تغییرٍ فی بعض الألفاظ</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وقع فی استغفارٍ کان أمیرالمؤمنین ـ علیه السلام ـ یستغفر به سبعین مرّة فی سحر کلّ 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و استغفرک لکلّ ذنبٍ یدنی الآجال و یقطع الآمال و یبتر 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إذا تاب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لاخوته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تعالی ـ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الفرّاء،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الزمخشریّ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الثانی محذوفٌ هنا، و هو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یآس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العارف الکاشانی علی 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مصدرٍ لهذه الحکایة فی مصادرنا الحدیثیّة، نعم، أوردها ابن‌کثیر مع تفاوتٍ بین ما فی کتابه و بین ما فی المتن،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کلٌّ من القشیریّ و الغزالی،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أیضاً فی النسختین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أیضاً فی النسختین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کلام الزمخشریّ،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الفیروزابادی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هابه یهابه هیباً و مهابةً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الطبعة المصحّحة ـ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الاصطلاح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هذه القراءة،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الشیء فی شُنعةٍ حتّی یشهره الناس ـ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مع تصرفٍ واسع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اللیث،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بالاقرار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فروق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کالجوهریّ و الزمخشریّ و الرمانیّ،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مأخوذةٌ من کلام المحقّق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تکدّر، و خذ ما صفا و دع ما کدر، و کدر علیَّ فلانٌ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ذکر سیبویه فی نحو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حین لقیته فأنا أکرمه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یجوز أن یکون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أضمر فیه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لم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التعریف فی کتب المتکلّمین، و هذا تعریفٌ غریبٌ جدّاً،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الإلآهیّة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شمس‌الدین محمود الإصفهانیّ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ملکةٌ نفسانیّةٌ تمتنع عن الفجور و تتوقّف علی العلم بمثالب المعاصی و مناقب الطاعات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لأنفعنّک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الزجّاج و الفرّاء،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قتادة و الزهری و الضحّاک و الجبّائی،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أورده القرطبی نقلاً عن عطاء و قتادة،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الفیروزابادی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رمیٌ بالحجارة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قریبٌ من قول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حکی ابن‌أثیر عنه ـ رضی اللّه عنه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أکره أن أجمع علی ماهنی مهنتین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المؤازرة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منسوباً إلی عبیدة، و العبارة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منقولةٌ عن أحمد بن عبید فی هذه المادّة لاترتبط بهذه‌العبارة،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مع زیادةٍ مّا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مع تغییرٍ یسیر فی بعض الألفاظ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النبویّات،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 و عدّة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عن أصل نسخة شیخه قبل أن یصلحه باللام، و عن نسخة الشیخ عبدالعالی الکرکی أیضاً،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المبارکة، 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أولع بالشیء ـ بالبناء للمفعول ـ یولع وَلوعاً ـ بفتح الواو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الثعلب عن ابن‌الأعرابیّ،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24895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15855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مصادر العامّة، و یمکن أن یکون اشارةً إلی هذه القطعة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عبارة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ثانی الشهیدین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استاذ الشیخ العلاّمة الحزین اللاهیجی، و اسم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العارفین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الشرح لم‌یطبع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قول المحقّق الداماد،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 تغییرٍ فی بعض الألفاظ</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الشیخ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الفیّومی عن الأزهری،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المصنّف نقل العبارة من غیر تقییدٍ بألفاظها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البیتین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فی غیره من آثار الشیخ الّذیفحصته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و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المحدّث الجزائری حکاه ناسباً إیّاه إلی نسخة ابن‌ادریس،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قائله،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للسرخسی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 لیدعو فیؤخّر اجابته إلی یوم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بهائمک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 ثانی الشهیدین،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 تقدیمٍ و تأخیر ـ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السحاب جمع سحابة، و لذلک قال الثقال؛ و لو قیل الثقیل لجاز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فلایخفی ما فی کلام المصنّف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لایسمّی زهراً حتّی یتفتّح، و قال ابن‌قتیبة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الاحتمال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التفسیر فی کتب المفسّرین،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علیه بالعتق و غیره منّاً ـ من باب قتل ـ ، و امتنّ علیه به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علیه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الهرویّ علی ما حکاه عنه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الوعید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رجع عثمان بعد ثلاثة أیّام فقال النبیّ ـ صلّی اللّه علیه و آله و سلم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ذهبت بها عریضاً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علیه بلفظه إلاّ فی 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کثیّر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معلّقة زهیر بن أبیسلمی الشهیرة،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قال المحدّث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السین مع التنوین مصدرٌ و بضمّها بلاتنوینٍ اسمه، کما فی نسخة ابن ادریس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الفیروزآبادیّ،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الذخیره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القوشجی علی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نعشه اللّه ـ کمنعه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جبره بعد فقرٍ، و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ذکراً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أبیالهیثم،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مختار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 أبی عبداللّه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 أحدکم فلیبدء بالصلاة علی النبیّ ـ صلّی اللّه علیه و آله و سلّم ـ ، فانّ الصلاة علی النبیّ ـ صلّی اللّه علیه و آله و سلّم ـ مقبولةٌ، و لم‌یکن اللّه لیقبل بعض الدعاء و یردّ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 و أورده العلاّمة النراقی،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هی تحریر کلام النراقی،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شذوذ الأوّل و عدم وجدان الثانی فی طرقنا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اختاره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السیوری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قولنا الإیمان غیر قابلةٍ للزیادة و النقصان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اللوامع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للبزدوی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النیّة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البهائی،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العلاّمة البهائی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کلّفنا اللّه ـ تعالی ـ بایقاع الفعل المعیّن من دون النیّة لکان تکلیفاً بما لایطاق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لم‌یرد فی المطبوع من المصدر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نارک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للجزائری ـ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غایة الثواب و العقاب فقد قطع الأصحاب بکون العبادة فاسدةً بقصدها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المتکلّمین اتّفقوا علی أنّ من عبد و دعا لأجل الخوف من العقاب و الطمع فی الثواب لم‌تصحّ عبادته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للعقاب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مع تغییرٍ فی بعض الألفاظ</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المرتضی الصحّة بمعنی عدم الإعادة، لابمعنی حصول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بعبادتنا عبد اللّه و لولا نحن ما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الإحکام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الشهید الأوّل،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منّا آنفاً التعلیق علی قوله هذا،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فاذا قال المؤذّن قد قامت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فی هذا القیل شیءٌ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الصادق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 بسیّئةٍ لم‌یکتب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ـ رحمه اللّه ـ رسالةٌ مفردةٌ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فی قول النبیّ ـ صلّی اللّه علیه و آله و سلّم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نیّة المؤمن خیرٌ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فیها عنه، و هذان الجوابان مذکوران فیها،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أبیجمهور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عن أبی عبداللّه الصادق ـ علیه السلام ـ و قد سأله أبوعمر الشامی عن الغزو مع غیر الإمام فأجابه ـ علیه السلام ـ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عمرة السلمی،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أبیعروة السملی،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لتفصیله انظر التعلیقة السالفة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للمرتضی نفسه،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مع تغییرٍ فی الألفاظ</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فتغلبه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الشیخ علیّ بن الشیخ محمّد بن الشیخ حسن بن الشیخ زین الملّة و الدین الشهید الشهید ـ طیّب اللّه رمسهم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خطر لی وجهٌ أراه بمثل هذا الکلام أنسب و أربط، و هو وجهٌ لطیفٌ و به یندفع کلّ ما یرد علی ما تقدّم نقله؛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خیراً و شرّاً منصوبان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روی من قوله ـ سبحانه و تعالی ـ لنبیّه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الأمم السالفة إذا نوی أحدهم حسنةً لم تکتب له و إذا همّ بسیّئةٍ کتبتها علیه و إن لم‌یعملها، و قد رفعتها عن أمّتک، فإذا همّ أحدهم بسیّئةٍ لم یعملها لم تکتب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المنقول فی المتن و الموجود فیه اختلافاتٌ زیادةً و نقصاً بحیث یمکن الذهاب إلی احتمال انّ العبارة توجد فی غیره من آثار صدرالمتألّهین حرفیّاً کما انّه لایبعد ان تکون هذه الإختلافات ناشئةً من النسخة المنقول عنها، أو حدثت فی اثناء النقل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الأولی من العبارة هذه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انظر إلی الإحتمالین المذکورین فی التعلیقة السالفة، فانّه لایبعد الذهاب إلیهما هیهنا أیضاً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إلی مراده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وفره یفره کوعده یعده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فراهةً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قرّروه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أو الظرفیّة المجازیّة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أو ابذل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کلام الواسطی فی کتب المفسّرین،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لا فی آثار العرفاء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بنصّه، و فی معناه ما یوجد کثیراً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مدرعتی هذه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بتمامه، و صدره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یحبّ معالی الأمور و یکره سفسافها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الخلق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محمّد بن المثنّی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 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المسلم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بولایته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 انّی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 و أموالهم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حدیثٍ طویل،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للمفید ـ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انّا معاشر الأنبیاء أمرنا ان نکلّم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مع تصرّفٍ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قیاماً فلیتبوّأ مقعده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هذا الفصل نقله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الانحناء عند السلام منهیٌّ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 و قریبٌ منه ما مضی آنفاً قبل سطورٍ،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هذه المحاضرة مرویّةً عن محضر سیّدنا الکلیم، 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رسول اللّه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فلان بن فلان حتّی عدّ تسعةً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له رسول اللّه ـ صلّی اللّه علیه و آله و سلّم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انّک عاشرهم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13959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صدر قطعةٍ للشیخ السعدی،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إذا قصد لزوم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عنه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فلانٌ یقادر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مساواتی، و تقادر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کلّ واحدٍ مساواة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مع اختصارٍ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هی قراءة ابن عبّاس و عروة بن الزبیر و هشام بن عروة و غیرهم،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إن 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الندرة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التوبیخ و التعنیف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هذا الکلام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لم‌توجد بتمامها فی المطبوع من شرحه،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مع تغییرٍ یسیرٍ فی بعض الکلمات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قلنا آنفاً انّ هذا الإدّعاء لم‌یوجد فی المطبوع من شرحه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المصحفیّ هو بالتحریک، و التسکین هو قراءة عاصم و ابن عامر و نافع و الحسن و شعبة و غیرهم،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مختار محقّق الفیض مع احتماله الوجه الآخر،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للماحوزی ـ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الأصیلة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ابن أبیالحدید نسب القطعة إلی الحلاّج،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نفص المصدر و المجلّد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فی صورٍ شتّی قریبةٍ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یده عن عشیرته فانّما یقبض</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فیما سبق انّنا لم‌نعثر علی مصدرٍ لهذا القول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الحقّ</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للوجود الحقیقیّ رباطاً وحدانیّاً و للقرابة المعنویّة الإیمانیّة صلةً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لصدر المتألّهین ـ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عنیدٌ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الراغب،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رواه علیّ بن فضّال عن أبیه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عن قول اللّه ـ عزّ و جلّ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مَکَرُوا وَ مَکَرَ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ـ عزّ و جلّ ـ لایسخر و لایستهزی‌ء و لایمکر و لایخادع، و لکنّه ـ عزّ و جلّ ـ یجازیهم جزاء السخریّة و جزاء الاستهزاء و جزاء المکر و الخدیعة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لا فی مصادرنا و لا فی مصادر العامّة و إن وصف المصنّف الخبر بکونه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 بین الخاصّ و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ألا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أعطی فی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 فی الکتاب جزءٌ من حدیثٍ شریفٍ، و لتمامه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أللهمّ سدّدنی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لو سمعه لغضب</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سمعا مثله،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سمعها لغضب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ورّام عن عائشة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علینا إمرءةٌ، فلمّا ولّت أومأت بیدی انّها قصیرةٌ، فقال النبیّ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اغتبتها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الحکایة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مع تغییرٍ فی اللفظ</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آنفاً تخریج الحدیث، فراجعه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أیضاً،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ذبّ عن عرض أخیه المسلم کان ذلک حجاباً له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لمن منعه عیبه عن عیوب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تلخیصٌ لکلام المصدر الطویل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القسم أیضاً تلخیصٌ لکلام المصدر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 تقدیمٍ و تأخیرٍ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یأت الأخفش بکلامه هذا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معانی آی سورة الأنفال 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 و لکنّه یوجد فی بعضٍ من المصادر،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الإنحطاط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التواضع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القفّال علی 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عیّره الأمر، و لاتقل بالأمر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أنّب مؤمناً أنّبه اللّه فی 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هذه النسخة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کلام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فدعواه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قریبٌ منه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ملکٌ ینادی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صاحب الخیر أتم و أبشر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إنّما هی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جلالی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روی عن أبی عبداللّه ـ علیه السلام ـ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رسول اللّه ـ صلّی اللّه علیه و آله و سلّم ـ عن جماعة أمّته،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أمّتی أهل الخیر و إن 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هوائهم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التعریف بلفظه فی کتب أصول‌الفقه للعامّة،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 من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ولایتنا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الجهّال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اضلّوا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21429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علیه السلام ـ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33162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الدرجة الأولی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تحقیق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سقوط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العارف الکاشانی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العلّة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منکم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بنفس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لطائف</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رقّ اتیان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العارف الکاشانی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التفکیر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لم أعثر علیه فی غیره من مصادرنا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ساعة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أبیاتٍ لأبیالعتاهیة،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تحسب</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بین نصوص اللغویّین،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فانظر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بدنه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ابن الأثیر،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الفیومیّ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العرض ـ بالکسر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حکاهما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نسخة الکفعمیّ علی 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الفیض من غیر اسنادٍ إلیها،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شاقنی حبّها شوقاً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اشتاقه و اشتاق إلیه بمعنیً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حکاه الطبرسیّ عن سیّدنا 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الّذین یلونهم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أهتد إلی مراده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من أحبّ علیّاً مرّ علی الصراط کالبرق الخاطف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له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 و لم أعثر علیه فیه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النافع یوم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الآراء فی المقام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هذه التفاسیر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مرویّاً عن أمیرالمؤمنین ـ علیه السلام ـ ، و یوجد منسوباً إلی سادس ائمّتنا الأطهار ـ سلام اللّه علیهم أجمعین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حکاه المحدّث الجزائریّ ناسباً إیّاه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تناوحت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عربی،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ترجمان الأشواق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حرب ماله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الجزائریّ أیضاً،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أمیرالمؤمنین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استدام قرع الباب و لجّ 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3758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مفتتح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استتر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فی ظلّ فلانٍ و فی ذراه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کنفه و ستره و دفئه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مختار محدّث الجزائریّ، و الثانی نقله من غیر اسناده إلی أحدٍ،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حکاه عنه ابن‌منظور،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الجنید فی معنی الصدق،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القشیریّ،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کأنّک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اکتسابه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مشهور شواهد النحاة، و قال الأستاذ محمّد محییالدین عبدالحمید ـ و هو خبیرٌ بهذا الشأن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یعرف قائله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قطرالندی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الفیومیّ بنصّ العبارة،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انظر أیضاً بنصّ العبارة حرفیاً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أطلبه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أسعفه بما طلب؛ و أطلبه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أحوجه إلی الطلب، و هو من الأضداد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المثل من قول أکثم بن صیفی، و لتفصیله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المنکوح و المطعوم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منهم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یستحقر هول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الاقتران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علی عددهم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هذا التعریف بنصّه بین نصوص اللغویّین،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بعضهم فی وصف الزاهدین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ترکوا النعیم الفانی للنعیم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الشیخ العارف الأنصاری،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العارف الکاشانی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الآخرة تبقی و الدنیا تفنی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کذا مایشبهه،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منسوباً إلی نبیّ اللّه الأعظم، و یوجد مرویّاً عن أمیرالمؤمنین ـ علیه السلام ـ ،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ثمّ نظر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الزاهد فی الدنیا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 و زوالٍ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المشهورات، و لم أعثر علیه لا فی مصادرنا و لا فی مصادر العامّة الروائیّة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حرفٌ إلاّ و له حدٌّ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بألفاظه فی کتبه الّتی راجعت إلیها للعثور علی قوله هذا، و انظر ما حکاه عن الغزالی بهذا الشأن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فی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33528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مرجعه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یتخوّف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التورّع عن 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مع تغییرٍ فی بعض العبارات</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الأولی</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السائرین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العارف الکاشانی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المشهورات، و لم أعثر علی نصٍّ فیه بین مصادر اللغویّین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قتادة،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ـ علیه السلام ـ فی ذیل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و الجنّة فی الآخرة و المعاش و حسن الخلق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21843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من غیرٍ اسناد إلی أمیرالمؤمنین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الطبرسیّ حاکیاً عنه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المرءة الصالحة فی الدنیا و فی الآخرة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بنصّ العبارة منسوباً إلیه ـ علیه السلام ـ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موصوفها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أمانه و جواره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مصادرنا، و قریبٌ منه ما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 واحدٌ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 کلام محقّق الفیض، 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القول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المحقّق الفیض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الطلب سبب التسلّط علی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الطلب سبب الإعانة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معلّم الأوّل،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نعم عن ابن‌منظور فی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الْمَفَرّ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الْمَفِرّ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موضع الفرار، عن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إشارةٌ إلی قوله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 الاستواء علی العرش ـ و هو سریر الملک ـ ممّا یردف الملک جعلوه کنایةً عن الملک،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استوی فلانٌ علی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 و</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الضبط علی ما حکاه المحقّق الداماد هو الشائع الذائع فی النسخ،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قال المحدّث الجزائری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المحفوظ المضبوط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علیه الجوهریّ،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بعضهم إلی أنّ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للقونوی ـ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مع تغییرٍ کثیرٍ فی بعض الألفاظ</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الناصیة قصاص الشعر، و أصله الاتّصال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مفازةٌ تناصی 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الأخیرة متّصلةً بالأولی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الناصیة عند العرب منبت الشعر فی مقدّم الرأس، لا الشعر الّذی تسمّیه العامّة الناصیة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و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مع الاجتماع یقع مراده ـ تعالی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الفاضل الخوانساری علی ما حکاه عنه المحدّث الجزائری،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و الذلّ،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دخر الرجل ـ بالفتح ـ فهو 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سکن المتحرّک و أسکنته و سکّنته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أورده القرطبیّ من غیر اسنادٍ إلی الفارسیّ، ثمّ أخذ فی تضییفه،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أیس منه ـ کسمع ـ إیاساً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علیهما، لا فی دیوانه المطبوع فی سلسلة شعراؤنا و لا فی دیوانه المطبوع بمطبعة ناصری فی بمبئی</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ذلک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مع تغییرٍ فی بعض العبارات</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تلخیص و تحریر کلام محدّث الجزائریّ، و لتفصیله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یوجد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الشعار دون الدثار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لبیان هذین الاشتقاقین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نفس المصدر و المجلّد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15541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و فی الحکم المنسوبة إلی أمیرالمؤمنین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لاتؤاخین الفاجر فانّه یزیّن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حدیثٍ طویلٍ أورد المصنّف قطعاتٍ منه،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للراوندی ـ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قال المناویّ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البیت لعدیّ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سمّی</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فرقاً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فاجر، لأنّه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 چنین بدخو</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للمولوی،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للکفعمیّ ـ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کلام الرضی</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أیضاً حذفت قطعةٌ من کلام الرضی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لإرادته، فإذا شاء اللّه شیئاً شاؤوه</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24550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آراء الجهمیّة و نظراتهم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للبغدادی ـ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للشهرستانی ـ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بنصّ العبارة أیضاً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المصحفیّ للکلمة المبارکة هی بالکسر، و قرء أبوجعفر بن القعقاع بالفتح،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قرء ابن محیصن و طلحة بن مصرف بالسکون،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مع تغییرٍ و حذفٍ</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المصنّف هیهنا قطعةً من المصدر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لابغیره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القشیریّ جمع به بین قول الخراسانیّین و العراقیّین،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القشیریّة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بنصّ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الأندلسیّ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المبتدء ضمیر صاحب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الاشباع فهی قراءة عاصم و الکسائی و نافع و ابن کثیر و ابن عامر،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السکون فهی قراءة أبوعمرو و حمزة و الأعمش و غیرهم،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نفس المصادر السالف ذکرها فی هذه التعلیقة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لم أعثر علیه فی مصادرنا الروائیّة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عبّاس و حسن و مجاهد،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عدةً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العبارة بتمامها فیه،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الوعید الاسم من أوعد یوعد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علیهم عذابی الّذی أوعدتهم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الجوهریّ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کئب الرجل یکأب کأْبةً و کآبةً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کأْبة و کآبة مثل رأفة و رآفة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فیها الجزاء و الثواب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الحاجة و الجمع</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زیادةٍ و 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الأخرویّة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التقدّم فی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المجلّد و الصفحة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الملائکة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لاینفع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الفیروزآبادی،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تحریر کلام الغزالیّ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حکاه عنه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عفاءً و</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شطره الأوّل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قول علیٍّ ـ علیه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أللّهمّ جلّل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غطّهم به و ألبسهم إیّاه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لا فی مصادرنا و لا فی مصادر العامّة،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لأنواع</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البدنی</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علاّمة المدنیّ،راجع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غیره ممّا بین یدیّ من شروح الصحیفة الشریفة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للنعمانی ـ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یوماً بلاإمامٍ منّا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الفقهیّة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الموسوعات الخلافیّة، کالمذکورة فی التعلیقة السالفة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أیضاً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بعض الألفاظ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کریمة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11771</w:t>
      </w:r>
      <w:r>
        <w:rPr>
          <w:rFonts w:ascii="IRNazanin" w:hAnsi="IRNazanin" w:eastAsia="IRNazanin"/>
          <w:b w:val="false"/>
          <w:b w:val="false"/>
          <w:bCs w:val="false"/>
          <w:i w:val="false"/>
          <w:i w:val="false"/>
          <w:iCs w:val="false"/>
          <w:color w:val="333333"/>
          <w:sz w:val="20"/>
          <w:sz w:val="20"/>
          <w:szCs w:val="20"/>
          <w:rtl w:val="true"/>
        </w:rPr>
        <w:t>، مع تغییرٍ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9078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11796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أو معتمراً</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منّا فی البحث حول هذا المرویّ انّنا لم‌نعثر علیه فی مصادرنا الروائیّة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الدوانیّ مجموعةٌ کبیرةٌ من الحواشی علی شرح الفاضل القوشجی علی التجرید، طبع منها جزءٌ یسیر فی هامش المتن بالطبعة الحجریّة، و لم أعثر علی المنقول منها فی هذا الجزء من حواشیه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 ما عندی من کتب الشیخ الکفعمیّ،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ینفسخ</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مولودٍ یولد إلاّ و الشیطان یمسّه حین یولد فیستهلّ من مسّه إلاّ مریم و ابنها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جعفر بن محمّدٍ ـ علیه السلام ـ عن الطفل یضحک من غیر عجبٍ و یبکی من غیر ألمٍ؟،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طفلٍ إلاّ و هو یری الإمام و یناجیه و بکاؤه لغیبة الإمام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بعض الألفاظ و زیادةٍ و حذفٍ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أیضاً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صآ</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کالحیّة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بعض أجزاء العبارة فی الأدعیّة المعصومیّة،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17494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العبارة لم‌ترد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 فی ترتیب کتاب المعرّب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باللّه أعوذ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العامّة و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کلّ شیطانٍ و هامّة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الفیض،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کرُم</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مرودةً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مرید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ضبط نسخة ابن‌ادریس علی ما حکاه عنه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ضبط نسخة الکفعمیّ،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قآ</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یـآس</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 تحریرٍ و تهذیبٍ</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القوطیّة علی ما حکاه عنه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هذا القول و عن قول ابن‌عبّاس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الحسن و أبیالعالیة و عطاء بن أبیریاح،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کون العبارتین من الأمثال، و لکن لم‌أجدهما فی ما عندی من مصادر أمثال العرب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تکرّرت هذه الکریمة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فی القرآن الکریم، 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محدّث الجزائریّ،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فیما مضی من تعلیقات الکتاب انّ العبارة لم‌توجد فی النسخة المطبوعة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غرر أبیات التائیّة الکبری لابن‌الفارض،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الغامض فی شرح دیوان ابن الفارض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جهان چون جنّتستم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من إسناد الأبیات إلی الرومیّ، و لم أعثر علیها فی آثاره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البیت الأخیر من هذه القطعة هو السبب فی هذا الإسناد الخطأ</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النبیّ مخاطباً لوصیّه ـ علیهما السلام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لحمک لحمی و دمک دمی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مع تغییرٍ فی بعض الألفاظ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نفس المصدر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إلاّ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بألفاظه،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بألفاظه فی ما یتعلّق بضبط المعجزات کـ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تحریر کلامه،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المحدّث الجزائریّ،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طرقنا أیضاً، و لم‌یوجد إلاّ فی المصدرین المذکورین فی التعلیقة السالفة، فراجعهما</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آخر من نفس الرسالة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للصدوق ـ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17923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المومسات</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المذکورة فی التعلیقة السالفة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من سخط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ساخطٌ</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17919</w:t>
      </w:r>
      <w:r>
        <w:rPr>
          <w:rFonts w:ascii="IRNazanin" w:hAnsi="IRNazanin" w:eastAsia="IRNazanin"/>
          <w:b w:val="false"/>
          <w:b w:val="false"/>
          <w:bCs w:val="false"/>
          <w:i w:val="false"/>
          <w:i w:val="false"/>
          <w:iCs w:val="false"/>
          <w:color w:val="333333"/>
          <w:sz w:val="20"/>
          <w:sz w:val="20"/>
          <w:szCs w:val="20"/>
          <w:rtl w:val="true"/>
        </w:rPr>
        <w:t>، و لم أعثر علیه فی غیره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دیونهما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بغیر</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و لکن فی المطبوع من المصدر لم توجد هذه الفقرة الأخیرة 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نفی 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ـ ،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ابن‌الأثیر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 الشیء یهابه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خافه و إذا وقّره و عظّمه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 إضافة بعض الألفاظ</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قول المفضّل کما حکاه الرازی بعد أن حکی قول الزجّاج فی هذه اللفظة أیضاً،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ثلَجت 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اطمأنّت</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الجوهریّ،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مستعارٌ لمعنی الإصابة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منسوبٌ إلی بعض المتأخّرین کمعنیً من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ذکر بعض المتأخّرین لها معنیً ثالثاً و هی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غیر مختصّةٍ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التصریح علی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وانظر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الواحدیّ علی ما حکاه عنه العلاّمة المدنیّ،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السالفة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أسماء الأفعال الّتی بمعنی الخبر هیهات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شتّان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مع 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هیهنا حذف المصنّف قطعةً من المصدر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التوهّم مجالٌ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کسفینة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الفیّومی،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27651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8892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علیه منسوباً إلی سادس ائمّتنا المعصومین ـ علیهم السلام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من مولانا أمیرالمؤمنین ـ علیه السلام ـ إلی 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فانّا صنائع ربّنا و الناس بعد صنائع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العبارة فیه، و لم یذکر المطرّزی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 مع التاء،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مدّه اللّه فی غیّه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أمهله و طوّل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قد مرّ تحقیقه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للمحدّث الجزائریّ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انّه تأکیدٌ لما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هی تحریر کلام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أیضاً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المحقّق الداماد جمع الضمیر فی نسختی الشهید و الکفعمیّ،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مصادرنا الروائیّة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یظهر انّ الصفة تتعدّد بغیر عاطفٍ و إن کانت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النسختین،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یُوَسوِسُ فِی صُدُورِ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یلقی الشغل فی قلوبهم بوسواسه، و المراد انّ له رفقاء به یوصل الوسواس إلی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أقرب من خلوصه بنفسه إلی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إتحاف السادة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 النبیّ ـ صلّی اللّه علیه و آله و سلّم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المؤمن بین إصبعین من أصابع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و زیادةٍ و حذفٍ،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قلبه یقلبه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 عن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مع تغییرٍ یسیر</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مع تلخیصٍ</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سکون الراء مع ضمّ الضاد فقراءة الکسائی،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أمّا سکون الراء مع کسر الضاد فهی قراءة نافع و ابن‌کثیر و أبوعمرو و غیرهم،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فی القراءآت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کریمتان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طآه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الجوهریّ حینما یذکر معانی الباء لم‌یأت بهذا المعنی،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الضبط منسوبٌ عند العلاّمة المدنیّ إلی نسخة ابن‌ادریس،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العلاّمة المدنیّ،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أیضاً</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علیه الفیروزآبادیّ،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المحقّق الداماد،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النووی،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من القسم الثانی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الرشد فی اللغة </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الذریعة إلی مکارم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الحقّ انّ هذا الحکم أکثریٌّ لا کلّیٌّ، بدلیل قوله ـ تعالی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الآتیة</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النقل هنا عمّا فی المطبوع من الکتاب، فانّه قال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بالکسر الفاء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الجوار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قال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بضمّ الفاء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فی الجوار، و الکسر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و 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للمسلم علی أخیه المسلم من المعروف 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یحبّ له 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للطوسیّ ـ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المشهورات بین العرفاء و المتصوّفة،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القونویّ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إعجاز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 الفناریّ القطعة الأولی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لجمیع ذلک انظر الفصل الّذی عقده صدرالمتألّهین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حال ما ذکره المتأخّرون فی أنّ صفاته ـ تعالی ـ یجب أن یکون نفس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علی ما حکاها صدرالمتألّهین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الرئیس،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آنچه بیان کردیم ظاهر می‌شود که اللّه ـ تعالی ـ صفت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العبارة نقلناها من رسالته الفارسیّة المسمّاة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هذه الرسالة طبع قسمٌ منها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منتخباتی از آثار حکمای إلآهی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علی قوله هذا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غیره من آثاره الموجودة عندی</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الشیخ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العفوّ مبالغةٌ أعظم من الغفور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 الأسنی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لتفصیل الکلام حول المذهبین فی أبلغیّة کلٍّ من العفوّ و الغفور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image" Target="media/image2.jpeg"/><Relationship Id="rId602" Type="http://schemas.openxmlformats.org/officeDocument/2006/relationships/image" Target="media/image2.jpeg"/><Relationship Id="rId603" Type="http://schemas.openxmlformats.org/officeDocument/2006/relationships/footer" Target="footer596.xml"/><Relationship Id="rId604" Type="http://schemas.openxmlformats.org/officeDocument/2006/relationships/footnotes" Target="footnotes.xml"/><Relationship Id="rId605" Type="http://schemas.openxmlformats.org/officeDocument/2006/relationships/numbering" Target="numbering.xml"/><Relationship Id="rId606" Type="http://schemas.openxmlformats.org/officeDocument/2006/relationships/fontTable" Target="fontTable.xml"/><Relationship Id="rId607" Type="http://schemas.openxmlformats.org/officeDocument/2006/relationships/settings" Target="settings.xml"/><Relationship Id="rId6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152807</Words>
  <Characters>597504</Characters>
  <CharactersWithSpaces>745798</CharactersWithSpaces>
  <Paragraphs>7250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2026-08-24T03:11:52Z</dcterms:created>
  <dc:creator>ghaemiyeh.com</dc:creator>
  <dc:description/>
  <dc:language>en-US</dc:language>
  <cp:lastModifiedBy/>
  <dcterms:modified xsi:type="dcterms:W3CDTF">2026-08-24T06:42:15Z</dcterms:modified>
  <cp:revision>1</cp:revision>
  <dc:subject/>
  <dc:title>لوامع الانوار العرشیه فی شرح الصحیفه السجادیه جلد 3</dc:title>
</cp:coreProperties>
</file>

<file path=docProps/custom.xml><?xml version="1.0" encoding="utf-8"?>
<Properties xmlns="http://schemas.openxmlformats.org/officeDocument/2006/custom-properties" xmlns:vt="http://schemas.openxmlformats.org/officeDocument/2006/docPropsVTypes"/>
</file>