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8742_3244359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08744_3244359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08746_3244359995">
            <w:r>
              <w:rPr>
                <w:webHidden/>
                <w:rStyle w:val="IndexLink"/>
                <w:rtl w:val="true"/>
              </w:rPr>
              <w:t>تتمة القسم الاول</w:t>
            </w:r>
            <w:r>
              <w:rPr>
                <w:rStyle w:val="IndexLink"/>
                <w:rtl w:val="true"/>
              </w:rPr>
              <w:t xml:space="preserve">: </w:t>
            </w:r>
            <w:r>
              <w:rPr>
                <w:rStyle w:val="IndexLink"/>
                <w:rtl w:val="true"/>
              </w:rPr>
              <w:t>علی علیه السلام فی حیاة النبی صلی الله علیه و آله و سلم</w:t>
            </w:r>
            <w:r>
              <w:rPr>
                <w:rStyle w:val="IndexLink"/>
                <w:rtl w:val="true"/>
              </w:rPr>
              <w:tab/>
            </w:r>
            <w:r>
              <w:rPr>
                <w:rStyle w:val="IndexLink"/>
              </w:rPr>
              <w:t>13</w:t>
            </w:r>
          </w:hyperlink>
        </w:p>
        <w:p>
          <w:pPr>
            <w:pStyle w:val="Contents3"/>
            <w:tabs>
              <w:tab w:val="clear" w:pos="8459"/>
              <w:tab w:val="right" w:pos="9026" w:leader="dot"/>
            </w:tabs>
            <w:rPr/>
          </w:pPr>
          <w:hyperlink w:anchor="__RefHeading___Toc708748_3244359995">
            <w:r>
              <w:rPr>
                <w:webHidden/>
                <w:rStyle w:val="IndexLink"/>
                <w:rtl w:val="true"/>
              </w:rPr>
              <w:t>تتمة الباب الثالث</w:t>
            </w:r>
            <w:r>
              <w:rPr>
                <w:rStyle w:val="IndexLink"/>
                <w:rtl w:val="true"/>
              </w:rPr>
              <w:tab/>
            </w:r>
            <w:r>
              <w:rPr>
                <w:rStyle w:val="IndexLink"/>
              </w:rPr>
              <w:t>13</w:t>
            </w:r>
          </w:hyperlink>
        </w:p>
        <w:p>
          <w:pPr>
            <w:pStyle w:val="Contents4"/>
            <w:tabs>
              <w:tab w:val="clear" w:pos="8176"/>
              <w:tab w:val="right" w:pos="9026" w:leader="dot"/>
            </w:tabs>
            <w:rPr/>
          </w:pPr>
          <w:hyperlink w:anchor="__RefHeading___Toc708750_3244359995">
            <w:r>
              <w:rPr>
                <w:webHidden/>
                <w:rStyle w:val="IndexLink"/>
                <w:rtl w:val="true"/>
              </w:rPr>
              <w:t>الفصل الخامس</w:t>
            </w:r>
            <w:r>
              <w:rPr>
                <w:rStyle w:val="IndexLink"/>
                <w:rtl w:val="true"/>
              </w:rPr>
              <w:t>:</w:t>
              <w:tab/>
            </w:r>
            <w:r>
              <w:rPr>
                <w:rStyle w:val="IndexLink"/>
              </w:rPr>
              <w:t>13</w:t>
            </w:r>
          </w:hyperlink>
        </w:p>
        <w:p>
          <w:pPr>
            <w:pStyle w:val="Contents5"/>
            <w:tabs>
              <w:tab w:val="clear" w:pos="7892"/>
              <w:tab w:val="right" w:pos="9026" w:leader="dot"/>
            </w:tabs>
            <w:rPr/>
          </w:pPr>
          <w:hyperlink w:anchor="__RefHeading___Toc708752_3244359995">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708754_3244359995">
            <w:r>
              <w:rPr>
                <w:webHidden/>
                <w:rStyle w:val="IndexLink"/>
                <w:rtl w:val="true"/>
              </w:rPr>
              <w:t>زواج علی بفاطمة علیهما السّلام</w:t>
            </w:r>
            <w:r>
              <w:rPr>
                <w:rStyle w:val="IndexLink"/>
                <w:rtl w:val="true"/>
              </w:rPr>
              <w:tab/>
            </w:r>
            <w:r>
              <w:rPr>
                <w:rStyle w:val="IndexLink"/>
              </w:rPr>
              <w:t>15</w:t>
            </w:r>
          </w:hyperlink>
        </w:p>
        <w:p>
          <w:pPr>
            <w:pStyle w:val="Contents5"/>
            <w:tabs>
              <w:tab w:val="clear" w:pos="7892"/>
              <w:tab w:val="right" w:pos="9026" w:leader="dot"/>
            </w:tabs>
            <w:rPr/>
          </w:pPr>
          <w:hyperlink w:anchor="__RefHeading___Toc708756_3244359995">
            <w:r>
              <w:rPr>
                <w:webHidden/>
                <w:rStyle w:val="IndexLink"/>
                <w:rtl w:val="true"/>
              </w:rPr>
              <w:t>حدیث الزواج</w:t>
            </w:r>
            <w:r>
              <w:rPr>
                <w:rStyle w:val="IndexLink"/>
                <w:rtl w:val="true"/>
              </w:rPr>
              <w:tab/>
            </w:r>
            <w:r>
              <w:rPr>
                <w:rStyle w:val="IndexLink"/>
              </w:rPr>
              <w:t>16</w:t>
            </w:r>
          </w:hyperlink>
        </w:p>
        <w:p>
          <w:pPr>
            <w:pStyle w:val="Contents5"/>
            <w:tabs>
              <w:tab w:val="clear" w:pos="7892"/>
              <w:tab w:val="right" w:pos="9026" w:leader="dot"/>
            </w:tabs>
            <w:rPr/>
          </w:pPr>
          <w:hyperlink w:anchor="__RefHeading___Toc708758_3244359995">
            <w:r>
              <w:rPr>
                <w:webHidden/>
                <w:rStyle w:val="IndexLink"/>
                <w:rtl w:val="true"/>
              </w:rPr>
              <w:t>الزواج المبکر</w:t>
            </w:r>
            <w:r>
              <w:rPr>
                <w:rStyle w:val="IndexLink"/>
                <w:rtl w:val="true"/>
              </w:rPr>
              <w:tab/>
            </w:r>
            <w:r>
              <w:rPr>
                <w:rStyle w:val="IndexLink"/>
              </w:rPr>
              <w:t>23</w:t>
            </w:r>
          </w:hyperlink>
        </w:p>
        <w:p>
          <w:pPr>
            <w:pStyle w:val="Contents5"/>
            <w:tabs>
              <w:tab w:val="clear" w:pos="7892"/>
              <w:tab w:val="right" w:pos="9026" w:leader="dot"/>
            </w:tabs>
            <w:rPr/>
          </w:pPr>
          <w:hyperlink w:anchor="__RefHeading___Toc708760_3244359995">
            <w:r>
              <w:rPr>
                <w:webHidden/>
                <w:rStyle w:val="IndexLink"/>
                <w:rtl w:val="true"/>
              </w:rPr>
              <w:t>فوارق شاسعة فی السن</w:t>
            </w:r>
            <w:r>
              <w:rPr>
                <w:rStyle w:val="IndexLink"/>
                <w:rtl w:val="true"/>
              </w:rPr>
              <w:tab/>
            </w:r>
            <w:r>
              <w:rPr>
                <w:rStyle w:val="IndexLink"/>
              </w:rPr>
              <w:t>25</w:t>
            </w:r>
          </w:hyperlink>
        </w:p>
        <w:p>
          <w:pPr>
            <w:pStyle w:val="Contents5"/>
            <w:tabs>
              <w:tab w:val="clear" w:pos="7892"/>
              <w:tab w:val="right" w:pos="9026" w:leader="dot"/>
            </w:tabs>
            <w:rPr/>
          </w:pPr>
          <w:hyperlink w:anchor="__RefHeading___Toc708762_3244359995">
            <w:r>
              <w:rPr>
                <w:webHidden/>
                <w:rStyle w:val="IndexLink"/>
                <w:rtl w:val="true"/>
              </w:rPr>
              <w:t>تحریض علی علیه السّلام علی خطبة فاطمة علیها السّلام</w:t>
            </w:r>
            <w:r>
              <w:rPr>
                <w:rStyle w:val="IndexLink"/>
                <w:rtl w:val="true"/>
              </w:rPr>
              <w:tab/>
            </w:r>
            <w:r>
              <w:rPr>
                <w:rStyle w:val="IndexLink"/>
              </w:rPr>
              <w:t>26</w:t>
            </w:r>
          </w:hyperlink>
        </w:p>
        <w:p>
          <w:pPr>
            <w:pStyle w:val="Contents5"/>
            <w:tabs>
              <w:tab w:val="clear" w:pos="7892"/>
              <w:tab w:val="right" w:pos="9026" w:leader="dot"/>
            </w:tabs>
            <w:rPr/>
          </w:pPr>
          <w:hyperlink w:anchor="__RefHeading___Toc708764_3244359995">
            <w:r>
              <w:rPr>
                <w:webHidden/>
                <w:rStyle w:val="IndexLink"/>
                <w:rtl w:val="true"/>
              </w:rPr>
              <w:t>علی علیه السّلام کفؤ فاطمة علیها السّلام</w:t>
            </w:r>
            <w:r>
              <w:rPr>
                <w:rStyle w:val="IndexLink"/>
                <w:rtl w:val="true"/>
              </w:rPr>
              <w:tab/>
            </w:r>
            <w:r>
              <w:rPr>
                <w:rStyle w:val="IndexLink"/>
              </w:rPr>
              <w:t>28</w:t>
            </w:r>
          </w:hyperlink>
        </w:p>
        <w:p>
          <w:pPr>
            <w:pStyle w:val="Contents5"/>
            <w:tabs>
              <w:tab w:val="clear" w:pos="7892"/>
              <w:tab w:val="right" w:pos="9026" w:leader="dot"/>
            </w:tabs>
            <w:rPr/>
          </w:pPr>
          <w:hyperlink w:anchor="__RefHeading___Toc708766_3244359995">
            <w:r>
              <w:rPr>
                <w:webHidden/>
                <w:rStyle w:val="IndexLink"/>
                <w:rtl w:val="true"/>
              </w:rPr>
              <w:t>لست بدجال</w:t>
            </w:r>
            <w:r>
              <w:rPr>
                <w:rStyle w:val="IndexLink"/>
                <w:rtl w:val="true"/>
              </w:rPr>
              <w:tab/>
            </w:r>
            <w:r>
              <w:rPr>
                <w:rStyle w:val="IndexLink"/>
              </w:rPr>
              <w:t>29</w:t>
            </w:r>
          </w:hyperlink>
        </w:p>
        <w:p>
          <w:pPr>
            <w:pStyle w:val="Contents5"/>
            <w:tabs>
              <w:tab w:val="clear" w:pos="7892"/>
              <w:tab w:val="right" w:pos="9026" w:leader="dot"/>
            </w:tabs>
            <w:rPr/>
          </w:pPr>
          <w:hyperlink w:anchor="__RefHeading___Toc708768_3244359995">
            <w:r>
              <w:rPr>
                <w:webHidden/>
                <w:rStyle w:val="IndexLink"/>
                <w:rtl w:val="true"/>
              </w:rPr>
              <w:t>ترهات أبی حیان</w:t>
            </w:r>
            <w:r>
              <w:rPr>
                <w:rStyle w:val="IndexLink"/>
                <w:rtl w:val="true"/>
              </w:rPr>
              <w:tab/>
            </w:r>
            <w:r>
              <w:rPr>
                <w:rStyle w:val="IndexLink"/>
              </w:rPr>
              <w:t>35</w:t>
            </w:r>
          </w:hyperlink>
        </w:p>
        <w:p>
          <w:pPr>
            <w:pStyle w:val="Contents5"/>
            <w:tabs>
              <w:tab w:val="clear" w:pos="7892"/>
              <w:tab w:val="right" w:pos="9026" w:leader="dot"/>
            </w:tabs>
            <w:rPr/>
          </w:pPr>
          <w:hyperlink w:anchor="__RefHeading___Toc708770_3244359995">
            <w:r>
              <w:rPr>
                <w:webHidden/>
                <w:rStyle w:val="IndexLink"/>
                <w:rtl w:val="true"/>
              </w:rPr>
              <w:t>ما یقال عن موقف فاطمة علیها السّلام من الزواج</w:t>
            </w:r>
            <w:r>
              <w:rPr>
                <w:rStyle w:val="IndexLink"/>
                <w:rtl w:val="true"/>
              </w:rPr>
              <w:tab/>
            </w:r>
            <w:r>
              <w:rPr>
                <w:rStyle w:val="IndexLink"/>
              </w:rPr>
              <w:t>36</w:t>
            </w:r>
          </w:hyperlink>
        </w:p>
        <w:p>
          <w:pPr>
            <w:pStyle w:val="Contents5"/>
            <w:tabs>
              <w:tab w:val="clear" w:pos="7892"/>
              <w:tab w:val="right" w:pos="9026" w:leader="dot"/>
            </w:tabs>
            <w:rPr/>
          </w:pPr>
          <w:hyperlink w:anchor="__RefHeading___Toc708772_3244359995">
            <w:r>
              <w:rPr>
                <w:webHidden/>
                <w:rStyle w:val="IndexLink"/>
                <w:rtl w:val="true"/>
              </w:rPr>
              <w:t>الروایة الصحیحة</w:t>
            </w:r>
            <w:r>
              <w:rPr>
                <w:rStyle w:val="IndexLink"/>
                <w:rtl w:val="true"/>
              </w:rPr>
              <w:tab/>
            </w:r>
            <w:r>
              <w:rPr>
                <w:rStyle w:val="IndexLink"/>
              </w:rPr>
              <w:t>39</w:t>
            </w:r>
          </w:hyperlink>
        </w:p>
        <w:p>
          <w:pPr>
            <w:pStyle w:val="Contents5"/>
            <w:tabs>
              <w:tab w:val="clear" w:pos="7892"/>
              <w:tab w:val="right" w:pos="9026" w:leader="dot"/>
            </w:tabs>
            <w:rPr/>
          </w:pPr>
          <w:hyperlink w:anchor="__RefHeading___Toc708774_3244359995">
            <w:r>
              <w:rPr>
                <w:webHidden/>
                <w:rStyle w:val="IndexLink"/>
                <w:rtl w:val="true"/>
              </w:rPr>
              <w:t>أسماء و أم سلمة فی زواج فاطمة علیها 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708776_3244359995">
            <w:r>
              <w:rPr>
                <w:webHidden/>
                <w:rStyle w:val="IndexLink"/>
                <w:rtl w:val="true"/>
              </w:rPr>
              <w:t>حجاب الزهراء علیها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708778_3244359995">
            <w:r>
              <w:rPr>
                <w:webHidden/>
                <w:rStyle w:val="IndexLink"/>
                <w:rtl w:val="true"/>
              </w:rPr>
              <w:t>فداها أبوها</w:t>
            </w:r>
            <w:r>
              <w:rPr>
                <w:rStyle w:val="IndexLink"/>
                <w:rtl w:val="true"/>
              </w:rPr>
              <w:tab/>
            </w:r>
            <w:r>
              <w:rPr>
                <w:rStyle w:val="IndexLink"/>
              </w:rPr>
              <w:t>46</w:t>
            </w:r>
          </w:hyperlink>
        </w:p>
        <w:p>
          <w:pPr>
            <w:pStyle w:val="Contents5"/>
            <w:tabs>
              <w:tab w:val="clear" w:pos="7892"/>
              <w:tab w:val="right" w:pos="9026" w:leader="dot"/>
            </w:tabs>
            <w:rPr/>
          </w:pPr>
          <w:hyperlink w:anchor="__RefHeading___Toc708780_3244359995">
            <w:r>
              <w:rPr>
                <w:webHidden/>
                <w:rStyle w:val="IndexLink"/>
                <w:rtl w:val="true"/>
              </w:rPr>
              <w:t>هذا ضرب الرحمان لعثمان</w:t>
            </w:r>
            <w:r>
              <w:rPr>
                <w:rStyle w:val="IndexLink"/>
                <w:rtl w:val="true"/>
              </w:rPr>
              <w:tab/>
            </w:r>
            <w:r>
              <w:rPr>
                <w:rStyle w:val="IndexLink"/>
              </w:rPr>
              <w:t>48</w:t>
            </w:r>
          </w:hyperlink>
        </w:p>
        <w:p>
          <w:pPr>
            <w:pStyle w:val="Contents5"/>
            <w:tabs>
              <w:tab w:val="clear" w:pos="7892"/>
              <w:tab w:val="right" w:pos="9026" w:leader="dot"/>
            </w:tabs>
            <w:rPr/>
          </w:pPr>
          <w:hyperlink w:anchor="__RefHeading___Toc708782_3244359995">
            <w:r>
              <w:rPr>
                <w:webHidden/>
                <w:rStyle w:val="IndexLink"/>
                <w:rtl w:val="true"/>
              </w:rPr>
              <w:t>تزوج ابنتک من أخیک؟</w:t>
            </w:r>
            <w:r>
              <w:rPr>
                <w:rStyle w:val="IndexLink"/>
                <w:rtl w:val="true"/>
              </w:rPr>
              <w:t>!</w:t>
              <w:tab/>
            </w:r>
            <w:r>
              <w:rPr>
                <w:rStyle w:val="IndexLink"/>
              </w:rPr>
              <w:t>51</w:t>
            </w:r>
          </w:hyperlink>
        </w:p>
        <w:p>
          <w:pPr>
            <w:pStyle w:val="Contents4"/>
            <w:tabs>
              <w:tab w:val="clear" w:pos="8176"/>
              <w:tab w:val="right" w:pos="9026" w:leader="dot"/>
            </w:tabs>
            <w:rPr/>
          </w:pPr>
          <w:hyperlink w:anchor="__RefHeading___Toc708784_3244359995">
            <w:r>
              <w:rPr>
                <w:webHidden/>
                <w:rStyle w:val="IndexLink"/>
                <w:rtl w:val="true"/>
              </w:rPr>
              <w:t>الفصل السادس</w:t>
            </w:r>
            <w:r>
              <w:rPr>
                <w:rStyle w:val="IndexLink"/>
                <w:rtl w:val="true"/>
              </w:rPr>
              <w:t>:</w:t>
              <w:tab/>
            </w:r>
            <w:r>
              <w:rPr>
                <w:rStyle w:val="IndexLink"/>
              </w:rPr>
              <w:t>53</w:t>
            </w:r>
          </w:hyperlink>
        </w:p>
        <w:p>
          <w:pPr>
            <w:pStyle w:val="Contents5"/>
            <w:tabs>
              <w:tab w:val="clear" w:pos="7892"/>
              <w:tab w:val="right" w:pos="9026" w:leader="dot"/>
            </w:tabs>
            <w:rPr/>
          </w:pPr>
          <w:hyperlink w:anchor="__RefHeading___Toc708786_3244359995">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708788_3244359995">
            <w:r>
              <w:rPr>
                <w:webHidden/>
                <w:rStyle w:val="IndexLink"/>
                <w:rtl w:val="true"/>
              </w:rPr>
              <w:t>حمزة یشرب الخمر فی زفاف فاطمة علیها السّلام</w:t>
            </w:r>
            <w:r>
              <w:rPr>
                <w:rStyle w:val="IndexLink"/>
                <w:rtl w:val="true"/>
              </w:rPr>
              <w:tab/>
            </w:r>
            <w:r>
              <w:rPr>
                <w:rStyle w:val="IndexLink"/>
              </w:rPr>
              <w:t>55</w:t>
            </w:r>
          </w:hyperlink>
        </w:p>
        <w:p>
          <w:pPr>
            <w:pStyle w:val="Contents5"/>
            <w:tabs>
              <w:tab w:val="clear" w:pos="7892"/>
              <w:tab w:val="right" w:pos="9026" w:leader="dot"/>
            </w:tabs>
            <w:rPr/>
          </w:pPr>
          <w:hyperlink w:anchor="__RefHeading___Toc708790_3244359995">
            <w:r>
              <w:rPr>
                <w:webHidden/>
                <w:rStyle w:val="IndexLink"/>
                <w:rtl w:val="true"/>
              </w:rPr>
              <w:t>لا تقربوا الصلاة و أنتم سکاری</w:t>
            </w:r>
            <w:r>
              <w:rPr>
                <w:rStyle w:val="IndexLink"/>
                <w:rtl w:val="true"/>
              </w:rPr>
              <w:tab/>
            </w:r>
            <w:r>
              <w:rPr>
                <w:rStyle w:val="IndexLink"/>
              </w:rPr>
              <w:t>61</w:t>
            </w:r>
          </w:hyperlink>
        </w:p>
        <w:p>
          <w:pPr>
            <w:pStyle w:val="Contents5"/>
            <w:tabs>
              <w:tab w:val="clear" w:pos="7892"/>
              <w:tab w:val="right" w:pos="9026" w:leader="dot"/>
            </w:tabs>
            <w:rPr/>
          </w:pPr>
          <w:hyperlink w:anchor="__RefHeading___Toc708792_3244359995">
            <w:r>
              <w:rPr>
                <w:webHidden/>
                <w:rStyle w:val="IndexLink"/>
                <w:rtl w:val="true"/>
              </w:rPr>
              <w:t>خطبة علی علیه السّلام بنت أبی جهل</w:t>
            </w:r>
            <w:r>
              <w:rPr>
                <w:rStyle w:val="IndexLink"/>
                <w:rtl w:val="true"/>
              </w:rPr>
              <w:tab/>
            </w:r>
            <w:r>
              <w:rPr>
                <w:rStyle w:val="IndexLink"/>
              </w:rPr>
              <w:t>69</w:t>
            </w:r>
          </w:hyperlink>
        </w:p>
        <w:p>
          <w:pPr>
            <w:pStyle w:val="Contents5"/>
            <w:tabs>
              <w:tab w:val="clear" w:pos="7892"/>
              <w:tab w:val="right" w:pos="9026" w:leader="dot"/>
            </w:tabs>
            <w:rPr/>
          </w:pPr>
          <w:hyperlink w:anchor="__RefHeading___Toc708794_3244359995">
            <w:r>
              <w:rPr>
                <w:webHidden/>
                <w:rStyle w:val="IndexLink"/>
                <w:rtl w:val="true"/>
              </w:rPr>
              <w:t>المناقشة</w:t>
            </w:r>
            <w:r>
              <w:rPr>
                <w:rStyle w:val="IndexLink"/>
                <w:rtl w:val="true"/>
              </w:rPr>
              <w:tab/>
            </w:r>
            <w:r>
              <w:rPr>
                <w:rStyle w:val="IndexLink"/>
              </w:rPr>
              <w:t>73</w:t>
            </w:r>
          </w:hyperlink>
        </w:p>
        <w:p>
          <w:pPr>
            <w:pStyle w:val="Contents5"/>
            <w:tabs>
              <w:tab w:val="clear" w:pos="7892"/>
              <w:tab w:val="right" w:pos="9026" w:leader="dot"/>
            </w:tabs>
            <w:rPr/>
          </w:pPr>
          <w:hyperlink w:anchor="__RefHeading___Toc708796_3244359995">
            <w:r>
              <w:rPr>
                <w:webHidden/>
                <w:rStyle w:val="IndexLink"/>
                <w:rtl w:val="true"/>
              </w:rPr>
              <w:t>تلطیف الروایة لتسویقها</w:t>
            </w:r>
            <w:r>
              <w:rPr>
                <w:rStyle w:val="IndexLink"/>
                <w:rtl w:val="true"/>
              </w:rPr>
              <w:tab/>
            </w:r>
            <w:r>
              <w:rPr>
                <w:rStyle w:val="IndexLink"/>
              </w:rPr>
              <w:t>81</w:t>
            </w:r>
          </w:hyperlink>
        </w:p>
        <w:p>
          <w:pPr>
            <w:pStyle w:val="Contents4"/>
            <w:tabs>
              <w:tab w:val="clear" w:pos="8176"/>
              <w:tab w:val="right" w:pos="9026" w:leader="dot"/>
            </w:tabs>
            <w:rPr/>
          </w:pPr>
          <w:hyperlink w:anchor="__RefHeading___Toc708798_3244359995">
            <w:r>
              <w:rPr>
                <w:webHidden/>
                <w:rStyle w:val="IndexLink"/>
                <w:rtl w:val="true"/>
              </w:rPr>
              <w:t>الفصل السابع</w:t>
            </w:r>
            <w:r>
              <w:rPr>
                <w:rStyle w:val="IndexLink"/>
                <w:rtl w:val="true"/>
              </w:rPr>
              <w:t>:</w:t>
              <w:tab/>
            </w:r>
            <w:r>
              <w:rPr>
                <w:rStyle w:val="IndexLink"/>
              </w:rPr>
              <w:t>83</w:t>
            </w:r>
          </w:hyperlink>
        </w:p>
        <w:p>
          <w:pPr>
            <w:pStyle w:val="Contents5"/>
            <w:tabs>
              <w:tab w:val="clear" w:pos="7892"/>
              <w:tab w:val="right" w:pos="9026" w:leader="dot"/>
            </w:tabs>
            <w:rPr/>
          </w:pPr>
          <w:hyperlink w:anchor="__RefHeading___Toc708800_3244359995">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708802_3244359995">
            <w:r>
              <w:rPr>
                <w:webHidden/>
                <w:rStyle w:val="IndexLink"/>
                <w:rtl w:val="true"/>
              </w:rPr>
              <w:t>ولادة الإمام الحسن علیه السّلام</w:t>
            </w:r>
            <w:r>
              <w:rPr>
                <w:rStyle w:val="IndexLink"/>
                <w:rtl w:val="true"/>
              </w:rPr>
              <w:tab/>
            </w:r>
            <w:r>
              <w:rPr>
                <w:rStyle w:val="IndexLink"/>
              </w:rPr>
              <w:t>85</w:t>
            </w:r>
          </w:hyperlink>
        </w:p>
        <w:p>
          <w:pPr>
            <w:pStyle w:val="Contents6"/>
            <w:tabs>
              <w:tab w:val="clear" w:pos="7609"/>
              <w:tab w:val="right" w:pos="9026" w:leader="dot"/>
            </w:tabs>
            <w:rPr/>
          </w:pPr>
          <w:hyperlink w:anchor="__RefHeading___Toc708804_3244359995">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708806_3244359995">
            <w:r>
              <w:rPr>
                <w:webHidden/>
                <w:rStyle w:val="IndexLink"/>
                <w:rtl w:val="true"/>
              </w:rPr>
              <w:t>ألف</w:t>
            </w:r>
            <w:r>
              <w:rPr>
                <w:rStyle w:val="IndexLink"/>
                <w:rtl w:val="true"/>
              </w:rPr>
              <w:t>:</w:t>
            </w:r>
            <w:r>
              <w:rPr>
                <w:rStyle w:val="IndexLink"/>
                <w:rtl w:val="true"/>
              </w:rPr>
              <w:t>ذکر أسماء بنت عمیس هنا</w:t>
            </w:r>
            <w:r>
              <w:rPr>
                <w:rStyle w:val="IndexLink"/>
                <w:rtl w:val="true"/>
              </w:rPr>
              <w:tab/>
            </w:r>
            <w:r>
              <w:rPr>
                <w:rStyle w:val="IndexLink"/>
              </w:rPr>
              <w:t>87</w:t>
            </w:r>
          </w:hyperlink>
        </w:p>
        <w:p>
          <w:pPr>
            <w:pStyle w:val="Contents6"/>
            <w:tabs>
              <w:tab w:val="clear" w:pos="7609"/>
              <w:tab w:val="right" w:pos="9026" w:leader="dot"/>
            </w:tabs>
            <w:rPr/>
          </w:pPr>
          <w:hyperlink w:anchor="__RefHeading___Toc708808_3244359995">
            <w:r>
              <w:rPr>
                <w:webHidden/>
                <w:rStyle w:val="IndexLink"/>
                <w:rtl w:val="true"/>
              </w:rPr>
              <w:t>ب</w:t>
            </w:r>
            <w:r>
              <w:rPr>
                <w:rStyle w:val="IndexLink"/>
                <w:rtl w:val="true"/>
              </w:rPr>
              <w:t>:</w:t>
            </w:r>
            <w:r>
              <w:rPr>
                <w:rStyle w:val="IndexLink"/>
                <w:rtl w:val="true"/>
              </w:rPr>
              <w:t>الحسن و الحسین علیهما السّلام اسمان جدیدان</w:t>
            </w:r>
            <w:r>
              <w:rPr>
                <w:rStyle w:val="IndexLink"/>
                <w:rtl w:val="true"/>
              </w:rPr>
              <w:tab/>
            </w:r>
            <w:r>
              <w:rPr>
                <w:rStyle w:val="IndexLink"/>
              </w:rPr>
              <w:t>89</w:t>
            </w:r>
          </w:hyperlink>
        </w:p>
        <w:p>
          <w:pPr>
            <w:pStyle w:val="Contents6"/>
            <w:tabs>
              <w:tab w:val="clear" w:pos="7609"/>
              <w:tab w:val="right" w:pos="9026" w:leader="dot"/>
            </w:tabs>
            <w:rPr/>
          </w:pPr>
          <w:hyperlink w:anchor="__RefHeading___Toc708810_3244359995">
            <w:r>
              <w:rPr>
                <w:webHidden/>
                <w:rStyle w:val="IndexLink"/>
                <w:rtl w:val="true"/>
              </w:rPr>
              <w:t>ج</w:t>
            </w:r>
            <w:r>
              <w:rPr>
                <w:rStyle w:val="IndexLink"/>
                <w:rtl w:val="true"/>
              </w:rPr>
              <w:t>:</w:t>
            </w:r>
            <w:r>
              <w:rPr>
                <w:rStyle w:val="IndexLink"/>
                <w:rtl w:val="true"/>
              </w:rPr>
              <w:t>إرضاع أم الفضل للحسن علیه 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708812_3244359995">
            <w:r>
              <w:rPr>
                <w:webHidden/>
                <w:rStyle w:val="IndexLink"/>
                <w:rtl w:val="true"/>
              </w:rPr>
              <w:t>ولادة الإمام الحسین علیه السّلام</w:t>
            </w:r>
            <w:r>
              <w:rPr>
                <w:rStyle w:val="IndexLink"/>
                <w:rtl w:val="true"/>
              </w:rPr>
              <w:tab/>
            </w:r>
            <w:r>
              <w:rPr>
                <w:rStyle w:val="IndexLink"/>
              </w:rPr>
              <w:t>91</w:t>
            </w:r>
          </w:hyperlink>
        </w:p>
        <w:p>
          <w:pPr>
            <w:pStyle w:val="Contents6"/>
            <w:tabs>
              <w:tab w:val="clear" w:pos="7609"/>
              <w:tab w:val="right" w:pos="9026" w:leader="dot"/>
            </w:tabs>
            <w:rPr/>
          </w:pPr>
          <w:hyperlink w:anchor="__RefHeading___Toc708814_3244359995">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708816_3244359995">
            <w:r>
              <w:rPr>
                <w:webHidden/>
                <w:rStyle w:val="IndexLink"/>
                <w:rtl w:val="true"/>
              </w:rPr>
              <w:t>ألف</w:t>
            </w:r>
            <w:r>
              <w:rPr>
                <w:rStyle w:val="IndexLink"/>
                <w:rtl w:val="true"/>
              </w:rPr>
              <w:t>:</w:t>
            </w:r>
            <w:r>
              <w:rPr>
                <w:rStyle w:val="IndexLink"/>
                <w:rtl w:val="true"/>
              </w:rPr>
              <w:t>ذکر اللّه فی أذن المولود</w:t>
            </w:r>
            <w:r>
              <w:rPr>
                <w:rStyle w:val="IndexLink"/>
                <w:rtl w:val="true"/>
              </w:rPr>
              <w:tab/>
            </w:r>
            <w:r>
              <w:rPr>
                <w:rStyle w:val="IndexLink"/>
              </w:rPr>
              <w:t>93</w:t>
            </w:r>
          </w:hyperlink>
        </w:p>
        <w:p>
          <w:pPr>
            <w:pStyle w:val="Contents6"/>
            <w:tabs>
              <w:tab w:val="clear" w:pos="7609"/>
              <w:tab w:val="right" w:pos="9026" w:leader="dot"/>
            </w:tabs>
            <w:rPr/>
          </w:pPr>
          <w:hyperlink w:anchor="__RefHeading___Toc708818_3244359995">
            <w:r>
              <w:rPr>
                <w:webHidden/>
                <w:rStyle w:val="IndexLink"/>
                <w:rtl w:val="true"/>
              </w:rPr>
              <w:t>ب</w:t>
            </w:r>
            <w:r>
              <w:rPr>
                <w:rStyle w:val="IndexLink"/>
                <w:rtl w:val="true"/>
              </w:rPr>
              <w:t>:</w:t>
            </w:r>
            <w:r>
              <w:rPr>
                <w:rStyle w:val="IndexLink"/>
                <w:rtl w:val="true"/>
              </w:rPr>
              <w:t>العقیقة و التصدیق بالفضة</w:t>
            </w:r>
            <w:r>
              <w:rPr>
                <w:rStyle w:val="IndexLink"/>
                <w:rtl w:val="true"/>
              </w:rPr>
              <w:tab/>
            </w:r>
            <w:r>
              <w:rPr>
                <w:rStyle w:val="IndexLink"/>
              </w:rPr>
              <w:t>94</w:t>
            </w:r>
          </w:hyperlink>
        </w:p>
        <w:p>
          <w:pPr>
            <w:pStyle w:val="Contents6"/>
            <w:tabs>
              <w:tab w:val="clear" w:pos="7609"/>
              <w:tab w:val="right" w:pos="9026" w:leader="dot"/>
            </w:tabs>
            <w:rPr/>
          </w:pPr>
          <w:hyperlink w:anchor="__RefHeading___Toc708820_3244359995">
            <w:r>
              <w:rPr>
                <w:webHidden/>
                <w:rStyle w:val="IndexLink"/>
                <w:rtl w:val="true"/>
              </w:rPr>
              <w:t>ج</w:t>
            </w:r>
            <w:r>
              <w:rPr>
                <w:rStyle w:val="IndexLink"/>
                <w:rtl w:val="true"/>
              </w:rPr>
              <w:t>:</w:t>
            </w:r>
            <w:r>
              <w:rPr>
                <w:rStyle w:val="IndexLink"/>
                <w:rtl w:val="true"/>
              </w:rPr>
              <w:t>حتی فی مناسبة المیلاد</w:t>
            </w:r>
            <w:r>
              <w:rPr>
                <w:rStyle w:val="IndexLink"/>
                <w:rtl w:val="true"/>
              </w:rPr>
              <w:tab/>
            </w:r>
            <w:r>
              <w:rPr>
                <w:rStyle w:val="IndexLink"/>
              </w:rPr>
              <w:t>95</w:t>
            </w:r>
          </w:hyperlink>
        </w:p>
        <w:p>
          <w:pPr>
            <w:pStyle w:val="Contents5"/>
            <w:tabs>
              <w:tab w:val="clear" w:pos="7892"/>
              <w:tab w:val="right" w:pos="9026" w:leader="dot"/>
            </w:tabs>
            <w:rPr/>
          </w:pPr>
          <w:hyperlink w:anchor="__RefHeading___Toc708822_3244359995">
            <w:r>
              <w:rPr>
                <w:webHidden/>
                <w:rStyle w:val="IndexLink"/>
                <w:rtl w:val="true"/>
              </w:rPr>
              <w:t>ولادة المحسن علیه السّلام</w:t>
            </w:r>
            <w:r>
              <w:rPr>
                <w:rStyle w:val="IndexLink"/>
                <w:rtl w:val="true"/>
              </w:rPr>
              <w:tab/>
            </w:r>
            <w:r>
              <w:rPr>
                <w:rStyle w:val="IndexLink"/>
              </w:rPr>
              <w:t>95</w:t>
            </w:r>
          </w:hyperlink>
        </w:p>
        <w:p>
          <w:pPr>
            <w:pStyle w:val="Contents5"/>
            <w:tabs>
              <w:tab w:val="clear" w:pos="7892"/>
              <w:tab w:val="right" w:pos="9026" w:leader="dot"/>
            </w:tabs>
            <w:rPr/>
          </w:pPr>
          <w:hyperlink w:anchor="__RefHeading___Toc708824_3244359995">
            <w:r>
              <w:rPr>
                <w:webHidden/>
                <w:rStyle w:val="IndexLink"/>
                <w:rtl w:val="true"/>
              </w:rPr>
              <w:t>سماه علی علیه السّلام حربا</w:t>
            </w:r>
            <w:r>
              <w:rPr>
                <w:rStyle w:val="IndexLink"/>
                <w:rtl w:val="true"/>
              </w:rPr>
              <w:tab/>
            </w:r>
            <w:r>
              <w:rPr>
                <w:rStyle w:val="IndexLink"/>
              </w:rPr>
              <w:t>96</w:t>
            </w:r>
          </w:hyperlink>
        </w:p>
        <w:p>
          <w:pPr>
            <w:pStyle w:val="Contents4"/>
            <w:tabs>
              <w:tab w:val="clear" w:pos="8176"/>
              <w:tab w:val="right" w:pos="9026" w:leader="dot"/>
            </w:tabs>
            <w:rPr/>
          </w:pPr>
          <w:hyperlink w:anchor="__RefHeading___Toc708826_3244359995">
            <w:r>
              <w:rPr>
                <w:webHidden/>
                <w:rStyle w:val="IndexLink"/>
                <w:rtl w:val="true"/>
              </w:rPr>
              <w:t>الفصل الثامن</w:t>
            </w:r>
            <w:r>
              <w:rPr>
                <w:rStyle w:val="IndexLink"/>
                <w:rtl w:val="true"/>
              </w:rPr>
              <w:tab/>
            </w:r>
            <w:r>
              <w:rPr>
                <w:rStyle w:val="IndexLink"/>
              </w:rPr>
              <w:t>107</w:t>
            </w:r>
          </w:hyperlink>
        </w:p>
        <w:p>
          <w:pPr>
            <w:pStyle w:val="Contents5"/>
            <w:tabs>
              <w:tab w:val="clear" w:pos="7892"/>
              <w:tab w:val="right" w:pos="9026" w:leader="dot"/>
            </w:tabs>
            <w:rPr/>
          </w:pPr>
          <w:hyperlink w:anchor="__RefHeading___Toc708828_3244359995">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708830_3244359995">
            <w:r>
              <w:rPr>
                <w:webHidden/>
                <w:rStyle w:val="IndexLink"/>
                <w:rtl w:val="true"/>
              </w:rPr>
              <w:t>سد الأبواب الشارعة فی المسجد</w:t>
            </w:r>
            <w:r>
              <w:rPr>
                <w:rStyle w:val="IndexLink"/>
                <w:rtl w:val="true"/>
              </w:rPr>
              <w:tab/>
            </w:r>
            <w:r>
              <w:rPr>
                <w:rStyle w:val="IndexLink"/>
              </w:rPr>
              <w:t>109</w:t>
            </w:r>
          </w:hyperlink>
        </w:p>
        <w:p>
          <w:pPr>
            <w:pStyle w:val="Contents5"/>
            <w:tabs>
              <w:tab w:val="clear" w:pos="7892"/>
              <w:tab w:val="right" w:pos="9026" w:leader="dot"/>
            </w:tabs>
            <w:rPr/>
          </w:pPr>
          <w:hyperlink w:anchor="__RefHeading___Toc708832_3244359995">
            <w:r>
              <w:rPr>
                <w:webHidden/>
                <w:rStyle w:val="IndexLink"/>
                <w:rtl w:val="true"/>
              </w:rPr>
              <w:t>رواة الحدیث،و مدی اعتباره</w:t>
            </w:r>
            <w:r>
              <w:rPr>
                <w:rStyle w:val="IndexLink"/>
                <w:rtl w:val="true"/>
              </w:rPr>
              <w:tab/>
            </w:r>
            <w:r>
              <w:rPr>
                <w:rStyle w:val="IndexLink"/>
              </w:rPr>
              <w:t>113</w:t>
            </w:r>
          </w:hyperlink>
        </w:p>
        <w:p>
          <w:pPr>
            <w:pStyle w:val="Contents5"/>
            <w:tabs>
              <w:tab w:val="clear" w:pos="7892"/>
              <w:tab w:val="right" w:pos="9026" w:leader="dot"/>
            </w:tabs>
            <w:rPr/>
          </w:pPr>
          <w:hyperlink w:anchor="__RefHeading___Toc708834_3244359995">
            <w:r>
              <w:rPr>
                <w:webHidden/>
                <w:rStyle w:val="IndexLink"/>
                <w:rtl w:val="true"/>
              </w:rPr>
              <w:t>النواصب و حدیث سد الأبواب</w:t>
            </w:r>
            <w:r>
              <w:rPr>
                <w:rStyle w:val="IndexLink"/>
                <w:rtl w:val="true"/>
              </w:rPr>
              <w:tab/>
            </w:r>
            <w:r>
              <w:rPr>
                <w:rStyle w:val="IndexLink"/>
              </w:rPr>
              <w:t>113</w:t>
            </w:r>
          </w:hyperlink>
        </w:p>
        <w:p>
          <w:pPr>
            <w:pStyle w:val="Contents5"/>
            <w:tabs>
              <w:tab w:val="clear" w:pos="7892"/>
              <w:tab w:val="right" w:pos="9026" w:leader="dot"/>
            </w:tabs>
            <w:rPr/>
          </w:pPr>
          <w:hyperlink w:anchor="__RefHeading___Toc708836_3244359995">
            <w:r>
              <w:rPr>
                <w:webHidden/>
                <w:rStyle w:val="IndexLink"/>
                <w:rtl w:val="true"/>
              </w:rPr>
              <w:t>تاریخ هذا الحدث</w:t>
            </w:r>
            <w:r>
              <w:rPr>
                <w:rStyle w:val="IndexLink"/>
                <w:rtl w:val="true"/>
              </w:rPr>
              <w:tab/>
            </w:r>
            <w:r>
              <w:rPr>
                <w:rStyle w:val="IndexLink"/>
              </w:rPr>
              <w:t>115</w:t>
            </w:r>
          </w:hyperlink>
        </w:p>
        <w:p>
          <w:pPr>
            <w:pStyle w:val="Contents5"/>
            <w:tabs>
              <w:tab w:val="clear" w:pos="7892"/>
              <w:tab w:val="right" w:pos="9026" w:leader="dot"/>
            </w:tabs>
            <w:rPr/>
          </w:pPr>
          <w:hyperlink w:anchor="__RefHeading___Toc708838_3244359995">
            <w:r>
              <w:rPr>
                <w:webHidden/>
                <w:rStyle w:val="IndexLink"/>
                <w:rtl w:val="true"/>
              </w:rPr>
              <w:t>إعتراض حمزة</w:t>
            </w:r>
            <w:r>
              <w:rPr>
                <w:rStyle w:val="IndexLink"/>
                <w:rtl w:val="true"/>
              </w:rPr>
              <w:tab/>
            </w:r>
            <w:r>
              <w:rPr>
                <w:rStyle w:val="IndexLink"/>
              </w:rPr>
              <w:t>121</w:t>
            </w:r>
          </w:hyperlink>
        </w:p>
        <w:p>
          <w:pPr>
            <w:pStyle w:val="Contents5"/>
            <w:tabs>
              <w:tab w:val="clear" w:pos="7892"/>
              <w:tab w:val="right" w:pos="9026" w:leader="dot"/>
            </w:tabs>
            <w:rPr/>
          </w:pPr>
          <w:hyperlink w:anchor="__RefHeading___Toc708840_3244359995">
            <w:r>
              <w:rPr>
                <w:webHidden/>
                <w:rStyle w:val="IndexLink"/>
                <w:rtl w:val="true"/>
              </w:rPr>
              <w:t>الروایة الأقرب إلی القبول</w:t>
            </w:r>
            <w:r>
              <w:rPr>
                <w:rStyle w:val="IndexLink"/>
                <w:rtl w:val="true"/>
              </w:rPr>
              <w:tab/>
            </w:r>
            <w:r>
              <w:rPr>
                <w:rStyle w:val="IndexLink"/>
              </w:rPr>
              <w:t>124</w:t>
            </w:r>
          </w:hyperlink>
        </w:p>
        <w:p>
          <w:pPr>
            <w:pStyle w:val="Contents5"/>
            <w:tabs>
              <w:tab w:val="clear" w:pos="7892"/>
              <w:tab w:val="right" w:pos="9026" w:leader="dot"/>
            </w:tabs>
            <w:rPr/>
          </w:pPr>
          <w:hyperlink w:anchor="__RefHeading___Toc708842_3244359995">
            <w:r>
              <w:rPr>
                <w:webHidden/>
                <w:rStyle w:val="IndexLink"/>
                <w:rtl w:val="true"/>
              </w:rPr>
              <w:t>سد الأبواب إلا باب أو خوخة أبی بکر</w:t>
            </w:r>
            <w:r>
              <w:rPr>
                <w:rStyle w:val="IndexLink"/>
                <w:rtl w:val="true"/>
              </w:rPr>
              <w:tab/>
            </w:r>
            <w:r>
              <w:rPr>
                <w:rStyle w:val="IndexLink"/>
              </w:rPr>
              <w:t>126</w:t>
            </w:r>
          </w:hyperlink>
        </w:p>
        <w:p>
          <w:pPr>
            <w:pStyle w:val="Contents5"/>
            <w:tabs>
              <w:tab w:val="clear" w:pos="7892"/>
              <w:tab w:val="right" w:pos="9026" w:leader="dot"/>
            </w:tabs>
            <w:rPr/>
          </w:pPr>
          <w:hyperlink w:anchor="__RefHeading___Toc708844_3244359995">
            <w:r>
              <w:rPr>
                <w:webHidden/>
                <w:rStyle w:val="IndexLink"/>
                <w:rtl w:val="true"/>
              </w:rPr>
              <w:t>ابن البطریق و حدیث سد الأبواب</w:t>
            </w:r>
            <w:r>
              <w:rPr>
                <w:rStyle w:val="IndexLink"/>
                <w:rtl w:val="true"/>
              </w:rPr>
              <w:tab/>
            </w:r>
            <w:r>
              <w:rPr>
                <w:rStyle w:val="IndexLink"/>
              </w:rPr>
              <w:t>134</w:t>
            </w:r>
          </w:hyperlink>
        </w:p>
        <w:p>
          <w:pPr>
            <w:pStyle w:val="Contents5"/>
            <w:tabs>
              <w:tab w:val="clear" w:pos="7892"/>
              <w:tab w:val="right" w:pos="9026" w:leader="dot"/>
            </w:tabs>
            <w:rPr/>
          </w:pPr>
          <w:hyperlink w:anchor="__RefHeading___Toc708846_3244359995">
            <w:r>
              <w:rPr>
                <w:webHidden/>
                <w:rStyle w:val="IndexLink"/>
                <w:rtl w:val="true"/>
              </w:rPr>
              <w:t>کلام العلامة المظفر</w:t>
            </w:r>
            <w:r>
              <w:rPr>
                <w:rStyle w:val="IndexLink"/>
                <w:rtl w:val="true"/>
              </w:rPr>
              <w:tab/>
            </w:r>
            <w:r>
              <w:rPr>
                <w:rStyle w:val="IndexLink"/>
              </w:rPr>
              <w:t>136</w:t>
            </w:r>
          </w:hyperlink>
        </w:p>
        <w:p>
          <w:pPr>
            <w:pStyle w:val="Contents5"/>
            <w:tabs>
              <w:tab w:val="clear" w:pos="7892"/>
              <w:tab w:val="right" w:pos="9026" w:leader="dot"/>
            </w:tabs>
            <w:rPr/>
          </w:pPr>
          <w:hyperlink w:anchor="__RefHeading___Toc708848_3244359995">
            <w:r>
              <w:rPr>
                <w:webHidden/>
                <w:rStyle w:val="IndexLink"/>
                <w:rtl w:val="true"/>
              </w:rPr>
              <w:t>أبواب المهاجرین فقط</w:t>
            </w:r>
            <w:r>
              <w:rPr>
                <w:rStyle w:val="IndexLink"/>
                <w:rtl w:val="true"/>
              </w:rPr>
              <w:tab/>
            </w:r>
            <w:r>
              <w:rPr>
                <w:rStyle w:val="IndexLink"/>
              </w:rPr>
              <w:t>137</w:t>
            </w:r>
          </w:hyperlink>
        </w:p>
        <w:p>
          <w:pPr>
            <w:pStyle w:val="Contents5"/>
            <w:tabs>
              <w:tab w:val="clear" w:pos="7892"/>
              <w:tab w:val="right" w:pos="9026" w:leader="dot"/>
            </w:tabs>
            <w:rPr/>
          </w:pPr>
          <w:hyperlink w:anchor="__RefHeading___Toc708850_3244359995">
            <w:r>
              <w:rPr>
                <w:webHidden/>
                <w:rStyle w:val="IndexLink"/>
                <w:rtl w:val="true"/>
              </w:rPr>
              <w:t>بیت علی علیه السّلام أم النبی صلّی اللّه علیه و آله؟</w:t>
            </w:r>
            <w:r>
              <w:rPr>
                <w:rStyle w:val="IndexLink"/>
                <w:rtl w:val="true"/>
              </w:rPr>
              <w:t>!</w:t>
              <w:tab/>
            </w:r>
            <w:r>
              <w:rPr>
                <w:rStyle w:val="IndexLink"/>
              </w:rPr>
              <w:t>138</w:t>
            </w:r>
          </w:hyperlink>
        </w:p>
        <w:p>
          <w:pPr>
            <w:pStyle w:val="Contents5"/>
            <w:tabs>
              <w:tab w:val="clear" w:pos="7892"/>
              <w:tab w:val="right" w:pos="9026" w:leader="dot"/>
            </w:tabs>
            <w:rPr/>
          </w:pPr>
          <w:hyperlink w:anchor="__RefHeading___Toc708852_3244359995">
            <w:r>
              <w:rPr>
                <w:webHidden/>
                <w:rStyle w:val="IndexLink"/>
                <w:rtl w:val="true"/>
              </w:rPr>
              <w:t>خصوصیة علی علیه السّلام عند الجصاص</w:t>
            </w:r>
            <w:r>
              <w:rPr>
                <w:rStyle w:val="IndexLink"/>
                <w:rtl w:val="true"/>
              </w:rPr>
              <w:tab/>
            </w:r>
            <w:r>
              <w:rPr>
                <w:rStyle w:val="IndexLink"/>
              </w:rPr>
              <w:t>139</w:t>
            </w:r>
          </w:hyperlink>
        </w:p>
        <w:p>
          <w:pPr>
            <w:pStyle w:val="Contents2"/>
            <w:tabs>
              <w:tab w:val="clear" w:pos="8743"/>
              <w:tab w:val="right" w:pos="9026" w:leader="dot"/>
            </w:tabs>
            <w:rPr/>
          </w:pPr>
          <w:hyperlink w:anchor="__RefHeading___Toc708854_3244359995">
            <w:r>
              <w:rPr>
                <w:webHidden/>
                <w:rStyle w:val="IndexLink"/>
                <w:rtl w:val="true"/>
              </w:rPr>
              <w:t>الباب الرابع حرب أحد</w:t>
            </w:r>
            <w:r>
              <w:rPr>
                <w:rStyle w:val="IndexLink"/>
                <w:rtl w:val="true"/>
              </w:rPr>
              <w:t>..</w:t>
            </w:r>
            <w:r>
              <w:rPr>
                <w:rStyle w:val="IndexLink"/>
                <w:rtl w:val="true"/>
              </w:rPr>
              <w:t>و حتی الخندق</w:t>
            </w:r>
            <w:r>
              <w:rPr>
                <w:rStyle w:val="IndexLink"/>
                <w:rtl w:val="true"/>
              </w:rPr>
              <w:t>..</w:t>
              <w:tab/>
            </w:r>
            <w:r>
              <w:rPr>
                <w:rStyle w:val="IndexLink"/>
              </w:rPr>
              <w:t>141</w:t>
            </w:r>
          </w:hyperlink>
        </w:p>
        <w:p>
          <w:pPr>
            <w:pStyle w:val="Contents3"/>
            <w:tabs>
              <w:tab w:val="clear" w:pos="8459"/>
              <w:tab w:val="right" w:pos="9026" w:leader="dot"/>
            </w:tabs>
            <w:rPr/>
          </w:pPr>
          <w:hyperlink w:anchor="__RefHeading___Toc708856_3244359995">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708858_3244359995">
            <w:r>
              <w:rPr>
                <w:webHidden/>
                <w:rStyle w:val="IndexLink"/>
                <w:rtl w:val="true"/>
              </w:rPr>
              <w:t>الفصل الأول</w:t>
            </w:r>
            <w:r>
              <w:rPr>
                <w:rStyle w:val="IndexLink"/>
                <w:rtl w:val="true"/>
              </w:rPr>
              <w:tab/>
            </w:r>
            <w:r>
              <w:rPr>
                <w:rStyle w:val="IndexLink"/>
              </w:rPr>
              <w:t>143</w:t>
            </w:r>
          </w:hyperlink>
        </w:p>
        <w:p>
          <w:pPr>
            <w:pStyle w:val="Contents4"/>
            <w:tabs>
              <w:tab w:val="clear" w:pos="8176"/>
              <w:tab w:val="right" w:pos="9026" w:leader="dot"/>
            </w:tabs>
            <w:rPr/>
          </w:pPr>
          <w:hyperlink w:anchor="__RefHeading___Toc708860_3244359995">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708862_3244359995">
            <w:r>
              <w:rPr>
                <w:webHidden/>
                <w:rStyle w:val="IndexLink"/>
                <w:rtl w:val="true"/>
              </w:rPr>
              <w:t>بدایة</w:t>
            </w:r>
            <w:r>
              <w:rPr>
                <w:rStyle w:val="IndexLink"/>
                <w:rtl w:val="true"/>
              </w:rPr>
              <w:tab/>
            </w:r>
            <w:r>
              <w:rPr>
                <w:rStyle w:val="IndexLink"/>
              </w:rPr>
              <w:t>145</w:t>
            </w:r>
          </w:hyperlink>
        </w:p>
        <w:p>
          <w:pPr>
            <w:pStyle w:val="Contents4"/>
            <w:tabs>
              <w:tab w:val="clear" w:pos="8176"/>
              <w:tab w:val="right" w:pos="9026" w:leader="dot"/>
            </w:tabs>
            <w:rPr/>
          </w:pPr>
          <w:hyperlink w:anchor="__RefHeading___Toc708864_3244359995">
            <w:r>
              <w:rPr>
                <w:webHidden/>
                <w:rStyle w:val="IndexLink"/>
                <w:rtl w:val="true"/>
              </w:rPr>
              <w:t>علی علیه السّلام یطیع و لا یقترح</w:t>
            </w:r>
            <w:r>
              <w:rPr>
                <w:rStyle w:val="IndexLink"/>
                <w:rtl w:val="true"/>
              </w:rPr>
              <w:tab/>
            </w:r>
            <w:r>
              <w:rPr>
                <w:rStyle w:val="IndexLink"/>
              </w:rPr>
              <w:t>145</w:t>
            </w:r>
          </w:hyperlink>
        </w:p>
        <w:p>
          <w:pPr>
            <w:pStyle w:val="Contents4"/>
            <w:tabs>
              <w:tab w:val="clear" w:pos="8176"/>
              <w:tab w:val="right" w:pos="9026" w:leader="dot"/>
            </w:tabs>
            <w:rPr/>
          </w:pPr>
          <w:hyperlink w:anchor="__RefHeading___Toc708866_3244359995">
            <w:r>
              <w:rPr>
                <w:webHidden/>
                <w:rStyle w:val="IndexLink"/>
                <w:rtl w:val="true"/>
              </w:rPr>
              <w:t>اللواء مع علی علیه السّلام فی أحد</w:t>
            </w:r>
            <w:r>
              <w:rPr>
                <w:rStyle w:val="IndexLink"/>
                <w:rtl w:val="true"/>
              </w:rPr>
              <w:tab/>
            </w:r>
            <w:r>
              <w:rPr>
                <w:rStyle w:val="IndexLink"/>
              </w:rPr>
              <w:t>147</w:t>
            </w:r>
          </w:hyperlink>
        </w:p>
        <w:p>
          <w:pPr>
            <w:pStyle w:val="Contents4"/>
            <w:tabs>
              <w:tab w:val="clear" w:pos="8176"/>
              <w:tab w:val="right" w:pos="9026" w:leader="dot"/>
            </w:tabs>
            <w:rPr/>
          </w:pPr>
          <w:hyperlink w:anchor="__RefHeading___Toc708868_3244359995">
            <w:r>
              <w:rPr>
                <w:webHidden/>
                <w:rStyle w:val="IndexLink"/>
                <w:rtl w:val="true"/>
              </w:rPr>
              <w:t>اللواء مع علی علیه السّلام فقط</w:t>
            </w:r>
            <w:r>
              <w:rPr>
                <w:rStyle w:val="IndexLink"/>
                <w:rtl w:val="true"/>
              </w:rPr>
              <w:tab/>
            </w:r>
            <w:r>
              <w:rPr>
                <w:rStyle w:val="IndexLink"/>
              </w:rPr>
              <w:t>149</w:t>
            </w:r>
          </w:hyperlink>
        </w:p>
        <w:p>
          <w:pPr>
            <w:pStyle w:val="Contents4"/>
            <w:tabs>
              <w:tab w:val="clear" w:pos="8176"/>
              <w:tab w:val="right" w:pos="9026" w:leader="dot"/>
            </w:tabs>
            <w:rPr/>
          </w:pPr>
          <w:hyperlink w:anchor="__RefHeading___Toc708870_3244359995">
            <w:r>
              <w:rPr>
                <w:webHidden/>
                <w:rStyle w:val="IndexLink"/>
                <w:rtl w:val="true"/>
              </w:rPr>
              <w:t>رایتکم بأیدی شجعانکم</w:t>
            </w:r>
            <w:r>
              <w:rPr>
                <w:rStyle w:val="IndexLink"/>
                <w:rtl w:val="true"/>
              </w:rPr>
              <w:tab/>
            </w:r>
            <w:r>
              <w:rPr>
                <w:rStyle w:val="IndexLink"/>
              </w:rPr>
              <w:t>161</w:t>
            </w:r>
          </w:hyperlink>
        </w:p>
        <w:p>
          <w:pPr>
            <w:pStyle w:val="Contents3"/>
            <w:tabs>
              <w:tab w:val="clear" w:pos="8459"/>
              <w:tab w:val="right" w:pos="9026" w:leader="dot"/>
            </w:tabs>
            <w:rPr/>
          </w:pPr>
          <w:hyperlink w:anchor="__RefHeading___Toc708872_3244359995">
            <w:r>
              <w:rPr>
                <w:webHidden/>
                <w:rStyle w:val="IndexLink"/>
                <w:rtl w:val="true"/>
              </w:rPr>
              <w:t>الفصل الثانی</w:t>
            </w:r>
            <w:r>
              <w:rPr>
                <w:rStyle w:val="IndexLink"/>
                <w:rtl w:val="true"/>
              </w:rPr>
              <w:tab/>
            </w:r>
            <w:r>
              <w:rPr>
                <w:rStyle w:val="IndexLink"/>
              </w:rPr>
              <w:t>165</w:t>
            </w:r>
          </w:hyperlink>
        </w:p>
        <w:p>
          <w:pPr>
            <w:pStyle w:val="Contents4"/>
            <w:tabs>
              <w:tab w:val="clear" w:pos="8176"/>
              <w:tab w:val="right" w:pos="9026" w:leader="dot"/>
            </w:tabs>
            <w:rPr/>
          </w:pPr>
          <w:hyperlink w:anchor="__RefHeading___Toc708874_3244359995">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708876_3244359995">
            <w:r>
              <w:rPr>
                <w:webHidden/>
                <w:rStyle w:val="IndexLink"/>
                <w:rtl w:val="true"/>
              </w:rPr>
              <w:t>الوعود لوحشی</w:t>
            </w:r>
            <w:r>
              <w:rPr>
                <w:rStyle w:val="IndexLink"/>
                <w:rtl w:val="true"/>
              </w:rPr>
              <w:tab/>
            </w:r>
            <w:r>
              <w:rPr>
                <w:rStyle w:val="IndexLink"/>
              </w:rPr>
              <w:t>167</w:t>
            </w:r>
          </w:hyperlink>
        </w:p>
        <w:p>
          <w:pPr>
            <w:pStyle w:val="Contents4"/>
            <w:tabs>
              <w:tab w:val="clear" w:pos="8176"/>
              <w:tab w:val="right" w:pos="9026" w:leader="dot"/>
            </w:tabs>
            <w:rPr/>
          </w:pPr>
          <w:hyperlink w:anchor="__RefHeading___Toc708878_3244359995">
            <w:r>
              <w:rPr>
                <w:webHidden/>
                <w:rStyle w:val="IndexLink"/>
                <w:rtl w:val="true"/>
              </w:rPr>
              <w:t>هزیمة المسلمین فی أحد</w:t>
            </w:r>
            <w:r>
              <w:rPr>
                <w:rStyle w:val="IndexLink"/>
                <w:rtl w:val="true"/>
              </w:rPr>
              <w:tab/>
            </w:r>
            <w:r>
              <w:rPr>
                <w:rStyle w:val="IndexLink"/>
              </w:rPr>
              <w:t>168</w:t>
            </w:r>
          </w:hyperlink>
        </w:p>
        <w:p>
          <w:pPr>
            <w:pStyle w:val="Contents4"/>
            <w:tabs>
              <w:tab w:val="clear" w:pos="8176"/>
              <w:tab w:val="right" w:pos="9026" w:leader="dot"/>
            </w:tabs>
            <w:rPr/>
          </w:pPr>
          <w:hyperlink w:anchor="__RefHeading___Toc708880_3244359995">
            <w:r>
              <w:rPr>
                <w:webHidden/>
                <w:rStyle w:val="IndexLink"/>
                <w:rtl w:val="true"/>
              </w:rPr>
              <w:t>قاتل أصحاب اللواء</w:t>
            </w:r>
            <w:r>
              <w:rPr>
                <w:rStyle w:val="IndexLink"/>
                <w:rtl w:val="true"/>
              </w:rPr>
              <w:tab/>
            </w:r>
            <w:r>
              <w:rPr>
                <w:rStyle w:val="IndexLink"/>
              </w:rPr>
              <w:t>169</w:t>
            </w:r>
          </w:hyperlink>
        </w:p>
        <w:p>
          <w:pPr>
            <w:pStyle w:val="Contents4"/>
            <w:tabs>
              <w:tab w:val="clear" w:pos="8176"/>
              <w:tab w:val="right" w:pos="9026" w:leader="dot"/>
            </w:tabs>
            <w:rPr/>
          </w:pPr>
          <w:hyperlink w:anchor="__RefHeading___Toc708882_3244359995">
            <w:r>
              <w:rPr>
                <w:webHidden/>
                <w:rStyle w:val="IndexLink"/>
                <w:rtl w:val="true"/>
              </w:rPr>
              <w:t>تشکیکات الحاقدین</w:t>
            </w:r>
            <w:r>
              <w:rPr>
                <w:rStyle w:val="IndexLink"/>
                <w:rtl w:val="true"/>
              </w:rPr>
              <w:tab/>
            </w:r>
            <w:r>
              <w:rPr>
                <w:rStyle w:val="IndexLink"/>
              </w:rPr>
              <w:t>173</w:t>
            </w:r>
          </w:hyperlink>
        </w:p>
        <w:p>
          <w:pPr>
            <w:pStyle w:val="Contents4"/>
            <w:tabs>
              <w:tab w:val="clear" w:pos="8176"/>
              <w:tab w:val="right" w:pos="9026" w:leader="dot"/>
            </w:tabs>
            <w:rPr/>
          </w:pPr>
          <w:hyperlink w:anchor="__RefHeading___Toc708884_3244359995">
            <w:r>
              <w:rPr>
                <w:webHidden/>
                <w:rStyle w:val="IndexLink"/>
                <w:rtl w:val="true"/>
              </w:rPr>
              <w:t>الذی یجاحش علی السلب</w:t>
            </w:r>
            <w:r>
              <w:rPr>
                <w:rStyle w:val="IndexLink"/>
                <w:rtl w:val="true"/>
              </w:rPr>
              <w:tab/>
            </w:r>
            <w:r>
              <w:rPr>
                <w:rStyle w:val="IndexLink"/>
              </w:rPr>
              <w:t>174</w:t>
            </w:r>
          </w:hyperlink>
        </w:p>
        <w:p>
          <w:pPr>
            <w:pStyle w:val="Contents4"/>
            <w:tabs>
              <w:tab w:val="clear" w:pos="8176"/>
              <w:tab w:val="right" w:pos="9026" w:leader="dot"/>
            </w:tabs>
            <w:rPr/>
          </w:pPr>
          <w:hyperlink w:anchor="__RefHeading___Toc708886_3244359995">
            <w:r>
              <w:rPr>
                <w:webHidden/>
                <w:rStyle w:val="IndexLink"/>
                <w:rtl w:val="true"/>
              </w:rPr>
              <w:t>علی علیه السّلام و کتائب المشرکین</w:t>
            </w:r>
            <w:r>
              <w:rPr>
                <w:rStyle w:val="IndexLink"/>
                <w:rtl w:val="true"/>
              </w:rPr>
              <w:tab/>
            </w:r>
            <w:r>
              <w:rPr>
                <w:rStyle w:val="IndexLink"/>
              </w:rPr>
              <w:t>175</w:t>
            </w:r>
          </w:hyperlink>
        </w:p>
        <w:p>
          <w:pPr>
            <w:pStyle w:val="Contents4"/>
            <w:tabs>
              <w:tab w:val="clear" w:pos="8176"/>
              <w:tab w:val="right" w:pos="9026" w:leader="dot"/>
            </w:tabs>
            <w:rPr/>
          </w:pPr>
          <w:hyperlink w:anchor="__RefHeading___Toc708888_3244359995">
            <w:r>
              <w:rPr>
                <w:webHidden/>
                <w:rStyle w:val="IndexLink"/>
                <w:rtl w:val="true"/>
              </w:rPr>
              <w:t>حرب أحد فی مناشدات علی علیه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708890_3244359995">
            <w:r>
              <w:rPr>
                <w:webHidden/>
                <w:rStyle w:val="IndexLink"/>
                <w:rtl w:val="true"/>
              </w:rPr>
              <w:t>تکبیر رسول اللّه صلّی اللّه علیه و آله</w:t>
            </w:r>
            <w:r>
              <w:rPr>
                <w:rStyle w:val="IndexLink"/>
                <w:rtl w:val="true"/>
              </w:rPr>
              <w:tab/>
            </w:r>
            <w:r>
              <w:rPr>
                <w:rStyle w:val="IndexLink"/>
              </w:rPr>
              <w:t>179</w:t>
            </w:r>
          </w:hyperlink>
        </w:p>
        <w:p>
          <w:pPr>
            <w:pStyle w:val="Contents4"/>
            <w:tabs>
              <w:tab w:val="clear" w:pos="8176"/>
              <w:tab w:val="right" w:pos="9026" w:leader="dot"/>
            </w:tabs>
            <w:rPr/>
          </w:pPr>
          <w:hyperlink w:anchor="__RefHeading___Toc708892_3244359995">
            <w:r>
              <w:rPr>
                <w:webHidden/>
                <w:rStyle w:val="IndexLink"/>
                <w:rtl w:val="true"/>
              </w:rPr>
              <w:t>إنه منّی،و أنا منه</w:t>
            </w:r>
            <w:r>
              <w:rPr>
                <w:rStyle w:val="IndexLink"/>
                <w:rtl w:val="true"/>
              </w:rPr>
              <w:tab/>
            </w:r>
            <w:r>
              <w:rPr>
                <w:rStyle w:val="IndexLink"/>
              </w:rPr>
              <w:t>180</w:t>
            </w:r>
          </w:hyperlink>
        </w:p>
        <w:p>
          <w:pPr>
            <w:pStyle w:val="Contents4"/>
            <w:tabs>
              <w:tab w:val="clear" w:pos="8176"/>
              <w:tab w:val="right" w:pos="9026" w:leader="dot"/>
            </w:tabs>
            <w:rPr/>
          </w:pPr>
          <w:hyperlink w:anchor="__RefHeading___Toc708894_3244359995">
            <w:r>
              <w:rPr>
                <w:webHidden/>
                <w:rStyle w:val="IndexLink"/>
                <w:rtl w:val="true"/>
              </w:rPr>
              <w:t>مخزوم و علی علیه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708896_3244359995">
            <w:r>
              <w:rPr>
                <w:webHidden/>
                <w:rStyle w:val="IndexLink"/>
                <w:rtl w:val="true"/>
              </w:rPr>
              <w:t>أین هو علی علیه السّلام؟</w:t>
            </w:r>
            <w:r>
              <w:rPr>
                <w:rStyle w:val="IndexLink"/>
                <w:rtl w:val="true"/>
              </w:rPr>
              <w:t>!</w:t>
              <w:tab/>
            </w:r>
            <w:r>
              <w:rPr>
                <w:rStyle w:val="IndexLink"/>
              </w:rPr>
              <w:t>185</w:t>
            </w:r>
          </w:hyperlink>
        </w:p>
        <w:p>
          <w:pPr>
            <w:pStyle w:val="Contents4"/>
            <w:tabs>
              <w:tab w:val="clear" w:pos="8176"/>
              <w:tab w:val="right" w:pos="9026" w:leader="dot"/>
            </w:tabs>
            <w:rPr/>
          </w:pPr>
          <w:hyperlink w:anchor="__RefHeading___Toc708898_3244359995">
            <w:r>
              <w:rPr>
                <w:webHidden/>
                <w:rStyle w:val="IndexLink"/>
                <w:rtl w:val="true"/>
              </w:rPr>
              <w:t>علی علیه السّلام لم یقتل کبش کتیبة المشرکین</w:t>
            </w:r>
            <w:r>
              <w:rPr>
                <w:rStyle w:val="IndexLink"/>
                <w:rtl w:val="true"/>
              </w:rPr>
              <w:tab/>
            </w:r>
            <w:r>
              <w:rPr>
                <w:rStyle w:val="IndexLink"/>
              </w:rPr>
              <w:t>187</w:t>
            </w:r>
          </w:hyperlink>
        </w:p>
        <w:p>
          <w:pPr>
            <w:pStyle w:val="Contents4"/>
            <w:tabs>
              <w:tab w:val="clear" w:pos="8176"/>
              <w:tab w:val="right" w:pos="9026" w:leader="dot"/>
            </w:tabs>
            <w:rPr/>
          </w:pPr>
          <w:hyperlink w:anchor="__RefHeading___Toc708900_3244359995">
            <w:r>
              <w:rPr>
                <w:webHidden/>
                <w:rStyle w:val="IndexLink"/>
                <w:rtl w:val="true"/>
              </w:rPr>
              <w:t>أکفر بعد إیمان؟لی بک أسوة</w:t>
            </w:r>
            <w:r>
              <w:rPr>
                <w:rStyle w:val="IndexLink"/>
                <w:rtl w:val="true"/>
              </w:rPr>
              <w:tab/>
            </w:r>
            <w:r>
              <w:rPr>
                <w:rStyle w:val="IndexLink"/>
              </w:rPr>
              <w:t>188</w:t>
            </w:r>
          </w:hyperlink>
        </w:p>
        <w:p>
          <w:pPr>
            <w:pStyle w:val="Contents3"/>
            <w:tabs>
              <w:tab w:val="clear" w:pos="8459"/>
              <w:tab w:val="right" w:pos="9026" w:leader="dot"/>
            </w:tabs>
            <w:rPr/>
          </w:pPr>
          <w:hyperlink w:anchor="__RefHeading___Toc708902_3244359995">
            <w:r>
              <w:rPr>
                <w:webHidden/>
                <w:rStyle w:val="IndexLink"/>
                <w:rtl w:val="true"/>
              </w:rPr>
              <w:t>الفصل الثالث</w:t>
            </w:r>
            <w:r>
              <w:rPr>
                <w:rStyle w:val="IndexLink"/>
                <w:rtl w:val="true"/>
              </w:rPr>
              <w:tab/>
            </w:r>
            <w:r>
              <w:rPr>
                <w:rStyle w:val="IndexLink"/>
              </w:rPr>
              <w:t>195</w:t>
            </w:r>
          </w:hyperlink>
        </w:p>
        <w:p>
          <w:pPr>
            <w:pStyle w:val="Contents4"/>
            <w:tabs>
              <w:tab w:val="clear" w:pos="8176"/>
              <w:tab w:val="right" w:pos="9026" w:leader="dot"/>
            </w:tabs>
            <w:rPr/>
          </w:pPr>
          <w:hyperlink w:anchor="__RefHeading___Toc708904_3244359995">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708906_3244359995">
            <w:r>
              <w:rPr>
                <w:webHidden/>
                <w:rStyle w:val="IndexLink"/>
                <w:rtl w:val="true"/>
              </w:rPr>
              <w:t>لم یثبت غیر علی علیه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708908_3244359995">
            <w:r>
              <w:rPr>
                <w:webHidden/>
                <w:rStyle w:val="IndexLink"/>
                <w:rtl w:val="true"/>
              </w:rPr>
              <w:t>لا سیف إلا ذو الفقار</w:t>
            </w:r>
            <w:r>
              <w:rPr>
                <w:rStyle w:val="IndexLink"/>
                <w:rtl w:val="true"/>
              </w:rPr>
              <w:tab/>
            </w:r>
            <w:r>
              <w:rPr>
                <w:rStyle w:val="IndexLink"/>
              </w:rPr>
              <w:t>202</w:t>
            </w:r>
          </w:hyperlink>
        </w:p>
        <w:p>
          <w:pPr>
            <w:pStyle w:val="Contents4"/>
            <w:tabs>
              <w:tab w:val="clear" w:pos="8176"/>
              <w:tab w:val="right" w:pos="9026" w:leader="dot"/>
            </w:tabs>
            <w:rPr/>
          </w:pPr>
          <w:hyperlink w:anchor="__RefHeading___Toc708910_3244359995">
            <w:r>
              <w:rPr>
                <w:webHidden/>
                <w:rStyle w:val="IndexLink"/>
                <w:rtl w:val="true"/>
              </w:rPr>
              <w:t>السیف لأبی دجانة</w:t>
            </w:r>
            <w:r>
              <w:rPr>
                <w:rStyle w:val="IndexLink"/>
                <w:rtl w:val="true"/>
              </w:rPr>
              <w:tab/>
            </w:r>
            <w:r>
              <w:rPr>
                <w:rStyle w:val="IndexLink"/>
              </w:rPr>
              <w:t>204</w:t>
            </w:r>
          </w:hyperlink>
        </w:p>
        <w:p>
          <w:pPr>
            <w:pStyle w:val="Contents4"/>
            <w:tabs>
              <w:tab w:val="clear" w:pos="8176"/>
              <w:tab w:val="right" w:pos="9026" w:leader="dot"/>
            </w:tabs>
            <w:rPr/>
          </w:pPr>
          <w:hyperlink w:anchor="__RefHeading___Toc708912_3244359995">
            <w:r>
              <w:rPr>
                <w:webHidden/>
                <w:rStyle w:val="IndexLink"/>
                <w:rtl w:val="true"/>
              </w:rPr>
              <w:t>ذو الفقار جریدة نخل یابسة</w:t>
            </w:r>
            <w:r>
              <w:rPr>
                <w:rStyle w:val="IndexLink"/>
                <w:rtl w:val="true"/>
              </w:rPr>
              <w:tab/>
            </w:r>
            <w:r>
              <w:rPr>
                <w:rStyle w:val="IndexLink"/>
              </w:rPr>
              <w:t>207</w:t>
            </w:r>
          </w:hyperlink>
        </w:p>
        <w:p>
          <w:pPr>
            <w:pStyle w:val="Contents4"/>
            <w:tabs>
              <w:tab w:val="clear" w:pos="8176"/>
              <w:tab w:val="right" w:pos="9026" w:leader="dot"/>
            </w:tabs>
            <w:rPr/>
          </w:pPr>
          <w:hyperlink w:anchor="__RefHeading___Toc708914_3244359995">
            <w:r>
              <w:rPr>
                <w:webHidden/>
                <w:rStyle w:val="IndexLink"/>
                <w:rtl w:val="true"/>
              </w:rPr>
              <w:t>ذو الفقار فی بدر أیضا</w:t>
            </w:r>
            <w:r>
              <w:rPr>
                <w:rStyle w:val="IndexLink"/>
                <w:rtl w:val="true"/>
              </w:rPr>
              <w:tab/>
            </w:r>
            <w:r>
              <w:rPr>
                <w:rStyle w:val="IndexLink"/>
              </w:rPr>
              <w:t>208</w:t>
            </w:r>
          </w:hyperlink>
        </w:p>
        <w:p>
          <w:pPr>
            <w:pStyle w:val="Contents4"/>
            <w:tabs>
              <w:tab w:val="clear" w:pos="8176"/>
              <w:tab w:val="right" w:pos="9026" w:leader="dot"/>
            </w:tabs>
            <w:rPr/>
          </w:pPr>
          <w:hyperlink w:anchor="__RefHeading___Toc708916_3244359995">
            <w:r>
              <w:rPr>
                <w:webHidden/>
                <w:rStyle w:val="IndexLink"/>
                <w:rtl w:val="true"/>
              </w:rPr>
              <w:t>عرجون بن جحش</w:t>
            </w:r>
            <w:r>
              <w:rPr>
                <w:rStyle w:val="IndexLink"/>
                <w:rtl w:val="true"/>
              </w:rPr>
              <w:tab/>
            </w:r>
            <w:r>
              <w:rPr>
                <w:rStyle w:val="IndexLink"/>
              </w:rPr>
              <w:t>209</w:t>
            </w:r>
          </w:hyperlink>
        </w:p>
        <w:p>
          <w:pPr>
            <w:pStyle w:val="Contents4"/>
            <w:tabs>
              <w:tab w:val="clear" w:pos="8176"/>
              <w:tab w:val="right" w:pos="9026" w:leader="dot"/>
            </w:tabs>
            <w:rPr/>
          </w:pPr>
          <w:hyperlink w:anchor="__RefHeading___Toc708918_3244359995">
            <w:r>
              <w:rPr>
                <w:webHidden/>
                <w:rStyle w:val="IndexLink"/>
                <w:rtl w:val="true"/>
              </w:rPr>
              <w:t>الجهاد فی ظل الکرامة الإلهیة</w:t>
            </w:r>
            <w:r>
              <w:rPr>
                <w:rStyle w:val="IndexLink"/>
                <w:rtl w:val="true"/>
              </w:rPr>
              <w:tab/>
            </w:r>
            <w:r>
              <w:rPr>
                <w:rStyle w:val="IndexLink"/>
              </w:rPr>
              <w:t>210</w:t>
            </w:r>
          </w:hyperlink>
        </w:p>
        <w:p>
          <w:pPr>
            <w:pStyle w:val="Contents4"/>
            <w:tabs>
              <w:tab w:val="clear" w:pos="8176"/>
              <w:tab w:val="right" w:pos="9026" w:leader="dot"/>
            </w:tabs>
            <w:rPr/>
          </w:pPr>
          <w:hyperlink w:anchor="__RefHeading___Toc708920_3244359995">
            <w:r>
              <w:rPr>
                <w:webHidden/>
                <w:rStyle w:val="IndexLink"/>
                <w:rtl w:val="true"/>
              </w:rPr>
              <w:t>ذو الفقار نزل من السماء</w:t>
            </w:r>
            <w:r>
              <w:rPr>
                <w:rStyle w:val="IndexLink"/>
                <w:rtl w:val="true"/>
              </w:rPr>
              <w:tab/>
            </w:r>
            <w:r>
              <w:rPr>
                <w:rStyle w:val="IndexLink"/>
              </w:rPr>
              <w:t>211</w:t>
            </w:r>
          </w:hyperlink>
        </w:p>
        <w:p>
          <w:pPr>
            <w:pStyle w:val="Contents4"/>
            <w:tabs>
              <w:tab w:val="clear" w:pos="8176"/>
              <w:tab w:val="right" w:pos="9026" w:leader="dot"/>
            </w:tabs>
            <w:rPr/>
          </w:pPr>
          <w:hyperlink w:anchor="__RefHeading___Toc708922_3244359995">
            <w:r>
              <w:rPr>
                <w:webHidden/>
                <w:rStyle w:val="IndexLink"/>
                <w:rtl w:val="true"/>
              </w:rPr>
              <w:t>ذو الفقار</w:t>
            </w:r>
            <w:r>
              <w:rPr>
                <w:rStyle w:val="IndexLink"/>
                <w:rtl w:val="true"/>
              </w:rPr>
              <w:t>..</w:t>
            </w:r>
            <w:r>
              <w:rPr>
                <w:rStyle w:val="IndexLink"/>
                <w:rtl w:val="true"/>
              </w:rPr>
              <w:t>من الیمن</w:t>
            </w:r>
            <w:r>
              <w:rPr>
                <w:rStyle w:val="IndexLink"/>
                <w:rtl w:val="true"/>
              </w:rPr>
              <w:tab/>
            </w:r>
            <w:r>
              <w:rPr>
                <w:rStyle w:val="IndexLink"/>
              </w:rPr>
              <w:t>212</w:t>
            </w:r>
          </w:hyperlink>
        </w:p>
        <w:p>
          <w:pPr>
            <w:pStyle w:val="Contents4"/>
            <w:tabs>
              <w:tab w:val="clear" w:pos="8176"/>
              <w:tab w:val="right" w:pos="9026" w:leader="dot"/>
            </w:tabs>
            <w:rPr/>
          </w:pPr>
          <w:hyperlink w:anchor="__RefHeading___Toc708924_3244359995">
            <w:r>
              <w:rPr>
                <w:webHidden/>
                <w:rStyle w:val="IndexLink"/>
                <w:rtl w:val="true"/>
              </w:rPr>
              <w:t>لأنتم أولی بالقتل</w:t>
            </w:r>
            <w:r>
              <w:rPr>
                <w:rStyle w:val="IndexLink"/>
                <w:rtl w:val="true"/>
              </w:rPr>
              <w:t>!!</w:t>
              <w:tab/>
            </w:r>
            <w:r>
              <w:rPr>
                <w:rStyle w:val="IndexLink"/>
              </w:rPr>
              <w:t>213</w:t>
            </w:r>
          </w:hyperlink>
        </w:p>
        <w:p>
          <w:pPr>
            <w:pStyle w:val="Contents4"/>
            <w:tabs>
              <w:tab w:val="clear" w:pos="8176"/>
              <w:tab w:val="right" w:pos="9026" w:leader="dot"/>
            </w:tabs>
            <w:rPr/>
          </w:pPr>
          <w:hyperlink w:anchor="__RefHeading___Toc708926_3244359995">
            <w:r>
              <w:rPr>
                <w:webHidden/>
                <w:rStyle w:val="IndexLink"/>
                <w:rtl w:val="true"/>
              </w:rPr>
              <w:t>علی علیه السّلام یروی بطولات سعد</w:t>
            </w:r>
            <w:r>
              <w:rPr>
                <w:rStyle w:val="IndexLink"/>
                <w:rtl w:val="true"/>
              </w:rPr>
              <w:t>!!</w:t>
              <w:tab/>
            </w:r>
            <w:r>
              <w:rPr>
                <w:rStyle w:val="IndexLink"/>
              </w:rPr>
              <w:t>214</w:t>
            </w:r>
          </w:hyperlink>
        </w:p>
        <w:p>
          <w:pPr>
            <w:pStyle w:val="Contents4"/>
            <w:tabs>
              <w:tab w:val="clear" w:pos="8176"/>
              <w:tab w:val="right" w:pos="9026" w:leader="dot"/>
            </w:tabs>
            <w:rPr/>
          </w:pPr>
          <w:hyperlink w:anchor="__RefHeading___Toc708928_3244359995">
            <w:r>
              <w:rPr>
                <w:webHidden/>
                <w:rStyle w:val="IndexLink"/>
                <w:rtl w:val="true"/>
              </w:rPr>
              <w:t>اللّه أعلی و أجل</w:t>
            </w:r>
            <w:r>
              <w:rPr>
                <w:rStyle w:val="IndexLink"/>
                <w:rtl w:val="true"/>
              </w:rPr>
              <w:tab/>
            </w:r>
            <w:r>
              <w:rPr>
                <w:rStyle w:val="IndexLink"/>
              </w:rPr>
              <w:t>221</w:t>
            </w:r>
          </w:hyperlink>
        </w:p>
        <w:p>
          <w:pPr>
            <w:pStyle w:val="Contents4"/>
            <w:tabs>
              <w:tab w:val="clear" w:pos="8176"/>
              <w:tab w:val="right" w:pos="9026" w:leader="dot"/>
            </w:tabs>
            <w:rPr/>
          </w:pPr>
          <w:hyperlink w:anchor="__RefHeading___Toc708930_3244359995">
            <w:r>
              <w:rPr>
                <w:webHidden/>
                <w:rStyle w:val="IndexLink"/>
                <w:rtl w:val="true"/>
              </w:rPr>
              <w:t>الوصول إلی المهراس فضیلة</w:t>
            </w:r>
            <w:r>
              <w:rPr>
                <w:rStyle w:val="IndexLink"/>
                <w:rtl w:val="true"/>
              </w:rPr>
              <w:tab/>
            </w:r>
            <w:r>
              <w:rPr>
                <w:rStyle w:val="IndexLink"/>
              </w:rPr>
              <w:t>224</w:t>
            </w:r>
          </w:hyperlink>
        </w:p>
        <w:p>
          <w:pPr>
            <w:pStyle w:val="Contents3"/>
            <w:tabs>
              <w:tab w:val="clear" w:pos="8459"/>
              <w:tab w:val="right" w:pos="9026" w:leader="dot"/>
            </w:tabs>
            <w:rPr/>
          </w:pPr>
          <w:hyperlink w:anchor="__RefHeading___Toc708932_3244359995">
            <w:r>
              <w:rPr>
                <w:webHidden/>
                <w:rStyle w:val="IndexLink"/>
                <w:rtl w:val="true"/>
              </w:rPr>
              <w:t>الفصل الرابع</w:t>
            </w:r>
            <w:r>
              <w:rPr>
                <w:rStyle w:val="IndexLink"/>
                <w:rtl w:val="true"/>
              </w:rPr>
              <w:tab/>
            </w:r>
            <w:r>
              <w:rPr>
                <w:rStyle w:val="IndexLink"/>
              </w:rPr>
              <w:t>227</w:t>
            </w:r>
          </w:hyperlink>
        </w:p>
        <w:p>
          <w:pPr>
            <w:pStyle w:val="Contents4"/>
            <w:tabs>
              <w:tab w:val="clear" w:pos="8176"/>
              <w:tab w:val="right" w:pos="9026" w:leader="dot"/>
            </w:tabs>
            <w:rPr/>
          </w:pPr>
          <w:hyperlink w:anchor="__RefHeading___Toc708934_3244359995">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708936_3244359995">
            <w:r>
              <w:rPr>
                <w:webHidden/>
                <w:rStyle w:val="IndexLink"/>
                <w:rtl w:val="true"/>
              </w:rPr>
              <w:t>جراح علی علیه السّلام فی أحد</w:t>
            </w:r>
            <w:r>
              <w:rPr>
                <w:rStyle w:val="IndexLink"/>
                <w:rtl w:val="true"/>
              </w:rPr>
              <w:tab/>
            </w:r>
            <w:r>
              <w:rPr>
                <w:rStyle w:val="IndexLink"/>
              </w:rPr>
              <w:t>229</w:t>
            </w:r>
          </w:hyperlink>
        </w:p>
        <w:p>
          <w:pPr>
            <w:pStyle w:val="Contents5"/>
            <w:tabs>
              <w:tab w:val="clear" w:pos="7892"/>
              <w:tab w:val="right" w:pos="9026" w:leader="dot"/>
            </w:tabs>
            <w:rPr/>
          </w:pPr>
          <w:hyperlink w:anchor="__RefHeading___Toc708938_3244359995">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708940_3244359995">
            <w:r>
              <w:rPr>
                <w:webHidden/>
                <w:rStyle w:val="IndexLink"/>
                <w:rtl w:val="true"/>
              </w:rPr>
              <w:t>هل هذا تصحیف؟</w:t>
            </w:r>
            <w:r>
              <w:rPr>
                <w:rStyle w:val="IndexLink"/>
                <w:rtl w:val="true"/>
              </w:rPr>
              <w:t>!</w:t>
              <w:tab/>
            </w:r>
            <w:r>
              <w:rPr>
                <w:rStyle w:val="IndexLink"/>
              </w:rPr>
              <w:t>233</w:t>
            </w:r>
          </w:hyperlink>
        </w:p>
        <w:p>
          <w:pPr>
            <w:pStyle w:val="Contents5"/>
            <w:tabs>
              <w:tab w:val="clear" w:pos="7892"/>
              <w:tab w:val="right" w:pos="9026" w:leader="dot"/>
            </w:tabs>
            <w:rPr/>
          </w:pPr>
          <w:hyperlink w:anchor="__RefHeading___Toc708942_3244359995">
            <w:r>
              <w:rPr>
                <w:webHidden/>
                <w:rStyle w:val="IndexLink"/>
                <w:rtl w:val="true"/>
              </w:rPr>
              <w:t>کثرة جراح علی علیه السّلام</w:t>
            </w:r>
            <w:r>
              <w:rPr>
                <w:rStyle w:val="IndexLink"/>
                <w:rtl w:val="true"/>
              </w:rPr>
              <w:tab/>
            </w:r>
            <w:r>
              <w:rPr>
                <w:rStyle w:val="IndexLink"/>
              </w:rPr>
              <w:t>233</w:t>
            </w:r>
          </w:hyperlink>
        </w:p>
        <w:p>
          <w:pPr>
            <w:pStyle w:val="Contents5"/>
            <w:tabs>
              <w:tab w:val="clear" w:pos="7892"/>
              <w:tab w:val="right" w:pos="9026" w:leader="dot"/>
            </w:tabs>
            <w:rPr/>
          </w:pPr>
          <w:hyperlink w:anchor="__RefHeading___Toc708944_3244359995">
            <w:r>
              <w:rPr>
                <w:webHidden/>
                <w:rStyle w:val="IndexLink"/>
                <w:rtl w:val="true"/>
              </w:rPr>
              <w:t>علی علیه السّلام أبلی و أعذر</w:t>
            </w:r>
            <w:r>
              <w:rPr>
                <w:rStyle w:val="IndexLink"/>
                <w:rtl w:val="true"/>
              </w:rPr>
              <w:tab/>
            </w:r>
            <w:r>
              <w:rPr>
                <w:rStyle w:val="IndexLink"/>
              </w:rPr>
              <w:t>233</w:t>
            </w:r>
          </w:hyperlink>
        </w:p>
        <w:p>
          <w:pPr>
            <w:pStyle w:val="Contents5"/>
            <w:tabs>
              <w:tab w:val="clear" w:pos="7892"/>
              <w:tab w:val="right" w:pos="9026" w:leader="dot"/>
            </w:tabs>
            <w:rPr/>
          </w:pPr>
          <w:hyperlink w:anchor="__RefHeading___Toc708946_3244359995">
            <w:r>
              <w:rPr>
                <w:webHidden/>
                <w:rStyle w:val="IndexLink"/>
                <w:rtl w:val="true"/>
              </w:rPr>
              <w:t>الحمد للّه لم أفر</w:t>
            </w:r>
            <w:r>
              <w:rPr>
                <w:rStyle w:val="IndexLink"/>
                <w:rtl w:val="true"/>
              </w:rPr>
              <w:tab/>
            </w:r>
            <w:r>
              <w:rPr>
                <w:rStyle w:val="IndexLink"/>
              </w:rPr>
              <w:t>234</w:t>
            </w:r>
          </w:hyperlink>
        </w:p>
        <w:p>
          <w:pPr>
            <w:pStyle w:val="Contents5"/>
            <w:tabs>
              <w:tab w:val="clear" w:pos="7892"/>
              <w:tab w:val="right" w:pos="9026" w:leader="dot"/>
            </w:tabs>
            <w:rPr/>
          </w:pPr>
          <w:hyperlink w:anchor="__RefHeading___Toc708948_3244359995">
            <w:r>
              <w:rPr>
                <w:webHidden/>
                <w:rStyle w:val="IndexLink"/>
                <w:rtl w:val="true"/>
              </w:rPr>
              <w:t>امرأتان تداویان جراح علی علیه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708950_3244359995">
            <w:r>
              <w:rPr>
                <w:webHidden/>
                <w:rStyle w:val="IndexLink"/>
                <w:rtl w:val="true"/>
              </w:rPr>
              <w:t>مداواة المرأة للرجل</w:t>
            </w:r>
            <w:r>
              <w:rPr>
                <w:rStyle w:val="IndexLink"/>
                <w:rtl w:val="true"/>
              </w:rPr>
              <w:tab/>
            </w:r>
            <w:r>
              <w:rPr>
                <w:rStyle w:val="IndexLink"/>
              </w:rPr>
              <w:t>236</w:t>
            </w:r>
          </w:hyperlink>
        </w:p>
        <w:p>
          <w:pPr>
            <w:pStyle w:val="Contents5"/>
            <w:tabs>
              <w:tab w:val="clear" w:pos="7892"/>
              <w:tab w:val="right" w:pos="9026" w:leader="dot"/>
            </w:tabs>
            <w:rPr/>
          </w:pPr>
          <w:hyperlink w:anchor="__RefHeading___Toc708952_3244359995">
            <w:r>
              <w:rPr>
                <w:webHidden/>
                <w:rStyle w:val="IndexLink"/>
                <w:rtl w:val="true"/>
              </w:rPr>
              <w:t>لا منافاة بین الروایات</w:t>
            </w:r>
            <w:r>
              <w:rPr>
                <w:rStyle w:val="IndexLink"/>
                <w:rtl w:val="true"/>
              </w:rPr>
              <w:tab/>
            </w:r>
            <w:r>
              <w:rPr>
                <w:rStyle w:val="IndexLink"/>
              </w:rPr>
              <w:t>245</w:t>
            </w:r>
          </w:hyperlink>
        </w:p>
        <w:p>
          <w:pPr>
            <w:pStyle w:val="Contents4"/>
            <w:tabs>
              <w:tab w:val="clear" w:pos="8176"/>
              <w:tab w:val="right" w:pos="9026" w:leader="dot"/>
            </w:tabs>
            <w:rPr/>
          </w:pPr>
          <w:hyperlink w:anchor="__RefHeading___Toc708954_3244359995">
            <w:r>
              <w:rPr>
                <w:webHidden/>
                <w:rStyle w:val="IndexLink"/>
                <w:rtl w:val="true"/>
              </w:rPr>
              <w:t>کیف حرمت الشهادة؟</w:t>
            </w:r>
            <w:r>
              <w:rPr>
                <w:rStyle w:val="IndexLink"/>
                <w:rtl w:val="true"/>
              </w:rPr>
              <w:t>!</w:t>
              <w:tab/>
            </w:r>
            <w:r>
              <w:rPr>
                <w:rStyle w:val="IndexLink"/>
              </w:rPr>
              <w:t>245</w:t>
            </w:r>
          </w:hyperlink>
        </w:p>
        <w:p>
          <w:pPr>
            <w:pStyle w:val="Contents4"/>
            <w:tabs>
              <w:tab w:val="clear" w:pos="8176"/>
              <w:tab w:val="right" w:pos="9026" w:leader="dot"/>
            </w:tabs>
            <w:rPr/>
          </w:pPr>
          <w:hyperlink w:anchor="__RefHeading___Toc708956_3244359995">
            <w:r>
              <w:rPr>
                <w:webHidden/>
                <w:rStyle w:val="IndexLink"/>
                <w:rtl w:val="true"/>
              </w:rPr>
              <w:t>حرص علی علیه السّلام علی الجهاد</w:t>
            </w:r>
            <w:r>
              <w:rPr>
                <w:rStyle w:val="IndexLink"/>
                <w:rtl w:val="true"/>
              </w:rPr>
              <w:tab/>
            </w:r>
            <w:r>
              <w:rPr>
                <w:rStyle w:val="IndexLink"/>
              </w:rPr>
              <w:t>246</w:t>
            </w:r>
          </w:hyperlink>
        </w:p>
        <w:p>
          <w:pPr>
            <w:pStyle w:val="Contents4"/>
            <w:tabs>
              <w:tab w:val="clear" w:pos="8176"/>
              <w:tab w:val="right" w:pos="9026" w:leader="dot"/>
            </w:tabs>
            <w:rPr/>
          </w:pPr>
          <w:hyperlink w:anchor="__RefHeading___Toc708958_3244359995">
            <w:r>
              <w:rPr>
                <w:webHidden/>
                <w:rStyle w:val="IndexLink"/>
                <w:rtl w:val="true"/>
              </w:rPr>
              <w:t>علی علیه السّلام یکتم آلام الجراح</w:t>
            </w:r>
            <w:r>
              <w:rPr>
                <w:rStyle w:val="IndexLink"/>
                <w:rtl w:val="true"/>
              </w:rPr>
              <w:tab/>
            </w:r>
            <w:r>
              <w:rPr>
                <w:rStyle w:val="IndexLink"/>
              </w:rPr>
              <w:t>247</w:t>
            </w:r>
          </w:hyperlink>
        </w:p>
        <w:p>
          <w:pPr>
            <w:pStyle w:val="Contents4"/>
            <w:tabs>
              <w:tab w:val="clear" w:pos="8176"/>
              <w:tab w:val="right" w:pos="9026" w:leader="dot"/>
            </w:tabs>
            <w:rPr/>
          </w:pPr>
          <w:hyperlink w:anchor="__RefHeading___Toc708960_3244359995">
            <w:r>
              <w:rPr>
                <w:webHidden/>
                <w:rStyle w:val="IndexLink"/>
                <w:rtl w:val="true"/>
              </w:rPr>
              <w:t>الجراح کلها من الإمام</w:t>
            </w:r>
            <w:r>
              <w:rPr>
                <w:rStyle w:val="IndexLink"/>
                <w:rtl w:val="true"/>
              </w:rPr>
              <w:t>!!</w:t>
              <w:tab/>
            </w:r>
            <w:r>
              <w:rPr>
                <w:rStyle w:val="IndexLink"/>
              </w:rPr>
              <w:t>249</w:t>
            </w:r>
          </w:hyperlink>
        </w:p>
        <w:p>
          <w:pPr>
            <w:pStyle w:val="Contents4"/>
            <w:tabs>
              <w:tab w:val="clear" w:pos="8176"/>
              <w:tab w:val="right" w:pos="9026" w:leader="dot"/>
            </w:tabs>
            <w:rPr/>
          </w:pPr>
          <w:hyperlink w:anchor="__RefHeading___Toc708962_3244359995">
            <w:r>
              <w:rPr>
                <w:webHidden/>
                <w:rStyle w:val="IndexLink"/>
                <w:rtl w:val="true"/>
              </w:rPr>
              <w:t>جراحات علی علیه السّلام و إصبح طلحة</w:t>
            </w:r>
            <w:r>
              <w:rPr>
                <w:rStyle w:val="IndexLink"/>
                <w:rtl w:val="true"/>
              </w:rPr>
              <w:tab/>
            </w:r>
            <w:r>
              <w:rPr>
                <w:rStyle w:val="IndexLink"/>
              </w:rPr>
              <w:t>250</w:t>
            </w:r>
          </w:hyperlink>
        </w:p>
        <w:p>
          <w:pPr>
            <w:pStyle w:val="Contents5"/>
            <w:tabs>
              <w:tab w:val="clear" w:pos="7892"/>
              <w:tab w:val="right" w:pos="9026" w:leader="dot"/>
            </w:tabs>
            <w:rPr/>
          </w:pPr>
          <w:hyperlink w:anchor="__RefHeading___Toc708964_3244359995">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708966_3244359995">
            <w:r>
              <w:rPr>
                <w:webHidden/>
                <w:rStyle w:val="IndexLink"/>
                <w:rtl w:val="true"/>
              </w:rPr>
              <w:t>طلحة مرة أخری</w:t>
            </w:r>
            <w:r>
              <w:rPr>
                <w:rStyle w:val="IndexLink"/>
                <w:rtl w:val="true"/>
              </w:rPr>
              <w:tab/>
            </w:r>
            <w:r>
              <w:rPr>
                <w:rStyle w:val="IndexLink"/>
              </w:rPr>
              <w:t>253</w:t>
            </w:r>
          </w:hyperlink>
        </w:p>
        <w:p>
          <w:pPr>
            <w:pStyle w:val="Contents4"/>
            <w:tabs>
              <w:tab w:val="clear" w:pos="8176"/>
              <w:tab w:val="right" w:pos="9026" w:leader="dot"/>
            </w:tabs>
            <w:rPr/>
          </w:pPr>
          <w:hyperlink w:anchor="__RefHeading___Toc708968_3244359995">
            <w:r>
              <w:rPr>
                <w:webHidden/>
                <w:rStyle w:val="IndexLink"/>
                <w:rtl w:val="true"/>
              </w:rPr>
              <w:t>هذه هی الحقیقة</w:t>
            </w:r>
            <w:r>
              <w:rPr>
                <w:rStyle w:val="IndexLink"/>
                <w:rtl w:val="true"/>
              </w:rPr>
              <w:tab/>
            </w:r>
            <w:r>
              <w:rPr>
                <w:rStyle w:val="IndexLink"/>
              </w:rPr>
              <w:t>255</w:t>
            </w:r>
          </w:hyperlink>
        </w:p>
        <w:p>
          <w:pPr>
            <w:pStyle w:val="Contents3"/>
            <w:tabs>
              <w:tab w:val="clear" w:pos="8459"/>
              <w:tab w:val="right" w:pos="9026" w:leader="dot"/>
            </w:tabs>
            <w:rPr/>
          </w:pPr>
          <w:hyperlink w:anchor="__RefHeading___Toc708970_3244359995">
            <w:r>
              <w:rPr>
                <w:webHidden/>
                <w:rStyle w:val="IndexLink"/>
                <w:rtl w:val="true"/>
              </w:rPr>
              <w:t>الفصل الخامس</w:t>
            </w:r>
            <w:r>
              <w:rPr>
                <w:rStyle w:val="IndexLink"/>
                <w:rtl w:val="true"/>
              </w:rPr>
              <w:tab/>
            </w:r>
            <w:r>
              <w:rPr>
                <w:rStyle w:val="IndexLink"/>
              </w:rPr>
              <w:t>257</w:t>
            </w:r>
          </w:hyperlink>
        </w:p>
        <w:p>
          <w:pPr>
            <w:pStyle w:val="Contents4"/>
            <w:tabs>
              <w:tab w:val="clear" w:pos="8176"/>
              <w:tab w:val="right" w:pos="9026" w:leader="dot"/>
            </w:tabs>
            <w:rPr/>
          </w:pPr>
          <w:hyperlink w:anchor="__RefHeading___Toc708972_3244359995">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708974_3244359995">
            <w:r>
              <w:rPr>
                <w:webHidden/>
                <w:rStyle w:val="IndexLink"/>
                <w:rtl w:val="true"/>
              </w:rPr>
              <w:t>علی علیه السّلام هو الذی أتی بخبر المشرکین</w:t>
            </w:r>
            <w:r>
              <w:rPr>
                <w:rStyle w:val="IndexLink"/>
                <w:rtl w:val="true"/>
              </w:rPr>
              <w:tab/>
            </w:r>
            <w:r>
              <w:rPr>
                <w:rStyle w:val="IndexLink"/>
              </w:rPr>
              <w:t>259</w:t>
            </w:r>
          </w:hyperlink>
        </w:p>
        <w:p>
          <w:pPr>
            <w:pStyle w:val="Contents5"/>
            <w:tabs>
              <w:tab w:val="clear" w:pos="7892"/>
              <w:tab w:val="right" w:pos="9026" w:leader="dot"/>
            </w:tabs>
            <w:rPr/>
          </w:pPr>
          <w:hyperlink w:anchor="__RefHeading___Toc708976_3244359995">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708978_3244359995">
            <w:r>
              <w:rPr>
                <w:webHidden/>
                <w:rStyle w:val="IndexLink"/>
                <w:rtl w:val="true"/>
              </w:rPr>
              <w:t>لأنازلنّ اللّه فیهم</w:t>
            </w:r>
            <w:r>
              <w:rPr>
                <w:rStyle w:val="IndexLink"/>
                <w:rtl w:val="true"/>
              </w:rPr>
              <w:tab/>
            </w:r>
            <w:r>
              <w:rPr>
                <w:rStyle w:val="IndexLink"/>
              </w:rPr>
              <w:t>261</w:t>
            </w:r>
          </w:hyperlink>
        </w:p>
        <w:p>
          <w:pPr>
            <w:pStyle w:val="Contents5"/>
            <w:tabs>
              <w:tab w:val="clear" w:pos="7892"/>
              <w:tab w:val="right" w:pos="9026" w:leader="dot"/>
            </w:tabs>
            <w:rPr/>
          </w:pPr>
          <w:hyperlink w:anchor="__RefHeading___Toc708980_3244359995">
            <w:r>
              <w:rPr>
                <w:webHidden/>
                <w:rStyle w:val="IndexLink"/>
                <w:rtl w:val="true"/>
              </w:rPr>
              <w:t>سعد هو الذی أتی بخبر القوم</w:t>
            </w:r>
            <w:r>
              <w:rPr>
                <w:rStyle w:val="IndexLink"/>
                <w:rtl w:val="true"/>
              </w:rPr>
              <w:tab/>
            </w:r>
            <w:r>
              <w:rPr>
                <w:rStyle w:val="IndexLink"/>
              </w:rPr>
              <w:t>262</w:t>
            </w:r>
          </w:hyperlink>
        </w:p>
        <w:p>
          <w:pPr>
            <w:pStyle w:val="Contents5"/>
            <w:tabs>
              <w:tab w:val="clear" w:pos="7892"/>
              <w:tab w:val="right" w:pos="9026" w:leader="dot"/>
            </w:tabs>
            <w:rPr/>
          </w:pPr>
          <w:hyperlink w:anchor="__RefHeading___Toc708982_3244359995">
            <w:r>
              <w:rPr>
                <w:webHidden/>
                <w:rStyle w:val="IndexLink"/>
                <w:rtl w:val="true"/>
              </w:rPr>
              <w:t>علی علیه السّلام لم یرفع صوته</w:t>
            </w:r>
            <w:r>
              <w:rPr>
                <w:rStyle w:val="IndexLink"/>
                <w:rtl w:val="true"/>
              </w:rPr>
              <w:tab/>
            </w:r>
            <w:r>
              <w:rPr>
                <w:rStyle w:val="IndexLink"/>
              </w:rPr>
              <w:t>263</w:t>
            </w:r>
          </w:hyperlink>
        </w:p>
        <w:p>
          <w:pPr>
            <w:pStyle w:val="Contents4"/>
            <w:tabs>
              <w:tab w:val="clear" w:pos="8176"/>
              <w:tab w:val="right" w:pos="9026" w:leader="dot"/>
            </w:tabs>
            <w:rPr/>
          </w:pPr>
          <w:hyperlink w:anchor="__RefHeading___Toc708984_3244359995">
            <w:r>
              <w:rPr>
                <w:webHidden/>
                <w:rStyle w:val="IndexLink"/>
                <w:rtl w:val="true"/>
              </w:rPr>
              <w:t>المعالجة النفسیة</w:t>
            </w:r>
            <w:r>
              <w:rPr>
                <w:rStyle w:val="IndexLink"/>
                <w:rtl w:val="true"/>
              </w:rPr>
              <w:tab/>
            </w:r>
            <w:r>
              <w:rPr>
                <w:rStyle w:val="IndexLink"/>
              </w:rPr>
              <w:t>266</w:t>
            </w:r>
          </w:hyperlink>
        </w:p>
        <w:p>
          <w:pPr>
            <w:pStyle w:val="Contents4"/>
            <w:tabs>
              <w:tab w:val="clear" w:pos="8176"/>
              <w:tab w:val="right" w:pos="9026" w:leader="dot"/>
            </w:tabs>
            <w:rPr/>
          </w:pPr>
          <w:hyperlink w:anchor="__RefHeading___Toc708986_3244359995">
            <w:r>
              <w:rPr>
                <w:webHidden/>
                <w:rStyle w:val="IndexLink"/>
                <w:rtl w:val="true"/>
              </w:rPr>
              <w:t>ألم تبرأ جراحات علی علیه السّلام؟</w:t>
            </w:r>
            <w:r>
              <w:rPr>
                <w:rStyle w:val="IndexLink"/>
                <w:rtl w:val="true"/>
              </w:rPr>
              <w:t>!</w:t>
              <w:tab/>
            </w:r>
            <w:r>
              <w:rPr>
                <w:rStyle w:val="IndexLink"/>
              </w:rPr>
              <w:t>267</w:t>
            </w:r>
          </w:hyperlink>
        </w:p>
        <w:p>
          <w:pPr>
            <w:pStyle w:val="Contents4"/>
            <w:tabs>
              <w:tab w:val="clear" w:pos="8176"/>
              <w:tab w:val="right" w:pos="9026" w:leader="dot"/>
            </w:tabs>
            <w:rPr/>
          </w:pPr>
          <w:hyperlink w:anchor="__RefHeading___Toc708988_3244359995">
            <w:r>
              <w:rPr>
                <w:webHidden/>
                <w:rStyle w:val="IndexLink"/>
                <w:rtl w:val="true"/>
              </w:rPr>
              <w:t>علی علیه السّلام</w:t>
            </w:r>
            <w:r>
              <w:rPr>
                <w:rStyle w:val="IndexLink"/>
                <w:rtl w:val="true"/>
              </w:rPr>
              <w:t>..</w:t>
            </w:r>
            <w:r>
              <w:rPr>
                <w:rStyle w:val="IndexLink"/>
                <w:rtl w:val="true"/>
              </w:rPr>
              <w:t>و أبو سفیان</w:t>
            </w:r>
            <w:r>
              <w:rPr>
                <w:rStyle w:val="IndexLink"/>
                <w:rtl w:val="true"/>
              </w:rPr>
              <w:tab/>
            </w:r>
            <w:r>
              <w:rPr>
                <w:rStyle w:val="IndexLink"/>
              </w:rPr>
              <w:t>268</w:t>
            </w:r>
          </w:hyperlink>
        </w:p>
        <w:p>
          <w:pPr>
            <w:pStyle w:val="Contents4"/>
            <w:tabs>
              <w:tab w:val="clear" w:pos="8176"/>
              <w:tab w:val="right" w:pos="9026" w:leader="dot"/>
            </w:tabs>
            <w:rPr/>
          </w:pPr>
          <w:hyperlink w:anchor="__RefHeading___Toc708990_3244359995">
            <w:r>
              <w:rPr>
                <w:webHidden/>
                <w:rStyle w:val="IndexLink"/>
                <w:rtl w:val="true"/>
              </w:rPr>
              <w:t>إیحاءات حاقدة</w:t>
            </w:r>
            <w:r>
              <w:rPr>
                <w:rStyle w:val="IndexLink"/>
                <w:rtl w:val="true"/>
              </w:rPr>
              <w:tab/>
            </w:r>
            <w:r>
              <w:rPr>
                <w:rStyle w:val="IndexLink"/>
              </w:rPr>
              <w:t>268</w:t>
            </w:r>
          </w:hyperlink>
        </w:p>
        <w:p>
          <w:pPr>
            <w:pStyle w:val="Contents4"/>
            <w:tabs>
              <w:tab w:val="clear" w:pos="8176"/>
              <w:tab w:val="right" w:pos="9026" w:leader="dot"/>
            </w:tabs>
            <w:rPr/>
          </w:pPr>
          <w:hyperlink w:anchor="__RefHeading___Toc708992_3244359995">
            <w:r>
              <w:rPr>
                <w:webHidden/>
                <w:rStyle w:val="IndexLink"/>
                <w:rtl w:val="true"/>
              </w:rPr>
              <w:t>العباس فی أحد</w:t>
            </w:r>
            <w:r>
              <w:rPr>
                <w:rStyle w:val="IndexLink"/>
                <w:rtl w:val="true"/>
              </w:rPr>
              <w:tab/>
            </w:r>
            <w:r>
              <w:rPr>
                <w:rStyle w:val="IndexLink"/>
              </w:rPr>
              <w:t>270</w:t>
            </w:r>
          </w:hyperlink>
        </w:p>
        <w:p>
          <w:pPr>
            <w:pStyle w:val="Contents4"/>
            <w:tabs>
              <w:tab w:val="clear" w:pos="8176"/>
              <w:tab w:val="right" w:pos="9026" w:leader="dot"/>
            </w:tabs>
            <w:rPr/>
          </w:pPr>
          <w:hyperlink w:anchor="__RefHeading___Toc708994_3244359995">
            <w:r>
              <w:rPr>
                <w:webHidden/>
                <w:rStyle w:val="IndexLink"/>
                <w:rtl w:val="true"/>
              </w:rPr>
              <w:t>صفیة عند القتلی</w:t>
            </w:r>
            <w:r>
              <w:rPr>
                <w:rStyle w:val="IndexLink"/>
                <w:rtl w:val="true"/>
              </w:rPr>
              <w:tab/>
            </w:r>
            <w:r>
              <w:rPr>
                <w:rStyle w:val="IndexLink"/>
              </w:rPr>
              <w:t>273</w:t>
            </w:r>
          </w:hyperlink>
        </w:p>
        <w:p>
          <w:pPr>
            <w:pStyle w:val="Contents4"/>
            <w:tabs>
              <w:tab w:val="clear" w:pos="8176"/>
              <w:tab w:val="right" w:pos="9026" w:leader="dot"/>
            </w:tabs>
            <w:rPr/>
          </w:pPr>
          <w:hyperlink w:anchor="__RefHeading___Toc708996_3244359995">
            <w:r>
              <w:rPr>
                <w:webHidden/>
                <w:rStyle w:val="IndexLink"/>
                <w:rtl w:val="true"/>
              </w:rPr>
              <w:t>أکثر القتلی فی أحد من علی علیه 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708998_3244359995">
            <w:r>
              <w:rPr>
                <w:webHidden/>
                <w:rStyle w:val="IndexLink"/>
                <w:rtl w:val="true"/>
              </w:rPr>
              <w:t>بشیر المدینة علی علیه 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709000_3244359995">
            <w:r>
              <w:rPr>
                <w:webHidden/>
                <w:rStyle w:val="IndexLink"/>
                <w:rtl w:val="true"/>
              </w:rPr>
              <w:t>عودة رسول اللّه صلّی اللّه علیه و آله إلی المدینة</w:t>
            </w:r>
            <w:r>
              <w:rPr>
                <w:rStyle w:val="IndexLink"/>
                <w:rtl w:val="true"/>
              </w:rPr>
              <w:tab/>
            </w:r>
            <w:r>
              <w:rPr>
                <w:rStyle w:val="IndexLink"/>
              </w:rPr>
              <w:t>280</w:t>
            </w:r>
          </w:hyperlink>
        </w:p>
        <w:p>
          <w:pPr>
            <w:pStyle w:val="Contents4"/>
            <w:tabs>
              <w:tab w:val="clear" w:pos="8176"/>
              <w:tab w:val="right" w:pos="9026" w:leader="dot"/>
            </w:tabs>
            <w:rPr/>
          </w:pPr>
          <w:hyperlink w:anchor="__RefHeading___Toc709002_3244359995">
            <w:r>
              <w:rPr>
                <w:webHidden/>
                <w:rStyle w:val="IndexLink"/>
                <w:rtl w:val="true"/>
              </w:rPr>
              <w:t>علی علیه السّلام یناول فاطمة علیها السّلام سیفه</w:t>
            </w:r>
            <w:r>
              <w:rPr>
                <w:rStyle w:val="IndexLink"/>
                <w:rtl w:val="true"/>
              </w:rPr>
              <w:tab/>
            </w:r>
            <w:r>
              <w:rPr>
                <w:rStyle w:val="IndexLink"/>
              </w:rPr>
              <w:t>282</w:t>
            </w:r>
          </w:hyperlink>
        </w:p>
        <w:p>
          <w:pPr>
            <w:pStyle w:val="Contents3"/>
            <w:tabs>
              <w:tab w:val="clear" w:pos="8459"/>
              <w:tab w:val="right" w:pos="9026" w:leader="dot"/>
            </w:tabs>
            <w:rPr/>
          </w:pPr>
          <w:hyperlink w:anchor="__RefHeading___Toc709004_3244359995">
            <w:r>
              <w:rPr>
                <w:webHidden/>
                <w:rStyle w:val="IndexLink"/>
                <w:rtl w:val="true"/>
              </w:rPr>
              <w:t>الفصل السادس</w:t>
            </w:r>
            <w:r>
              <w:rPr>
                <w:rStyle w:val="IndexLink"/>
                <w:rtl w:val="true"/>
              </w:rPr>
              <w:tab/>
            </w:r>
            <w:r>
              <w:rPr>
                <w:rStyle w:val="IndexLink"/>
              </w:rPr>
              <w:t>285</w:t>
            </w:r>
          </w:hyperlink>
        </w:p>
        <w:p>
          <w:pPr>
            <w:pStyle w:val="Contents4"/>
            <w:tabs>
              <w:tab w:val="clear" w:pos="8176"/>
              <w:tab w:val="right" w:pos="9026" w:leader="dot"/>
            </w:tabs>
            <w:rPr/>
          </w:pPr>
          <w:hyperlink w:anchor="__RefHeading___Toc709006_3244359995">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709008_3244359995">
            <w:r>
              <w:rPr>
                <w:webHidden/>
                <w:rStyle w:val="IndexLink"/>
                <w:rtl w:val="true"/>
              </w:rPr>
              <w:t>المجروحون دون سواهم</w:t>
            </w:r>
            <w:r>
              <w:rPr>
                <w:rStyle w:val="IndexLink"/>
                <w:rtl w:val="true"/>
              </w:rPr>
              <w:tab/>
            </w:r>
            <w:r>
              <w:rPr>
                <w:rStyle w:val="IndexLink"/>
              </w:rPr>
              <w:t>287</w:t>
            </w:r>
          </w:hyperlink>
        </w:p>
        <w:p>
          <w:pPr>
            <w:pStyle w:val="Contents4"/>
            <w:tabs>
              <w:tab w:val="clear" w:pos="8176"/>
              <w:tab w:val="right" w:pos="9026" w:leader="dot"/>
            </w:tabs>
            <w:rPr/>
          </w:pPr>
          <w:hyperlink w:anchor="__RefHeading___Toc709010_3244359995">
            <w:r>
              <w:rPr>
                <w:webHidden/>
                <w:rStyle w:val="IndexLink"/>
                <w:rtl w:val="true"/>
              </w:rPr>
              <w:t>علی علیه السّلام فی حمراء الأسد</w:t>
            </w:r>
            <w:r>
              <w:rPr>
                <w:rStyle w:val="IndexLink"/>
                <w:rtl w:val="true"/>
              </w:rPr>
              <w:tab/>
            </w:r>
            <w:r>
              <w:rPr>
                <w:rStyle w:val="IndexLink"/>
              </w:rPr>
              <w:t>288</w:t>
            </w:r>
          </w:hyperlink>
        </w:p>
        <w:p>
          <w:pPr>
            <w:pStyle w:val="Contents4"/>
            <w:tabs>
              <w:tab w:val="clear" w:pos="8176"/>
              <w:tab w:val="right" w:pos="9026" w:leader="dot"/>
            </w:tabs>
            <w:rPr/>
          </w:pPr>
          <w:hyperlink w:anchor="__RefHeading___Toc709012_3244359995">
            <w:r>
              <w:rPr>
                <w:webHidden/>
                <w:rStyle w:val="IndexLink"/>
                <w:rtl w:val="true"/>
              </w:rPr>
              <w:t>قتل أبی عزة الجمحی</w:t>
            </w:r>
            <w:r>
              <w:rPr>
                <w:rStyle w:val="IndexLink"/>
                <w:rtl w:val="true"/>
              </w:rPr>
              <w:tab/>
            </w:r>
            <w:r>
              <w:rPr>
                <w:rStyle w:val="IndexLink"/>
              </w:rPr>
              <w:t>290</w:t>
            </w:r>
          </w:hyperlink>
        </w:p>
        <w:p>
          <w:pPr>
            <w:pStyle w:val="Contents4"/>
            <w:tabs>
              <w:tab w:val="clear" w:pos="8176"/>
              <w:tab w:val="right" w:pos="9026" w:leader="dot"/>
            </w:tabs>
            <w:rPr/>
          </w:pPr>
          <w:hyperlink w:anchor="__RefHeading___Toc709014_3244359995">
            <w:r>
              <w:rPr>
                <w:webHidden/>
                <w:rStyle w:val="IndexLink"/>
                <w:rtl w:val="true"/>
              </w:rPr>
              <w:t>قتل معاویة بن المغیرة</w:t>
            </w:r>
            <w:r>
              <w:rPr>
                <w:rStyle w:val="IndexLink"/>
                <w:rtl w:val="true"/>
              </w:rPr>
              <w:tab/>
            </w:r>
            <w:r>
              <w:rPr>
                <w:rStyle w:val="IndexLink"/>
              </w:rPr>
              <w:t>291</w:t>
            </w:r>
          </w:hyperlink>
        </w:p>
        <w:p>
          <w:pPr>
            <w:pStyle w:val="Contents4"/>
            <w:tabs>
              <w:tab w:val="clear" w:pos="8176"/>
              <w:tab w:val="right" w:pos="9026" w:leader="dot"/>
            </w:tabs>
            <w:rPr/>
          </w:pPr>
          <w:hyperlink w:anchor="__RefHeading___Toc709016_3244359995">
            <w:r>
              <w:rPr>
                <w:webHidden/>
                <w:rStyle w:val="IndexLink"/>
                <w:rtl w:val="true"/>
              </w:rPr>
              <w:t>غضب علی علیه السّلام من طلحة</w:t>
            </w:r>
            <w:r>
              <w:rPr>
                <w:rStyle w:val="IndexLink"/>
                <w:rtl w:val="true"/>
              </w:rPr>
              <w:tab/>
            </w:r>
            <w:r>
              <w:rPr>
                <w:rStyle w:val="IndexLink"/>
              </w:rPr>
              <w:t>298</w:t>
            </w:r>
          </w:hyperlink>
        </w:p>
        <w:p>
          <w:pPr>
            <w:pStyle w:val="Contents4"/>
            <w:tabs>
              <w:tab w:val="clear" w:pos="8176"/>
              <w:tab w:val="right" w:pos="9026" w:leader="dot"/>
            </w:tabs>
            <w:rPr/>
          </w:pPr>
          <w:hyperlink w:anchor="__RefHeading___Toc709018_3244359995">
            <w:r>
              <w:rPr>
                <w:webHidden/>
                <w:rStyle w:val="IndexLink"/>
                <w:rtl w:val="true"/>
              </w:rPr>
              <w:t>لماذا الیهود؟</w:t>
            </w:r>
            <w:r>
              <w:rPr>
                <w:rStyle w:val="IndexLink"/>
                <w:rtl w:val="true"/>
              </w:rPr>
              <w:t>!</w:t>
            </w:r>
            <w:r>
              <w:rPr>
                <w:rStyle w:val="IndexLink"/>
                <w:rtl w:val="true"/>
              </w:rPr>
              <w:t>و لماذا النصاری؟</w:t>
            </w:r>
            <w:r>
              <w:rPr>
                <w:rStyle w:val="IndexLink"/>
                <w:rtl w:val="true"/>
              </w:rPr>
              <w:t>!</w:t>
              <w:tab/>
            </w:r>
            <w:r>
              <w:rPr>
                <w:rStyle w:val="IndexLink"/>
              </w:rPr>
              <w:t>299</w:t>
            </w:r>
          </w:hyperlink>
        </w:p>
        <w:p>
          <w:pPr>
            <w:pStyle w:val="Contents4"/>
            <w:tabs>
              <w:tab w:val="clear" w:pos="8176"/>
              <w:tab w:val="right" w:pos="9026" w:leader="dot"/>
            </w:tabs>
            <w:rPr/>
          </w:pPr>
          <w:hyperlink w:anchor="__RefHeading___Toc709020_3244359995">
            <w:r>
              <w:rPr>
                <w:webHidden/>
                <w:rStyle w:val="IndexLink"/>
                <w:rtl w:val="true"/>
              </w:rPr>
              <w:t>إشتباه الأمر علی السدی</w:t>
            </w:r>
            <w:r>
              <w:rPr>
                <w:rStyle w:val="IndexLink"/>
                <w:rtl w:val="true"/>
              </w:rPr>
              <w:tab/>
            </w:r>
            <w:r>
              <w:rPr>
                <w:rStyle w:val="IndexLink"/>
              </w:rPr>
              <w:t>301</w:t>
            </w:r>
          </w:hyperlink>
        </w:p>
        <w:p>
          <w:pPr>
            <w:pStyle w:val="Contents4"/>
            <w:tabs>
              <w:tab w:val="clear" w:pos="8176"/>
              <w:tab w:val="right" w:pos="9026" w:leader="dot"/>
            </w:tabs>
            <w:rPr/>
          </w:pPr>
          <w:hyperlink w:anchor="__RefHeading___Toc709022_3244359995">
            <w:r>
              <w:rPr>
                <w:webHidden/>
                <w:rStyle w:val="IndexLink"/>
                <w:rtl w:val="true"/>
              </w:rPr>
              <w:t>إن لی بها مالا</w:t>
            </w:r>
            <w:r>
              <w:rPr>
                <w:rStyle w:val="IndexLink"/>
                <w:rtl w:val="true"/>
              </w:rPr>
              <w:tab/>
            </w:r>
            <w:r>
              <w:rPr>
                <w:rStyle w:val="IndexLink"/>
              </w:rPr>
              <w:t>302</w:t>
            </w:r>
          </w:hyperlink>
        </w:p>
        <w:p>
          <w:pPr>
            <w:pStyle w:val="Contents4"/>
            <w:tabs>
              <w:tab w:val="clear" w:pos="8176"/>
              <w:tab w:val="right" w:pos="9026" w:leader="dot"/>
            </w:tabs>
            <w:rPr/>
          </w:pPr>
          <w:hyperlink w:anchor="__RefHeading___Toc709024_3244359995">
            <w:r>
              <w:rPr>
                <w:webHidden/>
                <w:rStyle w:val="IndexLink"/>
                <w:rtl w:val="true"/>
              </w:rPr>
              <w:t>إئذن لابن الحضرمیة</w:t>
            </w:r>
            <w:r>
              <w:rPr>
                <w:rStyle w:val="IndexLink"/>
                <w:rtl w:val="true"/>
              </w:rPr>
              <w:tab/>
            </w:r>
            <w:r>
              <w:rPr>
                <w:rStyle w:val="IndexLink"/>
              </w:rPr>
              <w:t>303</w:t>
            </w:r>
          </w:hyperlink>
        </w:p>
        <w:p>
          <w:pPr>
            <w:pStyle w:val="Contents4"/>
            <w:tabs>
              <w:tab w:val="clear" w:pos="8176"/>
              <w:tab w:val="right" w:pos="9026" w:leader="dot"/>
            </w:tabs>
            <w:rPr/>
          </w:pPr>
          <w:hyperlink w:anchor="__RefHeading___Toc709026_3244359995">
            <w:r>
              <w:rPr>
                <w:webHidden/>
                <w:rStyle w:val="IndexLink"/>
                <w:rtl w:val="true"/>
              </w:rPr>
              <w:t>حبطت أعمالهم</w:t>
            </w:r>
            <w:r>
              <w:rPr>
                <w:rStyle w:val="IndexLink"/>
                <w:rtl w:val="true"/>
              </w:rPr>
              <w:tab/>
            </w:r>
            <w:r>
              <w:rPr>
                <w:rStyle w:val="IndexLink"/>
              </w:rPr>
              <w:t>304</w:t>
            </w:r>
          </w:hyperlink>
        </w:p>
        <w:p>
          <w:pPr>
            <w:pStyle w:val="Contents4"/>
            <w:tabs>
              <w:tab w:val="clear" w:pos="8176"/>
              <w:tab w:val="right" w:pos="9026" w:leader="dot"/>
            </w:tabs>
            <w:rPr/>
          </w:pPr>
          <w:hyperlink w:anchor="__RefHeading___Toc709028_3244359995">
            <w:r>
              <w:rPr>
                <w:webHidden/>
                <w:rStyle w:val="IndexLink"/>
                <w:rtl w:val="true"/>
              </w:rPr>
              <w:t>العزة للّه و لرسوله و للمؤمنین</w:t>
            </w:r>
            <w:r>
              <w:rPr>
                <w:rStyle w:val="IndexLink"/>
                <w:rtl w:val="true"/>
              </w:rPr>
              <w:tab/>
            </w:r>
            <w:r>
              <w:rPr>
                <w:rStyle w:val="IndexLink"/>
              </w:rPr>
              <w:t>305</w:t>
            </w:r>
          </w:hyperlink>
        </w:p>
        <w:p>
          <w:pPr>
            <w:pStyle w:val="Contents4"/>
            <w:tabs>
              <w:tab w:val="clear" w:pos="8176"/>
              <w:tab w:val="right" w:pos="9026" w:leader="dot"/>
            </w:tabs>
            <w:rPr/>
          </w:pPr>
          <w:hyperlink w:anchor="__RefHeading___Toc709030_3244359995">
            <w:r>
              <w:rPr>
                <w:webHidden/>
                <w:rStyle w:val="IndexLink"/>
                <w:rtl w:val="true"/>
              </w:rPr>
              <w:t>مناقشات</w:t>
            </w:r>
            <w:r>
              <w:rPr>
                <w:rStyle w:val="IndexLink"/>
                <w:rtl w:val="true"/>
              </w:rPr>
              <w:t>..</w:t>
            </w:r>
            <w:r>
              <w:rPr>
                <w:rStyle w:val="IndexLink"/>
                <w:rtl w:val="true"/>
              </w:rPr>
              <w:t>وردود</w:t>
            </w:r>
            <w:r>
              <w:rPr>
                <w:rStyle w:val="IndexLink"/>
                <w:rtl w:val="true"/>
              </w:rPr>
              <w:tab/>
            </w:r>
            <w:r>
              <w:rPr>
                <w:rStyle w:val="IndexLink"/>
              </w:rPr>
              <w:t>305</w:t>
            </w:r>
          </w:hyperlink>
        </w:p>
        <w:p>
          <w:pPr>
            <w:pStyle w:val="Contents5"/>
            <w:tabs>
              <w:tab w:val="clear" w:pos="7892"/>
              <w:tab w:val="right" w:pos="9026" w:leader="dot"/>
            </w:tabs>
            <w:rPr/>
          </w:pPr>
          <w:hyperlink w:anchor="__RefHeading___Toc709032_3244359995">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709034_3244359995">
            <w:r>
              <w:rPr>
                <w:webHidden/>
                <w:rStyle w:val="IndexLink"/>
              </w:rPr>
              <w:t>1</w:t>
            </w:r>
            <w:r>
              <w:rPr>
                <w:rStyle w:val="IndexLink"/>
                <w:rtl w:val="true"/>
              </w:rPr>
              <w:t>-</w:t>
            </w:r>
            <w:r>
              <w:rPr>
                <w:rStyle w:val="IndexLink"/>
                <w:rtl w:val="true"/>
              </w:rPr>
              <w:t>الآیة نزلت فی ابن أبی</w:t>
            </w:r>
            <w:r>
              <w:rPr>
                <w:rStyle w:val="IndexLink"/>
                <w:rtl w:val="true"/>
              </w:rPr>
              <w:tab/>
            </w:r>
            <w:r>
              <w:rPr>
                <w:rStyle w:val="IndexLink"/>
              </w:rPr>
              <w:t>305</w:t>
            </w:r>
          </w:hyperlink>
        </w:p>
        <w:p>
          <w:pPr>
            <w:pStyle w:val="Contents5"/>
            <w:tabs>
              <w:tab w:val="clear" w:pos="7892"/>
              <w:tab w:val="right" w:pos="9026" w:leader="dot"/>
            </w:tabs>
            <w:rPr/>
          </w:pPr>
          <w:hyperlink w:anchor="__RefHeading___Toc709036_3244359995">
            <w:r>
              <w:rPr>
                <w:webHidden/>
                <w:rStyle w:val="IndexLink"/>
              </w:rPr>
              <w:t>2</w:t>
            </w:r>
            <w:r>
              <w:rPr>
                <w:rStyle w:val="IndexLink"/>
                <w:rtl w:val="true"/>
              </w:rPr>
              <w:t>-</w:t>
            </w:r>
            <w:r>
              <w:rPr>
                <w:rStyle w:val="IndexLink"/>
                <w:rtl w:val="true"/>
              </w:rPr>
              <w:t>طلحة بریء</w:t>
            </w:r>
            <w:r>
              <w:rPr>
                <w:rStyle w:val="IndexLink"/>
                <w:rtl w:val="true"/>
              </w:rPr>
              <w:tab/>
            </w:r>
            <w:r>
              <w:rPr>
                <w:rStyle w:val="IndexLink"/>
              </w:rPr>
              <w:t>307</w:t>
            </w:r>
          </w:hyperlink>
        </w:p>
        <w:p>
          <w:pPr>
            <w:pStyle w:val="Contents5"/>
            <w:tabs>
              <w:tab w:val="clear" w:pos="7892"/>
              <w:tab w:val="right" w:pos="9026" w:leader="dot"/>
            </w:tabs>
            <w:rPr/>
          </w:pPr>
          <w:hyperlink w:anchor="__RefHeading___Toc709038_3244359995">
            <w:r>
              <w:rPr>
                <w:webHidden/>
                <w:rStyle w:val="IndexLink"/>
              </w:rPr>
              <w:t>3</w:t>
            </w:r>
            <w:r>
              <w:rPr>
                <w:rStyle w:val="IndexLink"/>
                <w:rtl w:val="true"/>
              </w:rPr>
              <w:t>-</w:t>
            </w:r>
            <w:r>
              <w:rPr>
                <w:rStyle w:val="IndexLink"/>
                <w:rtl w:val="true"/>
              </w:rPr>
              <w:t>براءة عثمان</w:t>
            </w:r>
            <w:r>
              <w:rPr>
                <w:rStyle w:val="IndexLink"/>
                <w:rtl w:val="true"/>
              </w:rPr>
              <w:tab/>
            </w:r>
            <w:r>
              <w:rPr>
                <w:rStyle w:val="IndexLink"/>
              </w:rPr>
              <w:t>308</w:t>
            </w:r>
          </w:hyperlink>
        </w:p>
        <w:p>
          <w:pPr>
            <w:pStyle w:val="Contents3"/>
            <w:tabs>
              <w:tab w:val="clear" w:pos="8459"/>
              <w:tab w:val="right" w:pos="9026" w:leader="dot"/>
            </w:tabs>
            <w:rPr/>
          </w:pPr>
          <w:hyperlink w:anchor="__RefHeading___Toc709040_3244359995">
            <w:r>
              <w:rPr>
                <w:webHidden/>
                <w:rStyle w:val="IndexLink"/>
                <w:rtl w:val="true"/>
              </w:rPr>
              <w:t>الفصل السابع</w:t>
            </w:r>
            <w:r>
              <w:rPr>
                <w:rStyle w:val="IndexLink"/>
                <w:rtl w:val="true"/>
              </w:rPr>
              <w:tab/>
            </w:r>
            <w:r>
              <w:rPr>
                <w:rStyle w:val="IndexLink"/>
              </w:rPr>
              <w:t>311</w:t>
            </w:r>
          </w:hyperlink>
        </w:p>
        <w:p>
          <w:pPr>
            <w:pStyle w:val="Contents4"/>
            <w:tabs>
              <w:tab w:val="clear" w:pos="8176"/>
              <w:tab w:val="right" w:pos="9026" w:leader="dot"/>
            </w:tabs>
            <w:rPr/>
          </w:pPr>
          <w:hyperlink w:anchor="__RefHeading___Toc709042_3244359995">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709044_3244359995">
            <w:r>
              <w:rPr>
                <w:webHidden/>
                <w:rStyle w:val="IndexLink"/>
                <w:rtl w:val="true"/>
              </w:rPr>
              <w:t>کتاب مفاداة سلمان بخط علی علیه 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709046_3244359995">
            <w:r>
              <w:rPr>
                <w:webHidden/>
                <w:rStyle w:val="IndexLink"/>
                <w:rtl w:val="true"/>
              </w:rPr>
              <w:t>تأدیة المال لأصحابه</w:t>
            </w:r>
            <w:r>
              <w:rPr>
                <w:rStyle w:val="IndexLink"/>
                <w:rtl w:val="true"/>
              </w:rPr>
              <w:tab/>
            </w:r>
            <w:r>
              <w:rPr>
                <w:rStyle w:val="IndexLink"/>
              </w:rPr>
              <w:t>313</w:t>
            </w:r>
          </w:hyperlink>
        </w:p>
        <w:p>
          <w:pPr>
            <w:pStyle w:val="Contents4"/>
            <w:tabs>
              <w:tab w:val="clear" w:pos="8176"/>
              <w:tab w:val="right" w:pos="9026" w:leader="dot"/>
            </w:tabs>
            <w:rPr/>
          </w:pPr>
          <w:hyperlink w:anchor="__RefHeading___Toc709048_3244359995">
            <w:r>
              <w:rPr>
                <w:webHidden/>
                <w:rStyle w:val="IndexLink"/>
                <w:rtl w:val="true"/>
              </w:rPr>
              <w:t>غرس عمر،أم غرس سلمان؟</w:t>
            </w:r>
            <w:r>
              <w:rPr>
                <w:rStyle w:val="IndexLink"/>
                <w:rtl w:val="true"/>
              </w:rPr>
              <w:t>!</w:t>
              <w:tab/>
            </w:r>
            <w:r>
              <w:rPr>
                <w:rStyle w:val="IndexLink"/>
              </w:rPr>
              <w:t>316</w:t>
            </w:r>
          </w:hyperlink>
        </w:p>
        <w:p>
          <w:pPr>
            <w:pStyle w:val="Contents4"/>
            <w:tabs>
              <w:tab w:val="clear" w:pos="8176"/>
              <w:tab w:val="right" w:pos="9026" w:leader="dot"/>
            </w:tabs>
            <w:rPr/>
          </w:pPr>
          <w:hyperlink w:anchor="__RefHeading___Toc709050_3244359995">
            <w:r>
              <w:rPr>
                <w:webHidden/>
                <w:rStyle w:val="IndexLink"/>
                <w:rtl w:val="true"/>
              </w:rPr>
              <w:t>انتزعها ثم غرسها</w:t>
            </w:r>
            <w:r>
              <w:rPr>
                <w:rStyle w:val="IndexLink"/>
                <w:rtl w:val="true"/>
              </w:rPr>
              <w:tab/>
            </w:r>
            <w:r>
              <w:rPr>
                <w:rStyle w:val="IndexLink"/>
              </w:rPr>
              <w:t>317</w:t>
            </w:r>
          </w:hyperlink>
        </w:p>
        <w:p>
          <w:pPr>
            <w:pStyle w:val="Contents4"/>
            <w:tabs>
              <w:tab w:val="clear" w:pos="8176"/>
              <w:tab w:val="right" w:pos="9026" w:leader="dot"/>
            </w:tabs>
            <w:rPr/>
          </w:pPr>
          <w:hyperlink w:anchor="__RefHeading___Toc709052_3244359995">
            <w:r>
              <w:rPr>
                <w:webHidden/>
                <w:rStyle w:val="IndexLink"/>
                <w:rtl w:val="true"/>
              </w:rPr>
              <w:t>سلمان منا أهل البیت</w:t>
            </w:r>
            <w:r>
              <w:rPr>
                <w:rStyle w:val="IndexLink"/>
                <w:rtl w:val="true"/>
              </w:rPr>
              <w:tab/>
            </w:r>
            <w:r>
              <w:rPr>
                <w:rStyle w:val="IndexLink"/>
              </w:rPr>
              <w:t>318</w:t>
            </w:r>
          </w:hyperlink>
        </w:p>
        <w:p>
          <w:pPr>
            <w:pStyle w:val="Contents4"/>
            <w:tabs>
              <w:tab w:val="clear" w:pos="8176"/>
              <w:tab w:val="right" w:pos="9026" w:leader="dot"/>
            </w:tabs>
            <w:rPr/>
          </w:pPr>
          <w:hyperlink w:anchor="__RefHeading___Toc709054_3244359995">
            <w:r>
              <w:rPr>
                <w:webHidden/>
                <w:rStyle w:val="IndexLink"/>
                <w:rtl w:val="true"/>
              </w:rPr>
              <w:t>النبی صلّی اللّه علیه و آله</w:t>
            </w:r>
            <w:r>
              <w:rPr>
                <w:rStyle w:val="IndexLink"/>
                <w:rtl w:val="true"/>
              </w:rPr>
              <w:t>..</w:t>
            </w:r>
            <w:r>
              <w:rPr>
                <w:rStyle w:val="IndexLink"/>
                <w:rtl w:val="true"/>
              </w:rPr>
              <w:t>و غرس النخل</w:t>
            </w:r>
            <w:r>
              <w:rPr>
                <w:rStyle w:val="IndexLink"/>
                <w:rtl w:val="true"/>
              </w:rPr>
              <w:tab/>
            </w:r>
            <w:r>
              <w:rPr>
                <w:rStyle w:val="IndexLink"/>
              </w:rPr>
              <w:t>320</w:t>
            </w:r>
          </w:hyperlink>
        </w:p>
        <w:p>
          <w:pPr>
            <w:pStyle w:val="Contents4"/>
            <w:tabs>
              <w:tab w:val="clear" w:pos="8176"/>
              <w:tab w:val="right" w:pos="9026" w:leader="dot"/>
            </w:tabs>
            <w:rPr/>
          </w:pPr>
          <w:hyperlink w:anchor="__RefHeading___Toc709056_3244359995">
            <w:r>
              <w:rPr>
                <w:webHidden/>
                <w:rStyle w:val="IndexLink"/>
                <w:rtl w:val="true"/>
              </w:rPr>
              <w:t>شراکة علی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709058_3244359995">
            <w:r>
              <w:rPr>
                <w:webHidden/>
                <w:rStyle w:val="IndexLink"/>
                <w:rtl w:val="true"/>
              </w:rPr>
              <w:t>إذا سمعت بشیء قد جاءنی فأتنی</w:t>
            </w:r>
            <w:r>
              <w:rPr>
                <w:rStyle w:val="IndexLink"/>
                <w:rtl w:val="true"/>
              </w:rPr>
              <w:tab/>
            </w:r>
            <w:r>
              <w:rPr>
                <w:rStyle w:val="IndexLink"/>
              </w:rPr>
              <w:t>321</w:t>
            </w:r>
          </w:hyperlink>
        </w:p>
        <w:p>
          <w:pPr>
            <w:pStyle w:val="Contents4"/>
            <w:tabs>
              <w:tab w:val="clear" w:pos="8176"/>
              <w:tab w:val="right" w:pos="9026" w:leader="dot"/>
            </w:tabs>
            <w:rPr/>
          </w:pPr>
          <w:hyperlink w:anchor="__RefHeading___Toc709060_3244359995">
            <w:r>
              <w:rPr>
                <w:webHidden/>
                <w:rStyle w:val="IndexLink"/>
                <w:rtl w:val="true"/>
              </w:rPr>
              <w:t>توزیع المهام بین الأحباب</w:t>
            </w:r>
            <w:r>
              <w:rPr>
                <w:rStyle w:val="IndexLink"/>
                <w:rtl w:val="true"/>
              </w:rPr>
              <w:tab/>
            </w:r>
            <w:r>
              <w:rPr>
                <w:rStyle w:val="IndexLink"/>
              </w:rPr>
              <w:t>322</w:t>
            </w:r>
          </w:hyperlink>
        </w:p>
        <w:p>
          <w:pPr>
            <w:pStyle w:val="Contents4"/>
            <w:tabs>
              <w:tab w:val="clear" w:pos="8176"/>
              <w:tab w:val="right" w:pos="9026" w:leader="dot"/>
            </w:tabs>
            <w:rPr/>
          </w:pPr>
          <w:hyperlink w:anchor="__RefHeading___Toc709062_3244359995">
            <w:r>
              <w:rPr>
                <w:webHidden/>
                <w:rStyle w:val="IndexLink"/>
                <w:rtl w:val="true"/>
              </w:rPr>
              <w:t>النبی صلّی اللّه علیه و آله یلقن الأموات الإمامة</w:t>
            </w:r>
            <w:r>
              <w:rPr>
                <w:rStyle w:val="IndexLink"/>
                <w:rtl w:val="true"/>
              </w:rPr>
              <w:tab/>
            </w:r>
            <w:r>
              <w:rPr>
                <w:rStyle w:val="IndexLink"/>
              </w:rPr>
              <w:t>324</w:t>
            </w:r>
          </w:hyperlink>
        </w:p>
        <w:p>
          <w:pPr>
            <w:pStyle w:val="Contents3"/>
            <w:tabs>
              <w:tab w:val="clear" w:pos="8459"/>
              <w:tab w:val="right" w:pos="9026" w:leader="dot"/>
            </w:tabs>
            <w:rPr/>
          </w:pPr>
          <w:hyperlink w:anchor="__RefHeading___Toc709064_3244359995">
            <w:r>
              <w:rPr>
                <w:webHidden/>
                <w:rStyle w:val="IndexLink"/>
                <w:rtl w:val="true"/>
              </w:rPr>
              <w:t>الفصل الثامن</w:t>
            </w:r>
            <w:r>
              <w:rPr>
                <w:rStyle w:val="IndexLink"/>
                <w:rtl w:val="true"/>
              </w:rPr>
              <w:tab/>
            </w:r>
            <w:r>
              <w:rPr>
                <w:rStyle w:val="IndexLink"/>
              </w:rPr>
              <w:t>329</w:t>
            </w:r>
          </w:hyperlink>
        </w:p>
        <w:p>
          <w:pPr>
            <w:pStyle w:val="Contents4"/>
            <w:tabs>
              <w:tab w:val="clear" w:pos="8176"/>
              <w:tab w:val="right" w:pos="9026" w:leader="dot"/>
            </w:tabs>
            <w:rPr/>
          </w:pPr>
          <w:hyperlink w:anchor="__RefHeading___Toc709066_3244359995">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709068_3244359995">
            <w:r>
              <w:rPr>
                <w:webHidden/>
                <w:rStyle w:val="IndexLink"/>
                <w:rtl w:val="true"/>
              </w:rPr>
              <w:t>بنو النضیر بعد قتل ابن الأشرف</w:t>
            </w:r>
            <w:r>
              <w:rPr>
                <w:rStyle w:val="IndexLink"/>
                <w:rtl w:val="true"/>
              </w:rPr>
              <w:tab/>
            </w:r>
            <w:r>
              <w:rPr>
                <w:rStyle w:val="IndexLink"/>
              </w:rPr>
              <w:t>331</w:t>
            </w:r>
          </w:hyperlink>
        </w:p>
        <w:p>
          <w:pPr>
            <w:pStyle w:val="Contents4"/>
            <w:tabs>
              <w:tab w:val="clear" w:pos="8176"/>
              <w:tab w:val="right" w:pos="9026" w:leader="dot"/>
            </w:tabs>
            <w:rPr/>
          </w:pPr>
          <w:hyperlink w:anchor="__RefHeading___Toc709070_3244359995">
            <w:r>
              <w:rPr>
                <w:webHidden/>
                <w:rStyle w:val="IndexLink"/>
                <w:rtl w:val="true"/>
              </w:rPr>
              <w:t>بنو النضیر ینقضون العهد</w:t>
            </w:r>
            <w:r>
              <w:rPr>
                <w:rStyle w:val="IndexLink"/>
                <w:rtl w:val="true"/>
              </w:rPr>
              <w:tab/>
            </w:r>
            <w:r>
              <w:rPr>
                <w:rStyle w:val="IndexLink"/>
              </w:rPr>
              <w:t>332</w:t>
            </w:r>
          </w:hyperlink>
        </w:p>
        <w:p>
          <w:pPr>
            <w:pStyle w:val="Contents4"/>
            <w:tabs>
              <w:tab w:val="clear" w:pos="8176"/>
              <w:tab w:val="right" w:pos="9026" w:leader="dot"/>
            </w:tabs>
            <w:rPr/>
          </w:pPr>
          <w:hyperlink w:anchor="__RefHeading___Toc709072_3244359995">
            <w:r>
              <w:rPr>
                <w:webHidden/>
                <w:rStyle w:val="IndexLink"/>
                <w:rtl w:val="true"/>
              </w:rPr>
              <w:t>الفتح علی ید علی علیه السّلام</w:t>
            </w:r>
            <w:r>
              <w:rPr>
                <w:rStyle w:val="IndexLink"/>
                <w:rtl w:val="true"/>
              </w:rPr>
              <w:tab/>
            </w:r>
            <w:r>
              <w:rPr>
                <w:rStyle w:val="IndexLink"/>
              </w:rPr>
              <w:t>334</w:t>
            </w:r>
          </w:hyperlink>
        </w:p>
        <w:p>
          <w:pPr>
            <w:pStyle w:val="Contents4"/>
            <w:tabs>
              <w:tab w:val="clear" w:pos="8176"/>
              <w:tab w:val="right" w:pos="9026" w:leader="dot"/>
            </w:tabs>
            <w:rPr/>
          </w:pPr>
          <w:hyperlink w:anchor="__RefHeading___Toc709074_3244359995">
            <w:r>
              <w:rPr>
                <w:webHidden/>
                <w:rStyle w:val="IndexLink"/>
                <w:rtl w:val="true"/>
              </w:rPr>
              <w:t>أبو بکر قائد العسکر</w:t>
            </w:r>
            <w:r>
              <w:rPr>
                <w:rStyle w:val="IndexLink"/>
                <w:rtl w:val="true"/>
              </w:rPr>
              <w:tab/>
            </w:r>
            <w:r>
              <w:rPr>
                <w:rStyle w:val="IndexLink"/>
              </w:rPr>
              <w:t>336</w:t>
            </w:r>
          </w:hyperlink>
        </w:p>
        <w:p>
          <w:pPr>
            <w:pStyle w:val="Contents4"/>
            <w:tabs>
              <w:tab w:val="clear" w:pos="8176"/>
              <w:tab w:val="right" w:pos="9026" w:leader="dot"/>
            </w:tabs>
            <w:rPr/>
          </w:pPr>
          <w:hyperlink w:anchor="__RefHeading___Toc709076_3244359995">
            <w:r>
              <w:rPr>
                <w:webHidden/>
                <w:rStyle w:val="IndexLink"/>
                <w:rtl w:val="true"/>
              </w:rPr>
              <w:t>الشعور بالمسؤولیة</w:t>
            </w:r>
            <w:r>
              <w:rPr>
                <w:rStyle w:val="IndexLink"/>
                <w:rtl w:val="true"/>
              </w:rPr>
              <w:tab/>
            </w:r>
            <w:r>
              <w:rPr>
                <w:rStyle w:val="IndexLink"/>
              </w:rPr>
              <w:t>339</w:t>
            </w:r>
          </w:hyperlink>
        </w:p>
        <w:p>
          <w:pPr>
            <w:pStyle w:val="Contents4"/>
            <w:tabs>
              <w:tab w:val="clear" w:pos="8176"/>
              <w:tab w:val="right" w:pos="9026" w:leader="dot"/>
            </w:tabs>
            <w:rPr/>
          </w:pPr>
          <w:hyperlink w:anchor="__RefHeading___Toc709078_3244359995">
            <w:r>
              <w:rPr>
                <w:webHidden/>
                <w:rStyle w:val="IndexLink"/>
                <w:rtl w:val="true"/>
              </w:rPr>
              <w:t>لا أخفی عنکم سرا إلا فی حرب</w:t>
            </w:r>
            <w:r>
              <w:rPr>
                <w:rStyle w:val="IndexLink"/>
                <w:rtl w:val="true"/>
              </w:rPr>
              <w:tab/>
            </w:r>
            <w:r>
              <w:rPr>
                <w:rStyle w:val="IndexLink"/>
              </w:rPr>
              <w:t>340</w:t>
            </w:r>
          </w:hyperlink>
        </w:p>
        <w:p>
          <w:pPr>
            <w:pStyle w:val="Contents4"/>
            <w:tabs>
              <w:tab w:val="clear" w:pos="8176"/>
              <w:tab w:val="right" w:pos="9026" w:leader="dot"/>
            </w:tabs>
            <w:rPr/>
          </w:pPr>
          <w:hyperlink w:anchor="__RefHeading___Toc709080_3244359995">
            <w:r>
              <w:rPr>
                <w:webHidden/>
                <w:rStyle w:val="IndexLink"/>
                <w:rtl w:val="true"/>
              </w:rPr>
              <w:t>دراسة شخصیة العدو</w:t>
            </w:r>
            <w:r>
              <w:rPr>
                <w:rStyle w:val="IndexLink"/>
                <w:rtl w:val="true"/>
              </w:rPr>
              <w:tab/>
            </w:r>
            <w:r>
              <w:rPr>
                <w:rStyle w:val="IndexLink"/>
              </w:rPr>
              <w:t>341</w:t>
            </w:r>
          </w:hyperlink>
        </w:p>
        <w:p>
          <w:pPr>
            <w:pStyle w:val="Contents4"/>
            <w:tabs>
              <w:tab w:val="clear" w:pos="8176"/>
              <w:tab w:val="right" w:pos="9026" w:leader="dot"/>
            </w:tabs>
            <w:rPr/>
          </w:pPr>
          <w:hyperlink w:anchor="__RefHeading___Toc709082_3244359995">
            <w:r>
              <w:rPr>
                <w:webHidden/>
                <w:rStyle w:val="IndexLink"/>
                <w:rtl w:val="true"/>
              </w:rPr>
              <w:t>إختیار القیادات</w:t>
            </w:r>
            <w:r>
              <w:rPr>
                <w:rStyle w:val="IndexLink"/>
                <w:rtl w:val="true"/>
              </w:rPr>
              <w:tab/>
            </w:r>
            <w:r>
              <w:rPr>
                <w:rStyle w:val="IndexLink"/>
              </w:rPr>
              <w:t>342</w:t>
            </w:r>
          </w:hyperlink>
        </w:p>
        <w:p>
          <w:pPr>
            <w:pStyle w:val="Contents4"/>
            <w:tabs>
              <w:tab w:val="clear" w:pos="8176"/>
              <w:tab w:val="right" w:pos="9026" w:leader="dot"/>
            </w:tabs>
            <w:rPr/>
          </w:pPr>
          <w:hyperlink w:anchor="__RefHeading___Toc709084_3244359995">
            <w:r>
              <w:rPr>
                <w:webHidden/>
                <w:rStyle w:val="IndexLink"/>
                <w:rtl w:val="true"/>
              </w:rPr>
              <w:t>العملیات الوقائیة و مفاجأة العدو</w:t>
            </w:r>
            <w:r>
              <w:rPr>
                <w:rStyle w:val="IndexLink"/>
                <w:rtl w:val="true"/>
              </w:rPr>
              <w:tab/>
            </w:r>
            <w:r>
              <w:rPr>
                <w:rStyle w:val="IndexLink"/>
              </w:rPr>
              <w:t>342</w:t>
            </w:r>
          </w:hyperlink>
        </w:p>
        <w:p>
          <w:pPr>
            <w:pStyle w:val="Contents4"/>
            <w:tabs>
              <w:tab w:val="clear" w:pos="8176"/>
              <w:tab w:val="right" w:pos="9026" w:leader="dot"/>
            </w:tabs>
            <w:rPr/>
          </w:pPr>
          <w:hyperlink w:anchor="__RefHeading___Toc709086_3244359995">
            <w:r>
              <w:rPr>
                <w:webHidden/>
                <w:rStyle w:val="IndexLink"/>
                <w:rtl w:val="true"/>
              </w:rPr>
              <w:t>قاتل العشرة هو علی علیه السّلام</w:t>
            </w:r>
            <w:r>
              <w:rPr>
                <w:rStyle w:val="IndexLink"/>
                <w:rtl w:val="true"/>
              </w:rPr>
              <w:tab/>
            </w:r>
            <w:r>
              <w:rPr>
                <w:rStyle w:val="IndexLink"/>
              </w:rPr>
              <w:t>343</w:t>
            </w:r>
          </w:hyperlink>
        </w:p>
        <w:p>
          <w:pPr>
            <w:pStyle w:val="Contents4"/>
            <w:tabs>
              <w:tab w:val="clear" w:pos="8176"/>
              <w:tab w:val="right" w:pos="9026" w:leader="dot"/>
            </w:tabs>
            <w:rPr/>
          </w:pPr>
          <w:hyperlink w:anchor="__RefHeading___Toc709088_3244359995">
            <w:r>
              <w:rPr>
                <w:webHidden/>
                <w:rStyle w:val="IndexLink"/>
                <w:rtl w:val="true"/>
              </w:rPr>
              <w:t>علی علیه السّلام فاتح بنی النضیر</w:t>
            </w:r>
            <w:r>
              <w:rPr>
                <w:rStyle w:val="IndexLink"/>
                <w:rtl w:val="true"/>
              </w:rPr>
              <w:tab/>
            </w:r>
            <w:r>
              <w:rPr>
                <w:rStyle w:val="IndexLink"/>
              </w:rPr>
              <w:t>344</w:t>
            </w:r>
          </w:hyperlink>
        </w:p>
        <w:p>
          <w:pPr>
            <w:pStyle w:val="Contents4"/>
            <w:tabs>
              <w:tab w:val="clear" w:pos="8176"/>
              <w:tab w:val="right" w:pos="9026" w:leader="dot"/>
            </w:tabs>
            <w:rPr/>
          </w:pPr>
          <w:hyperlink w:anchor="__RefHeading___Toc709090_3244359995">
            <w:r>
              <w:rPr>
                <w:webHidden/>
                <w:rStyle w:val="IndexLink"/>
                <w:rtl w:val="true"/>
              </w:rPr>
              <w:t>قتل قائد المجموعة</w:t>
            </w:r>
            <w:r>
              <w:rPr>
                <w:rStyle w:val="IndexLink"/>
                <w:rtl w:val="true"/>
              </w:rPr>
              <w:tab/>
            </w:r>
            <w:r>
              <w:rPr>
                <w:rStyle w:val="IndexLink"/>
              </w:rPr>
              <w:t>346</w:t>
            </w:r>
          </w:hyperlink>
        </w:p>
        <w:p>
          <w:pPr>
            <w:pStyle w:val="Contents4"/>
            <w:tabs>
              <w:tab w:val="clear" w:pos="8176"/>
              <w:tab w:val="right" w:pos="9026" w:leader="dot"/>
            </w:tabs>
            <w:rPr/>
          </w:pPr>
          <w:hyperlink w:anchor="__RefHeading___Toc709092_3244359995">
            <w:r>
              <w:rPr>
                <w:webHidden/>
                <w:rStyle w:val="IndexLink"/>
                <w:rtl w:val="true"/>
              </w:rPr>
              <w:t>أموال بنی النضیر</w:t>
            </w:r>
            <w:r>
              <w:rPr>
                <w:rStyle w:val="IndexLink"/>
                <w:rtl w:val="true"/>
              </w:rPr>
              <w:tab/>
            </w:r>
            <w:r>
              <w:rPr>
                <w:rStyle w:val="IndexLink"/>
              </w:rPr>
              <w:t>346</w:t>
            </w:r>
          </w:hyperlink>
        </w:p>
        <w:p>
          <w:pPr>
            <w:pStyle w:val="Contents4"/>
            <w:tabs>
              <w:tab w:val="clear" w:pos="8176"/>
              <w:tab w:val="right" w:pos="9026" w:leader="dot"/>
            </w:tabs>
            <w:rPr/>
          </w:pPr>
          <w:hyperlink w:anchor="__RefHeading___Toc709094_3244359995">
            <w:r>
              <w:rPr>
                <w:webHidden/>
                <w:rStyle w:val="IndexLink"/>
                <w:rtl w:val="true"/>
              </w:rPr>
              <w:t>علی علیه السّلام و عثمان فی بنی النضیر</w:t>
            </w:r>
            <w:r>
              <w:rPr>
                <w:rStyle w:val="IndexLink"/>
                <w:rtl w:val="true"/>
              </w:rPr>
              <w:tab/>
            </w:r>
            <w:r>
              <w:rPr>
                <w:rStyle w:val="IndexLink"/>
              </w:rPr>
              <w:t>348</w:t>
            </w:r>
          </w:hyperlink>
        </w:p>
        <w:p>
          <w:pPr>
            <w:pStyle w:val="Contents2"/>
            <w:tabs>
              <w:tab w:val="clear" w:pos="8743"/>
              <w:tab w:val="right" w:pos="9026" w:leader="dot"/>
            </w:tabs>
            <w:rPr/>
          </w:pPr>
          <w:hyperlink w:anchor="__RefHeading___Toc709096_3244359995">
            <w:r>
              <w:rPr>
                <w:webHidden/>
                <w:rStyle w:val="IndexLink"/>
                <w:rtl w:val="true"/>
              </w:rPr>
              <w:t>الفهارس</w:t>
            </w:r>
            <w:r>
              <w:rPr>
                <w:rStyle w:val="IndexLink"/>
                <w:rtl w:val="true"/>
              </w:rPr>
              <w:tab/>
            </w:r>
            <w:r>
              <w:rPr>
                <w:rStyle w:val="IndexLink"/>
              </w:rPr>
              <w:t>359</w:t>
            </w:r>
          </w:hyperlink>
        </w:p>
        <w:p>
          <w:pPr>
            <w:pStyle w:val="Contents3"/>
            <w:tabs>
              <w:tab w:val="clear" w:pos="8459"/>
              <w:tab w:val="right" w:pos="9026" w:leader="dot"/>
            </w:tabs>
            <w:rPr/>
          </w:pPr>
          <w:hyperlink w:anchor="__RefHeading___Toc709098_3244359995">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709100_3244359995">
            <w:r>
              <w:rPr>
                <w:webHidden/>
                <w:rStyle w:val="IndexLink"/>
              </w:rPr>
              <w:t>1</w:t>
            </w:r>
            <w:r>
              <w:rPr>
                <w:rStyle w:val="IndexLink"/>
                <w:rtl w:val="true"/>
              </w:rPr>
              <w:t>-</w:t>
            </w:r>
            <w:r>
              <w:rPr>
                <w:rStyle w:val="IndexLink"/>
                <w:rtl w:val="true"/>
              </w:rPr>
              <w:t>الفهرس الإجمالی</w:t>
            </w:r>
            <w:r>
              <w:rPr>
                <w:rStyle w:val="IndexLink"/>
                <w:rtl w:val="true"/>
              </w:rPr>
              <w:tab/>
            </w:r>
            <w:r>
              <w:rPr>
                <w:rStyle w:val="IndexLink"/>
              </w:rPr>
              <w:t>361</w:t>
            </w:r>
          </w:hyperlink>
        </w:p>
        <w:p>
          <w:pPr>
            <w:pStyle w:val="Contents3"/>
            <w:tabs>
              <w:tab w:val="clear" w:pos="8459"/>
              <w:tab w:val="right" w:pos="9026" w:leader="dot"/>
            </w:tabs>
            <w:rPr/>
          </w:pPr>
          <w:hyperlink w:anchor="__RefHeading___Toc709102_3244359995">
            <w:r>
              <w:rPr>
                <w:webHidden/>
                <w:rStyle w:val="IndexLink"/>
              </w:rPr>
              <w:t>2</w:t>
            </w:r>
            <w:r>
              <w:rPr>
                <w:rStyle w:val="IndexLink"/>
                <w:rtl w:val="true"/>
              </w:rPr>
              <w:t>-</w:t>
            </w:r>
            <w:r>
              <w:rPr>
                <w:rStyle w:val="IndexLink"/>
                <w:rtl w:val="true"/>
              </w:rPr>
              <w:t>الفهرس التفصیلی</w:t>
            </w:r>
            <w:r>
              <w:rPr>
                <w:rStyle w:val="IndexLink"/>
                <w:rtl w:val="true"/>
              </w:rPr>
              <w:tab/>
            </w:r>
            <w:r>
              <w:rPr>
                <w:rStyle w:val="IndexLink"/>
              </w:rPr>
              <w:t>363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74_125119"/>
      <w:bookmarkStart w:id="1" w:name="pg13174_125119"/>
      <w:bookmarkEnd w:id="1"/>
    </w:p>
    <w:p>
      <w:pPr>
        <w:pStyle w:val="Heading2"/>
        <w:numPr>
          <w:ilvl w:val="1"/>
          <w:numId w:val="1"/>
        </w:numPr>
        <w:rPr/>
      </w:pPr>
      <w:bookmarkStart w:id="2" w:name="pg13174_125119"/>
      <w:bookmarkStart w:id="3" w:name="__RefHeading___Toc708742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۱۸۰۳۳۵۴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8744_3244359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174_125123"/>
      <w:bookmarkStart w:id="8" w:name="pg13174_125123"/>
      <w:bookmarkEnd w:id="8"/>
    </w:p>
    <w:p>
      <w:pPr>
        <w:pStyle w:val="Heading2"/>
        <w:numPr>
          <w:ilvl w:val="1"/>
          <w:numId w:val="1"/>
        </w:numPr>
        <w:rPr/>
      </w:pPr>
      <w:bookmarkStart w:id="9" w:name="pg13174_125123"/>
      <w:bookmarkStart w:id="10" w:name="__RefHeading___Toc708746_3244359995"/>
      <w:bookmarkStart w:id="11" w:name="_Toc3"/>
      <w:bookmarkEnd w:id="9"/>
      <w:bookmarkEnd w:id="10"/>
      <w:r>
        <w:rPr>
          <w:rtl w:val="true"/>
        </w:rPr>
        <w:t>تتمة القسم الاول</w:t>
      </w:r>
      <w:r>
        <w:rPr>
          <w:rtl w:val="true"/>
        </w:rPr>
        <w:t xml:space="preserve">: </w:t>
      </w:r>
      <w:r>
        <w:rPr>
          <w:rtl w:val="true"/>
        </w:rPr>
        <w:t>علی علیه السلام فی حیاة النبی صلی الله علیه و آله و سلم</w:t>
      </w:r>
      <w:bookmarkEnd w:id="11"/>
    </w:p>
    <w:p>
      <w:pPr>
        <w:pStyle w:val="Heading3"/>
        <w:numPr>
          <w:ilvl w:val="2"/>
          <w:numId w:val="1"/>
        </w:numPr>
        <w:rPr/>
      </w:pPr>
      <w:bookmarkStart w:id="12" w:name="__RefHeading___Toc708748_3244359995"/>
      <w:bookmarkStart w:id="13" w:name="_Toc4"/>
      <w:bookmarkEnd w:id="12"/>
      <w:r>
        <w:rPr>
          <w:rtl w:val="true"/>
        </w:rPr>
        <w:t>تتمة الباب الثالث</w:t>
      </w:r>
      <w:bookmarkEnd w:id="13"/>
    </w:p>
    <w:p>
      <w:pPr>
        <w:pStyle w:val="Heading4"/>
        <w:numPr>
          <w:ilvl w:val="3"/>
          <w:numId w:val="1"/>
        </w:numPr>
        <w:rPr/>
      </w:pPr>
      <w:bookmarkStart w:id="14" w:name="__RefHeading___Toc708750_3244359995"/>
      <w:bookmarkStart w:id="15" w:name="_Toc5"/>
      <w:bookmarkEnd w:id="14"/>
      <w:r>
        <w:rPr>
          <w:rtl w:val="true"/>
        </w:rPr>
        <w:t>الفصل الخامس</w:t>
      </w:r>
      <w:r>
        <w:rPr>
          <w:rtl w:val="true"/>
        </w:rPr>
        <w:t>:</w:t>
      </w:r>
      <w:bookmarkEnd w:id="15"/>
    </w:p>
    <w:p>
      <w:pPr>
        <w:pStyle w:val="Heading5"/>
        <w:numPr>
          <w:ilvl w:val="4"/>
          <w:numId w:val="1"/>
        </w:numPr>
        <w:rPr/>
      </w:pPr>
      <w:bookmarkStart w:id="16" w:name="__RefHeading___Toc708752_3244359995"/>
      <w:bookmarkStart w:id="17" w:name="_Toc6"/>
      <w:bookmarkEnd w:id="16"/>
      <w:r>
        <w:rPr>
          <w:rtl w:val="true"/>
        </w:rPr>
        <w:t>اشارة</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زواج فاطمة علیها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3174_125125"/>
      <w:bookmarkStart w:id="19" w:name="pg13174_125125"/>
      <w:bookmarkEnd w:id="19"/>
    </w:p>
    <w:p>
      <w:pPr>
        <w:pStyle w:val="Heading5"/>
        <w:numPr>
          <w:ilvl w:val="4"/>
          <w:numId w:val="1"/>
        </w:numPr>
        <w:rPr/>
      </w:pPr>
      <w:bookmarkStart w:id="20" w:name="pg13174_125125"/>
      <w:bookmarkStart w:id="21" w:name="__RefHeading___Toc708754_3244359995"/>
      <w:bookmarkStart w:id="22" w:name="_Toc7"/>
      <w:bookmarkEnd w:id="20"/>
      <w:bookmarkEnd w:id="21"/>
      <w:r>
        <w:rPr>
          <w:rtl w:val="true"/>
        </w:rPr>
        <w:t>زواج علی بفاطمة علیهما السّلام</w:t>
      </w:r>
      <w:bookmarkEnd w:id="22"/>
    </w:p>
    <w:p>
      <w:pPr>
        <w:pStyle w:val="BookText"/>
        <w:rPr/>
      </w:pPr>
      <w:r>
        <w:rPr>
          <w:rFonts w:ascii="IRNazanin" w:hAnsi="IRNazanin" w:eastAsia="IRNazanin"/>
          <w:color w:val="111111"/>
          <w:sz w:val="28"/>
          <w:sz w:val="28"/>
          <w:szCs w:val="28"/>
          <w:rtl w:val="true"/>
          <w:lang w:bidi="fa-IR"/>
        </w:rPr>
        <w:t>و تزوج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شهر رمضان من السنة الثانیة،و بنی بها فی ذی الحجة من نفس السنة </w:t>
      </w:r>
      <w:r>
        <w:rPr>
          <w:rStyle w:val="FootnoteAnchor"/>
          <w:rtl w:val="true"/>
        </w:rPr>
        <w:footnoteReference w:id="2"/>
      </w:r>
      <w:r>
        <w:rPr>
          <w:rFonts w:ascii="IRNazanin" w:hAnsi="IRNazanin" w:eastAsia="IRNazanin"/>
          <w:color w:val="111111"/>
          <w:sz w:val="28"/>
          <w:sz w:val="28"/>
          <w:szCs w:val="28"/>
          <w:rtl w:val="true"/>
          <w:lang w:bidi="fa-IR"/>
        </w:rPr>
        <w:t>،و هذا هو المعتمد المشهور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تزوجها فی السنة الأولی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3" w:name="pg13174_125126"/>
    </w:p>
    <w:p>
      <w:pPr>
        <w:pStyle w:val="BookText"/>
        <w:rPr/>
      </w:pPr>
      <w:bookmarkEnd w:id="23"/>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الثالثة بعد أحد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غیر ذلک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تبعا لاختلافهم فی ذلک،فإنهم یختلفون فی تاریخ ولادة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عمرها حین زواجها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تکلمنا حول تاریخ ولادتها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بأس بالرجوع إلیه</w:t>
      </w:r>
      <w:r>
        <w:rPr>
          <w:rFonts w:eastAsia="IRNazanin" w:cs="IRNazanin"/>
          <w:color w:val="111111"/>
          <w:sz w:val="28"/>
          <w:szCs w:val="28"/>
          <w:rtl w:val="true"/>
          <w:lang w:bidi="fa-IR"/>
        </w:rPr>
        <w:t>..</w:t>
      </w:r>
    </w:p>
    <w:p>
      <w:pPr>
        <w:pStyle w:val="Heading5"/>
        <w:numPr>
          <w:ilvl w:val="4"/>
          <w:numId w:val="1"/>
        </w:numPr>
        <w:rPr/>
      </w:pPr>
      <w:bookmarkStart w:id="24" w:name="__RefHeading___Toc708756_3244359995"/>
      <w:bookmarkStart w:id="25" w:name="_Toc8"/>
      <w:bookmarkEnd w:id="24"/>
      <w:r>
        <w:rPr>
          <w:rtl w:val="true"/>
        </w:rPr>
        <w:t>حدیث الزواج</w:t>
      </w:r>
      <w:bookmarkEnd w:id="25"/>
    </w:p>
    <w:p>
      <w:pPr>
        <w:pStyle w:val="BookText"/>
        <w:rPr/>
      </w:pPr>
      <w:r>
        <w:rPr>
          <w:rFonts w:ascii="IRNazanin" w:hAnsi="IRNazanin" w:eastAsia="IRNazanin"/>
          <w:color w:val="111111"/>
          <w:sz w:val="28"/>
          <w:sz w:val="28"/>
          <w:szCs w:val="28"/>
          <w:rtl w:val="true"/>
          <w:lang w:bidi="fa-IR"/>
        </w:rPr>
        <w:t>و خطب أبو بکر و عمر،فاطمة أولا،فقال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فخطبها علی؛فزوجها منه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مقاتل الطالبیین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صحیح علی شرط الشیخین،و لم یخرجاه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أشراف قریش خطبوا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عبد الرحمن بن عوف </w:t>
      </w:r>
      <w:r>
        <w:rPr>
          <w:rStyle w:val="FootnoteAnchor"/>
          <w:rtl w:val="true"/>
        </w:rPr>
        <w:footnoteReference w:id="8"/>
      </w:r>
      <w:r>
        <w:rPr>
          <w:rFonts w:ascii="Amiri" w:hAnsi="Amiri" w:eastAsia="Amiri" w:cs="Amiri"/>
          <w:color w:val="111111"/>
          <w:sz w:val="28"/>
          <w:sz w:val="28"/>
          <w:szCs w:val="28"/>
          <w:rtl w:val="true"/>
          <w:lang w:bidi="ar-SA"/>
        </w:rPr>
        <w:t>،بإشارة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خصائص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للنسائی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الظمآن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النسائی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السنة لسید سابق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لابن طاووس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العثمانیة للجاحظ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أبی بکر و عمر علیه،و کان قد خطبها أبو بکر 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خطبها عمر فرده أیضا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قیل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تصرح طائفة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أبا بکر و عمر،بعد أن ردهما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محل عمله،فقالا له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تخطب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فخطبها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؛فزوجه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إنما زوجه إیاها بأمر من السماء،کما صرحت به المصادر الکثیرة التی ذکرناها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سعد بن معاذ،أو أم أیمن،أو جماعة من الأنصار،قد طلبوا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أن یخطب فاطمة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مانع من أن یکون جمیع المذکورین قد طلبوا منه ذلک،لما یرون من مکانته و قرباه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أهلیته و فضله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عاتب أبو بکر و عمر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منعهم،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أحمد،و ابن أبی حاتم،و أبی الخیر القزوینی و الحاکمی،و أبی داود السجستانی،و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و أم سلمة و سلمان،و مناقب الخوارزمی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جلاء العیون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أمالی الشیخ،و 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جریر،و أبی نعیم،و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الدولابی صححه فی الذریة الطاهرة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تزویج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اللّه،ما أنا منعتکم و زوجته،بل اللّه منعکم و زوّجه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یخلق علی ما کان لفاطمة کفؤ</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أمالی الصدوق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،و نوادر المعجزات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تفضیل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المفید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الحسین للخوارزمی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کنوز الحقائق للمناوی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 بولاق مصر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تسلیة المجالس و زینة المجالس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الأسرار الفاطمیة للمسعودی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البراهین للجزائری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الإمام الرضا للعطاردی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الناضرة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الأحکام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عدد من المصادر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 للهمدانی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البیت لتوفیق أبی علم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الحسین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الفردوس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للحاج حسین الشاکری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المناقب المرتضویة لمحمد صالح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أکثر مصادر أهل السنة قد اقتصرت علی عبارة لو لا علی لم یکن لفاطمة کفؤ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تذکر کلمة،آدم فمن دونه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کیفیة زفافهما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الأول،أو فی السادس من شهر ذی الحجة تفصیلات تظهر ما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الفضل و المزیة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هی تعبر عن البساطة التی تمیز بها زفاف بنت أعظم إنسان علی وجه الأرض،و هی فی ذاتها أعظم إنسانة علی وجه الأرض بعد أبیها و بعلها،علی رجل هو أعظم و أفضل الناس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لقد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فراشهما کان إهاب کبش،ینامان علیه لیلا،و یعلف علیه الناضح نهارا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ننام علی ناحیته،و تعجن فاطمة علی ناحیته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6" w:name="pg13174_125133"/>
    </w:p>
    <w:p>
      <w:pPr>
        <w:pStyle w:val="BookText"/>
        <w:rPr/>
      </w:pPr>
      <w:bookmarkEnd w:id="26"/>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هناک العدید من الإشارات اللمحات فی النصوص المتقدمة،نذکر منها ما یلی</w:t>
      </w:r>
      <w:r>
        <w:rPr>
          <w:rFonts w:eastAsia="IRNazanin" w:cs="IRNazanin"/>
          <w:color w:val="111111"/>
          <w:sz w:val="28"/>
          <w:szCs w:val="28"/>
          <w:rtl w:val="true"/>
          <w:lang w:bidi="fa-IR"/>
        </w:rPr>
        <w:t>:</w:t>
      </w:r>
    </w:p>
    <w:p>
      <w:pPr>
        <w:pStyle w:val="Heading5"/>
        <w:numPr>
          <w:ilvl w:val="4"/>
          <w:numId w:val="1"/>
        </w:numPr>
        <w:rPr/>
      </w:pPr>
      <w:bookmarkStart w:id="27" w:name="__RefHeading___Toc708758_3244359995"/>
      <w:bookmarkStart w:id="28" w:name="_Toc9"/>
      <w:bookmarkEnd w:id="27"/>
      <w:r>
        <w:rPr>
          <w:rtl w:val="true"/>
        </w:rPr>
        <w:t>الزواج المبکر</w:t>
      </w:r>
      <w:bookmarkEnd w:id="28"/>
    </w:p>
    <w:p>
      <w:pPr>
        <w:pStyle w:val="BookText"/>
        <w:rPr/>
      </w:pPr>
      <w:r>
        <w:rPr>
          <w:rFonts w:ascii="IRNazanin" w:hAnsi="IRNazanin" w:eastAsia="IRNazanin"/>
          <w:color w:val="111111"/>
          <w:sz w:val="28"/>
          <w:sz w:val="28"/>
          <w:szCs w:val="28"/>
          <w:rtl w:val="true"/>
          <w:lang w:bidi="fa-IR"/>
        </w:rPr>
        <w:t>إن زواج السیدة الزهراء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سن العاشرة أو أزید من ذلک بقلیل یعتبر تجسیدا عملیا للنظرة الإسلامیة الواقعیة لموضوع الزواج،الذی ورد الحث علیه فی کلمات المعصومین صلوات اللّه و سلامه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رأی الناس أن المرأة المعصومة،و سیدة نساء العالمین قد أقدمت علی الزواج المبکر،فإن کل التحفظات تتلاشی،و یری الناس هذا الأمر طبیعیا،و تزول الإحراجات،و تسقط الإعتراضات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الحث علی الزواج المبکر ما 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المرء أن لا تطمث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ابنته فی بیته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جبرئیل،عن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الأبکار بمنزلة الثمر علی الشجر،إذا أدرک ثمره فلم یجتن أفسدته الشمس،و نثرته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الأبکار إذا أدرکن ما یدرک النساء،فلیس لهن دواء إلا البعولة،و إلا لم یؤمن علیهن الفساد لأنهن بشر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یقصد بهذا الکلام سیدة نساء العالمین،و من یرضی اللّه لرضاها، و یغضب لغضبها،و قد طهرها اللّه تطهیرا،بنص کتابه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حث الرجال علی الزواج المبکر،فحدث عنه و لا حرج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الناضرة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الأخلاق للطبرسی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القرآن للراوندی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29" w:name="pg13174_125135"/>
    </w:p>
    <w:p>
      <w:pPr>
        <w:pStyle w:val="Heading5"/>
        <w:numPr>
          <w:ilvl w:val="4"/>
          <w:numId w:val="1"/>
        </w:numPr>
        <w:rPr/>
      </w:pPr>
      <w:bookmarkStart w:id="30" w:name="__RefHeading___Toc708760_3244359995"/>
      <w:bookmarkStart w:id="31" w:name="_Toc10"/>
      <w:bookmarkEnd w:id="29"/>
      <w:bookmarkEnd w:id="30"/>
      <w:r>
        <w:rPr>
          <w:rtl w:val="true"/>
        </w:rPr>
        <w:t>فوارق شاسعة فی السن</w:t>
      </w:r>
      <w:bookmarkEnd w:id="31"/>
    </w:p>
    <w:p>
      <w:pPr>
        <w:pStyle w:val="BookText"/>
        <w:rPr/>
      </w:pPr>
      <w:r>
        <w:rPr>
          <w:rFonts w:ascii="IRNazanin" w:hAnsi="IRNazanin" w:eastAsia="IRNazanin"/>
          <w:color w:val="111111"/>
          <w:sz w:val="28"/>
          <w:sz w:val="28"/>
          <w:szCs w:val="28"/>
          <w:rtl w:val="true"/>
          <w:lang w:bidi="fa-IR"/>
        </w:rPr>
        <w:t>و نلاحظ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الفوارق الکبیرة فی السن بین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الذین تجرؤا علی خطبها،فإنها تصل إلی عشرات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و أربعین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لم تزل فی مقتبل العمر،فی التاسعة أو نحوها من عمرها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السبب فی هذا التهافت علی خطبة سیدة النساء من قبل أبی بکر، و عمر،و ابن عوف و غیرهم من أشراف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اقتناعهم بمزایاها، و رغبتهم فی تلک المزایا،أم أنهم یریدون أن تکون لهم صلة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تمکنهم من الحصول علی مآرب دنیویة،تتصل بالنفوذ و الإستطالة علی الآخرین،و الوصول إلی مواقع ربما لم تؤهلهم لها مزایاهم الشخصیة،و لا مسیرتهم الجهادیة؟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هم یرون انطلاقة هذا الدین الجدید،و اتساع دائرته،و صیرورته خارج دائرة النفوذ القریشی،و السیطرة المکیة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أنهم یرغبون بنیل شرف القرب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الحصول علی البرکة منه،و التقرب إلی اللّه بالتماس رضا رسوله،و محبته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یری البعض فی الوقائع التی حدثت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المصائب التی صبت علی رأس بضعة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سیدة نساء العالمین بالذات ما یبرر القول بأن هؤلاء الخاطبین کانوا لا یریدون بخطبتهم نیل البرکات،و لا الفوز بأسمی الخصال و المیزات، و لا التقرب إلی اللّه و التماس رضا رسوله،بل کان همهم الوصول إلی أهداف و غایات کبیرة و خطیرة عبرت عنها ممارساتهم الکثیرة فی حیاة </w:t>
      </w:r>
      <w:bookmarkStart w:id="32" w:name="pg13174_125136"/>
    </w:p>
    <w:p>
      <w:pPr>
        <w:pStyle w:val="BookText"/>
        <w:rPr/>
      </w:pPr>
      <w:bookmarkEnd w:id="32"/>
      <w:r>
        <w:rPr>
          <w:rFonts w:ascii="IRNazanin" w:hAnsi="IRNazanin" w:eastAsia="IRNazanin"/>
          <w:color w:val="111111"/>
          <w:sz w:val="28"/>
          <w:sz w:val="28"/>
          <w:szCs w:val="28"/>
          <w:rtl w:val="true"/>
          <w:lang w:bidi="fa-IR"/>
        </w:rPr>
        <w:t>الرسول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بلغت ذروتها باتهامهم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 موته بأنه یهجر،ثم بالهجوم علی بیت الزهراء و ضربها،و إسقاط جنینها،ثم فی اغتصاب إرثها،و نحلتها و سوی ذلک من احداث</w:t>
      </w:r>
      <w:r>
        <w:rPr>
          <w:rFonts w:eastAsia="IRNazanin" w:cs="IRNazanin"/>
          <w:color w:val="111111"/>
          <w:sz w:val="28"/>
          <w:szCs w:val="28"/>
          <w:rtl w:val="true"/>
          <w:lang w:bidi="fa-IR"/>
        </w:rPr>
        <w:t>..</w:t>
      </w:r>
    </w:p>
    <w:p>
      <w:pPr>
        <w:pStyle w:val="Heading5"/>
        <w:numPr>
          <w:ilvl w:val="4"/>
          <w:numId w:val="1"/>
        </w:numPr>
        <w:rPr/>
      </w:pPr>
      <w:bookmarkStart w:id="33" w:name="__RefHeading___Toc708762_3244359995"/>
      <w:bookmarkStart w:id="34" w:name="_Toc11"/>
      <w:bookmarkEnd w:id="33"/>
      <w:r>
        <w:rPr>
          <w:rtl w:val="true"/>
        </w:rPr>
        <w:t>تحریض علی علیه السّلام علی خطبة فاطمة علیها السّلام</w:t>
      </w:r>
      <w:bookmarkEnd w:id="34"/>
    </w:p>
    <w:p>
      <w:pPr>
        <w:pStyle w:val="BookText"/>
        <w:rPr/>
      </w:pPr>
      <w:r>
        <w:rPr>
          <w:rFonts w:ascii="IRNazanin" w:hAnsi="IRNazanin" w:eastAsia="IRNazanin"/>
          <w:color w:val="111111"/>
          <w:sz w:val="28"/>
          <w:sz w:val="28"/>
          <w:szCs w:val="28"/>
          <w:rtl w:val="true"/>
          <w:lang w:bidi="fa-IR"/>
        </w:rPr>
        <w:t>و لا بد أن نتساءل عن سبب طلب أبی بکر و عمر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یخطب فاطمة،و ذلک بعد أن ردهم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شأن لهما فی تزویج فاطمة من هذا أو ذاک،أو عدم تزویجها؟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أنهما أرادا بذلک أن یرده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تتساوی الأقدام،و یرد النقص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الهدف هو تسجیل الإعتراض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منعهم و زوّج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جاءهم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منعتکم و زوجته،بل اللّه منعکم و زوجه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تضمنت هذه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التصرف النبوی لم یکن نابعا من شخص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یجعله رأیا شخصیا له،لا ارتباط له بالوحی،لیمکن أن یتوهم أحد أن هذا الرأی قد لا یکون مستجمعا لسائر الشرائط التی تجعله یعبر عن أمور واقعیة،لها مساس بأهلیة و مزایا الخاطبین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یدل التدخل الإلهی فی هذا الأمر،لمنع هذا أو ذاک،و رفض الطلب المطروح من قبلهم علی وجود ما یقتضی هذا المنع فی واقع أولئک الخاطبین، بسبب منافرته لواقع و حقیقة العصمة القائمة فی تلک الذات الطاهرة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یدل علی أنه لا یصح الجمع بین هذا القاصر الناقص مع تلک الذات المعصومة التی بلغت الغایة فی الکمال لأنه یوجب إخلالا بل إعاقة لمسیرة الکمال الإنسانی نحو اللّه،و إرهاقها بما یدخل هذا التصرف فی دائرة الظلم غیر المستساغ،أو التصرف غیر المقبول من المدبر الحکیم و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هذا و لا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ثمة من یجرؤ علی التسویق لهذا الاحتمال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التزویج الإلهی لعلی بفاطمة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شهادة له بأن لدیه من المزایا ما یجعله فی موقع النقیض لأولئک الخاطبین الذین منعهم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لتکن هذه الشهادة الإلهیة من أدلة انحصار الأهلیة للإمامة و الخلافة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هذا الکمال هو السمة الظاهرة التی تفرض الفطرة و العقل السلیم تلمسها،و الإطمئنان لتوفرها فی الإمام و الراعی و الخلیفة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عرفنا أن هذا التزویج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استجابة لداعی النسب،أو التعصب للعشیرة،أو الرحم،أو لأجل الإلفة و المحبة،و الإندفاع العاطفی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سیاسة الهیة لخصها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مثلکم،أتزوج فیکم،و أزوجکم،إلا فاطمة فإن تزویجها نزل من السماء</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35" w:name="pg13174_125138"/>
    </w:p>
    <w:p>
      <w:pPr>
        <w:pStyle w:val="Heading5"/>
        <w:numPr>
          <w:ilvl w:val="4"/>
          <w:numId w:val="1"/>
        </w:numPr>
        <w:rPr/>
      </w:pPr>
      <w:bookmarkStart w:id="36" w:name="__RefHeading___Toc708764_3244359995"/>
      <w:bookmarkStart w:id="37" w:name="_Toc12"/>
      <w:bookmarkEnd w:id="35"/>
      <w:bookmarkEnd w:id="36"/>
      <w:r>
        <w:rPr>
          <w:rtl w:val="true"/>
        </w:rPr>
        <w:t>علی علیه السّلام کفؤ فاطمة علیها السّلام</w:t>
      </w:r>
      <w:bookmarkEnd w:id="37"/>
    </w:p>
    <w:p>
      <w:pPr>
        <w:pStyle w:val="BookText"/>
        <w:rPr/>
      </w:pP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دین الإسلام قد قرر الکفاءة فی النکاح،و دلت الروایات علی أن المؤمن کفؤ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رفع اللّه بالإسلام الخسیسة،و أتم به الناقصة،و أکرم به من اللؤم،فلا لؤم علی مسلم،إنما اللؤم لؤم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روی فی مقابل ذلک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أن اللّه خلق فاطمة لعلی،ما کان لها علی وجه الأرض کفؤ،آدم فمن دونه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یمکن أن نوفق بین هذا 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المعیار هو الإسلام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مسلم کفؤ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العالمة الزکیة،و المحدثة الرضیة،و هی حوراء انسیة، یرضی اللّه لرضاها و یغضب لغضبها،و هی سیدة نساء العالمین من الأولین و الآخرین،و هی الطاهرة المعصومة بنص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الأخلاق للطبرسی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bookmarkStart w:id="38" w:name="pg13174_125139"/>
    </w:p>
    <w:p>
      <w:pPr>
        <w:pStyle w:val="BookText"/>
        <w:rPr/>
      </w:pPr>
      <w:bookmarkEnd w:id="38"/>
      <w:r>
        <w:rPr>
          <w:rFonts w:ascii="IRNazanin" w:hAnsi="IRNazanin" w:eastAsia="IRNazanin"/>
          <w:color w:val="111111"/>
          <w:sz w:val="28"/>
          <w:sz w:val="28"/>
          <w:szCs w:val="28"/>
          <w:rtl w:val="true"/>
          <w:lang w:bidi="fa-IR"/>
        </w:rPr>
        <w:t>و قد بلغت فی کمالاتها و أحوالها،حدا لا یصح تزویجها إلا من معصوم، یکون کفؤا لها بخصوصیاتها هذه،و لیس هو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له بعد رسول اللّه نظیر،آدم فمن دونه</w:t>
      </w:r>
      <w:r>
        <w:rPr>
          <w:rFonts w:eastAsia="IRNazanin" w:cs="IRNazanin"/>
          <w:color w:val="111111"/>
          <w:sz w:val="28"/>
          <w:szCs w:val="28"/>
          <w:rtl w:val="true"/>
          <w:lang w:bidi="fa-IR"/>
        </w:rPr>
        <w:t>.</w:t>
      </w:r>
    </w:p>
    <w:p>
      <w:pPr>
        <w:pStyle w:val="Heading5"/>
        <w:numPr>
          <w:ilvl w:val="4"/>
          <w:numId w:val="1"/>
        </w:numPr>
        <w:rPr/>
      </w:pPr>
      <w:bookmarkStart w:id="39" w:name="__RefHeading___Toc708766_3244359995"/>
      <w:bookmarkStart w:id="40" w:name="_Toc13"/>
      <w:bookmarkEnd w:id="39"/>
      <w:r>
        <w:rPr>
          <w:rtl w:val="true"/>
        </w:rPr>
        <w:t>لست بدجال</w:t>
      </w:r>
      <w:bookmarkEnd w:id="40"/>
    </w:p>
    <w:p>
      <w:pPr>
        <w:pStyle w:val="BookText"/>
        <w:rPr/>
      </w:pPr>
      <w:r>
        <w:rPr>
          <w:rFonts w:ascii="IRNazanin" w:hAnsi="IRNazanin" w:eastAsia="IRNazanin"/>
          <w:color w:val="111111"/>
          <w:sz w:val="28"/>
          <w:sz w:val="28"/>
          <w:szCs w:val="28"/>
          <w:rtl w:val="true"/>
          <w:lang w:bidi="fa-IR"/>
        </w:rPr>
        <w:t>روی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فاطمة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یا علی،لست بدجال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أبو بکر فاطمة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یا علی لست بدجال</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فی هذه الکلمة تعریضا صریحا بمن خطبها قبل أمیر المؤمنین، فقد حاول ابن سعد،و البزار جعل التاء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للمتکلم،فقال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کان قد وعد علیا بها قبل أن یخطب إلیه أبو بکر و عمر</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بدجال یدل علی أنه کان وعده،فقال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 أخلف الوعد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 ثقات،إلا أن 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یسمع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کلام هؤلاء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العقیلی روی هذا الحدیث بنص آخر قد یری البعض أن التاء فیه للمخاطب لا للمتکلم،فقال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حجر بن عنبس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من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زوجتک غیر دجال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خطاب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موقع المفعول لکلمة زوجتک،أی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ینفی أن یکون قد زوج فاطمة رجلا دجالا، و لکی یطمئنها إلی أنها محفوظة المقام و الحقوق عند هذا الزوج</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لکننا 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کانت کلمة غیر دجال منصوبة علی الحالیة من التاء فی زوجتک، و کان المقصود هو أن ینفی عن نفسه کونه دجالا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ینبغی أن یکون قد سبق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وعدلها بتزویجها من علی،أو وعد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بتزویجه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شاهد له،بل الشواهد علی خلافه،فقد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کان ینتظر بها القضاء کما سنری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کان یرید أن ینفی عن نفسه الخلف بالوعد،لکان الأنسب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بمخلف وعدی أو نحو ذلک لأن کلمة دجال،التی تعنی الکذب و الاختلاق،لا تناسب خلف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الکلام خطابا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الأوفق و الأنسب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هذا من تعریض بغیره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السیوطی علی هذا الحدیث بالوضع؛لمکان موسی بن قیس،لا اعتبار به؛لأنه استند فی ذلک إلی کلام العقیلی فیه،و اتهامه له بالرفض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العقیلی لا عبرة بکلامه،فإنه هو الذی یوثق عمر بن سعد قاتل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موسی بن قیس قد وثقه کل من تعرض له سوی العقیلی،فلیراجع کلام ابن معین،و أبی حاتم،و أبی نعیم،و أحمد،و ابن شاهین،و ابن نمیر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أما الطعن علیه فی مذهبه فلیس له قیمة مادام أن المعیار هو الوثاقة فی النقل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حجر بن العنبس،فقولهم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یسمع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مستنده،و نحن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عاصره،بل لقد أدرک الجاهلیة،و ذکره الطبرانی فی الصحابة </w:t>
      </w:r>
      <w:r>
        <w:rPr>
          <w:rStyle w:val="FootnoteAnchor"/>
          <w:rtl w:val="true"/>
        </w:rPr>
        <w:footnoteReference w:id="28"/>
      </w:r>
      <w:r>
        <w:rPr>
          <w:rFonts w:ascii="IRNazanin" w:hAnsi="IRNazanin" w:eastAsia="IRNazanin"/>
          <w:color w:val="111111"/>
          <w:sz w:val="28"/>
          <w:sz w:val="28"/>
          <w:szCs w:val="28"/>
          <w:rtl w:val="true"/>
          <w:lang w:bidi="fa-IR"/>
        </w:rPr>
        <w:t>، بل لماذا لا تکون نفس روایته هذه دلیلا علی سماعه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یجعل نظائر المقام دلیلا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ذنب حجر الوحید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حضر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 الجمل و صفین،و لهؤلاء اهتمام خاص فی تقلیل عدد الصحابة الذین کانوا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تکثیرهم مع غیره،و لربما نشیر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الجرح و التعدیل للرازی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أسماء الثقات لابن شاهین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الإعتدال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الکشف الحثیث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هذا الأمر بنوع من التفصیل فی موقع آخر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العدید من المصادر المتقدمة تنص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لم یکن یخطر فی بال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لما عرض علیه أبو بکر و عمر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نبهتمانی لأمر کنت عنه غافلا،ثم ذهب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،فخطبها،فأجابه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یدل علی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قد وعده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 الروایات أیضا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أجاب أبا بکر و عمر،بأنه ینتظر بها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قد سبق منه وعد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الأنسب أن یقول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مخطوبة،أو إننی وعدت بها فلانا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یرجح أن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التعریض بغیر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له علاقة قریبة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نجد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یصرح بما یدل علی مراد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کلمته تلک؛ف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أسماء بنت عمیس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تتزوج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صفراء و لا بیضاء،و لست بمأبور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 الموحدة،یعنی غیر الصحیح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المتهم فی الإسلام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هذا یدل علی أن تزویج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تجعل إلیه أمر نفسها کان لمصلحة الدین و الدعوة بالدرجة الأولی،کتزوجه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حینما طلب سعد بن معاذ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یخطب فاطمة،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بأحد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بصاحب دنیا یلتمس ما عندی،و قد علم ما لی صفراء و لا بیضاء،و ما أنا بالکافر الذی یترفق بها عن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یتألفه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لأول من أسلم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کنا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یلتمس الدنیا،و فرضنا أن هذه الروایة صحیحة،فإن الأمر ینحصر بعثمان،حیث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قد عاهد أبا بکر علی أن یسلم إذا زوجه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رقیة،التی کانت ذات جمال رائع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1" w:name="pg13174_125145"/>
    </w:p>
    <w:p>
      <w:pPr>
        <w:pStyle w:val="BookText"/>
        <w:rPr/>
      </w:pPr>
      <w:bookmarkEnd w:id="41"/>
      <w:r>
        <w:rPr>
          <w:rFonts w:ascii="IRNazanin" w:hAnsi="IRNazanin" w:eastAsia="IRNazanin"/>
          <w:color w:val="111111"/>
          <w:sz w:val="28"/>
          <w:sz w:val="28"/>
          <w:szCs w:val="28"/>
          <w:rtl w:val="true"/>
          <w:lang w:bidi="fa-IR"/>
        </w:rPr>
        <w:t>ثم هو تعریض بأولئک الذین کانوا یملکون أموالا،و کانوا یظنون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سیزوجهم من أجلها،فکان نصیبهم الرد و الخیبة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ملاک الشرف و التفضیل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لأول من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زوجه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لأولئک المعروفین عن فاطمة،کان له أثر کبیر فی نفوسهم،حتی لقد قال أحد الأشراف العلویین الحسنیین فی قصیدته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کانت حزازة لیس تبرا</w:t>
      </w:r>
    </w:p>
    <w:p>
      <w:pPr>
        <w:pStyle w:val="BookText"/>
        <w:rPr/>
      </w:pPr>
      <w:r>
        <w:rPr>
          <w:rFonts w:ascii="IRNazanin" w:hAnsi="IRNazanin" w:eastAsia="IRNazanin"/>
          <w:color w:val="111111"/>
          <w:sz w:val="28"/>
          <w:sz w:val="28"/>
          <w:szCs w:val="28"/>
          <w:rtl w:val="true"/>
          <w:lang w:bidi="fa-IR"/>
        </w:rPr>
        <w:t>حین ردا عنها و قد خطباها</w:t>
      </w:r>
    </w:p>
    <w:p>
      <w:pPr>
        <w:pStyle w:val="Heading5"/>
        <w:numPr>
          <w:ilvl w:val="4"/>
          <w:numId w:val="1"/>
        </w:numPr>
        <w:rPr/>
      </w:pPr>
      <w:bookmarkStart w:id="42" w:name="__RefHeading___Toc708768_3244359995"/>
      <w:bookmarkStart w:id="43" w:name="_Toc14"/>
      <w:bookmarkEnd w:id="42"/>
      <w:r>
        <w:rPr>
          <w:rtl w:val="true"/>
        </w:rPr>
        <w:t>ترهات أبی حیان</w:t>
      </w:r>
      <w:bookmarkEnd w:id="43"/>
    </w:p>
    <w:p>
      <w:pPr>
        <w:pStyle w:val="BookText"/>
        <w:rPr/>
      </w:pPr>
      <w:r>
        <w:rPr>
          <w:rFonts w:ascii="IRNazanin" w:hAnsi="IRNazanin" w:eastAsia="IRNazanin"/>
          <w:color w:val="111111"/>
          <w:sz w:val="28"/>
          <w:sz w:val="28"/>
          <w:szCs w:val="28"/>
          <w:rtl w:val="true"/>
          <w:lang w:bidi="fa-IR"/>
        </w:rPr>
        <w:t>و من الأمور الطریفة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حیان التوحیدی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 حامد المرو الروذی رسالة شفهیة مصنوعة و مختلقة علی لسان أبی بکر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شاورنی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الصهر؛فذکر فتیانا من قریش،فقلت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أنت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لأکره میعة شبابه،وحدة سنه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کنفته یدک،ورعته عینک حفت بهما البرکة،و أسبغت علیهما النعمة،مع کلام کثیر خطبت به رغبته فیک،و ما کنت عرفت منک فی ذلک حوجاء و لا لوجاء،و لکنی قلت ما قلت،و أنا أری مکان غیرک، </w:t>
      </w:r>
      <w:bookmarkStart w:id="44" w:name="pg13174_125146"/>
    </w:p>
    <w:p>
      <w:pPr>
        <w:pStyle w:val="BookText"/>
        <w:rPr/>
      </w:pPr>
      <w:bookmarkEnd w:id="44"/>
      <w:r>
        <w:rPr>
          <w:rFonts w:ascii="IRNazanin" w:hAnsi="IRNazanin" w:eastAsia="IRNazanin"/>
          <w:color w:val="111111"/>
          <w:sz w:val="28"/>
          <w:sz w:val="28"/>
          <w:szCs w:val="28"/>
          <w:rtl w:val="true"/>
          <w:lang w:bidi="fa-IR"/>
        </w:rPr>
        <w:t>و أجد رائحة سواک،و کنت إذ ذاک خیرا منک الآن لی</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کانت هذه الروایة عن أنظار المؤرخین،و کیف أجمعت کلمتهم،و تضافرت و تواترت روایاتهم علی مخالفتها و تکذیبها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کلماتهم و روایاتهم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کفانا ابن أبی الحدید المعتزلی مؤونة البحث فی هذه الروایة،و بین الکثیر من إمارات الوضع و الإختلاق فیها،فمن أراد فلیراجعه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708770_3244359995"/>
      <w:bookmarkStart w:id="46" w:name="_Toc15"/>
      <w:bookmarkEnd w:id="45"/>
      <w:r>
        <w:rPr>
          <w:rtl w:val="true"/>
        </w:rPr>
        <w:t>ما یقال عن موقف فاطمة علیها السّلام من الزواج</w:t>
      </w:r>
      <w:bookmarkEnd w:id="46"/>
    </w:p>
    <w:p>
      <w:pPr>
        <w:pStyle w:val="BookText"/>
        <w:rPr/>
      </w:pPr>
      <w:r>
        <w:rPr>
          <w:rFonts w:ascii="IRNazanin" w:hAnsi="IRNazanin" w:eastAsia="IRNazanin"/>
          <w:color w:val="111111"/>
          <w:sz w:val="28"/>
          <w:sz w:val="28"/>
          <w:szCs w:val="28"/>
          <w:rtl w:val="true"/>
          <w:lang w:bidi="fa-IR"/>
        </w:rPr>
        <w:t>و ذکر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استشار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یا أبت إنما ادخرتنی لفقیر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بالحق،ما تکلمت فی هذا حتی أذن لی اللّه فیه من السماء</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رضیت ما رضی اللّه و رسوله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زعمت روایات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تغیرها خشی أن یکون ذلک من أجل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 له،فراجع المصادر الکثیرة المتقدمة فی أول الحدیث عن هذا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لما تزوج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زوجتنیه أعیمش،عظیم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زوجتکه،و إنه لأول أصحابی سلما الخ</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الکنجی،و 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نزهة المجالس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الإعتدال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الکشف الحثیث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نحن لا نصدق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روایة الحلبی تدل علی سوء ظن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أبر و أتقی،و أجل من أن یحتمل فی حقها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لو لم یخلق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لها کفؤ علی وجه الأرض،و قد أذهب اللّه عنها الرجس، و طهرها تطهیرا،إلی غیر ذلک مما یدل علی مقامها السامی،الذی نالته بفضل عمق إدراکها،و حسن معرفتها،و عظیم تقواها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یطالع سیرة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حیاتها،یخرج بحقیقة لا تقبل الشک،و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 تکن تقیم لحطام الدنیا وزنا أبدا، ألیست هی التی طحنت حتی مجلت 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قبلت بالتسبیح عوضا عن الخادم الذی کانت بأمس الحاجة إلیه؛لیرفع عنها بعض ما تعانیه؟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ألیست هی التی بقیت ثلاثة أیام طاویة هی و زوجها،و ولداها، و فضة،و آثرت الیتیم،و المسکین،و الأسیر بالطعام؟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ألیست هی التی رضیت بإهاب کبش تنام علیه هی و زوجها لیلا، و یعلفان علیه ناضحهما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لا مجال لتتبعه و استقصائه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ما ذکره المحمودی فی هامشه</w:t>
      </w:r>
      <w:r>
        <w:rPr>
          <w:rFonts w:eastAsia="IRNazanin" w:cs="IRNazanin"/>
          <w:color w:val="111111"/>
          <w:sz w:val="28"/>
          <w:szCs w:val="28"/>
          <w:rtl w:val="true"/>
          <w:lang w:bidi="fa-IR"/>
        </w:rPr>
        <w:t xml:space="preserve">. </w:t>
      </w:r>
      <w:bookmarkStart w:id="47" w:name="pg13174_125149"/>
    </w:p>
    <w:p>
      <w:pPr>
        <w:pStyle w:val="BookText"/>
        <w:rPr/>
      </w:pPr>
      <w:bookmarkEnd w:id="47"/>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لکونه أعیمش عظیم البطن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فصل شمائل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قالت ذلک،فإنما قالته لتخبر أباها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تقوله نساء قریش لتسمع الناس الجواب النبوی القاطع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 یلی</w:t>
      </w:r>
      <w:r>
        <w:rPr>
          <w:rFonts w:eastAsia="IRNazanin" w:cs="IRNazanin"/>
          <w:color w:val="111111"/>
          <w:sz w:val="28"/>
          <w:szCs w:val="28"/>
          <w:rtl w:val="true"/>
          <w:lang w:bidi="fa-IR"/>
        </w:rPr>
        <w:t>.</w:t>
      </w:r>
    </w:p>
    <w:p>
      <w:pPr>
        <w:pStyle w:val="Heading5"/>
        <w:numPr>
          <w:ilvl w:val="4"/>
          <w:numId w:val="1"/>
        </w:numPr>
        <w:rPr/>
      </w:pPr>
      <w:bookmarkStart w:id="48" w:name="__RefHeading___Toc708772_3244359995"/>
      <w:bookmarkStart w:id="49" w:name="_Toc16"/>
      <w:bookmarkEnd w:id="48"/>
      <w:r>
        <w:rPr>
          <w:rtl w:val="true"/>
        </w:rPr>
        <w:t>الروایة الصحیحة</w:t>
      </w:r>
      <w:bookmarkEnd w:id="49"/>
    </w:p>
    <w:p>
      <w:pPr>
        <w:pStyle w:val="BookText"/>
        <w:rPr/>
      </w:pPr>
      <w:r>
        <w:rPr>
          <w:rFonts w:ascii="IRNazanin" w:hAnsi="IRNazanin" w:eastAsia="IRNazanin"/>
          <w:color w:val="111111"/>
          <w:sz w:val="28"/>
          <w:sz w:val="28"/>
          <w:szCs w:val="28"/>
          <w:rtl w:val="true"/>
          <w:lang w:bidi="fa-IR"/>
        </w:rPr>
        <w:t xml:space="preserve">و الروایة الصحیحة التی تنسجم مع سیرة و روح و نفسیة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تنسجم مع نفسیات و خطط القرشیین،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لابنته فی رابع یوم زفافها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یا بنیة،و کیف رأیت زوجک؟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خیر زوج،إلا أنه دخل علی نساء من قریش،و قلن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زوجک رسول اللّه من فقیر لا 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بنیة،ما أبوک بفقیر،و لا بعلک بفقیر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مناقبه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ابن أبی الحدید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فاطمة عن حالها،فقالت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طال أسفی،و اشتد حزنی،و قال 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زوجک أبوک فقیرا لا مال 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ترضین أنی قد زوجتک أقدم أمتی سلما،و أکثرهم علما، و أفضلهم حلما؟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بلی،رضیت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ذکرها المعتزلی،زاد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زوجتک إلا بأمر من السماء،أما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أخی فی الدنیا و الآخرة؟</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ذلک العبدی الکوفی فی شعره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أتته البتول فاطم تبکی</w:t>
      </w:r>
    </w:p>
    <w:p>
      <w:pPr>
        <w:pStyle w:val="BookText"/>
        <w:rPr/>
      </w:pPr>
      <w:r>
        <w:rPr>
          <w:rFonts w:ascii="IRNazanin" w:hAnsi="IRNazanin" w:eastAsia="IRNazanin"/>
          <w:color w:val="111111"/>
          <w:sz w:val="28"/>
          <w:sz w:val="28"/>
          <w:szCs w:val="28"/>
          <w:rtl w:val="true"/>
          <w:lang w:bidi="fa-IR"/>
        </w:rPr>
        <w:t>و توالی شهیقها و الزفیرا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جلاء العیون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اجتمعن النساء عندی و أقبلن</w:t>
      </w:r>
    </w:p>
    <w:p>
      <w:pPr>
        <w:pStyle w:val="BookText"/>
        <w:rPr/>
      </w:pPr>
      <w:r>
        <w:rPr>
          <w:rFonts w:ascii="IRNazanin" w:hAnsi="IRNazanin" w:eastAsia="IRNazanin"/>
          <w:color w:val="111111"/>
          <w:sz w:val="28"/>
          <w:sz w:val="28"/>
          <w:szCs w:val="28"/>
          <w:rtl w:val="true"/>
          <w:lang w:bidi="fa-IR"/>
        </w:rPr>
        <w:t>یطلن التقریع و التعییرا</w:t>
      </w:r>
    </w:p>
    <w:p>
      <w:pPr>
        <w:pStyle w:val="BookText"/>
        <w:rPr/>
      </w:pPr>
      <w:r>
        <w:rPr>
          <w:rFonts w:ascii="IRNazanin" w:hAnsi="IRNazanin" w:eastAsia="IRNazanin"/>
          <w:color w:val="111111"/>
          <w:sz w:val="28"/>
          <w:sz w:val="28"/>
          <w:szCs w:val="28"/>
          <w:rtl w:val="true"/>
          <w:lang w:bidi="fa-IR"/>
        </w:rPr>
        <w:t>قلن إن النبی زوجک الیوم</w:t>
      </w:r>
    </w:p>
    <w:p>
      <w:pPr>
        <w:pStyle w:val="BookText"/>
        <w:rPr/>
      </w:pPr>
      <w:r>
        <w:rPr>
          <w:rFonts w:ascii="IRNazanin" w:hAnsi="IRNazanin" w:eastAsia="IRNazanin"/>
          <w:color w:val="111111"/>
          <w:sz w:val="28"/>
          <w:sz w:val="28"/>
          <w:szCs w:val="28"/>
          <w:rtl w:val="true"/>
          <w:lang w:bidi="fa-IR"/>
        </w:rPr>
        <w:t>علیا بعلا معیلا فقیرا</w:t>
      </w:r>
    </w:p>
    <w:p>
      <w:pPr>
        <w:pStyle w:val="BookText"/>
        <w:rPr/>
      </w:pPr>
      <w:r>
        <w:rPr>
          <w:rFonts w:ascii="IRNazanin" w:hAnsi="IRNazanin" w:eastAsia="IRNazanin"/>
          <w:color w:val="111111"/>
          <w:sz w:val="28"/>
          <w:sz w:val="28"/>
          <w:szCs w:val="28"/>
          <w:rtl w:val="true"/>
          <w:lang w:bidi="fa-IR"/>
        </w:rPr>
        <w:t xml:space="preserve">إلی آخر الأبیات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ثمة ما یدل علی أن تعییرهن إیاها قد کان بعد سنوات من زواجها،و هذا هو الراجح،لأن نساء قریش الحاقدات إنما کثرن بعد بدر، و أحد،و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و قد حملت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کتفیها و هی تبکی بکاء شدیدا،قد شهقت فی بکائها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فاطمة،لا أبکی اللّه عینیک؟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لی لا أبکی و نساء قریش قد عیرننی،فقلن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 زوجک من رجل معدم لا مال 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تبکی یا فاطمة؛فو اللّه،ما زوجتک أنا، بل اللّه زوجک به الخ</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نعم،و إذا عرف السبب بطل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القرشیین بما فیهم نساؤهم،کانوا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أعداء لعلی و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فجر الإسلام،و حتی قبل ذلک؛فإن العداء کان موجودا بین الهاشمیین،الذین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ملتزمین بالقیم و المثل العلیا،و یحترمون أنفسهم،و لهم من الفضائل و المزایا ما یجعل غیرهم،ممن لم یکن لدیه روادع دینیة أو وجدانیة،ینظر إلیهم بعین الحنق و الشنآن، و الإحن و الأضغان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الإسلام،فکان بنو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أبو طالب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هذا الدین و حماته،و المدافعین عنه بکل غال و نفیس،ثم کانت الضربة التی تلقتها قریش فی بدر،و کان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 الأوفر فیها، و النصیب الأکبر فی إذلال قریش،و تحطیم کبریائها،و کذلک فی أحد، و الخندق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نجد نساء قریش یحاولن إیجاد المتاعب فی 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إثارة الفتنة بینه و بین زوجته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فاطمة هی التی تشکوهن للرسول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أعلنت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زوجها خیر زوج،و یکون ذلک سببا فی أن یظهر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المقیاس لیس هو المال و الحطام،و إنما هو الدین و العلم،و الفضائل النفسیة و الأخلاقیة</w:t>
      </w:r>
      <w:r>
        <w:rPr>
          <w:rFonts w:eastAsia="IRNazanin" w:cs="IRNazanin"/>
          <w:color w:val="111111"/>
          <w:sz w:val="28"/>
          <w:szCs w:val="28"/>
          <w:rtl w:val="true"/>
          <w:lang w:bidi="fa-IR"/>
        </w:rPr>
        <w:t xml:space="preserve">. </w:t>
      </w:r>
      <w:bookmarkStart w:id="50" w:name="pg13174_125153"/>
    </w:p>
    <w:p>
      <w:pPr>
        <w:pStyle w:val="Heading5"/>
        <w:numPr>
          <w:ilvl w:val="4"/>
          <w:numId w:val="1"/>
        </w:numPr>
        <w:rPr/>
      </w:pPr>
      <w:bookmarkStart w:id="51" w:name="__RefHeading___Toc708774_3244359995"/>
      <w:bookmarkStart w:id="52" w:name="_Toc17"/>
      <w:bookmarkEnd w:id="50"/>
      <w:bookmarkEnd w:id="51"/>
      <w:r>
        <w:rPr>
          <w:rtl w:val="true"/>
        </w:rPr>
        <w:t>أسماء و أم سلمة فی زواج فاطمة علیها السّلام</w:t>
      </w:r>
      <w:bookmarkEnd w:id="52"/>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ورد ذکر أم سلمة فی زواج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أم سلمة دخلت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کزوجة له بعد زواج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أسماء بنت عمیس فی هذه المناسبة،مع أنها کانت مع زوجها جعفر فی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لأسماء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 المقصود بها أسماء بنت یزید بن السکن الأنصاری،لکن اذهان الرواة کانت مأنوسة باسم أسماء بنت عمیس فدعاهم ذلک إلی اقحام کلمة بنت عمیس من عند أنفسهم،غفلة منهم عن واقع الحال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الأربلی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التی حضرت الزفاف هی سلمی بنت عمیس،لا أسماء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أسماء بنت یزید بن السکن الأنصاری تکنی بأم سلمة أیضا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فلعلهم کانوا یعبرون عنها بأسماء تارة،و بأم سلمة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فینحل الإشکال فی کلا الموردین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البعض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 أم سلمة فی السنة الثانیة فی شوال بعد بدر </w:t>
      </w:r>
      <w:r>
        <w:rPr>
          <w:rStyle w:val="FootnoteAnchor"/>
          <w:rtl w:val="true"/>
        </w:rPr>
        <w:footnoteReference w:id="43"/>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بدر أیضا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صرحت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أم سلمة کانت زوجة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زواج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فیرتفع الاشکال بذلک</w:t>
      </w:r>
      <w:r>
        <w:rPr>
          <w:rFonts w:eastAsia="IRNazanin" w:cs="IRNazanin"/>
          <w:color w:val="111111"/>
          <w:sz w:val="28"/>
          <w:szCs w:val="28"/>
          <w:rtl w:val="true"/>
          <w:lang w:bidi="fa-IR"/>
        </w:rPr>
        <w:t xml:space="preserve">. </w:t>
      </w:r>
      <w:bookmarkStart w:id="53" w:name="pg13174_125155"/>
    </w:p>
    <w:p>
      <w:pPr>
        <w:pStyle w:val="Heading5"/>
        <w:numPr>
          <w:ilvl w:val="4"/>
          <w:numId w:val="1"/>
        </w:numPr>
        <w:rPr/>
      </w:pPr>
      <w:bookmarkStart w:id="54" w:name="__RefHeading___Toc708776_3244359995"/>
      <w:bookmarkStart w:id="55" w:name="_Toc18"/>
      <w:bookmarkEnd w:id="53"/>
      <w:bookmarkEnd w:id="54"/>
      <w:r>
        <w:rPr>
          <w:rtl w:val="true"/>
        </w:rPr>
        <w:t>حجاب الزهراء علیها السّلام</w:t>
      </w:r>
      <w:bookmarkEnd w:id="55"/>
    </w:p>
    <w:p>
      <w:pPr>
        <w:pStyle w:val="BookText"/>
        <w:rPr/>
      </w:pPr>
      <w:r>
        <w:rPr>
          <w:rFonts w:ascii="IRNazanin" w:hAnsi="IRNazanin" w:eastAsia="IRNazanin"/>
          <w:color w:val="111111"/>
          <w:sz w:val="28"/>
          <w:sz w:val="28"/>
          <w:szCs w:val="28"/>
          <w:rtl w:val="true"/>
          <w:lang w:bidi="fa-IR"/>
        </w:rPr>
        <w:t>و جاء فی حدیث زواج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 سلمة أتت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وقفت بین یدیه کشف الرداء عن وجهها حتی رآها علی،ثم أخذ یدها،فوضعها فی 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یعتبر البعض هذا الحدیث شاهدا علی أن الحجاب بمعنی تغطیة الوجه کان موجودا فی أوائل الهجرة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هذه الإستفادة بأن هذا الذی جری إنما کان فی مناسبة الزفاف،و النساء یحرصن فی هذه المناسبة علی تغطیة وجوههن حیاء،و خفرا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ذلک قد حصل بعد إجراء العقد بین علی و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الروایة لا تخلو من إلماح إلی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یری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النحو إلا بعد أن تم العقد بینهما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نصوصا کثیرة دالة علی تغطیة الوجه و الحجاب فی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الرابع عشر فی مناسبة 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bookmarkStart w:id="56" w:name="pg13174_125156"/>
    </w:p>
    <w:p>
      <w:pPr>
        <w:pStyle w:val="BookText"/>
        <w:rPr/>
      </w:pPr>
      <w:bookmarkEnd w:id="56"/>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بزینب بنت جحش،فصل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 فی حدیث الزواج</w:t>
      </w:r>
      <w:r>
        <w:rPr>
          <w:rFonts w:eastAsia="IRNazanin" w:cs="IRNazanin"/>
          <w:color w:val="111111"/>
          <w:sz w:val="28"/>
          <w:szCs w:val="28"/>
          <w:rtl w:val="true"/>
          <w:lang w:bidi="fa-IR"/>
        </w:rPr>
        <w:t>..</w:t>
      </w:r>
    </w:p>
    <w:p>
      <w:pPr>
        <w:pStyle w:val="Heading5"/>
        <w:numPr>
          <w:ilvl w:val="4"/>
          <w:numId w:val="1"/>
        </w:numPr>
        <w:rPr/>
      </w:pPr>
      <w:bookmarkStart w:id="57" w:name="__RefHeading___Toc708778_3244359995"/>
      <w:bookmarkStart w:id="58" w:name="_Toc19"/>
      <w:bookmarkEnd w:id="57"/>
      <w:r>
        <w:rPr>
          <w:rtl w:val="true"/>
        </w:rPr>
        <w:t>فداها أبوها</w:t>
      </w:r>
      <w:bookmarkEnd w:id="58"/>
    </w:p>
    <w:p>
      <w:pPr>
        <w:pStyle w:val="BookText"/>
        <w:rPr/>
      </w:pPr>
      <w:r>
        <w:rPr>
          <w:rFonts w:ascii="IRNazanin" w:hAnsi="IRNazanin" w:eastAsia="IRNazanin"/>
          <w:color w:val="111111"/>
          <w:sz w:val="28"/>
          <w:sz w:val="28"/>
          <w:szCs w:val="28"/>
          <w:rtl w:val="true"/>
          <w:lang w:bidi="fa-IR"/>
        </w:rPr>
        <w:t>و مما یدخل فی سیاق الحدیث عن الحجاب،و فاطمة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خیر للمرأة؟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یراها رجل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فضمها إلیه،و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ذریة بعضها من بعض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أصحابه هذا السؤال،قال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فعیینا بذلک کلنا حتی تفرقنا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و سأل فاطمة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فأجابته بما تقدم،فرجع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یعترض علی هذه الروایة بأن علیا باب مدینة علم الرسول،و هو أعلم بطرق السماء منه بطرق الأرض، و ما صب اللّه شیئا من العلم فی صدر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صبه فی صدر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یعجز عن الإجابة علی هذا السؤال،و تجیب عنه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إمامها،و أعلم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یریدان إظهار فضل فاطمة صلوات اللّه و سلامه علیها، و تعریف الناس بعلمها،و بطهر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المغازلی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للقاضی محمد بن سلیمان الکوفی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الدرة الیتیمة فی بعض فضائل السیدة العظیمة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ثمة مصادر کثیرة أخری ذکر شطرا منها فی کتاب عوالم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کتب الحدیث و السیرة و التاریخ</w:t>
      </w:r>
      <w:r>
        <w:rPr>
          <w:rFonts w:eastAsia="IRNazanin" w:cs="IRNazanin"/>
          <w:color w:val="111111"/>
          <w:sz w:val="28"/>
          <w:szCs w:val="28"/>
          <w:rtl w:val="true"/>
          <w:lang w:bidi="fa-IR"/>
        </w:rPr>
        <w:t xml:space="preserve">. </w:t>
      </w:r>
      <w:bookmarkStart w:id="59" w:name="pg13174_125158"/>
    </w:p>
    <w:p>
      <w:pPr>
        <w:pStyle w:val="BookText"/>
        <w:rPr/>
      </w:pPr>
      <w:bookmarkEnd w:id="59"/>
      <w:r>
        <w:rPr>
          <w:rFonts w:ascii="IRNazanin" w:hAnsi="IRNazanin" w:eastAsia="IRNazanin"/>
          <w:color w:val="111111"/>
          <w:sz w:val="28"/>
          <w:sz w:val="28"/>
          <w:szCs w:val="28"/>
          <w:rtl w:val="true"/>
          <w:lang w:bidi="fa-IR"/>
        </w:rPr>
        <w:t>ضمیرها،و بطریقة تفکیرها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ذلک نفس سؤال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لهم،إذ لا شک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عارفا بجواب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مکلفا بالجواب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فعیینا بذلک کلنا،حتی تفرقنا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،فالمقصود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المسؤولون الحقیقیون الحاضرون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حمی الوطیس لذنا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یفر من وجه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أجری الکلام علی هذا النحو لحفظ ماء وجه الناس،إذ لا یلیق أن یخصهم بالذکر،لأن ذلک قد یؤذی مشاعر بعضهم،حین یتوهم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یرمیهم بالجبن و الخور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کقول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البلد الفلانی کرماء أو شجعان،فانه لا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یوجد فی ذلک البلد أی بخیل أو جبان،بل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الأکثریة الساحقة کرماء و شجعان،و تنزیل الفرد النادر منزلة العدم،أی کأنه غیر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شائع فی المحاورات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کله،مع قیام احتمال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حتی تفرقنا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زیادات الراوی أضافها لحاجة فی نفس یعقوب</w:t>
      </w:r>
      <w:r>
        <w:rPr>
          <w:rFonts w:eastAsia="IRNazanin" w:cs="IRNazanin"/>
          <w:color w:val="111111"/>
          <w:sz w:val="28"/>
          <w:szCs w:val="28"/>
          <w:rtl w:val="true"/>
          <w:lang w:bidi="fa-IR"/>
        </w:rPr>
        <w:t>.</w:t>
      </w:r>
    </w:p>
    <w:p>
      <w:pPr>
        <w:pStyle w:val="Heading5"/>
        <w:numPr>
          <w:ilvl w:val="4"/>
          <w:numId w:val="1"/>
        </w:numPr>
        <w:rPr/>
      </w:pPr>
      <w:bookmarkStart w:id="60" w:name="__RefHeading___Toc708780_3244359995"/>
      <w:bookmarkStart w:id="61" w:name="_Toc20"/>
      <w:bookmarkEnd w:id="60"/>
      <w:r>
        <w:rPr>
          <w:rtl w:val="true"/>
        </w:rPr>
        <w:t>هذا ضرب الرحمان لعثمان</w:t>
      </w:r>
      <w:bookmarkEnd w:id="6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رأی درع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تباع فی السوق لیلة عرسه؛فدفع لغلام أربعمائة درهم،و أرسله إلیه،و أقسم علیه أن لا یخبره </w:t>
      </w:r>
    </w:p>
    <w:p>
      <w:pPr>
        <w:pStyle w:val="BookText"/>
        <w:rPr/>
      </w:pPr>
      <w:r>
        <w:rPr>
          <w:rFonts w:ascii="IRNazanin" w:hAnsi="IRNazanin" w:eastAsia="IRNazanin"/>
          <w:color w:val="111111"/>
          <w:sz w:val="28"/>
          <w:sz w:val="28"/>
          <w:szCs w:val="28"/>
          <w:rtl w:val="true"/>
          <w:lang w:bidi="fa-IR"/>
        </w:rPr>
        <w:t>بذلک،ورد الدرع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عثمان وجد فی داره أربعمائة کیس،فی کل کیس أربعمائة درهم،مکتوب علی کل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ضرب الرحمن لعثمان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هنیئا لک یا عثمان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فی أن هذا کذب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الحلبی عن فتاوی الجلال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لهذه القصة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هی تصدق بأن ذلک لم یرد، فهو من الکذب الموضوع</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درویش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شنیع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العجیب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أننا لم نجد لتلک المائة و ستین ألف درهم أثرا فی المتاحف العالمیة،و لا تداولها الناس،و لا احتفظوا بها تبرکا و تیمنا بأنها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الرحمن لعثمان بن عفان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أنهم قد احتفظوا بشعر نبیهم،و حتی بالخرق التی مست جسده، و المواضع التی صلی فیها؛فهل کان نبیهم أعز علیهم من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حتی من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تؤیده السیاسة علی مر العصور،فی حین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یتعرض لمحاولات لطمس اسمه،و محو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کنت أود لو أننی أری خط الرحمن،کیف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أقارن بینه و بین قواعد الخطوط الموجودة علی الأرض؛لکی أری إن کان یستطیع أن یضارع ما أنتجه الخطاطون البارعون من مخلوقاته؟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أدری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کان الأمویون عن هذه الفضیلة العظیمة، لشیخهم و خلیفتهم؟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لم یظهروا تلک الدراهم للمباهاة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یذکروا الناس بدعوات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ذکرته الروایة الأخری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اشتری الدرع من علی، فجاء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بالمال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له بدعوات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نعم،لم لم یذکّروا الناس بهذه الدعوات،مع أنهم کانوا بأمس الحاجة إلی ذلک،فی صراعهم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ضد الصحابة الأخیار، الذین کانوا فی المدینة حین قتل عثمان،و لم یحرکوا ساکنا،أو أنهم شارکوا فی </w:t>
      </w:r>
      <w:bookmarkStart w:id="62" w:name="pg13174_125161"/>
    </w:p>
    <w:p>
      <w:pPr>
        <w:pStyle w:val="BookText"/>
        <w:rPr/>
      </w:pPr>
      <w:bookmarkEnd w:id="62"/>
      <w:r>
        <w:rPr>
          <w:rFonts w:ascii="IRNazanin" w:hAnsi="IRNazanin" w:eastAsia="IRNazanin"/>
          <w:color w:val="111111"/>
          <w:sz w:val="28"/>
          <w:sz w:val="28"/>
          <w:szCs w:val="28"/>
          <w:rtl w:val="true"/>
          <w:lang w:bidi="fa-IR"/>
        </w:rPr>
        <w:t>قتله،أو فی التألیب علیه</w:t>
      </w:r>
      <w:r>
        <w:rPr>
          <w:rFonts w:eastAsia="IRNazanin" w:cs="IRNazanin"/>
          <w:color w:val="111111"/>
          <w:sz w:val="28"/>
          <w:szCs w:val="28"/>
          <w:rtl w:val="true"/>
          <w:lang w:bidi="fa-IR"/>
        </w:rPr>
        <w:t>.</w:t>
      </w:r>
    </w:p>
    <w:p>
      <w:pPr>
        <w:pStyle w:val="Heading5"/>
        <w:numPr>
          <w:ilvl w:val="4"/>
          <w:numId w:val="1"/>
        </w:numPr>
        <w:rPr/>
      </w:pPr>
      <w:bookmarkStart w:id="63" w:name="__RefHeading___Toc708782_3244359995"/>
      <w:bookmarkStart w:id="64" w:name="_Toc21"/>
      <w:bookmarkEnd w:id="63"/>
      <w:r>
        <w:rPr>
          <w:rtl w:val="true"/>
        </w:rPr>
        <w:t>تزوج ابنتک من أخیک؟</w:t>
      </w:r>
      <w:r>
        <w:rPr>
          <w:rtl w:val="true"/>
        </w:rPr>
        <w:t>!</w:t>
      </w:r>
      <w:bookmarkEnd w:id="64"/>
    </w:p>
    <w:p>
      <w:pPr>
        <w:pStyle w:val="BookText"/>
        <w:rPr/>
      </w:pPr>
      <w:r>
        <w:rPr>
          <w:rFonts w:ascii="IRNazanin" w:hAnsi="IRNazanin" w:eastAsia="IRNazanin"/>
          <w:color w:val="111111"/>
          <w:sz w:val="28"/>
          <w:sz w:val="28"/>
          <w:szCs w:val="28"/>
          <w:rtl w:val="true"/>
          <w:lang w:bidi="fa-IR"/>
        </w:rPr>
        <w:t>و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تزوج علی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أن لا یحدث حدثا حتی یأتیه،ثم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اللّه،هذا أخوک و زوّجته ابنتک؟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آخی بین أصحابه و آخی بین علی و نفسه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یکون یا أم أیمن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هذه الروایة أقرب إلی الاعتبار من تلک الروایة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لما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أبی بکر 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تصلح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بنت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أخوه فی الإسلام،و هو أخوه،و ابنته تصلح له،فأنکحه حینئذ أبو بکر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یؤاخ أبا بکر أصلا،و لا آخی بین أحد من الناس قبل خطبته عائشة،لأنه إنما آخی بین المهاجرین قبل الهجرة بقلیل،و هو إنما خطب عائشة قبل الهجرة بحوالی ثلاث سنوات،کما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لنا 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أبو بکر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أخوة الإسلام تمنع من ذلک،فهذا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أبو بکر قد بقی عدة سنوات،بل من أول ظهور الإسلام یعتقد حرمة زواج أی مسلم بمسلمة،و هذا لا یتوهمه إلا أبو بکر،و لا یخطر و لم یخطر علی بال أی من السذج و البسطاء،فکیف خطر فی بال أبی بکر،الذی یعتقد فیه البعض کل حنکة و رویة،و تعقل و علم و معرفة؟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عدا أننا لم نجده یعترض علی زواج أی مسلم بمسلمة علی الإطلاق</w:t>
      </w:r>
      <w:r>
        <w:rPr>
          <w:rFonts w:eastAsia="IRNazanin" w:cs="IRNazanin"/>
          <w:color w:val="111111"/>
          <w:sz w:val="28"/>
          <w:szCs w:val="28"/>
          <w:rtl w:val="true"/>
          <w:lang w:bidi="fa-IR"/>
        </w:rPr>
        <w:t xml:space="preserve">. </w:t>
      </w:r>
      <w:bookmarkStart w:id="65" w:name="pg13174_125163"/>
    </w:p>
    <w:p>
      <w:pPr>
        <w:pStyle w:val="Heading4"/>
        <w:numPr>
          <w:ilvl w:val="3"/>
          <w:numId w:val="1"/>
        </w:numPr>
        <w:rPr/>
      </w:pPr>
      <w:bookmarkStart w:id="66" w:name="__RefHeading___Toc708784_3244359995"/>
      <w:bookmarkStart w:id="67" w:name="_Toc22"/>
      <w:bookmarkEnd w:id="65"/>
      <w:bookmarkEnd w:id="66"/>
      <w:r>
        <w:rPr>
          <w:rtl w:val="true"/>
        </w:rPr>
        <w:t>الفصل السادس</w:t>
      </w:r>
      <w:r>
        <w:rPr>
          <w:rtl w:val="true"/>
        </w:rPr>
        <w:t>:</w:t>
      </w:r>
      <w:bookmarkEnd w:id="67"/>
    </w:p>
    <w:p>
      <w:pPr>
        <w:pStyle w:val="Heading5"/>
        <w:numPr>
          <w:ilvl w:val="4"/>
          <w:numId w:val="1"/>
        </w:numPr>
        <w:rPr/>
      </w:pPr>
      <w:bookmarkStart w:id="68" w:name="__RefHeading___Toc708786_3244359995"/>
      <w:bookmarkStart w:id="69" w:name="_Toc23"/>
      <w:bookmarkEnd w:id="68"/>
      <w:r>
        <w:rPr>
          <w:rtl w:val="true"/>
        </w:rPr>
        <w:t>اشارة</w:t>
      </w:r>
      <w:bookmarkEnd w:id="6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أباطیل</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3174_125165"/>
      <w:bookmarkStart w:id="71" w:name="pg13174_125165"/>
      <w:bookmarkEnd w:id="71"/>
    </w:p>
    <w:p>
      <w:pPr>
        <w:pStyle w:val="Heading5"/>
        <w:numPr>
          <w:ilvl w:val="4"/>
          <w:numId w:val="1"/>
        </w:numPr>
        <w:rPr/>
      </w:pPr>
      <w:bookmarkStart w:id="72" w:name="pg13174_125165"/>
      <w:bookmarkStart w:id="73" w:name="__RefHeading___Toc708788_3244359995"/>
      <w:bookmarkStart w:id="74" w:name="_Toc24"/>
      <w:bookmarkEnd w:id="72"/>
      <w:bookmarkEnd w:id="73"/>
      <w:r>
        <w:rPr>
          <w:rtl w:val="true"/>
        </w:rPr>
        <w:t>حمزة یشرب الخمر فی زفاف فاطمة علیها السّلام</w:t>
      </w:r>
      <w:bookmarkEnd w:id="74"/>
    </w:p>
    <w:p>
      <w:pPr>
        <w:pStyle w:val="BookText"/>
        <w:rPr/>
      </w:pPr>
      <w:r>
        <w:rPr>
          <w:rFonts w:ascii="IRNazanin" w:hAnsi="IRNazanin" w:eastAsia="IRNazanin"/>
          <w:color w:val="111111"/>
          <w:sz w:val="28"/>
          <w:sz w:val="28"/>
          <w:szCs w:val="28"/>
          <w:rtl w:val="true"/>
          <w:lang w:bidi="fa-IR"/>
        </w:rPr>
        <w:t>و یروون عن علی بن الحسین،عن أبیه،عن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بینما کان یستعد لنقل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شارفان من الإبل،کان أخذهما من خمس غنائم بدر،قد أناخهما إلی جانب حجرة لبعض الأنصار، و إذا بحمزة بن عبد المطلب قد خرج علیهما من بیت کان یشرب فیه،و عنده قینة تغنیه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حمز للشرف النواء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علیهما و هو سکران؛فجب أسنمتهما،و بقر خاصرتیهما،و أخرج کبدهما،و مضی لسبیله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معه الرسول،و رأی ما رأی،فنظر إلیه حمزة،و صعد النظر إلیه،و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أنتم إلا عبید لأبی؟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انصرف،و ذلک قبل تحریم الخمر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حمزة قد فعل ذلک فی واقعة أحد،و زعمت أن الرسول إنما رضی عنه فی وسط المعرکة،بعد أن حمل عدة حملات صاعقة علی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المساقاة،و صحیح مسلم کتاب الأشربة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الآحاد و المثانی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المیزان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 الآثار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بهجة المحافل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للأشخر الیمنی،و الجامع لأحکام القرآن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الثعلبی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أسباب النزول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مدارک التنزیل للخازن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النص الموجود فی المصادر الأخیرة قد ذکر نزول آیة سورة المائدة فی هذه المناسبة،مع وجود مخالفة ظاهرة للروایة المذکورة فی المتن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سورة المائدة نزلت بعد سنوات من استشهاد حمزة فی حرب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نزلت فی أواخر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مصادر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العدو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مختلف الروایات الواردة فی زواج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یملک إلا درعه الحطمیة،التی باعها و أنفق ثمنها علی الزفاف،و تضیف بعض الروایات فرسه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عنده شارفان من الإبل،لکان الأولی أن یذکر هما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سأله عما یملک،مما یرید أن یقدمه مهرا،فلم یذکر له إلا درعه الحطمیة؛فلتراجع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زفاف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أحد بعدة أشهر، فکیف تقول 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قد کان فی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حمزة کان یوم أحد و قبله صائما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یکون قد شرب الخمر،و فعل ما فعل فی ذلک الیوم،أو فی الذی قبله؟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الخمر لم تکن سمعتها حسنة عند العرب،و کانوا یدرکون سوءها،و قد حرمها عدد منهم علی نفسه قبل مجیء الإسلام،مثل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طالب </w:t>
      </w:r>
      <w:r>
        <w:rPr>
          <w:rStyle w:val="FootnoteAnchor"/>
          <w:rtl w:val="true"/>
        </w:rPr>
        <w:footnoteReference w:id="57"/>
      </w:r>
      <w:r>
        <w:rPr>
          <w:rFonts w:ascii="IRNazanin" w:hAnsi="IRNazanin" w:eastAsia="IRNazanin"/>
          <w:color w:val="111111"/>
          <w:sz w:val="28"/>
          <w:sz w:val="28"/>
          <w:szCs w:val="28"/>
          <w:rtl w:val="true"/>
          <w:lang w:bidi="fa-IR"/>
        </w:rPr>
        <w:t xml:space="preserve">و عبد المطلب </w:t>
      </w:r>
      <w:r>
        <w:rPr>
          <w:rStyle w:val="FootnoteAnchor"/>
          <w:rtl w:val="true"/>
        </w:rPr>
        <w:footnoteReference w:id="58"/>
      </w:r>
      <w:r>
        <w:rPr>
          <w:rFonts w:ascii="IRNazanin" w:hAnsi="IRNazanin" w:eastAsia="IRNazanin"/>
          <w:color w:val="111111"/>
          <w:sz w:val="28"/>
          <w:sz w:val="28"/>
          <w:szCs w:val="28"/>
          <w:rtl w:val="true"/>
          <w:lang w:bidi="fa-IR"/>
        </w:rPr>
        <w:t>،و ذکر ذلک عن جعفر بن أبی طالب أیضا کما رواه فی الأمالی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ممن حرمها علی نفسه عثمان بن مظعون،و عباس بن مرداس،و عبد المطلب،و جعفر،و قیس بن عاصم،و عفیف بن معد یکرب العبدی،و عامر بن الظرب،و صفوان بن أمیة،و أبو بکر،و عمر، و عثمان بن عفان،و عبد الرحمن بن عوف،و عبد اللّه بن جدعان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إن کنا نشک فی ذلک بالنسبة إلی بعض من ذکرهم،مثل أبی بکر، و عبد الرحمن بن عوف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ذکر عمر بن الخطاب مع هؤلاء،فلا شک فی أنه من إضافات النساخ،جریا علی العادة فی ذکر هذه الأسماء،لأنه کان من أشرب الناس للخمر فی الجاهلیة،بل لقد استمر علی ذلک حتی بعد أن أسلم کما أوضحه العلامة الأمینی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مهما یکن من أمر،فقد عد ابن حبیب ممن حرم الخمر علی نفسه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ورقة بن نوفل،و أبا أمیة بن المغیرة،و الحارث بن عبید المخزومیین،و زید بن عمرو بن نفیل،و عامر بن حذیم،و عبد اللّه بن جدعان،و مقیس بن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ذم المسکر لابن أبی الدنیا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له روایة فی مسند أحمد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تذهیب تهذیب الکمال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تعجیل المنفعة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بهجة المحافل للأشخر الیمنی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خزانة الأدب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قیس،و عثمان بن عفان،و الولید بن المغیرة،و شیبة بن ربیعة،و عبد المطلب بن هاشم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إنما حرمها هؤلاء علی أنفسهم،لأنهم رأوها لا تناسب کرامتهم و سؤددهم،کما یظهر من روایة تنسب إلی أبی بکر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 العباس بن مرداس رفضه لشربها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أصبح سید قومی، و أمسی سفیهها،لا و اللّه،لا یدخل جوفی شیء یحول بینی و بین عقلی أبدا</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الخمر لم تزل محرمة فی الشرائع السابقة،و قد کان الإعلان بتأکید تحریمها إما فی أول البعثة کما نقول،أو کان بعد زواج علی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الآخرون،فراجع ما ذکرناه حول ذلک فی کتابنا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75" w:name="pg13174_125171"/>
    </w:p>
    <w:p>
      <w:pPr>
        <w:pStyle w:val="Heading5"/>
        <w:numPr>
          <w:ilvl w:val="4"/>
          <w:numId w:val="1"/>
        </w:numPr>
        <w:rPr/>
      </w:pPr>
      <w:bookmarkStart w:id="76" w:name="__RefHeading___Toc708790_3244359995"/>
      <w:bookmarkStart w:id="77" w:name="_Toc25"/>
      <w:bookmarkEnd w:id="75"/>
      <w:bookmarkEnd w:id="76"/>
      <w:r>
        <w:rPr>
          <w:rtl w:val="true"/>
        </w:rPr>
        <w:t>لا تقربوا الصلاة و أنتم سکاری</w:t>
      </w:r>
      <w:bookmarkEnd w:id="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لنا عبد الرحمن بن عوف طعاما؛و سقانا من الخمر؛فأخذت الخمر منا،و حضرت الصلاة؛ فقدمونی،فقرأت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 لاٰ أَعْبُدُ مٰا تَعْبُدُونَ</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 نحن نعبد ما تعبدون،فأنزل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عکرمة 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أبی بکر،و عمر،و علی،و عبد الرحمن بن عوف،و سعد،صنع علی لهم طعاما و شرابا،فأکلوا،و شربوا،ثم صلی علی بهم المغرب؛فقرأ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الکافرون،حتی خاتمتها؛فقال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دین، و لیس لکم دین،فنزلت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الصَّلاٰةَ وَ أَنْتُمْ سُکٰاریٰ</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علی،أنه کان هو و عبد الرحمن بن عوف،و رجل آخر،شربوا الخمر،فصلی بهم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الکافرون،فخلط فیها؛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 أَنْتُمْ سُکٰاریٰ</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الخازن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بهجة المحافل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 تصریح بالاسم لکن صرح به الأشخر الیمنی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للعدید من المصادر المتقدمة،و عن سعید بن منصور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الحاکم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دعانا رجل من الأنصار قبل تحریم الخمر،فحضرت صلاة المغرب،فتقدم رجل و قرأ قل یا أیها الکافرون،فالتبس علیه فنزلت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فی روایة أخری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الأنصار دعاه، و عبد الرحمن بن عوف،فسقاهما قبل أن تحرم الخمر،فأمهم علی فی المغرب، فقرأ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الکافرون؛فخلط فیها،فنزلت الخ</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الکافرون؛فلم یقمها</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أخری لا تصرح باسم أحد،لکنها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فشربها رجل، فتقدم،فصلی بهم،فقرأ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الکافرون،أعبد ما تعبدون،فنزلت الخ</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روایة أخری عن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فشربها رجلان؛فدخلا فی الصلاة، فجعلا یهجران کلاما؛لا یدری عوف ما هو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الروایات لا یصح،و نستند فی حکمنا هذا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الروایات المتقدمة العدید من موارد التنافی و التناقض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الذی صنع الطعام هو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هو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هو رجل من 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الذی صلی بهم إماما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هو فلان الذی لم 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قرأ القارئ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 إلی آخرها،ثم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دین،و لیس لکم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ما تعبدون؟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 لا أعبد ما تعبدون،و نحن نعبد ما تعبدون؟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الکبیر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عابدون ما عبدتم؟</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الکافرون،أعبد ما تعبدون،و أنتم عابدون ما أعبد، و أنا عابد ما عبدتم،لکم دینکم و لی دین،کما جاء فی بعض الروایات؟</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أنه جعل یهجر کلاما فی الصلاة،لا یدری عوف ما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کان الحاضرون ثلاثة أشخاص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عبد الرحمن بن عوف،و رجل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کانوا خمسة 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عمر،و علی،و عبد الرحمن بن عوف،و سعد؟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أن الشارب کان رجلا واحدا،کما هو ظاهر النص الأخیر،و هو </w:t>
      </w:r>
    </w:p>
    <w:p>
      <w:pPr>
        <w:pStyle w:val="BookText"/>
        <w:rPr/>
      </w:pPr>
      <w:r>
        <w:rPr>
          <w:rFonts w:ascii="IRNazanin" w:hAnsi="IRNazanin" w:eastAsia="IRNazanin"/>
          <w:color w:val="111111"/>
          <w:sz w:val="28"/>
          <w:sz w:val="28"/>
          <w:szCs w:val="28"/>
          <w:rtl w:val="true"/>
          <w:lang w:bidi="fa-IR"/>
        </w:rPr>
        <w:t>ظاهر روایة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کان الذی شربها رجل واحد،و دخل فی الصلاة،أم شربها رجلان،و دخلا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حافظة لکذوب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الخمر لم تزل محرمة فی شرائع الأنبیاء،و قد أکد الإسلام تحریمها فی أول البعثة،فی مکة قبل الهجرة،و ذکرنا ذلک فی کتابنا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لذلک العدید من الدلائل و الشواهد،مثل روایة معاذ بن جبل </w:t>
      </w:r>
      <w:r>
        <w:rPr>
          <w:rStyle w:val="FootnoteAnchor"/>
          <w:rtl w:val="true"/>
        </w:rPr>
        <w:footnoteReference w:id="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 سلمة </w:t>
      </w:r>
      <w:r>
        <w:rPr>
          <w:rStyle w:val="FootnoteAnchor"/>
          <w:rtl w:val="true"/>
        </w:rPr>
        <w:footnoteReference w:id="80"/>
      </w:r>
      <w:r>
        <w:rPr>
          <w:rFonts w:ascii="IRNazanin" w:hAnsi="IRNazanin" w:eastAsia="IRNazanin"/>
          <w:color w:val="111111"/>
          <w:sz w:val="28"/>
          <w:sz w:val="28"/>
          <w:szCs w:val="28"/>
          <w:rtl w:val="true"/>
          <w:lang w:bidi="fa-IR"/>
        </w:rPr>
        <w:t>،و أبی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المروی عن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الضحاک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 أَنْتُمْ سُکٰاریٰ</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سکر النوم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القطان فی تفسیره،عن الحسن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لم یقبل أن یشرب معهم فی دار أبی طلحة،بل خرج من بینهم ساخطا علی ما یفعلون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اللّه هو،ما شربها قبل تحریمها،و لا ساعة قط</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قبل إعلان 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قبل نزول الآیات القرآنیة بذلک و إن کانت قد حرمت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ینسجم مع خلق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وعیه، و إیمانه،و هو الذی تربی فی حجر الرسالة،و کان یلازم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ملازمة الظل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یتبعه إتباع الفصیل أثر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الخوارج تنسب هذا السکر،و هذه القراءة إلی أمیر المؤمنین علی بن أبی طالب،دون غیره،و قد برأه اللّه منها؛فإنه راوی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المحیط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العجاب فی بیان الأسباب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الثعالبی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الخازن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 لابن عبد البر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الکبیر للرازی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للجصاص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جریر،و ابن أبی حاتم</w:t>
      </w:r>
      <w:r>
        <w:rPr>
          <w:rFonts w:eastAsia="IRNazanin" w:cs="IRNazanin"/>
          <w:color w:val="111111"/>
          <w:sz w:val="28"/>
          <w:szCs w:val="28"/>
          <w:rtl w:val="true"/>
          <w:lang w:bidi="fa-IR"/>
        </w:rPr>
        <w:t xml:space="preserve">. </w:t>
      </w:r>
      <w:bookmarkStart w:id="78" w:name="pg13174_125179"/>
    </w:p>
    <w:p>
      <w:pPr>
        <w:pStyle w:val="BookText"/>
        <w:rPr/>
      </w:pPr>
      <w:bookmarkEnd w:id="78"/>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روایة الحاکم لیس فیها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شربها،کما أنها تنص علی أن غیره هو الذی صلی بهم،و الذی یمکن أن یرویه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حسب نص الجصاص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رجل من الأنصار قوما؛فشربوا من الخمر؛فتقدم عبد الرحمن بن عوف لصلاة المغرب؛فقرأ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الکافرون،فالتبس علیه،فأنزل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708792_3244359995"/>
      <w:bookmarkStart w:id="80" w:name="_Toc26"/>
      <w:bookmarkEnd w:id="79"/>
      <w:r>
        <w:rPr>
          <w:rtl w:val="true"/>
        </w:rPr>
        <w:t>خطبة علی علیه السّلام بنت أبی جهل</w:t>
      </w:r>
      <w:bookmarkEnd w:id="80"/>
    </w:p>
    <w:p>
      <w:pPr>
        <w:pStyle w:val="BookText"/>
        <w:rPr/>
      </w:pPr>
      <w:r>
        <w:rPr>
          <w:rFonts w:ascii="IRNazanin" w:hAnsi="IRNazanin" w:eastAsia="IRNazanin"/>
          <w:color w:val="111111"/>
          <w:sz w:val="28"/>
          <w:sz w:val="28"/>
          <w:szCs w:val="28"/>
          <w:rtl w:val="true"/>
          <w:lang w:bidi="fa-IR"/>
        </w:rPr>
        <w:t>و تذکر خطبة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أبی جهل فی السنة الثامنة،و لکننا نذکرها هنا لمناسبتها لحدیث الزواج،و لأنها لا ریب فی کونها أسطورة و إلیک نصها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البخاری و غیره،عن المسور بن مخرمة،قال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 هو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هشام بن المغیرة استأذنونی فی أن ینکحوا ابنتهم علی بن أبی طالب،فلا آذن لهم،ثم لا آذن لهم،ثم لا آذن لهم،إلا أن یرید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یطلق ابنتی،و ینکح </w:t>
      </w:r>
    </w:p>
    <w:p>
      <w:pPr>
        <w:pStyle w:val="BookText"/>
        <w:rPr/>
      </w:pPr>
      <w:r>
        <w:rPr>
          <w:rFonts w:ascii="IRNazanin" w:hAnsi="IRNazanin" w:eastAsia="IRNazanin"/>
          <w:color w:val="111111"/>
          <w:sz w:val="28"/>
          <w:sz w:val="28"/>
          <w:szCs w:val="28"/>
          <w:rtl w:val="true"/>
          <w:lang w:bidi="fa-IR"/>
        </w:rPr>
        <w:t xml:space="preserve">ابنتهم؛فإنما هی بضعة منی،یریبنی ما أرابها،و یؤذینی ما آذاها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البخاری و غیره أیضا،عن المسور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أتت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لا تغضب لبناتک،و هذا علی ناکح ابنة أبی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فسمعته حین تشهد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أنکحت أبا العاص بن الربیع،فحدثنی و صدقنی،و إن فاطمة بضعة منی،و إنی أکره أن یسوءها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اللّه،لا تجتمع بنت رسول اللّه و بنت عدو اللّه عند رجل واحد،فترک علی الخطبة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 لمسلم و البخاری و غیرهما،أن المسور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المنبر و هو یخطب فی ذلک،و أنا محتلم،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منی،و أنا أخاف أن تفتن فی دینها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لست أحرم حلالا،و لا أحل حراما،و لکن و اللّه،لا تجتمع بنت رسول اللّه،و بنت عدو اللّه مکانا واحدا أبدا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مصعب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خطب جویریة </w:t>
      </w:r>
      <w:r>
        <w:rPr>
          <w:rStyle w:val="FootnoteAnchor"/>
          <w:rtl w:val="true"/>
        </w:rPr>
        <w:footnoteReference w:id="89"/>
      </w:r>
      <w:r>
        <w:rPr>
          <w:rFonts w:ascii="IRNazanin" w:hAnsi="IRNazanin" w:eastAsia="IRNazanin"/>
          <w:color w:val="111111"/>
          <w:sz w:val="28"/>
          <w:sz w:val="28"/>
          <w:szCs w:val="28"/>
          <w:rtl w:val="true"/>
          <w:lang w:bidi="fa-IR"/>
        </w:rPr>
        <w:t>بنت أبی جهل، فشق ذلک علی فاطمة،فأرسل إلیها 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أریحک منها؛فتزوجها؛ فولدت له عبد الرحمن بن عتاب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لا أتهم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یغار لبناته غیرة شدیدة،کان لا ینکح بناته علی ضرة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عند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خطب بنت أبی جهل؛فقال له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نزوجک علی فاطمة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أسماء بنت عمیس؛فأتت فاطمة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أسماء بنت عمیس متزوجة علیا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 هذه النصوص المتقدمة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البخاری،کتاب النکاح،باب ذب الرجل عن ابنته فی الغیرة 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الخمس،و کتاب المناقب، و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فضائل فاطمة،و 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الأولیاء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غوامض الأسماء المبهمة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نصوص،و فی هامشه عن عدد من المصادر، و نسب قریش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محاضرة الأدباء المجلد الثانی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الشافی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 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الأبرار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هامشه عن صحیح البخاری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الجامع الصحیح للترمذی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bookmarkStart w:id="81" w:name="pg13174_125183"/>
    </w:p>
    <w:p>
      <w:pPr>
        <w:pStyle w:val="BookText"/>
        <w:rPr/>
      </w:pPr>
      <w:bookmarkEnd w:id="81"/>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له أن یؤذی اللّه و رسوله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نظم مروان بن أبی حفصة هذه القصة فی قصیدة یمدح بها الرشید،فکان مما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ساء رسول اللّه إذ ساء بنته</w:t>
      </w:r>
    </w:p>
    <w:p>
      <w:pPr>
        <w:pStyle w:val="BookText"/>
        <w:rPr/>
      </w:pPr>
      <w:r>
        <w:rPr>
          <w:rFonts w:ascii="IRNazanin" w:hAnsi="IRNazanin" w:eastAsia="IRNazanin"/>
          <w:color w:val="111111"/>
          <w:sz w:val="28"/>
          <w:sz w:val="28"/>
          <w:szCs w:val="28"/>
          <w:rtl w:val="true"/>
          <w:lang w:bidi="fa-IR"/>
        </w:rPr>
        <w:t>بخطبته بنت اللعین أبی جهل</w:t>
      </w:r>
    </w:p>
    <w:p>
      <w:pPr>
        <w:pStyle w:val="BookText"/>
        <w:rPr/>
      </w:pPr>
      <w:r>
        <w:rPr>
          <w:rFonts w:ascii="IRNazanin" w:hAnsi="IRNazanin" w:eastAsia="IRNazanin"/>
          <w:color w:val="111111"/>
          <w:sz w:val="28"/>
          <w:sz w:val="28"/>
          <w:szCs w:val="28"/>
          <w:rtl w:val="true"/>
          <w:lang w:bidi="fa-IR"/>
        </w:rPr>
        <w:t>فذم رسول اللّه صهر أبیکم</w:t>
      </w:r>
    </w:p>
    <w:p>
      <w:pPr>
        <w:pStyle w:val="BookText"/>
        <w:rPr/>
      </w:pPr>
      <w:r>
        <w:rPr>
          <w:rFonts w:ascii="IRNazanin" w:hAnsi="IRNazanin" w:eastAsia="IRNazanin"/>
          <w:color w:val="111111"/>
          <w:sz w:val="28"/>
          <w:sz w:val="28"/>
          <w:szCs w:val="28"/>
          <w:rtl w:val="true"/>
          <w:lang w:bidi="fa-IR"/>
        </w:rPr>
        <w:t xml:space="preserve">علی منبر بالمنطق الصادع الفصل </w:t>
      </w:r>
      <w:r>
        <w:rPr>
          <w:rStyle w:val="FootnoteAnchor"/>
          <w:rtl w:val="true"/>
        </w:rPr>
        <w:footnoteReference w:id="94"/>
      </w:r>
    </w:p>
    <w:p>
      <w:pPr>
        <w:pStyle w:val="Heading5"/>
        <w:numPr>
          <w:ilvl w:val="4"/>
          <w:numId w:val="1"/>
        </w:numPr>
        <w:rPr/>
      </w:pPr>
      <w:bookmarkStart w:id="82" w:name="__RefHeading___Toc708794_3244359995"/>
      <w:bookmarkStart w:id="83" w:name="_Toc27"/>
      <w:bookmarkEnd w:id="82"/>
      <w:r>
        <w:rPr>
          <w:rtl w:val="true"/>
        </w:rPr>
        <w:t>المناقشة</w:t>
      </w:r>
      <w:bookmarkEnd w:id="83"/>
    </w:p>
    <w:p>
      <w:pPr>
        <w:pStyle w:val="BookText"/>
        <w:rPr/>
      </w:pPr>
      <w:r>
        <w:rPr>
          <w:rFonts w:ascii="IRNazanin" w:hAnsi="IRNazanin" w:eastAsia="IRNazanin"/>
          <w:color w:val="111111"/>
          <w:sz w:val="28"/>
          <w:sz w:val="28"/>
          <w:szCs w:val="28"/>
          <w:rtl w:val="true"/>
          <w:lang w:bidi="fa-IR"/>
        </w:rPr>
        <w:t>و نحن نعتقد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یعتقد ابن شهراشوب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ریب فی کذب هذه الروایة،و ذلک استنادا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مختلفة و متناقضة،کما یظهر بالمراجعة و المقارنة و ذلک یسقط شطرا وافرا منها عن الإعتبار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فی هذه الروایات لا ینسجم مع ما تقدم فی بحث تکنیة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لم یسؤ فاطمة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بریدة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غزوة بنی زبید </w:t>
      </w:r>
      <w:r>
        <w:rPr>
          <w:rStyle w:val="FootnoteAnchor"/>
          <w:rtl w:val="true"/>
        </w:rPr>
        <w:footnoteReference w:id="96"/>
      </w:r>
      <w:r>
        <w:rPr>
          <w:rFonts w:ascii="IRNazanin" w:hAnsi="IRNazanin" w:eastAsia="IRNazanin"/>
          <w:color w:val="111111"/>
          <w:sz w:val="28"/>
          <w:sz w:val="28"/>
          <w:szCs w:val="28"/>
          <w:rtl w:val="true"/>
          <w:lang w:bidi="fa-IR"/>
        </w:rPr>
        <w:t>یکذب هذه الأسطورة،حیث حصلت لعلی جاریة من أفضل السبی فی الخمس، فخرج علیهم و رأسه یقطر،فسألوه فأخبرهم أنه وقع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خالد بریدة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 یشتکیه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رسول اللّه غضبا لم یره غضب مثله إلا یوم قریظة و النضیر،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بریدة،أحب علیا،فإنه یفعل ما آمره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بریدة صار یقرأ الکتاب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بریدة،أتبغض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تبغضه،و إن کنت تحبه فازدد له حبا،فو الذی نفسی بیده لنصیب آل علی فی الخمس أفضل من وصیفة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شجع بریدة علی الشکوی قائلا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لما جئت له،فإنه سیغضب لابنته مما صنع علی</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شرط مسلم،و تلخیص المستدرک للذهبی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سکت عنه،و البدایة و 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 الترمذی،و أبی یعلی و غیره بنصوص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من تقدم،و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الأبرار للبدخشی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النضرة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مصابیح السنة للبغوی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البحر الزخار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الأخبار و الآثار المستخرجة من لجة البحر الزخار للصعدی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الجلد و الصفحة،عن البخاری و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أننا لا نکاد نثق بصحة الفقرة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بأنه دخل بتلک الوصیفة،فلعلهم هم تخیلوا ذلک،فقد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النساء محرمة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تحریم الزواج الدائم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باستثناء ما کان بأمر و رضی من اللّه و رسوله،أو طلب من الزهراء لمصلحة تقتضی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ابن عباس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غیر و لا بدل،و لا أسخط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صحبته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ابنة أبی جهل،و هو یرید أن یخطبها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فأصر ابن عباس علی أنه لم یعزم علی إسخاط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الخواطر لا یقدر أحد علی دفعها عن نفسه إلخ</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فابن عباس لم یستطع أن یواجه الخلیفة بتکذیبه فی قصة بنت أبی جهل، فبین له أنه مجرد خاطر،و لم یفعل شیئا أکثر من ذلک،فصدقه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ابن عباس أورد کلاما مبهما لم یصرح فیه بأن هذا الخاطر قد راود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الخواطر تراود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هل راودت علیا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یصرح ابن عباس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کلامه یوحی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أحرم حلالا،و لا أحل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یفرض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یطلق ابنته إن أراد التزویج ببنت 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اللّه لم یجعل لأبی الزوجة الحق فی أن یفرض علی صهره طلاق ابنته کما لم یجعل للزوجة أن تفرض علیه ذلک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أن یفرض علی صهره عدم الزواج بالثانیة،إذا کان اللّه قد أحل ذلک 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فَانْکِحُوا مٰا طٰابَ لَکُمْ مِنَ النِّسٰاءِ مَثْنیٰ وَ ثُلاٰثَ </w:t>
      </w:r>
    </w:p>
    <w:p>
      <w:pPr>
        <w:pStyle w:val="BookText"/>
        <w:rPr/>
      </w:pPr>
      <w:r>
        <w:rPr>
          <w:rFonts w:ascii="Amiri" w:hAnsi="Amiri" w:eastAsia="Amiri" w:cs="Amiri"/>
          <w:color w:val="111111"/>
          <w:sz w:val="28"/>
          <w:sz w:val="28"/>
          <w:szCs w:val="28"/>
          <w:rtl w:val="true"/>
          <w:lang w:bidi="ar-SA"/>
        </w:rPr>
        <w:t>وَ رُبٰاعَ</w:t>
      </w:r>
      <w:r>
        <w:rPr>
          <w:rFonts w:eastAsia="Amiri" w:cs="Amiri" w:ascii="Amiri" w:hAnsi="Amiri"/>
          <w:color w:val="111111"/>
          <w:sz w:val="28"/>
          <w:szCs w:val="28"/>
          <w:rtl w:val="true"/>
          <w:lang w:bidi="ar-SA"/>
        </w:rPr>
        <w:t>)</w:t>
      </w:r>
    </w:p>
    <w:p>
      <w:pPr>
        <w:pStyle w:val="BookText"/>
        <w:rPr/>
      </w:pP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 ولایته فی هذا المورد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استعمل ولایته فی ذلک لکان ینبغی أن یستعملها أیضا فی أمر الطلاق،فیطلقها منه أیضا بحسب ولایته،و لا یترک ذلک له،فإن من یعصیه فی أمر الزواج یعصیه فی أمر الطلاق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التعلیل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لمنعه علیا من التزویج یدل علی أن ما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تصرفا ولائیا،لأنه ذکر علة یوجب تعمیمها وجوب طلاق الکثیرین،اذا کان الزواج یوجب اجتماع بنت عدو اللّه، و بنت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لفاطمة خصوصیة هی عدم جواز التزویج بالثانیة معها، فقد کان یکفی أن یخبره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الحکم بینه و بینه،و لم یکن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بالرجل الذی یتعمد مخالفة حکم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 آیة التطهیر تنص علی أنه طاهر مطهر من الرجس،و منه مخالفة أحکام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أن یبادر إلی فضحه،و إهانته بهذه الطریقة؟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لدی علی من أدب المعاشرة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یدعوه إلی استئذانه فی هذا الأمر و لو بمقدار ما کان لدی بنی </w:t>
      </w:r>
    </w:p>
    <w:p>
      <w:pPr>
        <w:pStyle w:val="BookText"/>
        <w:rPr/>
      </w:pPr>
      <w:r>
        <w:rPr>
          <w:rFonts w:ascii="IRNazanin" w:hAnsi="IRNazanin" w:eastAsia="IRNazanin"/>
          <w:color w:val="111111"/>
          <w:sz w:val="28"/>
          <w:sz w:val="28"/>
          <w:szCs w:val="28"/>
          <w:rtl w:val="true"/>
          <w:lang w:bidi="fa-IR"/>
        </w:rPr>
        <w:t>المغیرة،حیث جاءوا لیستأذنوا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تزویج ابنتهم؟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القول المنسوب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بنت عدو اللّه،و بنت رسول اللّه عند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قد تزوج بنتی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کنا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أنهن لسن بناته علی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بین أحداهما و بین فاطمة بنت الولید،و رملة بنت شیبة،و أم البنین بنت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بنات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هو إیمان نفس المرأة التی یرید أن یتزوجها فإن کانت مؤمنة فلا مانع من الجمع بینهما و بین مؤمنة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دخل للأبوین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قد جمع بین بنات أعداء اللّه، و هن اللواتی کان أباؤهن مشرکین أو ماتوا علی الشرک،و بین بنات أناس دخلوا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قال عن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أن تفتن فی دینها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إنتقاصا لمقام فاطمة فی إیمانها و یقینها، و إقرارا بضعف هذا الإیمان،الی حد ان مجرد تزویج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بامرأة أخری یجعلها مظنة الخروج من الدین،حتی کأنها لم تسمع قول أبیها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 الحلال أنف الغیرة</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کان أعداؤه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أمیة و شیعتهم عن هذه الفرصة المنتهزة؟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لم یجعلوها عنوانا لما یتخرصونه من العیوب و القروف؟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تمحلوا الکذب،و عدلوا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بنت أبی جهل علی المنبر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یروون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الناس من أن یقولوا لعکرمة أخیها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،معللا ذلک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المیت یؤذی الحی</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ولد المسور بن مخرمة،المعروف بتعصبه ضد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الثانیة من الهجرة،فما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سمع النبی </w:t>
      </w:r>
      <w:bookmarkStart w:id="84" w:name="pg13174_125191"/>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 علی المنبر،و هو محتلم؟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راوی هذه الأسطورة هو الکرابیسی البغدادی،صاحب الشافعی،و الکرابیسی معروف بنصبه، و انحرافه عن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708796_3244359995"/>
      <w:bookmarkStart w:id="86" w:name="_Toc28"/>
      <w:bookmarkEnd w:id="85"/>
      <w:r>
        <w:rPr>
          <w:rtl w:val="true"/>
        </w:rPr>
        <w:t>تلطیف الروایة لتسویقها</w:t>
      </w:r>
      <w:bookmarkEnd w:id="86"/>
    </w:p>
    <w:p>
      <w:pPr>
        <w:pStyle w:val="BookText"/>
        <w:rPr/>
      </w:pPr>
      <w:r>
        <w:rPr>
          <w:rFonts w:ascii="IRNazanin" w:hAnsi="IRNazanin" w:eastAsia="IRNazanin"/>
          <w:color w:val="111111"/>
          <w:sz w:val="28"/>
          <w:sz w:val="28"/>
          <w:szCs w:val="28"/>
          <w:rtl w:val="true"/>
          <w:lang w:bidi="fa-IR"/>
        </w:rPr>
        <w:t>و قد حاولت بعض نصوص الروایة تلطیف نصها،و تحاشی الکثیر من مواضع الإشکال،فهی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ابنة أبی جهل إلی عمها الحارث بن هشام،فاستشار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 حسبها تسألنی؟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أعلم ما حسبها،و لکن أتأمرنی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لا،فاطمة بضعة منی،و لا أحب أنها تحزن أو تجزع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آتی شیئا تکرهه</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الروایة قاصرة عن إفادة المقصود،لا سیما و أنها تشتمل علی التناقض فی مضمونها،إذ لا معنی للخطبة،ثم الاستشارة،فان الاستشارة تکون قبل الخطبة،لا سیما بملاحظة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أتأمرنی بها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تضمنت إتهام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تحزن و تجزع من فعل الأمر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حزن و جزع یرتبط بأمر شخصی یخضع للهوی، و لا بتعلق شیء من أمور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ما یدل علی تحریم النساء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فاطمة کرامة و إجلالا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ذا یخالف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عالما به،قبل هذه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 به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علم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الإمام المعصوم الذی لا یحتمل فی حقه الجهل بتکالیف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صح ذلک،لکان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یخبره بهذا التحریم،لا أن یقول له 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أن تحزن و تجزع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یعلی، و المصنف للصنعانی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بأسناد صحیح عن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الذریة الطاهرة النبویة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87" w:name="pg13174_125193"/>
    </w:p>
    <w:p>
      <w:pPr>
        <w:pStyle w:val="Heading4"/>
        <w:numPr>
          <w:ilvl w:val="3"/>
          <w:numId w:val="1"/>
        </w:numPr>
        <w:rPr/>
      </w:pPr>
      <w:bookmarkStart w:id="88" w:name="__RefHeading___Toc708798_3244359995"/>
      <w:bookmarkStart w:id="89" w:name="_Toc29"/>
      <w:bookmarkEnd w:id="87"/>
      <w:bookmarkEnd w:id="88"/>
      <w:r>
        <w:rPr>
          <w:rtl w:val="true"/>
        </w:rPr>
        <w:t>الفصل السابع</w:t>
      </w:r>
      <w:r>
        <w:rPr>
          <w:rtl w:val="true"/>
        </w:rPr>
        <w:t>:</w:t>
      </w:r>
      <w:bookmarkEnd w:id="89"/>
    </w:p>
    <w:p>
      <w:pPr>
        <w:pStyle w:val="Heading5"/>
        <w:numPr>
          <w:ilvl w:val="4"/>
          <w:numId w:val="1"/>
        </w:numPr>
        <w:rPr/>
      </w:pPr>
      <w:bookmarkStart w:id="90" w:name="__RefHeading___Toc708800_3244359995"/>
      <w:bookmarkStart w:id="91" w:name="_Toc30"/>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أبناء علی و الزهراء علیهما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الحسنان و المحسن علیهم السّلام</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3174_125195"/>
      <w:bookmarkStart w:id="93" w:name="pg13174_125195"/>
      <w:bookmarkEnd w:id="93"/>
    </w:p>
    <w:p>
      <w:pPr>
        <w:pStyle w:val="Heading5"/>
        <w:numPr>
          <w:ilvl w:val="4"/>
          <w:numId w:val="1"/>
        </w:numPr>
        <w:rPr/>
      </w:pPr>
      <w:bookmarkStart w:id="94" w:name="pg13174_125195"/>
      <w:bookmarkStart w:id="95" w:name="__RefHeading___Toc708802_3244359995"/>
      <w:bookmarkStart w:id="96" w:name="_Toc31"/>
      <w:bookmarkEnd w:id="94"/>
      <w:bookmarkEnd w:id="95"/>
      <w:r>
        <w:rPr>
          <w:rtl w:val="true"/>
        </w:rPr>
        <w:t>ولادة الإمام الحسن علیه السّلام</w:t>
      </w:r>
      <w:bookmarkEnd w:id="96"/>
    </w:p>
    <w:p>
      <w:pPr>
        <w:pStyle w:val="Heading6"/>
        <w:numPr>
          <w:ilvl w:val="5"/>
          <w:numId w:val="1"/>
        </w:numPr>
        <w:rPr/>
      </w:pPr>
      <w:bookmarkStart w:id="97" w:name="__RefHeading___Toc708804_3244359995"/>
      <w:bookmarkStart w:id="98" w:name="_Toc32"/>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و ولد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النصف من شهر رمضان المبارک فی السنة الثالثة،علی ما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أمرهم أن یلفوه فی خرقة بیضاء فیجیء به إلیه،فأخذه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قبله،و أدخل لسانه فی فیه،یمصه إیاه،و أذن فی أذنه الیمنی،و أقام فی الیسری،و حلق رأسه، و تصدق بوزن شعره ورقا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طلی رأسه بالخلوق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أسماء،الدم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طلی رأس المولد بالدم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الجاهلیة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فأبطل ما کان من فعل الجاهلیة بفعله،حیث ظل رأس المولود بالخلوق بدل الدم،و بقوله الصریح بکلمته الآنفة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لأسبقک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لأسبق ربی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منک بمنزلة هارون من موسی؛فسمه باسم ابن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،فسماه الحسن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الخمیس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فی الجاهلیة یطلون رأس المولود بالدم،فهو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ینهی عن ذلک</w:t>
      </w:r>
      <w:r>
        <w:rPr>
          <w:rFonts w:eastAsia="IRNazanin" w:cs="IRNazanin"/>
          <w:color w:val="111111"/>
          <w:sz w:val="28"/>
          <w:szCs w:val="28"/>
          <w:rtl w:val="true"/>
          <w:lang w:bidi="fa-IR"/>
        </w:rPr>
        <w:t xml:space="preserve">. </w:t>
      </w:r>
      <w:bookmarkStart w:id="99" w:name="pg13174_125197"/>
    </w:p>
    <w:p>
      <w:pPr>
        <w:pStyle w:val="BookText"/>
        <w:rPr/>
      </w:pPr>
      <w:bookmarkEnd w:id="99"/>
      <w:r>
        <w:rPr>
          <w:rFonts w:ascii="IRNazanin" w:hAnsi="IRNazanin" w:eastAsia="IRNazanin"/>
          <w:color w:val="111111"/>
          <w:sz w:val="28"/>
          <w:sz w:val="28"/>
          <w:szCs w:val="28"/>
          <w:rtl w:val="true"/>
          <w:lang w:bidi="fa-IR"/>
        </w:rPr>
        <w:t>وعق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بکبشین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عقت عنه،و هو بعید،مع وجود أبیها و زوجها علیهما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نشیر هنا إلی ما یلی</w:t>
      </w:r>
      <w:r>
        <w:rPr>
          <w:rFonts w:eastAsia="IRNazanin" w:cs="IRNazanin"/>
          <w:color w:val="111111"/>
          <w:sz w:val="28"/>
          <w:szCs w:val="28"/>
          <w:rtl w:val="true"/>
          <w:lang w:bidi="fa-IR"/>
        </w:rPr>
        <w:t>:</w:t>
      </w:r>
    </w:p>
    <w:p>
      <w:pPr>
        <w:pStyle w:val="Heading6"/>
        <w:numPr>
          <w:ilvl w:val="5"/>
          <w:numId w:val="1"/>
        </w:numPr>
        <w:rPr/>
      </w:pPr>
      <w:bookmarkStart w:id="100" w:name="__RefHeading___Toc708806_3244359995"/>
      <w:bookmarkStart w:id="101" w:name="_Toc33"/>
      <w:bookmarkEnd w:id="100"/>
      <w:r>
        <w:rPr>
          <w:rtl w:val="true"/>
        </w:rPr>
        <w:t>ألف</w:t>
      </w:r>
      <w:r>
        <w:rPr>
          <w:rtl w:val="true"/>
        </w:rPr>
        <w:t>:</w:t>
      </w:r>
      <w:r>
        <w:rPr>
          <w:rtl w:val="true"/>
        </w:rPr>
        <w:t>ذکر أسماء بنت عمیس هنا</w:t>
      </w:r>
      <w:bookmarkEnd w:id="101"/>
    </w:p>
    <w:p>
      <w:pPr>
        <w:pStyle w:val="BookText"/>
        <w:rPr/>
      </w:pPr>
      <w:r>
        <w:rPr>
          <w:rFonts w:ascii="IRNazanin" w:hAnsi="IRNazanin" w:eastAsia="IRNazanin"/>
          <w:color w:val="111111"/>
          <w:sz w:val="28"/>
          <w:sz w:val="28"/>
          <w:szCs w:val="28"/>
          <w:rtl w:val="true"/>
          <w:lang w:bidi="fa-IR"/>
        </w:rPr>
        <w:t>إنه قد ورد فی عدد من الروایات ذکر لأسماء بنت عمیس،بمناسبة ولادة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أسماء کانت حین ولادته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البهیة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الخمیس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لیراجع مناقب ابن شهر آشوب عن مسند أحمد، و تاریخ البلاذری،و فردوس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یجد فی التوراة اسم شبر و شبیر لابنی هارون،و قد ذکرت قصة أبناء هارون مفصلا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الحبشة،و قد أرضعت هناک ابن النجاشی،فعظمت منزلتها لدی أهل تلک البلاد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الرواة،هم الذین زادوا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تبرعا من عند أنفسهم، جریا علی عادتهم،لأنها هی الأعرف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أسماء بنت یزید الأنصاریة،و لیس هذا الإشتباه إلا فی بعض الروایات،فإن روایة عیون أخبار الرضا </w:t>
      </w:r>
      <w:r>
        <w:rPr>
          <w:rStyle w:val="FootnoteAnchor"/>
          <w:rtl w:val="true"/>
        </w:rPr>
        <w:footnoteReference w:id="112"/>
      </w:r>
      <w:r>
        <w:rPr>
          <w:rFonts w:ascii="IRNazanin" w:hAnsi="IRNazanin" w:eastAsia="IRNazanin"/>
          <w:color w:val="111111"/>
          <w:sz w:val="28"/>
          <w:sz w:val="28"/>
          <w:szCs w:val="28"/>
          <w:rtl w:val="true"/>
          <w:lang w:bidi="fa-IR"/>
        </w:rPr>
        <w:t>لا تحریف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اشتبه الأمر علی المحقق التستری هنا </w:t>
      </w:r>
      <w:r>
        <w:rPr>
          <w:rStyle w:val="FootnoteAnchor"/>
          <w:rtl w:val="true"/>
        </w:rPr>
        <w:footnoteReference w:id="113"/>
      </w:r>
      <w:r>
        <w:rPr>
          <w:rFonts w:ascii="IRNazanin" w:hAnsi="IRNazanin" w:eastAsia="IRNazanin"/>
          <w:color w:val="111111"/>
          <w:sz w:val="28"/>
          <w:sz w:val="28"/>
          <w:szCs w:val="28"/>
          <w:rtl w:val="true"/>
          <w:lang w:bidi="fa-IR"/>
        </w:rPr>
        <w:t>بسبب قراءته للخبر،فإن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أسماء بنت عمیس،و هی تروی عن أسماء بنت یزید الأنصاریة،عن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الروایة تارة یکون للسجاد،فیکون مراده بنت عمیس،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البهیة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للعطاردی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للقرشی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102" w:name="pg13174_125199"/>
    </w:p>
    <w:p>
      <w:pPr>
        <w:pStyle w:val="BookText"/>
        <w:rPr/>
      </w:pPr>
      <w:bookmarkEnd w:id="102"/>
      <w:r>
        <w:rPr>
          <w:rFonts w:ascii="IRNazanin" w:hAnsi="IRNazanin" w:eastAsia="IRNazanin"/>
          <w:color w:val="111111"/>
          <w:sz w:val="28"/>
          <w:sz w:val="28"/>
          <w:szCs w:val="28"/>
          <w:rtl w:val="true"/>
          <w:lang w:bidi="fa-IR"/>
        </w:rPr>
        <w:t>و أخری یکون لبنت عمیس،فیکون مرادها أسماء الأنصاریة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قولها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قرأه المحقق التستری بصیغة المتکلم، علی اعتبار أن التاء فیه ضمیر الفاعل،مع أنها ساکنة،و هی تاء التأنیث، فراجع الروایة،و تأمل</w:t>
      </w:r>
      <w:r>
        <w:rPr>
          <w:rFonts w:eastAsia="IRNazanin" w:cs="IRNazanin"/>
          <w:color w:val="111111"/>
          <w:sz w:val="28"/>
          <w:szCs w:val="28"/>
          <w:rtl w:val="true"/>
          <w:lang w:bidi="fa-IR"/>
        </w:rPr>
        <w:t>.</w:t>
      </w:r>
    </w:p>
    <w:p>
      <w:pPr>
        <w:pStyle w:val="Heading6"/>
        <w:numPr>
          <w:ilvl w:val="5"/>
          <w:numId w:val="1"/>
        </w:numPr>
        <w:rPr/>
      </w:pPr>
      <w:bookmarkStart w:id="103" w:name="__RefHeading___Toc708808_3244359995"/>
      <w:bookmarkStart w:id="104" w:name="_Toc34"/>
      <w:bookmarkEnd w:id="103"/>
      <w:r>
        <w:rPr>
          <w:rtl w:val="true"/>
        </w:rPr>
        <w:t>ب</w:t>
      </w:r>
      <w:r>
        <w:rPr>
          <w:rtl w:val="true"/>
        </w:rPr>
        <w:t>:</w:t>
      </w:r>
      <w:r>
        <w:rPr>
          <w:rtl w:val="true"/>
        </w:rPr>
        <w:t>الحسن و الحسین علیهما السّلام اسمان جدیدان</w:t>
      </w:r>
      <w:bookmarkEnd w:id="10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العرب ما کانوا یعرفون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حین تسمیة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بهما،لا الذین کانوا من ولد نزار،و لا الیمن،مع سعة أفخاذهما،و کثرة ما فیهما من الأسامی،و إنما یعرف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سعد،و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فهما اسمان قد ادخرهما اللّه لهما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05" w:name="pg13174_125200"/>
    </w:p>
    <w:p>
      <w:pPr>
        <w:pStyle w:val="Heading6"/>
        <w:numPr>
          <w:ilvl w:val="5"/>
          <w:numId w:val="1"/>
        </w:numPr>
        <w:rPr/>
      </w:pPr>
      <w:bookmarkStart w:id="106" w:name="__RefHeading___Toc708810_3244359995"/>
      <w:bookmarkStart w:id="107" w:name="_Toc35"/>
      <w:bookmarkEnd w:id="105"/>
      <w:bookmarkEnd w:id="106"/>
      <w:r>
        <w:rPr>
          <w:rtl w:val="true"/>
        </w:rPr>
        <w:t>ج</w:t>
      </w:r>
      <w:r>
        <w:rPr>
          <w:rtl w:val="true"/>
        </w:rPr>
        <w:t>:</w:t>
      </w:r>
      <w:r>
        <w:rPr>
          <w:rtl w:val="true"/>
        </w:rPr>
        <w:t>إرضاع أم الفضل للحسن علیه السّلام</w:t>
      </w:r>
      <w:bookmarkEnd w:id="107"/>
    </w:p>
    <w:p>
      <w:pPr>
        <w:pStyle w:val="BookText"/>
        <w:rPr/>
      </w:pP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 الفضل،زوجة العباس،قالت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علیک،رأیت 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عضوا من أعضائک فی حجری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تلد فاطمة غلاما،فتکفلیه؛فوضعت فاطمة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،فدفعه إلیها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فأرضعته بلبن قثم بن العباس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نشک فی هذه الروایة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العباس لم یکن قد هاجر حینئذ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زوجته معه فی مکة</w:t>
      </w:r>
      <w:r>
        <w:rPr>
          <w:rFonts w:eastAsia="IRNazanin" w:cs="IRNazanin"/>
          <w:color w:val="111111"/>
          <w:sz w:val="28"/>
          <w:szCs w:val="28"/>
          <w:rtl w:val="true"/>
          <w:lang w:bidi="fa-IR"/>
        </w:rPr>
        <w:t xml:space="preserve">. </w:t>
      </w:r>
      <w:bookmarkStart w:id="108" w:name="pg13174_125201"/>
    </w:p>
    <w:p>
      <w:pPr>
        <w:pStyle w:val="BookText"/>
        <w:rPr/>
      </w:pPr>
      <w:bookmarkEnd w:id="108"/>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البعض ینکر أن یکون لقثم صحبة أصلا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رویت هذه القضیة تقریبا مع أم أیمن،و أنها أرضعت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فیه بدل فی حجری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بیتی</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فلعل هذه الروایة هی الصحیحة،ثم نسبت إلی أم الفضل من قبل العباسیین،الذین یهمهم إثبات أمر کهذا لمن ینتسبون إلیه</w:t>
      </w:r>
      <w:r>
        <w:rPr>
          <w:rFonts w:eastAsia="IRNazanin" w:cs="IRNazanin"/>
          <w:color w:val="111111"/>
          <w:sz w:val="28"/>
          <w:szCs w:val="28"/>
          <w:rtl w:val="true"/>
          <w:lang w:bidi="fa-IR"/>
        </w:rPr>
        <w:t>.</w:t>
      </w:r>
    </w:p>
    <w:p>
      <w:pPr>
        <w:pStyle w:val="Heading5"/>
        <w:numPr>
          <w:ilvl w:val="4"/>
          <w:numId w:val="1"/>
        </w:numPr>
        <w:rPr/>
      </w:pPr>
      <w:bookmarkStart w:id="109" w:name="__RefHeading___Toc708812_3244359995"/>
      <w:bookmarkStart w:id="110" w:name="_Toc36"/>
      <w:bookmarkEnd w:id="109"/>
      <w:r>
        <w:rPr>
          <w:rtl w:val="true"/>
        </w:rPr>
        <w:t>ولادة الإمام الحسین علیه السّلام</w:t>
      </w:r>
      <w:bookmarkEnd w:id="110"/>
    </w:p>
    <w:p>
      <w:pPr>
        <w:pStyle w:val="Heading6"/>
        <w:numPr>
          <w:ilvl w:val="5"/>
          <w:numId w:val="1"/>
        </w:numPr>
        <w:rPr/>
      </w:pPr>
      <w:bookmarkStart w:id="111" w:name="__RefHeading___Toc708814_3244359995"/>
      <w:bookmarkStart w:id="112" w:name="_Toc37"/>
      <w:bookmarkEnd w:id="111"/>
      <w:r>
        <w:rPr>
          <w:rtl w:val="true"/>
        </w:rPr>
        <w:t>اشارة</w:t>
      </w:r>
      <w:bookmarkEnd w:id="11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المدینة المنورة،لثلاث أو لأربع خلون من شعبان،أو فی الخامس منه،فی السنة الرابعة من الهجرة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قیل غیر ذلک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صفة الصفوة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تاریخ دمشق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للمفید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الإتحاف بحب الأشراف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الوردی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المصطفی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الأسماء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التنبیه و الإشراف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بهجة المحافل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الخمیس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مقاتل الطالبین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العوالم،الإمام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للبحرانی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الجوهرة فی نسب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آله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قریش لمصعب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الحسین للخوارزمی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الأبرار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الطالب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الإسلام للذهبی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کفایة الطالب</w:t>
      </w:r>
      <w:r>
        <w:rPr>
          <w:rFonts w:eastAsia="IRNazanin" w:cs="IRNazanin"/>
          <w:color w:val="111111"/>
          <w:sz w:val="28"/>
          <w:szCs w:val="28"/>
          <w:rtl w:val="true"/>
          <w:lang w:bidi="fa-IR"/>
        </w:rPr>
        <w:t xml:space="preserve">. </w:t>
      </w:r>
      <w:bookmarkStart w:id="113" w:name="pg13174_125203"/>
    </w:p>
    <w:p>
      <w:pPr>
        <w:pStyle w:val="BookText"/>
        <w:rPr/>
      </w:pPr>
      <w:bookmarkEnd w:id="113"/>
      <w:r>
        <w:rPr>
          <w:rFonts w:ascii="IRNazanin" w:hAnsi="IRNazanin" w:eastAsia="IRNazanin"/>
          <w:color w:val="111111"/>
          <w:sz w:val="28"/>
          <w:sz w:val="28"/>
          <w:szCs w:val="28"/>
          <w:rtl w:val="true"/>
          <w:lang w:bidi="fa-IR"/>
        </w:rPr>
        <w:t>و صنع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صنع بأخیه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الأذان فی أذنه الیمنی،و الإقامة فی الیسری،و حلق رأسه، و التصدق بزنة شعره فضة،و تسمیته،و العقیقة عنه بکبش أو بکبشین، و تحنیکه بریقه و غیر ذلک</w:t>
      </w:r>
      <w:r>
        <w:rPr>
          <w:rFonts w:eastAsia="IRNazanin" w:cs="IRNazanin"/>
          <w:color w:val="111111"/>
          <w:sz w:val="28"/>
          <w:szCs w:val="28"/>
          <w:rtl w:val="true"/>
          <w:lang w:bidi="fa-IR"/>
        </w:rPr>
        <w:t>.</w:t>
      </w:r>
    </w:p>
    <w:p>
      <w:pPr>
        <w:pStyle w:val="Heading6"/>
        <w:numPr>
          <w:ilvl w:val="5"/>
          <w:numId w:val="1"/>
        </w:numPr>
        <w:rPr/>
      </w:pPr>
      <w:bookmarkStart w:id="114" w:name="__RefHeading___Toc708816_3244359995"/>
      <w:bookmarkStart w:id="115" w:name="_Toc38"/>
      <w:bookmarkEnd w:id="114"/>
      <w:r>
        <w:rPr>
          <w:rtl w:val="true"/>
        </w:rPr>
        <w:t>ألف</w:t>
      </w:r>
      <w:r>
        <w:rPr>
          <w:rtl w:val="true"/>
        </w:rPr>
        <w:t>:</w:t>
      </w:r>
      <w:r>
        <w:rPr>
          <w:rtl w:val="true"/>
        </w:rPr>
        <w:t>ذکر اللّه فی أذن المولود</w:t>
      </w:r>
      <w:bookmarkEnd w:id="115"/>
    </w:p>
    <w:p>
      <w:pPr>
        <w:pStyle w:val="BookText"/>
        <w:rPr/>
      </w:pPr>
      <w:r>
        <w:rPr>
          <w:rFonts w:ascii="IRNazanin" w:hAnsi="IRNazanin" w:eastAsia="IRNazanin"/>
          <w:color w:val="111111"/>
          <w:sz w:val="28"/>
          <w:sz w:val="28"/>
          <w:szCs w:val="28"/>
          <w:rtl w:val="true"/>
          <w:lang w:bidi="fa-IR"/>
        </w:rPr>
        <w:t>إن السنن التی أجراها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ولد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حملت معها أروع الدلالات،و لا سیما لجهة إعلام الناس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علیهم أن لا یعتبروا المولود،و لو فی ساعاته الأولی بمثابة الجماد الخالی من أی شعور أو 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یتأثر بالأصوات،و بالکلام الذی یسمعه،و یتفاعل بمعانیه،بالنحو و بالمستوی المناسب لحاله وقت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للحالات التی تحیط به،و للأفعال التی تمارس بالقرب منه آثارها علیه سلبا أو إیجابا،بحسب اختلاف طبیعة تلک الممارسات،و وفق ما تکون علیه تلک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للطفل علاقات بذلک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تتناسب مع عالمه الذی یعیش فیه، و القدرات المتوفرة لدیه،و الحالات التی هو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لون الخرقة التی یلف المولود بها یؤثر علیه سلبا،أو إیجابا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 جیء بالإمام الحسن أو الحسین،و قد لف بخرقة صفراء رماها،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أعهد إلیکم أن لا تلفوا المولود بخرقة صفراء</w:t>
      </w:r>
      <w:r>
        <w:rPr>
          <w:rFonts w:eastAsia="IRNazanin" w:cs="IRNazanin"/>
          <w:color w:val="111111"/>
          <w:sz w:val="28"/>
          <w:szCs w:val="28"/>
          <w:rtl w:val="true"/>
          <w:lang w:bidi="fa-IR"/>
        </w:rPr>
        <w:t xml:space="preserve">. </w:t>
      </w:r>
      <w:bookmarkStart w:id="116" w:name="pg13174_125204"/>
    </w:p>
    <w:p>
      <w:pPr>
        <w:pStyle w:val="BookText"/>
        <w:rPr/>
      </w:pPr>
      <w:bookmarkEnd w:id="116"/>
      <w:r>
        <w:rPr>
          <w:rFonts w:ascii="IRNazanin" w:hAnsi="IRNazanin" w:eastAsia="IRNazanin"/>
          <w:color w:val="111111"/>
          <w:sz w:val="28"/>
          <w:sz w:val="28"/>
          <w:szCs w:val="28"/>
          <w:rtl w:val="true"/>
          <w:lang w:bidi="fa-IR"/>
        </w:rPr>
        <w:t>و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یوضح لنا أن الأذان فی الأذن الیمنی و الإقامة بالأذن الیسری للمولود لم یکن عبثا،و لا کان مجرد مراسم تجری لنیل برکة الألفاظ و ثوابها،بل هی أعمال لها آثار حقیقیة،علی روح و عقل،و نفس و شخصیة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نستطع تحدید هذه الآثار،بسبب محدودیة المعارف التی نملکها،و عجز الوسائل المتوفرة لدینا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لریق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آثاره و دلالاته و إیحاءاته التی و إن لم نستطع تأکیدها،و لکننا لا نستطیع نفیها،و هذا کاف فی إلزامنا بها من الناحیة العملیة</w:t>
      </w:r>
      <w:r>
        <w:rPr>
          <w:rFonts w:eastAsia="IRNazanin" w:cs="IRNazanin"/>
          <w:color w:val="111111"/>
          <w:sz w:val="28"/>
          <w:szCs w:val="28"/>
          <w:rtl w:val="true"/>
          <w:lang w:bidi="fa-IR"/>
        </w:rPr>
        <w:t>.</w:t>
      </w:r>
    </w:p>
    <w:p>
      <w:pPr>
        <w:pStyle w:val="Heading6"/>
        <w:numPr>
          <w:ilvl w:val="5"/>
          <w:numId w:val="1"/>
        </w:numPr>
        <w:rPr/>
      </w:pPr>
      <w:bookmarkStart w:id="117" w:name="__RefHeading___Toc708818_3244359995"/>
      <w:bookmarkStart w:id="118" w:name="_Toc39"/>
      <w:bookmarkEnd w:id="117"/>
      <w:r>
        <w:rPr>
          <w:rtl w:val="true"/>
        </w:rPr>
        <w:t>ب</w:t>
      </w:r>
      <w:r>
        <w:rPr>
          <w:rtl w:val="true"/>
        </w:rPr>
        <w:t>:</w:t>
      </w:r>
      <w:r>
        <w:rPr>
          <w:rtl w:val="true"/>
        </w:rPr>
        <w:t>العقیقة و التصدیق بالفضة</w:t>
      </w:r>
      <w:bookmarkEnd w:id="118"/>
    </w:p>
    <w:p>
      <w:pPr>
        <w:pStyle w:val="BookText"/>
        <w:rPr/>
      </w:pPr>
      <w:r>
        <w:rPr>
          <w:rFonts w:ascii="IRNazanin" w:hAnsi="IRNazanin" w:eastAsia="IRNazanin"/>
          <w:color w:val="111111"/>
          <w:sz w:val="28"/>
          <w:sz w:val="28"/>
          <w:szCs w:val="28"/>
          <w:rtl w:val="true"/>
          <w:lang w:bidi="fa-IR"/>
        </w:rPr>
        <w:t>و أما حلق شعر المولود،ثم التصدق بزنته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طلی رأسه بالخلوق، و هو نوع من الطیب،ثم العقیقة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 السنن التی تحمل معها أیضا الکثیر من المعانی و الدلالات،لا سیما هذا الإهتمام بالفقیر،فی الأوقات التی قد یکون الإنسان مشدودا فیها إلی الأمر الذی یفرحه،و یری أنه یعنیه کشخص،و إذ بالإسلام یطلقه من أسار الذات إلی ما هو أوسع و أشمل،فتتجاوز هذه الروح المنکفئة إلی ذاتها،لتطل منها علی المجتمع،أو فقل علی الإنسان بماله من قیمة و معنی،لکی لا یتقوقع داخل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یمزج اللذة الشخصیة بلذتین أو بفرحتین أخریین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اللذة بالعطاء،المتمازج بالشعور بنشوة الرضا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لذة الخروج من سجن الذات إلی رحابة الأفق الإنسانی بکل ما له من قیمة و امتداد</w:t>
      </w:r>
      <w:r>
        <w:rPr>
          <w:rFonts w:eastAsia="IRNazanin" w:cs="IRNazanin"/>
          <w:color w:val="111111"/>
          <w:sz w:val="28"/>
          <w:szCs w:val="28"/>
          <w:rtl w:val="true"/>
          <w:lang w:bidi="fa-IR"/>
        </w:rPr>
        <w:t xml:space="preserve">. </w:t>
      </w:r>
      <w:bookmarkStart w:id="119" w:name="pg13174_125205"/>
    </w:p>
    <w:p>
      <w:pPr>
        <w:pStyle w:val="Heading6"/>
        <w:numPr>
          <w:ilvl w:val="5"/>
          <w:numId w:val="1"/>
        </w:numPr>
        <w:rPr/>
      </w:pPr>
      <w:bookmarkStart w:id="120" w:name="__RefHeading___Toc708820_3244359995"/>
      <w:bookmarkStart w:id="121" w:name="_Toc40"/>
      <w:bookmarkEnd w:id="119"/>
      <w:bookmarkEnd w:id="120"/>
      <w:r>
        <w:rPr>
          <w:rtl w:val="true"/>
        </w:rPr>
        <w:t>ج</w:t>
      </w:r>
      <w:r>
        <w:rPr>
          <w:rtl w:val="true"/>
        </w:rPr>
        <w:t>:</w:t>
      </w:r>
      <w:r>
        <w:rPr>
          <w:rtl w:val="true"/>
        </w:rPr>
        <w:t>حتی فی مناسبة المیلاد</w:t>
      </w:r>
      <w:bookmarkEnd w:id="121"/>
    </w:p>
    <w:p>
      <w:pPr>
        <w:pStyle w:val="BookText"/>
        <w:rPr/>
      </w:pPr>
      <w:r>
        <w:rPr>
          <w:rFonts w:ascii="IRNazanin" w:hAnsi="IRNazanin" w:eastAsia="IRNazanin"/>
          <w:color w:val="111111"/>
          <w:sz w:val="28"/>
          <w:sz w:val="28"/>
          <w:szCs w:val="28"/>
          <w:rtl w:val="true"/>
          <w:lang w:bidi="fa-IR"/>
        </w:rPr>
        <w:t>و قد أظهرت النصوص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 هذه المناسبة تمر حتی جعل منها سبیل هدایة و دعوة،و وسیلة تبشیر و إنذار، و منبرا یستفید منه فی ترسیخ العقیدة،و تعمیق مبانیها،و تقویة دعائمها، و ذلک حین جعل تسمیة هذا المولود تنطلق من أصل عقیدی متجذر،حیث ربطها بشباهة الحال الذی کان لموسی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 هارون من موسی،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علی،و موقعه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کان هارون وصیا لموسی،فإن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کان لهارون أولاد بأسماء شبر،و شبیر،و مشبر، کذلک الحال بالنسبة لأولاد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بد أن یسموا بأسماء أولاد هارون</w:t>
      </w:r>
      <w:r>
        <w:rPr>
          <w:rFonts w:eastAsia="IRNazanin" w:cs="IRNazanin"/>
          <w:color w:val="111111"/>
          <w:sz w:val="28"/>
          <w:szCs w:val="28"/>
          <w:rtl w:val="true"/>
          <w:lang w:bidi="fa-IR"/>
        </w:rPr>
        <w:t>.</w:t>
      </w:r>
    </w:p>
    <w:p>
      <w:pPr>
        <w:pStyle w:val="Heading5"/>
        <w:numPr>
          <w:ilvl w:val="4"/>
          <w:numId w:val="1"/>
        </w:numPr>
        <w:rPr/>
      </w:pPr>
      <w:bookmarkStart w:id="122" w:name="__RefHeading___Toc708822_3244359995"/>
      <w:bookmarkStart w:id="123" w:name="_Toc41"/>
      <w:bookmarkEnd w:id="122"/>
      <w:r>
        <w:rPr>
          <w:rtl w:val="true"/>
        </w:rPr>
        <w:t>ولادة المحسن علیه السّلام</w:t>
      </w:r>
      <w:bookmarkEnd w:id="12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لولادة المحسن،فقد ذکرنا حدیث ولادته بتفاصیله المختلفة فی کتابنا مأساة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المجلد الثانی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خوف الإطالة لذکرنا شطرا من تلک النصوص التی تبلغ العشرات،و التی تملأ مئات الصفحات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صرفنا النظر عن ذلک،لأنه یخل إخلالا کبیرا فی سیاق الکتاب،فلا محیص عن الإحالة،فإنها أفضل من الإسهاب و الإطالة</w:t>
      </w:r>
      <w:r>
        <w:rPr>
          <w:rFonts w:eastAsia="IRNazanin" w:cs="IRNazanin"/>
          <w:color w:val="111111"/>
          <w:sz w:val="28"/>
          <w:szCs w:val="28"/>
          <w:rtl w:val="true"/>
          <w:lang w:bidi="fa-IR"/>
        </w:rPr>
        <w:t xml:space="preserve">. </w:t>
      </w:r>
      <w:bookmarkStart w:id="124" w:name="pg13174_125206"/>
    </w:p>
    <w:p>
      <w:pPr>
        <w:pStyle w:val="Heading5"/>
        <w:numPr>
          <w:ilvl w:val="4"/>
          <w:numId w:val="1"/>
        </w:numPr>
        <w:rPr/>
      </w:pPr>
      <w:bookmarkStart w:id="125" w:name="__RefHeading___Toc708824_3244359995"/>
      <w:bookmarkStart w:id="126" w:name="_Toc42"/>
      <w:bookmarkEnd w:id="124"/>
      <w:bookmarkEnd w:id="125"/>
      <w:r>
        <w:rPr>
          <w:rtl w:val="true"/>
        </w:rPr>
        <w:t>سماه علی علیه السّلام حربا</w:t>
      </w:r>
      <w:bookmarkEnd w:id="126"/>
    </w:p>
    <w:p>
      <w:pPr>
        <w:pStyle w:val="BookText"/>
        <w:rPr/>
      </w:pPr>
      <w:r>
        <w:rPr>
          <w:rFonts w:ascii="IRNazanin" w:hAnsi="IRNazanin" w:eastAsia="IRNazanin"/>
          <w:color w:val="111111"/>
          <w:sz w:val="28"/>
          <w:sz w:val="28"/>
          <w:szCs w:val="28"/>
          <w:rtl w:val="true"/>
          <w:lang w:bidi="fa-IR"/>
        </w:rPr>
        <w:t>و روی أحمد بن حنبل فی مسنده،قال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آدم،حدثنا إسرائیل،عن أبی إسحاق،عن هانی بن هانی،عن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الحسن سمیته حربا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 ابنی ما سمیتموه؟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ولد الحسین سمیته حربا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 ابنی ما سمیتموه؟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ولد الثالث سمیته حربا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 ابنی،ما سمیتموه؟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محسن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سمیتهم بأسماء ولد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شبر،و شبیر،و مشبر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هذه الروایة صحیحة السند عند بعض المسلمین،غیر أننا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أرادوا أن تحقق لهم هذه الروایة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 الشبهة حول مدی انسجام خلق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خلق علی بن أبی طالب،حیث أظهرت إصرار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مرات ثلاث علی أن یسمی مولوده حربا،و إصرار الرسول علی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الإیحاء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یعیش فی عمق وجدانه هاجس الحرب و القتال،لتکون نتیجة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ظاهرها العفویة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یحب و یشتهی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إلی حد الشره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ممارسة قتل الناس،و إزهاق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حروبه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النبویة للدولابی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إکمال الکمال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عساکر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طبقات ابن سعد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للکوفی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تکن بدوافع دینیة و من منطلق الإحساس بالتکلیف الشرعی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کانت القضیة قضیة تضحیة و فداء،و بذل و عطاء فی سبیل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ما هی خلق و سجیة و دمویة لا مبرر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یصبح حقد الناس علیه،و نفورهم منه مبرّرا إلی حد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تسعی إلی حل مشکلة هامة یعیشها الفریق المناوئ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محسن بن علی بن أبی طالب فی جملة أولاد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کالنار علی المنار،و کالشمس فی رابعة النهار، فلیس من السهل تجاهله أو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یحرج هؤلاء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بن الخطاب قد هاجم بیت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أسقط جنینها هذا المسمی بمحسن،و ذلک حین اغتصبوا الخلافة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هؤلاء أن یتخلصوا من تبعات هذه القضیة بصورة ذکیة،تحمل فی طیاتها إنکارا مبطنا،و إبطالا لمقولات إسقاط الجنین،بإدعاء أن محسنا قد ولد و مات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سماه محسنا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هؤلاء قد جمعوا بزعمهم بین کون المحسن هو ابن علی 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تسمیة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بین حفظ ماء وجه الخلفاء،بإبعاده عن ساحة الصراع،و ادعاء أنه ولد و مات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تلقف المهتمون بتبرئة الخلفاء هذه الروایة،و أخذوا مضمونها، </w:t>
      </w:r>
    </w:p>
    <w:p>
      <w:pPr>
        <w:pStyle w:val="BookText"/>
        <w:rPr/>
      </w:pPr>
      <w:r>
        <w:rPr>
          <w:rFonts w:ascii="IRNazanin" w:hAnsi="IRNazanin" w:eastAsia="IRNazanin"/>
          <w:color w:val="111111"/>
          <w:sz w:val="28"/>
          <w:sz w:val="28"/>
          <w:szCs w:val="28"/>
          <w:rtl w:val="true"/>
          <w:lang w:bidi="fa-IR"/>
        </w:rPr>
        <w:t>و أرسلوه إرسال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غفلوا عما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تؤکد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یقدم علی تسمیة ولده قبل تسمیة رسول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ولادة الإمام الحسن،إن کان قد سماه،فقال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لأسبقک باسمه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 لأسبق ربی باسمه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هی المتوافقة مع خلق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تعامله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کان یتبعه اتباع الفصیل أثر أمه،فکان یرفع له کل یوم من </w:t>
      </w:r>
    </w:p>
    <w:p>
      <w:pPr>
        <w:pStyle w:val="BookText"/>
        <w:rPr/>
      </w:pPr>
      <w:r>
        <w:rPr>
          <w:rFonts w:ascii="IRNazanin" w:hAnsi="IRNazanin" w:eastAsia="IRNazanin"/>
          <w:color w:val="111111"/>
          <w:sz w:val="28"/>
          <w:sz w:val="28"/>
          <w:szCs w:val="28"/>
          <w:rtl w:val="true"/>
          <w:lang w:bidi="fa-IR"/>
        </w:rPr>
        <w:t>أخلاقه علما،و یأمره باتباعه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ذا یخل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الذی دعاه إلی تغییر رأیه فی هذا الأمر،هل لأنه لم یعد لرسول اللّه قیمة عنده،حتی صار یسبقه بتسمیة أبنائه؟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تعالی قد أخبر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 مثل هارون،فعلیه أن یسمی ولده باسم ولد هارون،فقد کان علیه أن یسأل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ولادة کل طفل عن أسماء ولد هارون لیسمی ولده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یخبر اللّه تعالی بوقوعه لا یفترض أن یقع وفق ما أخبر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یصدر عن 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سمی ولده حربا فی أول الأمر،فجاء الرسول فغیر اسمه،فإن المفروض هو أن یتوقف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تسمیة ولده فی المرة الثانیة حتی یراجع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تسامح فی ذلک،و اعتبر أن الأمر لم یکن یفرض التوقف عنده،فإن تغییر الاسم فی المرة الثانیة لا بد أن یکون حاسما فی منع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الإقدام علی تسمیة مولوده الثالث قبل معرفة موقف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العدة،عن أحمد بن محمد،عن القاسم،عن جده،عن أبی بصیر،عن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أسقاطکم إذا لقوکم یوم القیامة،و لم تسموهم یقول السقط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سمیتنی؟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w:t>
      </w:r>
    </w:p>
    <w:p>
      <w:pPr>
        <w:pStyle w:val="BookText"/>
        <w:rPr/>
      </w:pPr>
      <w:r>
        <w:rPr>
          <w:rFonts w:ascii="IRNazanin" w:hAnsi="IRNazanin" w:eastAsia="IRNazanin"/>
          <w:color w:val="111111"/>
          <w:sz w:val="28"/>
          <w:sz w:val="28"/>
          <w:szCs w:val="28"/>
          <w:rtl w:val="true"/>
          <w:lang w:bidi="fa-IR"/>
        </w:rPr>
        <w:t>سمی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محسنا قبل أن یولد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لمحسن و هو حمل لیس أمرا مبهما،بل هو متداول،و مصرح به من قبل العلماء،و المحدثین و المؤلفین فراجع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قبل و بعد ولادة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یأتون بأبنائهم فور ولادتهم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،لیحنکهم بریقه،و لیسمیهم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الذین سماهم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ولادة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الأشخاص التالیة أسماؤهم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الزبیر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ثابت بن قیس بن شماس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طلحة بن عبید اللّه التمیمی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بن سلمة بن المحبق الهذلی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أبی طلحة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امامة بن سهل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عباس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بن موسی الأشعری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مطیع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رافع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بن نبیط بن جابر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نبیط بن جابر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آخر القائمة الطویلة التی لا نری حاجة لإستقصائها و إیرادها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یتبع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الفصیل إثر أمه لا یهتم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هذا المورد،بل یبادر إلی تسمیة مولوده،دون انتظار أمره،و قبل أن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أتراه کان یری أن مراجعة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الأمر غیر مستحبة و لا مرغوب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کان أحرص الناس علیه،و أسبقهم إلیه،وفقا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تذهیب تهذیب الکمال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لأسبقک باسمه؟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یعقل أن یکون هؤلاء الذین ذکرناهم و سواهم کانوا أشد توقیرا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طلبا للبرکة منه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3174_125217"/>
      <w:bookmarkStart w:id="128" w:name="pg13174_125217"/>
      <w:bookmarkEnd w:id="128"/>
    </w:p>
    <w:p>
      <w:pPr>
        <w:pStyle w:val="Heading4"/>
        <w:numPr>
          <w:ilvl w:val="3"/>
          <w:numId w:val="1"/>
        </w:numPr>
        <w:rPr/>
      </w:pPr>
      <w:bookmarkStart w:id="129" w:name="pg13174_125217"/>
      <w:bookmarkStart w:id="130" w:name="__RefHeading___Toc708826_3244359995"/>
      <w:bookmarkStart w:id="131" w:name="_Toc43"/>
      <w:bookmarkEnd w:id="129"/>
      <w:bookmarkEnd w:id="130"/>
      <w:r>
        <w:rPr>
          <w:rtl w:val="true"/>
        </w:rPr>
        <w:t>الفصل الثامن</w:t>
      </w:r>
      <w:bookmarkEnd w:id="131"/>
    </w:p>
    <w:p>
      <w:pPr>
        <w:pStyle w:val="Heading5"/>
        <w:numPr>
          <w:ilvl w:val="4"/>
          <w:numId w:val="1"/>
        </w:numPr>
        <w:rPr/>
      </w:pPr>
      <w:bookmarkStart w:id="132" w:name="__RefHeading___Toc708828_3244359995"/>
      <w:bookmarkStart w:id="133" w:name="_Toc44"/>
      <w:bookmarkEnd w:id="132"/>
      <w:r>
        <w:rPr>
          <w:rtl w:val="true"/>
        </w:rPr>
        <w:t>اشارة</w:t>
      </w:r>
      <w:bookmarkEnd w:id="13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 علیه السّلام</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3174_125219"/>
      <w:bookmarkStart w:id="135" w:name="pg13174_125219"/>
      <w:bookmarkEnd w:id="135"/>
    </w:p>
    <w:p>
      <w:pPr>
        <w:pStyle w:val="Heading5"/>
        <w:numPr>
          <w:ilvl w:val="4"/>
          <w:numId w:val="1"/>
        </w:numPr>
        <w:rPr/>
      </w:pPr>
      <w:bookmarkStart w:id="136" w:name="pg13174_125219"/>
      <w:bookmarkStart w:id="137" w:name="__RefHeading___Toc708830_3244359995"/>
      <w:bookmarkStart w:id="138" w:name="_Toc45"/>
      <w:bookmarkEnd w:id="136"/>
      <w:bookmarkEnd w:id="137"/>
      <w:r>
        <w:rPr>
          <w:rtl w:val="true"/>
        </w:rPr>
        <w:t>سد الأبواب الشارعة فی المسجد</w:t>
      </w:r>
      <w:bookmarkEnd w:id="138"/>
    </w:p>
    <w:p>
      <w:pPr>
        <w:pStyle w:val="BookText"/>
        <w:rPr/>
      </w:pPr>
      <w:r>
        <w:rPr>
          <w:rFonts w:ascii="IRNazanin" w:hAnsi="IRNazanin" w:eastAsia="IRNazanin"/>
          <w:color w:val="111111"/>
          <w:sz w:val="28"/>
          <w:sz w:val="28"/>
          <w:szCs w:val="28"/>
          <w:rtl w:val="true"/>
          <w:lang w:bidi="fa-IR"/>
        </w:rPr>
        <w:t>و فی السنة الثانیة أو الثالثة من الهجرة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 الأبواب الشارعة فی المسجد إلا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یبدو أن ذلک قد أحدث هزة عنیفة بین المسلمین،لا سیما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أجاز له أن یدخل المسجد فی کل الحالات،کما صرحت به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تأویل عملی لآیة التطهیر و تکریس عملی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بإمکانهم أن یستفیدوا من هذه القضیة بالإضافة إلی آیة التطهیر إن الجنابة الموجب للعجز عن دخول المسجد لا تتحقق بالنسبة للمعنیین بالآیة،و من أجاز النبی لهم الدخول إلی المسجد فی جمیع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من أمر،فقد قال الناس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سددت أبوابنا،و ترکت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بأمری سددتها،و لا بأمری فتحتها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أخرجتکم من قبل نفسی و ترکته،و لکن اللّه أخرجکم و ترکه،و إنما أنا عبد مأمور،ما أمرت به فعلت،إن أتبع إلا ما یوحی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هو قریب من هذا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صعد المنبر و قال ذلک، </w:t>
      </w:r>
    </w:p>
    <w:p>
      <w:pPr>
        <w:pStyle w:val="BookText"/>
        <w:rPr/>
      </w:pPr>
      <w:r>
        <w:rPr>
          <w:rFonts w:ascii="IRNazanin" w:hAnsi="IRNazanin" w:eastAsia="IRNazanin"/>
          <w:color w:val="111111"/>
          <w:sz w:val="28"/>
          <w:sz w:val="28"/>
          <w:szCs w:val="28"/>
          <w:rtl w:val="true"/>
          <w:lang w:bidi="fa-IR"/>
        </w:rPr>
        <w:t>و هو فی حالة غضب،بعد أن عصوا أمره مرتین،و لم یطیعوه إلا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الغضب و الحنق منه قد أیدته و أکدته النصوص الکثیرة،فلا مجال للتشکیک فیه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حمزة خرج یجر قطیفة حمراء،و عیناه تذرفان یبکی،فقال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أنا أخرجتک و أنا أسکنته،و لکن اللّه أسکنه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فمرهم فلیسدوا أبوابهم،قال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فقلت لهم،ففعلوا إلا حمزة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اللّه،فعلوا إلا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فلیحول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یأمرک أن تحول بابک،فحوله،فرجعت إلیه و هو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الطالب 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الشرایع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للأربلی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 واحد ممن تقدم، 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کثیر ممن تقدم و عن الحاوی للفتاوی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نقلنا بالواسطة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المرام 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أرجح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للجصاص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القضاة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الخصائص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 فی الکبیر و الأوسط،و أبا یعلی،و سعید بن منصور،و الضیاء فی المختارة، و الکلاباذی،و البزار،و العقیلی،و ابن السمان،و کثیر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قائم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 إلی بیتک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منادی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بسد أبوابهم،فلم یقم أحد،و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أبوابکم قبل أن ینزل العذاب،فخرجوا مبادرین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حمزة یجر کساءه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أبوابنا و ترک باب علی،و هو أحدثنا؟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لقرابته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أقرب منه،و أخوه من الرضاعة،و عمه إلخ</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إجمال القصة،و قد یجد المتتبع خصوصیات متناثرة فی المصادر المختلفة،و لکنها لا تخلو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هنات تجعل الإهتمام بها غیر مطلوب</w:t>
      </w:r>
      <w:r>
        <w:rPr>
          <w:rFonts w:eastAsia="IRNazanin" w:cs="IRNazanin"/>
          <w:color w:val="111111"/>
          <w:sz w:val="28"/>
          <w:szCs w:val="28"/>
          <w:rtl w:val="true"/>
          <w:lang w:bidi="fa-IR"/>
        </w:rPr>
        <w:t xml:space="preserve">. </w:t>
      </w:r>
      <w:bookmarkStart w:id="139" w:name="pg13174_125223"/>
    </w:p>
    <w:p>
      <w:pPr>
        <w:pStyle w:val="BookText"/>
        <w:rPr/>
      </w:pPr>
      <w:bookmarkEnd w:id="139"/>
      <w:r>
        <w:rPr>
          <w:rFonts w:ascii="IRNazanin" w:hAnsi="IRNazanin" w:eastAsia="IRNazanin"/>
          <w:color w:val="111111"/>
          <w:sz w:val="28"/>
          <w:sz w:val="28"/>
          <w:szCs w:val="28"/>
          <w:rtl w:val="true"/>
          <w:lang w:bidi="fa-IR"/>
        </w:rPr>
        <w:t>غیر أننا نشیر هنا إلی الأمور التالیة</w:t>
      </w:r>
      <w:r>
        <w:rPr>
          <w:rFonts w:eastAsia="IRNazanin" w:cs="IRNazanin"/>
          <w:color w:val="111111"/>
          <w:sz w:val="28"/>
          <w:szCs w:val="28"/>
          <w:rtl w:val="true"/>
          <w:lang w:bidi="fa-IR"/>
        </w:rPr>
        <w:t>:</w:t>
      </w:r>
    </w:p>
    <w:p>
      <w:pPr>
        <w:pStyle w:val="Heading5"/>
        <w:numPr>
          <w:ilvl w:val="4"/>
          <w:numId w:val="1"/>
        </w:numPr>
        <w:rPr/>
      </w:pPr>
      <w:bookmarkStart w:id="140" w:name="__RefHeading___Toc708832_3244359995"/>
      <w:bookmarkStart w:id="141" w:name="_Toc46"/>
      <w:bookmarkEnd w:id="140"/>
      <w:r>
        <w:rPr>
          <w:rtl w:val="true"/>
        </w:rPr>
        <w:t>رواة الحدیث،و مدی اعتباره</w:t>
      </w:r>
      <w:bookmarkEnd w:id="141"/>
    </w:p>
    <w:p>
      <w:pPr>
        <w:pStyle w:val="BookText"/>
        <w:rPr/>
      </w:pPr>
      <w:r>
        <w:rPr>
          <w:rFonts w:ascii="IRNazanin" w:hAnsi="IRNazanin" w:eastAsia="IRNazanin"/>
          <w:color w:val="111111"/>
          <w:sz w:val="28"/>
          <w:sz w:val="28"/>
          <w:szCs w:val="28"/>
          <w:rtl w:val="true"/>
          <w:lang w:bidi="fa-IR"/>
        </w:rPr>
        <w:t>یقول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نحو من ثلاثین رجلا من الصحابة،أغربها حدیث عبد اللّه بن عباس</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له السیوطی فقط حوالی أربعین طریقا علی ما قاله الحجة الشیخ المظفر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ممن رواه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الخطاب،ولده عبد اللّه،زید بن أرقم،البراء بن عازب،عبد اللّه بن عباس،أبو سعید الخدری،جابر بن سمرة،أبو حازم الأشجعی،جابر بن عبد اللّه،عائشة، سعد بن أبی وقاص،أنس بن مالک،بریدة،أبو رافع مولی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أسید الغفاری،ابن مسعود،أبو ذر الغفاری،أم سلمة أم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المطلب بن عبد اللّه بن حنطب أبو الحمراء،و حبة العرنی،و کیسان البراد،و غیرهم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708834_3244359995"/>
      <w:bookmarkStart w:id="143" w:name="_Toc47"/>
      <w:bookmarkEnd w:id="142"/>
      <w:r>
        <w:rPr>
          <w:rtl w:val="true"/>
        </w:rPr>
        <w:t>النواصب و حدیث سد الأبواب</w:t>
      </w:r>
      <w:bookmarkEnd w:id="14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ما تقدم،لا یصغی لقول ابن الجوزی،و ابن کثیر،و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سد الأبواب لیس بصحیح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أنه من وضع الرافضة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تواتر هذا الحدیث فی کتب أهل السنة،و تصحیح حفاظهم لکثیر من طرقه،و روایة العشرات من الصحابة له،أی نحو ثلاثین صحابیا و ربما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لا یمکن أن یخفی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یضع الرافضة مثل هذا الحدیث،و یدخلوه فی عشرات الکتب و المسانید،فإنه لا یمکن الوثوق بعد هذا بأی حدیث،و لا کتاب، و لا بأی حافظ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ما فی هذه الدعوی من رمی أمة بأسرها بالبله و التغفیل الذی لا غایة بعده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أن 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العسقلانی بعد أن ذکر ستة من الأحادیث فی سد الأبواب إلا باب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الأحادیث یقوی بعضها بعضا،و کل طریق منها صالح للإحتجاج،فضلا عن مجموعها</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44" w:name="pg13174_125225"/>
    </w:p>
    <w:p>
      <w:pPr>
        <w:pStyle w:val="BookText"/>
        <w:rPr/>
      </w:pPr>
      <w:bookmarkEnd w:id="144"/>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ابن الجوزی لم یورد الحدیث إلا من طریق سعد بن أبی وقاص،و زید بن أرقم،و ابن عمر،مقتصرا علی بعض طرقه عنهم،و أعله ببعض من تکلم فیه من رواته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العسقلانی أیضا بعد أن ذکر بعض 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الطرق المتظاهرة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روایات الثقات تدل علی أن الحدیث صحیح دلالة قویة، و هذه غایة نظر المحدث</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یدّعی الوضع علی الأحادیث الصحیحة بمجرد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فتح هذا الباب لادّعی فی کثیر من الأحادیث الصحیحة البطلان،و لکن یأبی اللّه ذلک و المؤمنون</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708836_3244359995"/>
      <w:bookmarkStart w:id="146" w:name="_Toc48"/>
      <w:bookmarkEnd w:id="145"/>
      <w:r>
        <w:rPr>
          <w:rtl w:val="true"/>
        </w:rPr>
        <w:t>تاریخ هذا الحدث</w:t>
      </w:r>
      <w:bookmarkEnd w:id="146"/>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العباس فی عدد من روایات هذا الحدث یدل علی أنه إنما حصل بعد 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الروایات التی تضمنت ذکر العباس نذکر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w:t>
      </w:r>
    </w:p>
    <w:p>
      <w:pPr>
        <w:pStyle w:val="BookText"/>
        <w:rPr/>
      </w:pPr>
      <w:r>
        <w:rPr>
          <w:rFonts w:ascii="IRNazanin" w:hAnsi="IRNazanin" w:eastAsia="IRNazanin"/>
          <w:color w:val="111111"/>
          <w:sz w:val="28"/>
          <w:sz w:val="28"/>
          <w:szCs w:val="28"/>
          <w:rtl w:val="true"/>
          <w:lang w:bidi="fa-IR"/>
        </w:rPr>
        <w:t>أخرج العباس و غیره من المسجد 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تخرجنا و نحن عصبتک و عمومتک،و تسکن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أنا أخرجتکم و أسکنته،بل اللّه أخرجکم و أسکنه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وثمة روایة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 العباس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روایة ثالثة عن جابر بن سمرة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العباس طلب أن یترک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ما یدخل هو وحده و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یرض،بل سدها غیر باب علی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مر و هو جنب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أخری عن سعد بن أبی وقاص تذکر العباس أیضا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عن أبی الطفیل لمناشدة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الشوری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اعتراض حمزة و العباس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الطبرانی بسند فیه ناصح،و هو متروک،و القول المسدد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عالم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وفاء الوفاء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للکوفی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من تقدم، 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الأبرار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مصادر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إننا نلاحظ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الأخیرة لا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العباس لم یکن فی المدینة منذ هاجر حمزة إلی حین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فتح مکة،فلا معنی لذکرهما معا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روایات المناشدة الأخری لم تذکر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لروایة سعد بن أبی وقاص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نصا آخر لها لم یصرح باسم العباس،بل عبرت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المقصود به حمزة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لروایة جابر بن سمرة نصا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قال ذلک،من دون تصریح بالاسم أیضا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فلعل الرواة الذین نقلوا عن سعد،و عن جابر اجتهدوا فی هذا الأمر من عند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هو الذی سبق إلی ذهن الرواة،لأنس أذهانهم به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نستبعد أن یترک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الصحابة حوالی </w:t>
      </w:r>
    </w:p>
    <w:p>
      <w:pPr>
        <w:pStyle w:val="BookText"/>
        <w:rPr/>
      </w:pPr>
      <w:r>
        <w:rPr>
          <w:rFonts w:ascii="IRNazanin" w:hAnsi="IRNazanin" w:eastAsia="IRNazanin"/>
          <w:color w:val="111111"/>
          <w:sz w:val="28"/>
          <w:sz w:val="28"/>
          <w:szCs w:val="28"/>
          <w:rtl w:val="true"/>
          <w:lang w:bidi="fa-IR"/>
        </w:rPr>
        <w:t>ثمان سنوات یمرون فی المسجد فی حال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الروایات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أبی بکر و عمر یأمرهما بسد أبوابهما،ففعلا،ثم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طاعة،ثم سد بابه</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یدل علی أن سد الأبواب کان قبل واقعة بدر،لأنها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توفیت بعد بدر مباشرة علی الأشهر،أو فی ذی الحجة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الأهم من ذلک ما روی عن عدد من الصحابة من ذکر حمزة بن عبد المطلب فی هذا المورد،و هو إنما استشهد فی واقعة أحد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الحدث قد حصل قبل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لم یکن العباس فی المدینة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ورد ذکر اسم حمزة فی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سعد بن أبی وقاص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الحمراء،و حبة العرنی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حذیفة بن أسید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47" w:name="pg13174_125231"/>
    </w:p>
    <w:p>
      <w:pPr>
        <w:pStyle w:val="BookText"/>
        <w:rPr/>
      </w:pPr>
      <w:bookmarkEnd w:id="14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أحد الصحابة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708838_3244359995"/>
      <w:bookmarkStart w:id="149" w:name="_Toc49"/>
      <w:bookmarkEnd w:id="148"/>
      <w:r>
        <w:rPr>
          <w:rtl w:val="true"/>
        </w:rPr>
        <w:t>إعتراض حمزة</w:t>
      </w:r>
      <w:bookmarkEnd w:id="149"/>
    </w:p>
    <w:p>
      <w:pPr>
        <w:pStyle w:val="BookText"/>
        <w:rPr/>
      </w:pPr>
      <w:r>
        <w:rPr>
          <w:rFonts w:ascii="IRNazanin" w:hAnsi="IRNazanin" w:eastAsia="IRNazanin"/>
          <w:color w:val="111111"/>
          <w:sz w:val="28"/>
          <w:sz w:val="28"/>
          <w:szCs w:val="28"/>
          <w:rtl w:val="true"/>
          <w:lang w:bidi="fa-IR"/>
        </w:rPr>
        <w:t>و قد ذکرت بعض الروایات اعتراضات لحمزة،لا نظن أنها صدرت منه،بل نحن نقطع بعدم صدور بعضها،مثل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أخرجت عمک،و أبا بکر،و عمر،و العباس،و أسکنت ابن عمک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ذکر العباس لا یصح،لأنه کان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ذکر أبی بکر و عمر دون سائر الذین أخرجهم لا مبرر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ادعاء أن لهما مکانة خاصة اقتضت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لعبد اللّه الشافعی و عن أرجح المطالب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مردویه و ابن المغازلی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تخصیصها بالذکر غیر ظاهرة،بل هی مجرد تخمین،و تخرّص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ذکرته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لما أمر علی الناس بسد أبوابهم، کلهم فعلوا إلا حمزة،فأخبر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لحمزة أن یحول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ذلک فحوله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 إلی أن حمزة قد اعتبر أنه غیر معنی بهذا الأمر،لأن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غیره،فلما علم أنه أیضا مراد و مقصود،لم یتردد فی امتثال الأمر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حمزة لما سمع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 طاهرا مطهرا،قال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محمد،تخرجنا و تمسک غلمان بنی عبد المطلب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نحن نقطع بکذب هذه الروایة،فإن حمزة لا یخاطب النبی بیا محمد، و لا یوجه إلیه هذا الخطاب البعید عن الأدب و المتضمن لتخطئته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لم یکن لیوجه أیة إهانة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فیعتبره من الغلمان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رجل کامل عمره حوالی ست و عشرین سنة،و قد فعل فی بدر بالمشرکین ما لا یجهله حمزة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تخف عن حمزة تضحیاته فی شعب أبی طالب،و فی لیلة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 یوم إنذار عشیرته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أخی و وصیی و خلیفتی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یعرف مکانة علی و موقعه،و قد رأی أثره و جهاده قبل الهجرة 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یطلق علی الکبیر و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هنا الإهانة و التحقیر و التصغیر،مقابل شیوخ و کهول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لم یبلغ الحلم،فقد کان عمره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للماحوزی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مردویه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لابن المغازلی، و عن أرجح المطالب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bookmarkStart w:id="150" w:name="pg13174_125234"/>
    </w:p>
    <w:p>
      <w:pPr>
        <w:pStyle w:val="BookText"/>
        <w:rPr/>
      </w:pPr>
      <w:bookmarkEnd w:id="150"/>
      <w:r>
        <w:rPr>
          <w:rFonts w:ascii="IRNazanin" w:hAnsi="IRNazanin" w:eastAsia="IRNazanin"/>
          <w:color w:val="111111"/>
          <w:sz w:val="28"/>
          <w:sz w:val="28"/>
          <w:szCs w:val="28"/>
          <w:rtl w:val="true"/>
          <w:lang w:bidi="fa-IR"/>
        </w:rPr>
        <w:t>آنئذ حوالی ست و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أسلم و عمره عشر سنوات،و أقام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 ثلاث عشرة سنة، یضاف إلیها ثلاث سنوات بعد الهجرة،حیث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بسد الأبواب</w:t>
      </w:r>
      <w:r>
        <w:rPr>
          <w:rFonts w:eastAsia="IRNazanin" w:cs="IRNazanin"/>
          <w:color w:val="111111"/>
          <w:sz w:val="28"/>
          <w:szCs w:val="28"/>
          <w:rtl w:val="true"/>
          <w:lang w:bidi="fa-IR"/>
        </w:rPr>
        <w:t>.</w:t>
      </w:r>
    </w:p>
    <w:p>
      <w:pPr>
        <w:pStyle w:val="Heading5"/>
        <w:numPr>
          <w:ilvl w:val="4"/>
          <w:numId w:val="1"/>
        </w:numPr>
        <w:rPr/>
      </w:pPr>
      <w:bookmarkStart w:id="151" w:name="__RefHeading___Toc708840_3244359995"/>
      <w:bookmarkStart w:id="152" w:name="_Toc50"/>
      <w:bookmarkEnd w:id="151"/>
      <w:r>
        <w:rPr>
          <w:rtl w:val="true"/>
        </w:rPr>
        <w:t>الروایة الأقرب إلی القبول</w:t>
      </w:r>
      <w:bookmarkEnd w:id="152"/>
    </w:p>
    <w:p>
      <w:pPr>
        <w:pStyle w:val="BookText"/>
        <w:rPr/>
      </w:pPr>
      <w:r>
        <w:rPr>
          <w:rFonts w:ascii="IRNazanin" w:hAnsi="IRNazanin" w:eastAsia="IRNazanin"/>
          <w:color w:val="111111"/>
          <w:sz w:val="28"/>
          <w:sz w:val="28"/>
          <w:szCs w:val="28"/>
          <w:rtl w:val="true"/>
          <w:lang w:bidi="fa-IR"/>
        </w:rPr>
        <w:t>و جاء فی روایة تقدمت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منادی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یأمرهم بسد أبوابهم،فلم یقم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الثالثة خرج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أبوابکم قبل أن ینزل العذاب،فخرج الناس مبادرین،و خرج حمزة بن عبد المطلب بجر کساءه،إلی أن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أبوابنا و ترک باب علی،و هو أحدثنا؟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لقرابته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أقرب منه،و أخوه من الرضاعة،و عمه إلخ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دلت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حمزة لم یکن من المعترضین،و علی أن ثمة تمردا خطیرا من غیره احتاج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إلی التهدید بنزول العذاب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دلت علی أن المعترضین کانوا من أهل السّن من المهاجرین،و هم الذین ذکروا اسم حمزة،و جعلوا من قرابته للنبی ذریعة لتسجیل إدانة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استدل به هؤلاء،و هو حداثة السن و القرابة من رواسب الجاهلیة،و هو منطق أدانه الإسلام،لأنه یقوم علی معاییر خاطئة و مرفوضة،لأنهم جعلوا المعیار هو السن تارة،و القربی النسبیة أخری،فی حین 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لست أدری کیف یطالب هؤلاء بالحصول علی الإمتیازات لأنفسهم دون علی،و هم لم یقدموا بعد أیة تضحیة فی سبیل هذا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نام علی فراش النبی لیلة الهجرة،و کان ینام علی فراشه فی شعب أبی طالب سنوات طویلة،راضیا بأن یعرض نفسه لأخطار الإغتیال،کما أنه فی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هذه القضیة بعد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 نصف قتلی المشرکین،و شارک فی قتل النصف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نسمع لهؤلاء أن لهم أی أثر فی جهاد الأعداء،و أیة تضحیة فی سبیل هذا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سمعنا عنهم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أن نقول أکثر من هذا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لنا علی هذه الروایة ملاحظة،و هی 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حمزة کان أخا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نشک فی ذلک،لأن </w:t>
      </w:r>
      <w:bookmarkStart w:id="153" w:name="pg13174_125236"/>
    </w:p>
    <w:p>
      <w:pPr>
        <w:pStyle w:val="BookText"/>
        <w:rPr/>
      </w:pPr>
      <w:bookmarkEnd w:id="153"/>
      <w:r>
        <w:rPr>
          <w:rFonts w:ascii="IRNazanin" w:hAnsi="IRNazanin" w:eastAsia="IRNazanin"/>
          <w:color w:val="111111"/>
          <w:sz w:val="28"/>
          <w:sz w:val="28"/>
          <w:szCs w:val="28"/>
          <w:rtl w:val="true"/>
          <w:lang w:bidi="fa-IR"/>
        </w:rPr>
        <w:t>الروایات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أولاد عبد المطلب العشرة قد ولدوا له و کبروا، و صاروا رجالا قبل زواج عبد اللّه بن عبد المطلب بآمنة بنت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عبد اللّه هو الولد الأصغر لعبد المطلب</w:t>
      </w:r>
      <w:r>
        <w:rPr>
          <w:rFonts w:eastAsia="IRNazanin" w:cs="IRNazanin"/>
          <w:color w:val="111111"/>
          <w:sz w:val="28"/>
          <w:szCs w:val="28"/>
          <w:rtl w:val="true"/>
          <w:lang w:bidi="fa-IR"/>
        </w:rPr>
        <w:t>.</w:t>
      </w:r>
    </w:p>
    <w:p>
      <w:pPr>
        <w:pStyle w:val="Heading5"/>
        <w:numPr>
          <w:ilvl w:val="4"/>
          <w:numId w:val="1"/>
        </w:numPr>
        <w:rPr/>
      </w:pPr>
      <w:bookmarkStart w:id="154" w:name="__RefHeading___Toc708842_3244359995"/>
      <w:bookmarkStart w:id="155" w:name="_Toc51"/>
      <w:bookmarkEnd w:id="154"/>
      <w:r>
        <w:rPr>
          <w:rtl w:val="true"/>
        </w:rPr>
        <w:t>سد الأبواب إلا باب أو خوخة أبی بکر</w:t>
      </w:r>
      <w:bookmarkEnd w:id="155"/>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بسد الأبواب فی المسجد إلا باب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خوخة أبی بکر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البخاری،عن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سدوا الأبواب إلا باب أبی بکر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أبی بکر،و عن أبی سعید الخدری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أمنّ الناس علی فی صحبته،و ماله،أبو بکر،و لو کنت متخذا خلیلا غیر ربی لا تخذت أبا بکر،و لکن أخوة الإسلام و مودته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یبقین فی المسجد باب إلا سد إلا باب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لا یبقین فی المسجد خوخة إلا خوخة أبی بکر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الشامیین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الصوارم المهرقة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علوم الحدیث للحاکم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 لابن عبد البر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المسدد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تغلیق التعلیق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الموضوعات للفتنی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التاریخ الکبیر للبخاری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عدی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الموضوعات لابن الجوزی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المدینة لابن شبة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و دیوان المبتدأ و الخبر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بعض الروایات أنه قال ذلک فی مرضه الذی مات فیه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مسلم،عن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یموت بخمس لیال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النزاع و التخاصم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الصحابة للنسائی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مسلم للنووی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زید البغدادی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 لابن عبد البر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عند الطبرانی،و أبی یعلی بإسناد حسن عن معاویة و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بعد أن صب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سبع قرب من آبار شتی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استدلوا بذلک علی استحقاق أبی بکر للخلافة،لا سیما و أنه قد ثبت أن ذلک کان فی أواخر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 عمر بن الخطاب فی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لیهجر،لا بد أن یحرج هؤلا،لأنه یسقط أی تصرف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درجة الصلاحیة للإستدلال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 بسد الأبواب إلا باب أو خوخة إبی بکر لما احتاج عمر لأن یقول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یهجر أو علیه الوجع</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ثبت صحة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إلا باب علی؛و بعد أن 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حین مرض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باب مفتوحا إلا باب علی،فلا معنی لأن یأمرهم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بسد هذه الأبواب </w:t>
      </w:r>
    </w:p>
    <w:p>
      <w:pPr>
        <w:pStyle w:val="BookText"/>
        <w:rPr/>
      </w:pPr>
      <w:r>
        <w:rPr>
          <w:rFonts w:ascii="IRNazanin" w:hAnsi="IRNazanin" w:eastAsia="IRNazanin"/>
          <w:color w:val="111111"/>
          <w:sz w:val="28"/>
          <w:sz w:val="28"/>
          <w:szCs w:val="28"/>
          <w:rtl w:val="true"/>
          <w:lang w:bidi="fa-IR"/>
        </w:rPr>
        <w:t xml:space="preserve">الشوارع فی المسجد إلا باب أبی بکر </w:t>
      </w:r>
      <w:r>
        <w:rPr>
          <w:rStyle w:val="FootnoteAnchor"/>
          <w:rtl w:val="true"/>
        </w:rPr>
        <w:footnoteReference w:id="173"/>
      </w:r>
      <w:r>
        <w:rPr>
          <w:rFonts w:ascii="IRNazanin" w:hAnsi="IRNazanin" w:eastAsia="IRNazanin"/>
          <w:color w:val="111111"/>
          <w:sz w:val="28"/>
          <w:sz w:val="28"/>
          <w:szCs w:val="28"/>
          <w:rtl w:val="true"/>
          <w:lang w:bidi="fa-IR"/>
        </w:rPr>
        <w:t>،بعد أن لم یسمح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بکوة،و لو بقدر ما یخرج رأسه،حتی و لو بقدر رأس الإبرة</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یتضح عدم صحة قولهم فی وجه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بعد أن سد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أبوابهم،استحدثوا خوخا یستقربون منها الدخول إلی المسجد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ذکر أن أبا بکر کان یمنّ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بصحبته له،و قد قلنا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من سیرة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لا یصح إلا علی معنی فیه ذم لأبی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قد تضمن حدیث خلة أبی بکر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قلنا فی حدیث المؤاخاة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أن یصح أیضا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البعض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بیت أبی بکر کان بالسنح،و یشک کثیرا،بل علی حد تعبیر التوربشتی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یصح أن یکون له بیت قرب المسجد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یلزم من ذلک أن لا یکون له دار مجاورة للمسجد، و استدل علی ذلک بأنه قد کان لأبی بکر أزواج متعددة کأسماء بنت عمیس، و غیرها،و بأن ابن شبة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له فی زقاق البقیع دار قبالة دار عثمان الصغری،و اتخذ منزلا آخر عند المسجد،فی غربیه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ذلک لا یثبت ما یریدون إثباته؛فإن تعدد أزواجه لا یلزم منه أن یکون له بیت ملاصق للمسجد،ثم لماذا لا یسکن أزواجه مع تعددهن فی بیت واحد ذی حجر متعددة،کغیره من أهل المدینة،و منهم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هؤلاء قد اعتمدوا فی ذکرهم بیتا لأبی بکر عند المسجد علی هذا الحدیث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 أرادوا بذکرهم بیتا له کذلک أن یمدوا ید العون لهذا الحدیث الذی توالت علیه العلل و الأسقام،تماما کما جعلوا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خوخة فی المسجد من أجل تصحیح ذلک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لکنهم لم یجعلوا بابا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ثبت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أبقی بابه مفتوحا،و سد کل باب فی المسجد سواه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اعترف ابن عمر و أبوه،فقالا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أوتی ثلاث خصال،لأن تکون لی واحدة منهن أحب إلی من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ابنته و ولدت له،و سد الأبواب إلا بابه فی المسجد،و أعطاه الرایة یوم خیبر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الروایة صریحة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اختص بذلک،کما اختص بالرایة یوم خیبر،و بتزوجه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ولادتها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لیت عمر أشار إلی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أعطی الرایة لعمر،و لکنه عاد مهزوما یجبّن أصحابه و یجبّنونه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جمیع الأحوال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لأبی بکر فضل هنا و امتیاز،لم یسمح عمر و لا ولده لنفسیهما بالتصریح باختصاصه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الوسام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امتیازه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قضیة سد الأبواب کامتیازه فی قضیة الرایة یوم خیبر،حیث إن أخذ أبی بکر و عمر لها لیس فقط لم یکن امتیازا لهما،بل کان وبالا علیهما،کما هو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 بسد الأبواب إلا باب أبی بکر، لاحتج أبو بکر بذلک علی أهل السقیفة أو احتج به عمر فیها لمصالح إبی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أخیرا،فقد قال المعتزلی عن البکریة التی أرادت مقابلة الأحادیث فی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لصاحبها أحادیث فی مقابلة هذه الأحادیث،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متخذا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وضعوه فی مقابلة حدیث الإخاء، و نحو سد الأبواب،فإنه کان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؛فقلبته البکریة إلی أبی بکر</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قضیة سد باب أبی بکر،و فتح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أسباب حقد عائشة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56" w:name="pg13174_125244"/>
    </w:p>
    <w:p>
      <w:pPr>
        <w:pStyle w:val="BookText"/>
        <w:rPr/>
      </w:pPr>
      <w:bookmarkEnd w:id="156"/>
      <w:r>
        <w:rPr>
          <w:rFonts w:ascii="IRNazanin" w:hAnsi="IRNazanin" w:eastAsia="IRNazanin"/>
          <w:color w:val="111111"/>
          <w:sz w:val="28"/>
          <w:sz w:val="28"/>
          <w:szCs w:val="28"/>
          <w:rtl w:val="true"/>
          <w:lang w:bidi="fa-IR"/>
        </w:rPr>
        <w:t xml:space="preserve">فراجع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أجمل ما قاله الکمیت فی هذه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أمیر المؤمنین و حقه</w:t>
      </w:r>
    </w:p>
    <w:p>
      <w:pPr>
        <w:pStyle w:val="BookText"/>
        <w:rPr/>
      </w:pPr>
      <w:r>
        <w:rPr>
          <w:rFonts w:ascii="IRNazanin" w:hAnsi="IRNazanin" w:eastAsia="IRNazanin"/>
          <w:color w:val="111111"/>
          <w:sz w:val="28"/>
          <w:sz w:val="28"/>
          <w:szCs w:val="28"/>
          <w:rtl w:val="true"/>
          <w:lang w:bidi="fa-IR"/>
        </w:rPr>
        <w:t>من اللّه مفروض علی کل مسلم</w:t>
      </w:r>
    </w:p>
    <w:p>
      <w:pPr>
        <w:pStyle w:val="BookText"/>
        <w:rPr/>
      </w:pPr>
      <w:r>
        <w:rPr>
          <w:rFonts w:ascii="IRNazanin" w:hAnsi="IRNazanin" w:eastAsia="IRNazanin"/>
          <w:color w:val="111111"/>
          <w:sz w:val="28"/>
          <w:sz w:val="28"/>
          <w:szCs w:val="28"/>
          <w:rtl w:val="true"/>
          <w:lang w:bidi="fa-IR"/>
        </w:rPr>
        <w:t>و زوجه صدیقة لم یکن لها</w:t>
      </w:r>
    </w:p>
    <w:p>
      <w:pPr>
        <w:pStyle w:val="BookText"/>
        <w:rPr/>
      </w:pPr>
      <w:r>
        <w:rPr>
          <w:rFonts w:ascii="IRNazanin" w:hAnsi="IRNazanin" w:eastAsia="IRNazanin"/>
          <w:color w:val="111111"/>
          <w:sz w:val="28"/>
          <w:sz w:val="28"/>
          <w:szCs w:val="28"/>
          <w:rtl w:val="true"/>
          <w:lang w:bidi="fa-IR"/>
        </w:rPr>
        <w:t>معادلة غیر البتولة مریم</w:t>
      </w:r>
    </w:p>
    <w:p>
      <w:pPr>
        <w:pStyle w:val="BookText"/>
        <w:rPr/>
      </w:pPr>
      <w:r>
        <w:rPr>
          <w:rFonts w:ascii="IRNazanin" w:hAnsi="IRNazanin" w:eastAsia="IRNazanin"/>
          <w:color w:val="111111"/>
          <w:sz w:val="28"/>
          <w:sz w:val="28"/>
          <w:szCs w:val="28"/>
          <w:rtl w:val="true"/>
          <w:lang w:bidi="fa-IR"/>
        </w:rPr>
        <w:t>وردم أبواب الذین بنی لهم</w:t>
      </w:r>
    </w:p>
    <w:p>
      <w:pPr>
        <w:pStyle w:val="BookText"/>
        <w:rPr/>
      </w:pPr>
      <w:r>
        <w:rPr>
          <w:rFonts w:ascii="IRNazanin" w:hAnsi="IRNazanin" w:eastAsia="IRNazanin"/>
          <w:color w:val="111111"/>
          <w:sz w:val="28"/>
          <w:sz w:val="28"/>
          <w:szCs w:val="28"/>
          <w:rtl w:val="true"/>
          <w:lang w:bidi="fa-IR"/>
        </w:rPr>
        <w:t>بیوتا سوی أبوابه لم یردم</w:t>
      </w:r>
    </w:p>
    <w:p>
      <w:pPr>
        <w:pStyle w:val="BookText"/>
        <w:rPr/>
      </w:pPr>
      <w:r>
        <w:rPr>
          <w:rFonts w:ascii="IRNazanin" w:hAnsi="IRNazanin" w:eastAsia="IRNazanin"/>
          <w:color w:val="111111"/>
          <w:sz w:val="28"/>
          <w:sz w:val="28"/>
          <w:szCs w:val="28"/>
          <w:rtl w:val="true"/>
          <w:lang w:bidi="fa-IR"/>
        </w:rPr>
        <w:t>و قال السید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المسجد إذ خصه</w:t>
      </w:r>
    </w:p>
    <w:p>
      <w:pPr>
        <w:pStyle w:val="BookText"/>
        <w:rPr/>
      </w:pPr>
      <w:r>
        <w:rPr>
          <w:rFonts w:ascii="Amiri" w:hAnsi="Amiri" w:eastAsia="Amiri" w:cs="Amiri"/>
          <w:color w:val="111111"/>
          <w:sz w:val="28"/>
          <w:sz w:val="28"/>
          <w:szCs w:val="28"/>
          <w:rtl w:val="true"/>
          <w:lang w:bidi="ar-SA"/>
        </w:rPr>
        <w:t>مجللا من عرصة الدار</w:t>
      </w:r>
    </w:p>
    <w:p>
      <w:pPr>
        <w:pStyle w:val="BookText"/>
        <w:rPr/>
      </w:pPr>
      <w:r>
        <w:rPr>
          <w:rFonts w:ascii="IRNazanin" w:hAnsi="IRNazanin" w:eastAsia="IRNazanin"/>
          <w:color w:val="111111"/>
          <w:sz w:val="28"/>
          <w:sz w:val="28"/>
          <w:szCs w:val="28"/>
          <w:rtl w:val="true"/>
          <w:lang w:bidi="fa-IR"/>
        </w:rPr>
        <w:t xml:space="preserve">إن جنبا کان و إن طاهرا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فی کل إعلان و إسرار</w:t>
      </w:r>
    </w:p>
    <w:p>
      <w:pPr>
        <w:pStyle w:val="BookText"/>
        <w:rPr/>
      </w:pPr>
      <w:r>
        <w:rPr>
          <w:rFonts w:ascii="IRNazanin" w:hAnsi="IRNazanin" w:eastAsia="IRNazanin"/>
          <w:color w:val="111111"/>
          <w:sz w:val="28"/>
          <w:sz w:val="28"/>
          <w:szCs w:val="28"/>
          <w:rtl w:val="true"/>
          <w:lang w:bidi="fa-IR"/>
        </w:rPr>
        <w:t>و أخرج الباقین منه معا</w:t>
      </w:r>
    </w:p>
    <w:p>
      <w:pPr>
        <w:pStyle w:val="BookText"/>
        <w:rPr/>
      </w:pPr>
      <w:r>
        <w:rPr>
          <w:rFonts w:ascii="IRNazanin" w:hAnsi="IRNazanin" w:eastAsia="IRNazanin"/>
          <w:color w:val="111111"/>
          <w:sz w:val="28"/>
          <w:sz w:val="28"/>
          <w:szCs w:val="28"/>
          <w:rtl w:val="true"/>
          <w:lang w:bidi="fa-IR"/>
        </w:rPr>
        <w:t>بالوحی من إنزال جبار</w:t>
      </w:r>
    </w:p>
    <w:p>
      <w:pPr>
        <w:pStyle w:val="BookText"/>
        <w:rPr/>
      </w:pPr>
      <w:r>
        <w:rPr>
          <w:rFonts w:ascii="IRNazanin" w:hAnsi="IRNazanin" w:eastAsia="IRNazanin"/>
          <w:color w:val="111111"/>
          <w:sz w:val="28"/>
          <w:sz w:val="28"/>
          <w:szCs w:val="28"/>
          <w:rtl w:val="true"/>
          <w:lang w:bidi="fa-IR"/>
        </w:rPr>
        <w:t>و قال الصاحب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 محتاجا إلی علم غیره</w:t>
      </w:r>
    </w:p>
    <w:p>
      <w:pPr>
        <w:pStyle w:val="BookText"/>
        <w:rPr/>
      </w:pPr>
      <w:r>
        <w:rPr>
          <w:rFonts w:ascii="IRNazanin" w:hAnsi="IRNazanin" w:eastAsia="IRNazanin"/>
          <w:color w:val="111111"/>
          <w:sz w:val="28"/>
          <w:sz w:val="28"/>
          <w:szCs w:val="28"/>
          <w:rtl w:val="true"/>
          <w:lang w:bidi="fa-IR"/>
        </w:rPr>
        <w:t>إذا احتاج قوم فی قضایا تبلدوا</w:t>
      </w:r>
    </w:p>
    <w:p>
      <w:pPr>
        <w:pStyle w:val="BookText"/>
        <w:rPr/>
      </w:pPr>
      <w:r>
        <w:rPr>
          <w:rFonts w:ascii="IRNazanin" w:hAnsi="IRNazanin" w:eastAsia="IRNazanin"/>
          <w:color w:val="111111"/>
          <w:sz w:val="28"/>
          <w:sz w:val="28"/>
          <w:szCs w:val="28"/>
          <w:rtl w:val="true"/>
          <w:lang w:bidi="fa-IR"/>
        </w:rPr>
        <w:t>و لا سد عن خیر المساجد بابه</w:t>
      </w:r>
    </w:p>
    <w:p>
      <w:pPr>
        <w:pStyle w:val="BookText"/>
        <w:rPr/>
      </w:pPr>
      <w:r>
        <w:rPr>
          <w:rFonts w:ascii="IRNazanin" w:hAnsi="IRNazanin" w:eastAsia="IRNazanin"/>
          <w:color w:val="111111"/>
          <w:sz w:val="28"/>
          <w:sz w:val="28"/>
          <w:szCs w:val="28"/>
          <w:rtl w:val="true"/>
          <w:lang w:bidi="fa-IR"/>
        </w:rPr>
        <w:t>و أبوابهم إذ ذاک عنه تسدد</w:t>
      </w:r>
    </w:p>
    <w:p>
      <w:pPr>
        <w:pStyle w:val="Heading5"/>
        <w:numPr>
          <w:ilvl w:val="4"/>
          <w:numId w:val="1"/>
        </w:numPr>
        <w:rPr/>
      </w:pPr>
      <w:bookmarkStart w:id="157" w:name="__RefHeading___Toc708844_3244359995"/>
      <w:bookmarkStart w:id="158" w:name="_Toc52"/>
      <w:bookmarkEnd w:id="157"/>
      <w:r>
        <w:rPr>
          <w:rtl w:val="true"/>
        </w:rPr>
        <w:t>ابن البطریق و حدیث سد الأبواب</w:t>
      </w:r>
      <w:bookmarkEnd w:id="158"/>
    </w:p>
    <w:p>
      <w:pPr>
        <w:pStyle w:val="BookText"/>
        <w:rPr/>
      </w:pPr>
      <w:r>
        <w:rPr>
          <w:rFonts w:ascii="IRNazanin" w:hAnsi="IRNazanin" w:eastAsia="IRNazanin"/>
          <w:color w:val="111111"/>
          <w:sz w:val="28"/>
          <w:sz w:val="28"/>
          <w:szCs w:val="28"/>
          <w:rtl w:val="true"/>
          <w:lang w:bidi="fa-IR"/>
        </w:rPr>
        <w:t>و لابن بطریق کلام هنا نلخصه علی النحو التالی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تعالی قد أظهر الفرق بین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الحرام علی غیره قد حل له،فإن 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یمتاز علی </w:t>
      </w:r>
    </w:p>
    <w:p>
      <w:pPr>
        <w:pStyle w:val="BookText"/>
        <w:rPr/>
      </w:pPr>
      <w:r>
        <w:rPr>
          <w:rFonts w:ascii="IRNazanin" w:hAnsi="IRNazanin" w:eastAsia="IRNazanin"/>
          <w:color w:val="111111"/>
          <w:sz w:val="28"/>
          <w:sz w:val="28"/>
          <w:szCs w:val="28"/>
          <w:rtl w:val="true"/>
          <w:lang w:bidi="fa-IR"/>
        </w:rPr>
        <w:t>ذلک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فتح أبواب الجمیع علی ظاهر الحال من الصلاح و الخیر،و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إلا هذا الظاهر إلا أن یطلعه اللّه علی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علیه،فإن کان تعالی قد سد أبوابهم علی ظاهر الحال،فقد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صالحة عند الکل؛و لذلک فتح أبوابهم أولا،فلم یبق إلا أنه قد سد أبوابهم،من أجل شیء یرجع إلی الباطن،و فتح بابه لأنه قد انفرد بصلاح الباطن 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انفرد فی کونه القمة فی الصلاح الباطنی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مشارکته لهم فی صلاح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امتاز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منعهم من الجواز فی المسجد و إباحته له،إما أن یکون بلا سبب، و هو عبث لا یصدر من حکیم،و إما أن یکون له سبب،و ذلک یدل علی انفراده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یشرکه فیه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تعضد هذا التخصص،و تدل علی صلاح باطنه،کقوله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منی،و 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الملائکة علیّ و علی علی سبع سنین قبل الناس</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bookmarkStart w:id="159" w:name="pg13174_125246"/>
    </w:p>
    <w:p>
      <w:pPr>
        <w:pStyle w:val="BookText"/>
        <w:rPr/>
      </w:pPr>
      <w:bookmarkEnd w:id="159"/>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ذلک من مناقبه و مآثره و مزایاه؛فلو لا ثبوت هذه المزایا له علی غیره،لما أنزله من نفسه بهذه المنازل،و لما أقامه من نفسه فی شیء من ذلک،و لا أذن اللّه له بتخصیصه و تمییزه عن أمثاله و أضرابه الخ</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ملخصا</w:t>
      </w:r>
      <w:r>
        <w:rPr>
          <w:rFonts w:eastAsia="IRNazanin" w:cs="IRNazanin"/>
          <w:color w:val="111111"/>
          <w:sz w:val="28"/>
          <w:szCs w:val="28"/>
          <w:rtl w:val="true"/>
          <w:lang w:bidi="fa-IR"/>
        </w:rPr>
        <w:t>.</w:t>
      </w:r>
    </w:p>
    <w:p>
      <w:pPr>
        <w:pStyle w:val="Heading5"/>
        <w:numPr>
          <w:ilvl w:val="4"/>
          <w:numId w:val="1"/>
        </w:numPr>
        <w:rPr/>
      </w:pPr>
      <w:bookmarkStart w:id="160" w:name="__RefHeading___Toc708846_3244359995"/>
      <w:bookmarkStart w:id="161" w:name="_Toc53"/>
      <w:bookmarkEnd w:id="160"/>
      <w:r>
        <w:rPr>
          <w:rtl w:val="true"/>
        </w:rPr>
        <w:t>کلام العلامة المظفر</w:t>
      </w:r>
      <w:bookmarkEnd w:id="161"/>
    </w:p>
    <w:p>
      <w:pPr>
        <w:pStyle w:val="BookText"/>
        <w:rPr/>
      </w:pPr>
      <w:r>
        <w:rPr>
          <w:rFonts w:ascii="IRNazanin" w:hAnsi="IRNazanin" w:eastAsia="IRNazanin"/>
          <w:color w:val="111111"/>
          <w:sz w:val="28"/>
          <w:sz w:val="28"/>
          <w:szCs w:val="28"/>
          <w:rtl w:val="true"/>
          <w:lang w:bidi="fa-IR"/>
        </w:rPr>
        <w:t>و یقول العلامة الشیخ محمد حسن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القضیة تکشف عن طهارة علی،و أنه فی المحل الأعلی منها،فلا تنتقض هذه الطهارة بأی حدث حتی لو کان من موجبات الغسل،فیحل له البقاء فی المسجد فی جمیع الأحوال،و لا یکره له النوم فیه،تماما کما کان ذلک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عمدة الغرض من سد الأبواب هو تنزیه المسجد عن الأدناس،و إبعاده عن المکروهات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طاهرا مطهرا،و لا تؤثر فیه الجنابة دنسا معنویا،و کان بیت اللّه کبیته بکونه حبیبه القریب منه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بکر لم یکن ممن أذهب اللّه عنهم الرجس،و طهرهم تطهیرا؛ لیحسن دخوله للمسجد جنبا،و لا هو منه بمنزلة هارون من موسی؛ </w:t>
      </w:r>
      <w:bookmarkStart w:id="162" w:name="pg13174_125247"/>
    </w:p>
    <w:p>
      <w:pPr>
        <w:pStyle w:val="BookText"/>
        <w:rPr/>
      </w:pPr>
      <w:bookmarkEnd w:id="162"/>
      <w:r>
        <w:rPr>
          <w:rFonts w:ascii="IRNazanin" w:hAnsi="IRNazanin" w:eastAsia="IRNazanin"/>
          <w:color w:val="111111"/>
          <w:sz w:val="28"/>
          <w:sz w:val="28"/>
          <w:szCs w:val="28"/>
          <w:rtl w:val="true"/>
          <w:lang w:bidi="fa-IR"/>
        </w:rPr>
        <w:t>لیمکن إلحاقه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کله،عدا عن ضعف خبر باب أو خوخة أبی بکر بفلیح بن سلیمان </w:t>
      </w:r>
      <w:r>
        <w:rPr>
          <w:rStyle w:val="FootnoteAnchor"/>
          <w:rtl w:val="true"/>
        </w:rPr>
        <w:footnoteReference w:id="184"/>
      </w:r>
      <w:r>
        <w:rPr>
          <w:rFonts w:ascii="IRNazanin" w:hAnsi="IRNazanin" w:eastAsia="IRNazanin"/>
          <w:color w:val="111111"/>
          <w:sz w:val="28"/>
          <w:sz w:val="28"/>
          <w:szCs w:val="28"/>
          <w:rtl w:val="true"/>
          <w:lang w:bidi="fa-IR"/>
        </w:rPr>
        <w:t xml:space="preserve">،و بإسماعیل بن عبد اللّه الکذاب الوضاع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من کل رجس،فلا تعرض الجنابة، و لکن اطلاق هذا النوع من التعابیر علی سبیل التساهل و جریا علی ما هو المتعارف منها فی مرحلة الظاهر،و کانت لا تتحقق فی واقع الأمر</w:t>
      </w:r>
      <w:r>
        <w:rPr>
          <w:rFonts w:eastAsia="IRNazanin" w:cs="IRNazanin"/>
          <w:color w:val="111111"/>
          <w:sz w:val="28"/>
          <w:szCs w:val="28"/>
          <w:rtl w:val="true"/>
          <w:lang w:bidi="fa-IR"/>
        </w:rPr>
        <w:t>.</w:t>
      </w:r>
    </w:p>
    <w:p>
      <w:pPr>
        <w:pStyle w:val="Heading5"/>
        <w:numPr>
          <w:ilvl w:val="4"/>
          <w:numId w:val="1"/>
        </w:numPr>
        <w:rPr/>
      </w:pPr>
      <w:bookmarkStart w:id="163" w:name="__RefHeading___Toc708848_3244359995"/>
      <w:bookmarkStart w:id="164" w:name="_Toc54"/>
      <w:bookmarkEnd w:id="163"/>
      <w:r>
        <w:rPr>
          <w:rtl w:val="true"/>
        </w:rPr>
        <w:t>أبواب المهاجرین فقط</w:t>
      </w:r>
      <w:bookmarkEnd w:id="16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البیوت التی کانت أبوابها شارعة فی المسجد إنما هی بیوت المهاجرین؛و یؤید ذلک ما روی فی حدیث مناشدة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الشوری،حیث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أکان أحد مطهرا فی کتاب اللّه غیری،حین سد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المهاجرین،و فتح بابی؟</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165" w:name="pg13174_125248"/>
    </w:p>
    <w:p>
      <w:pPr>
        <w:pStyle w:val="Heading5"/>
        <w:numPr>
          <w:ilvl w:val="4"/>
          <w:numId w:val="1"/>
        </w:numPr>
        <w:rPr/>
      </w:pPr>
      <w:bookmarkStart w:id="166" w:name="__RefHeading___Toc708850_3244359995"/>
      <w:bookmarkStart w:id="167" w:name="_Toc55"/>
      <w:bookmarkEnd w:id="165"/>
      <w:bookmarkEnd w:id="166"/>
      <w:r>
        <w:rPr>
          <w:rtl w:val="true"/>
        </w:rPr>
        <w:t>بیت علی علیه السّلام أم النبی صلّی اللّه علیه و آله؟</w:t>
      </w:r>
      <w:r>
        <w:rPr>
          <w:rtl w:val="true"/>
        </w:rPr>
        <w:t>!</w:t>
      </w:r>
      <w:bookmarkEnd w:id="167"/>
    </w:p>
    <w:p>
      <w:pPr>
        <w:pStyle w:val="BookText"/>
        <w:rPr/>
      </w:pPr>
      <w:r>
        <w:rPr>
          <w:rFonts w:ascii="IRNazanin" w:hAnsi="IRNazanin" w:eastAsia="IRNazanin"/>
          <w:color w:val="111111"/>
          <w:sz w:val="28"/>
          <w:sz w:val="28"/>
          <w:szCs w:val="28"/>
          <w:rtl w:val="true"/>
          <w:lang w:bidi="fa-IR"/>
        </w:rPr>
        <w:t>و قد حاول فضل بن روزبهان الإیهام بأن البیت کان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 فی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الباب الذی أبقاه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مفتوحا لیس باب 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فنسبته إلی علی أتت علی سبیل التوسع و المجاز،فلا یبقی لعلی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روزبهان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المسجد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ساکنا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ابنته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الأخبار قد صرحت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الباب لعلی،حتی تکلم الناس فی استثناء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الباب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ثمة مجال لکلامهم، و اعتراضهم،و حسدهم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مجال لاستثناء هذا الباب أصلا،لأن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بسد أبوابهم،أما الباب الذی له فهو یعرف وظیفته،و تکلیفه فیه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بنی بفاطمة فی بیت حارثة بن النعمان </w:t>
      </w:r>
      <w:r>
        <w:rPr>
          <w:rStyle w:val="FootnoteAnchor"/>
          <w:rtl w:val="true"/>
        </w:rPr>
        <w:footnoteReference w:id="188"/>
      </w:r>
      <w:r>
        <w:rPr>
          <w:rFonts w:ascii="IRNazanin" w:hAnsi="IRNazanin" w:eastAsia="IRNazanin"/>
          <w:color w:val="111111"/>
          <w:sz w:val="28"/>
          <w:sz w:val="28"/>
          <w:szCs w:val="28"/>
          <w:rtl w:val="true"/>
          <w:lang w:bidi="fa-IR"/>
        </w:rPr>
        <w:t>،و حارثة هذا کان قد أعطی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168" w:name="pg13174_125249"/>
    </w:p>
    <w:p>
      <w:pPr>
        <w:pStyle w:val="BookText"/>
        <w:rPr/>
      </w:pPr>
      <w:bookmarkEnd w:id="168"/>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بیوتا أخری لیسکن بها أزواجه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708852_3244359995"/>
      <w:bookmarkStart w:id="170" w:name="_Toc56"/>
      <w:bookmarkEnd w:id="169"/>
      <w:r>
        <w:rPr>
          <w:rtl w:val="true"/>
        </w:rPr>
        <w:t>خصوصیة علی علیه السّلام عند الجصاص</w:t>
      </w:r>
      <w:bookmarkEnd w:id="170"/>
    </w:p>
    <w:p>
      <w:pPr>
        <w:pStyle w:val="BookText"/>
        <w:rPr/>
      </w:pPr>
      <w:r>
        <w:rPr>
          <w:rFonts w:ascii="IRNazanin" w:hAnsi="IRNazanin" w:eastAsia="IRNazanin"/>
          <w:color w:val="111111"/>
          <w:sz w:val="28"/>
          <w:sz w:val="28"/>
          <w:szCs w:val="28"/>
          <w:rtl w:val="true"/>
          <w:lang w:bidi="fa-IR"/>
        </w:rPr>
        <w:t>و قال 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من خصوصیة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صحیح،و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بیته فی المسجد،ظن منه؛لأن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فی الحدیث الأول بتوجیه البیوت الشارعة إلی غیره،و لم یبح لهم المرور لأجل کون بیوتهم فی المسجد؛و إنما کانت الخصوصیة فیه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غیره،کما خص جعفر بأن له جناحین فی الجنة، دون سائر الشهداء الخ</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أخبار الموفقیات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3174_125251"/>
      <w:bookmarkStart w:id="172" w:name="pg13174_125251"/>
      <w:bookmarkEnd w:id="172"/>
    </w:p>
    <w:p>
      <w:pPr>
        <w:pStyle w:val="Heading2"/>
        <w:numPr>
          <w:ilvl w:val="1"/>
          <w:numId w:val="1"/>
        </w:numPr>
        <w:rPr/>
      </w:pPr>
      <w:bookmarkStart w:id="173" w:name="pg13174_125251"/>
      <w:bookmarkStart w:id="174" w:name="__RefHeading___Toc708854_3244359995"/>
      <w:bookmarkStart w:id="175" w:name="_Toc57"/>
      <w:bookmarkEnd w:id="173"/>
      <w:bookmarkEnd w:id="174"/>
      <w:r>
        <w:rPr>
          <w:rtl w:val="true"/>
        </w:rPr>
        <w:t>الباب الرابع حرب أحد</w:t>
      </w:r>
      <w:r>
        <w:rPr>
          <w:rtl w:val="true"/>
        </w:rPr>
        <w:t>..</w:t>
      </w:r>
      <w:r>
        <w:rPr>
          <w:rtl w:val="true"/>
        </w:rPr>
        <w:t>و حتی الخندق</w:t>
      </w:r>
      <w:r>
        <w:rPr>
          <w:rtl w:val="true"/>
        </w:rPr>
        <w:t>..</w:t>
      </w:r>
      <w:bookmarkEnd w:id="175"/>
    </w:p>
    <w:p>
      <w:pPr>
        <w:pStyle w:val="Heading3"/>
        <w:numPr>
          <w:ilvl w:val="2"/>
          <w:numId w:val="1"/>
        </w:numPr>
        <w:rPr/>
      </w:pPr>
      <w:bookmarkStart w:id="176" w:name="__RefHeading___Toc708856_3244359995"/>
      <w:bookmarkStart w:id="177" w:name="_Toc58"/>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و الهزیمة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الثابتون و المنهزمون فی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نهایات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حمراء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بنی النضیر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بنی النضیر</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3174_125253"/>
      <w:bookmarkStart w:id="179" w:name="pg13174_125253"/>
      <w:bookmarkEnd w:id="179"/>
    </w:p>
    <w:p>
      <w:pPr>
        <w:pStyle w:val="Heading3"/>
        <w:numPr>
          <w:ilvl w:val="2"/>
          <w:numId w:val="1"/>
        </w:numPr>
        <w:rPr/>
      </w:pPr>
      <w:bookmarkStart w:id="180" w:name="pg13174_125253"/>
      <w:bookmarkStart w:id="181" w:name="__RefHeading___Toc708858_3244359995"/>
      <w:bookmarkStart w:id="182" w:name="_Toc59"/>
      <w:bookmarkEnd w:id="180"/>
      <w:bookmarkEnd w:id="181"/>
      <w:r>
        <w:rPr>
          <w:rtl w:val="true"/>
        </w:rPr>
        <w:t>الفصل الأول</w:t>
      </w:r>
      <w:bookmarkEnd w:id="182"/>
    </w:p>
    <w:p>
      <w:pPr>
        <w:pStyle w:val="Heading4"/>
        <w:numPr>
          <w:ilvl w:val="3"/>
          <w:numId w:val="1"/>
        </w:numPr>
        <w:rPr/>
      </w:pPr>
      <w:bookmarkStart w:id="183" w:name="__RefHeading___Toc708860_3244359995"/>
      <w:bookmarkStart w:id="184" w:name="_Toc60"/>
      <w:bookmarkEnd w:id="183"/>
      <w:r>
        <w:rPr>
          <w:rtl w:val="true"/>
        </w:rPr>
        <w:t>اشارة</w:t>
      </w:r>
      <w:bookmarkEnd w:id="18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الرایات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3174_125255"/>
      <w:bookmarkStart w:id="186" w:name="pg13174_125255"/>
      <w:bookmarkEnd w:id="186"/>
    </w:p>
    <w:p>
      <w:pPr>
        <w:pStyle w:val="Heading4"/>
        <w:numPr>
          <w:ilvl w:val="3"/>
          <w:numId w:val="1"/>
        </w:numPr>
        <w:rPr/>
      </w:pPr>
      <w:bookmarkStart w:id="187" w:name="pg13174_125255"/>
      <w:bookmarkStart w:id="188" w:name="__RefHeading___Toc708862_3244359995"/>
      <w:bookmarkStart w:id="189" w:name="_Toc61"/>
      <w:bookmarkEnd w:id="187"/>
      <w:bookmarkEnd w:id="188"/>
      <w:r>
        <w:rPr>
          <w:rtl w:val="true"/>
        </w:rPr>
        <w:t>بدایة</w:t>
      </w:r>
      <w:bookmarkEnd w:id="189"/>
    </w:p>
    <w:p>
      <w:pPr>
        <w:pStyle w:val="BookText"/>
        <w:rPr/>
      </w:pPr>
      <w:r>
        <w:rPr>
          <w:rFonts w:ascii="IRNazanin" w:hAnsi="IRNazanin" w:eastAsia="IRNazanin"/>
          <w:color w:val="111111"/>
          <w:sz w:val="28"/>
          <w:sz w:val="28"/>
          <w:szCs w:val="28"/>
          <w:rtl w:val="true"/>
          <w:lang w:bidi="fa-IR"/>
        </w:rPr>
        <w:t>تلقت قریش فی بدر ضربة هائلة لم تکن تتوقعها،و کان من المفترض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تعی أن ما حصل لم یکن لیحصل لو لم تکن ثمة رعایة إلهیة لهذا الدین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یدفعها ذلک إلی التخلی عن عنادها،و جحودها،و أن تعترف بما تستیقنه فی قرارة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لم یحصل،بل سول لها الشیطان أنها سوف تنتصر،و جمعت جموعها،و اتصلت بالیهود و المنافقین،و اتصلوا بها،و جاءت إلی حرب أحد تقود الألوف من المقاتلین،فخورة بعدتها و عددها،و 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ذلک،فخرج بالمسلمین لملاقاتها،و کانت المعرکة عند جبل أحد، و قد کان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الحرب القدح المعلی الخ</w:t>
      </w:r>
      <w:r>
        <w:rPr>
          <w:rFonts w:eastAsia="IRNazanin" w:cs="IRNazanin"/>
          <w:color w:val="111111"/>
          <w:sz w:val="28"/>
          <w:szCs w:val="28"/>
          <w:rtl w:val="true"/>
          <w:lang w:bidi="fa-IR"/>
        </w:rPr>
        <w:t>..</w:t>
      </w:r>
    </w:p>
    <w:p>
      <w:pPr>
        <w:pStyle w:val="Heading4"/>
        <w:numPr>
          <w:ilvl w:val="3"/>
          <w:numId w:val="1"/>
        </w:numPr>
        <w:rPr/>
      </w:pPr>
      <w:bookmarkStart w:id="190" w:name="__RefHeading___Toc708864_3244359995"/>
      <w:bookmarkStart w:id="191" w:name="_Toc62"/>
      <w:bookmarkEnd w:id="190"/>
      <w:r>
        <w:rPr>
          <w:rtl w:val="true"/>
        </w:rPr>
        <w:t>علی علیه السّلام یطیع و لا یقترح</w:t>
      </w:r>
      <w:bookmarkEnd w:id="191"/>
    </w:p>
    <w:p>
      <w:pPr>
        <w:pStyle w:val="BookText"/>
        <w:rPr/>
      </w:pPr>
      <w:r>
        <w:rPr>
          <w:rFonts w:ascii="IRNazanin" w:hAnsi="IRNazanin" w:eastAsia="IRNazanin"/>
          <w:color w:val="111111"/>
          <w:sz w:val="28"/>
          <w:sz w:val="28"/>
          <w:szCs w:val="28"/>
          <w:rtl w:val="true"/>
          <w:lang w:bidi="fa-IR"/>
        </w:rPr>
        <w:t>و قد آثر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حرب أحد أن یشاور أصحابه فی أمر الحرب،لأنهم هم المکلفون بمواجهة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أهل البغی و الباطل،و علی صحة نوایاهم یتوقف صحة جهادهم،و نیلهم لمقام الکرامة و الشهادة،حین یتعرض أی واحد منهم لها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بدون إخلاص نوایاهم للّه تعالی،سیکونون مجرد مقاتلین لا مجاهدین، </w:t>
      </w:r>
    </w:p>
    <w:p>
      <w:pPr>
        <w:pStyle w:val="BookText"/>
        <w:rPr/>
      </w:pPr>
      <w:r>
        <w:rPr>
          <w:rFonts w:ascii="IRNazanin" w:hAnsi="IRNazanin" w:eastAsia="IRNazanin"/>
          <w:color w:val="111111"/>
          <w:sz w:val="28"/>
          <w:sz w:val="28"/>
          <w:szCs w:val="28"/>
          <w:rtl w:val="true"/>
          <w:lang w:bidi="fa-IR"/>
        </w:rPr>
        <w:t>و سیکونون قتلی أو ضحایا لا شهداء،و من منطلق الرفق بهم و المحبة لهم، و تهیئتهم لنیل مقام الطاعة و الإنقیاد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 علیهم قضیة الحرب و السلم،و یطلب منهم أن یظهروا ما أضمروا،و أن یعلنوا ما أبطنوا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نجد فیهم المخذل للناس،و المبهور بقوة العدو،المشیر بتحاشی الدخول مع الأعداء فی حرب،و من یفضل ذل الإستسلام و الخضوع و الخنوع علی الطاعة للّه،و نیل مقام الکرامة و الزلفی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فلیراجع القارئ ما جری فی مشورة بدر،و فی أحد </w:t>
      </w:r>
      <w:r>
        <w:rPr>
          <w:rStyle w:val="FootnoteAnchor"/>
          <w:rtl w:val="true"/>
        </w:rPr>
        <w:footnoteReference w:id="191"/>
      </w:r>
      <w:r>
        <w:rPr>
          <w:rFonts w:ascii="IRNazanin" w:hAnsi="IRNazanin" w:eastAsia="IRNazanin"/>
          <w:color w:val="111111"/>
          <w:sz w:val="28"/>
          <w:sz w:val="28"/>
          <w:szCs w:val="28"/>
          <w:rtl w:val="true"/>
          <w:lang w:bidi="fa-IR"/>
        </w:rPr>
        <w:t>،لیجد مصداق 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ما هو جدیر بالملاحظة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لا نجد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المواقع صوتا أو مبادرة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نجد أی حضور فی أی من مواقع الإعتراض و الإقتراح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غیر موجود إلا فی موقع التسلیم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الرضا بما یرضاه، و الطاعة لما یأمر،و التصدیق لما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الآخرون من الصحابة،و خصوصا المناوئین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فنجدهم یقترحون و یعترضون،و یجادلون،و یصرون،و یرضون و یغضبون، و ربما ترتفع أصواتهم،و ربما یترکون رسول اللّه،و ینصرفون عنه،لیفعلوا ما یحلو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یهجرون مجلسه،و یمتنعون عن الدخول علیه،حتی یعاتبهم</w:t>
      </w:r>
      <w:r>
        <w:rPr>
          <w:rFonts w:eastAsia="IRNazanin" w:cs="IRNazanin"/>
          <w:color w:val="111111"/>
          <w:sz w:val="28"/>
          <w:szCs w:val="28"/>
          <w:rtl w:val="true"/>
          <w:lang w:bidi="fa-IR"/>
        </w:rPr>
        <w:t xml:space="preserve">.. </w:t>
      </w:r>
      <w:bookmarkStart w:id="192" w:name="pg13174_125257"/>
    </w:p>
    <w:p>
      <w:pPr>
        <w:pStyle w:val="BookText"/>
        <w:rPr/>
      </w:pPr>
      <w:bookmarkEnd w:id="192"/>
      <w:r>
        <w:rPr>
          <w:rFonts w:ascii="IRNazanin" w:hAnsi="IRNazanin" w:eastAsia="IRNazanin"/>
          <w:color w:val="111111"/>
          <w:sz w:val="28"/>
          <w:sz w:val="28"/>
          <w:szCs w:val="28"/>
          <w:rtl w:val="true"/>
          <w:lang w:bidi="fa-IR"/>
        </w:rPr>
        <w:t>و تنزل الآیات القرآنیة فی تعلیمهم تارة،و فی لومهم أخری،و فی تقریعهم ثالثة،و تهدیدهم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تاریخهم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النبی معهم،فإنه ملیء بالغرائب،حافل بالمفاجآت لمن أحسن قراءتها،و تفهّم معانیها و مرامیها</w:t>
      </w:r>
      <w:r>
        <w:rPr>
          <w:rFonts w:eastAsia="IRNazanin" w:cs="IRNazanin"/>
          <w:color w:val="111111"/>
          <w:sz w:val="28"/>
          <w:szCs w:val="28"/>
          <w:rtl w:val="true"/>
          <w:lang w:bidi="fa-IR"/>
        </w:rPr>
        <w:t>..</w:t>
      </w:r>
    </w:p>
    <w:p>
      <w:pPr>
        <w:pStyle w:val="Heading4"/>
        <w:numPr>
          <w:ilvl w:val="3"/>
          <w:numId w:val="1"/>
        </w:numPr>
        <w:rPr/>
      </w:pPr>
      <w:bookmarkStart w:id="193" w:name="__RefHeading___Toc708866_3244359995"/>
      <w:bookmarkStart w:id="194" w:name="_Toc63"/>
      <w:bookmarkEnd w:id="193"/>
      <w:r>
        <w:rPr>
          <w:rtl w:val="true"/>
        </w:rPr>
        <w:t>اللواء مع علی علیه السّلام فی أحد</w:t>
      </w:r>
      <w:bookmarkEnd w:id="194"/>
    </w:p>
    <w:p>
      <w:pPr>
        <w:pStyle w:val="BookText"/>
        <w:rPr/>
      </w:pPr>
      <w:r>
        <w:rPr>
          <w:rFonts w:ascii="IRNazanin" w:hAnsi="IRNazanin" w:eastAsia="IRNazanin"/>
          <w:color w:val="111111"/>
          <w:sz w:val="28"/>
          <w:sz w:val="28"/>
          <w:szCs w:val="28"/>
          <w:rtl w:val="true"/>
          <w:lang w:bidi="fa-IR"/>
        </w:rPr>
        <w:t>لقد کان لواء أو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حروبه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بدر،و أحد،و فی المشاهد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طائفة من النصوص الدالة علی ذلک فی الجزء السابع من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نأخذ منه الفقرة المرتبطة بهذا الموضوع بعین لفظها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أحد،کما نص علیه البعض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لواء المهاجرین کان مع علی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مصعب بن عمیر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95" w:name="pg13174_125259"/>
    </w:p>
    <w:p>
      <w:pPr>
        <w:pStyle w:val="BookText"/>
        <w:rPr/>
      </w:pPr>
      <w:bookmarkEnd w:id="195"/>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اللواء الأعظم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عمن یحمل لواء المشرکین،فقیل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طلحة بن أبی طلحة،فأخذ اللواء من علی و دفعه إلی مصعب بن عمیر، لأنه من بنی عبد الدار،و هم أصحاب اللواء فی الجاهلیة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لواء الأوس مع أسید بن حضیر،و لواء الخزرج مع حباب 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سعد بن عبادة</w:t>
      </w:r>
      <w:r>
        <w:rPr>
          <w:rFonts w:eastAsia="IRNazanin" w:cs="IRNazanin"/>
          <w:color w:val="111111"/>
          <w:sz w:val="28"/>
          <w:szCs w:val="28"/>
          <w:rtl w:val="true"/>
          <w:lang w:bidi="fa-IR"/>
        </w:rPr>
        <w:t>.</w:t>
      </w:r>
    </w:p>
    <w:p>
      <w:pPr>
        <w:pStyle w:val="Heading4"/>
        <w:numPr>
          <w:ilvl w:val="3"/>
          <w:numId w:val="1"/>
        </w:numPr>
        <w:rPr/>
      </w:pPr>
      <w:bookmarkStart w:id="196" w:name="__RefHeading___Toc708868_3244359995"/>
      <w:bookmarkStart w:id="197" w:name="_Toc64"/>
      <w:bookmarkEnd w:id="196"/>
      <w:r>
        <w:rPr>
          <w:rtl w:val="true"/>
        </w:rPr>
        <w:t>اللواء مع علی علیه السّلام فقط</w:t>
      </w:r>
      <w:bookmarkEnd w:id="197"/>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صحة لما ادعوه من أن اللواء کان مع مصعب بن عمیر،أو أنه أخذه من علی،و أعطاه لمصعب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أحد،و بدر،و فی کل مشهد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غزوة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صاحب لواء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بدر،و فی کل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ما هن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عربی و عجمی صلی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صاحب لوائه فی کل زحف،و هو الذی ثبت معه یوم المهراس؛وفر الناس،و هو الذی أدخله قبره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أخذ رایة رسول اللّه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المشاهد کلها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مالک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سعید بن جبیر و إخوانه من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حامل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حاملها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سأل مالک سعید بن جبیر عن ذلک غضب سعید،فشکاه مالک إلی إخوانه من القراء،فعرفوه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خائف من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 و سأله،فقال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حاملها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سمعت من عبد اللّه بن عباس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 عن مالک بن دینار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صاحب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لرخو اللبب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معبد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یحملها فی المسیر ابن میسرة العبسی،فإذا کان القتال؛أخذها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اللّه،من یحمل رایتک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عسی أن یحملها یوم القیامة،إلا من کان یحملها فی الدنیا، علی بن أبی طالب؟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 باللواء بدل الرایة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سعد بن أبی وقاص برجل یشتم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حوله فی المدینة،فوقف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هذا،علی ما تشتم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یکن أول من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یکن أول من صلی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یکن أزهد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یکن أعلم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صاحب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غزواته؟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للتستری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المجروحین لابن حبان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عدی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الموضوعات لابن الجوزی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الإعتدال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لابن کرامة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کان من مختصاته صلوات اللّه و 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تکون مع علی بن أبی طالب،و رایة الأنصار مع سعد بن عبادة،و کان إذا استعر القتال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یکون تحت رایة الأنصار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تکون مع علی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أظن أن القضیة کانت مع سعد بن مالک،أبی سعید الخدری،لأن سعد بن أبی وقاص کان منحرفا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یشیر إلی ذلک ما ذکره الحاکم فی مستدرکه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أبا سعید قد دعا علی من کان ینتقص علیا فاستجاب اللّه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 أبی طالب،و کانت فی الأنصار حیثما تولوا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النصین الأخیرین لا یدلان علی أن الرایة کانت دائما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أکیدة و صریحة،و إن کان قد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ظاهرهما هو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ثعلبة بن أبی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سعد بن عبادة صاحب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المواطن کلها؛فإذا کان وقت القتال أخذها علی بن أبی طالب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نقل أحد من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کان فی جیش إلا و هو أمیره؟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المناشدة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لأهل الشوری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نشدتکم اللّه،هل فیکم أحد صاحب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یوم بعثه اللّه إلی یوم قبضه،غیری؟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بالنسبة لخصوص واقعة أحد 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یده کسرت یوم أحد،فسقط اللواء من یده؛فقال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دعوه فی یده الیسری،فإنه صاحب لوائی فی الدنیا و الآخرة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الإمام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احتجاجه بفضائل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معاویة،و عمرو بن العاص،و الولید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أنشدکم اللّه،ألستم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صاحب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بدر،و أن رایة المشرکین کانت مع معاویة،و مع أبیه،ثم لقیکم یوم أحد،و یوم الأحزاب،و معه رایة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معک و مع أبیک رایة الشرک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اشتد القتال یوم أحد،جلس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رایة الأنصار،و أرسل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قدم الرایة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فطلب أبو سعید بن أبی طلحة،و هو صاحب لواء المشرکین منه البراز،فبرز إلیه علی،فضربه علی فصرعه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صاحب الرایة العظمی،فأمره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بالتقدم،ثم طلب منه صاحب لواء المشرکین البراز، لأنه إذا سقطت الرایة العظمی انکسر الجیش و انهزم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القوشجی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غزاة أحد جمع 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اللواء و الرایة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رافع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أحد مع علی،و رایة المشرکین مع طلحة بن أبی طلحة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بعض الروایات الفرق بین اللواء و الرایة،و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الرایة کانت فی ید قصی،ثم انتقلت فی ولده حتی انتهت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فی غزاة ودان، و هی أول غزاة حمل فیها رایة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تزل مع علی فی المشاهد،فی بدر و أحد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اللواء یومئذ فی بنی عبد الدار،فأعطاه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لمصعب بن عمیر،فاستشهد،و وقع اللواء من یده،فتشوقته القبائل؛ فأخذه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،فدفعه إلی علی،فجمع له یومئذ الرایة و اللواء،فهما إلی الیوم فی بنی هاشم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یظهر أن هذا هو مراد القوشجی من کلامه الآنف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 اللواء و الرایة علی الظاهر،و ما ذکر آنفا ینافی ما تقدم عن ابن عباس،و جابر،و قتادة،من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صاحب لوائه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زحف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دلت النصوص المتقدمة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لواء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صاحب رایته فی المشاهد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نصّ بعض أهل اللغة علی عدم الفرق بین اللواء و الرایة </w:t>
      </w:r>
      <w:r>
        <w:rPr>
          <w:rStyle w:val="FootnoteAnchor"/>
          <w:rtl w:val="true"/>
        </w:rPr>
        <w:footnoteReference w:id="215"/>
      </w:r>
      <w:r>
        <w:rPr>
          <w:rFonts w:ascii="IRNazanin" w:hAnsi="IRNazanin" w:eastAsia="IRNazanin"/>
          <w:color w:val="111111"/>
          <w:sz w:val="28"/>
          <w:sz w:val="28"/>
          <w:szCs w:val="28"/>
          <w:rtl w:val="true"/>
          <w:lang w:bidi="fa-IR"/>
        </w:rPr>
        <w:t>،فإن کلا منهما عبارة عما یجعله القائد من الأقمشة فی طرف رمح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نجد فی کلامهم وصف اللواء بالأعظم تارة </w:t>
      </w:r>
      <w:r>
        <w:rPr>
          <w:rStyle w:val="FootnoteAnchor"/>
          <w:rtl w:val="true"/>
        </w:rPr>
        <w:footnoteReference w:id="216"/>
      </w:r>
      <w:r>
        <w:rPr>
          <w:rFonts w:ascii="IRNazanin" w:hAnsi="IRNazanin" w:eastAsia="IRNazanin"/>
          <w:color w:val="111111"/>
          <w:sz w:val="28"/>
          <w:sz w:val="28"/>
          <w:szCs w:val="28"/>
          <w:rtl w:val="true"/>
          <w:lang w:bidi="fa-IR"/>
        </w:rPr>
        <w:t>،و وصف الرایة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المجالس الفاخرة للسید شرف الدین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بالعظمی أیضا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مصعب بن عمیر کان صاحب لواء المهاجرین،فلما استشهد فی أحد صار لواؤهم إلی علی،فعلی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رایة و لواء رسول اللّه،و هو أیضا صاحب لواء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الأظهر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لو کان هناک فرق بین اللواء و الرایة،فلما ذا لا یکونان معا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النصوص جمیعها متوافقة،و صحیحة و مقبولة، و لذلک قال المفید عن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فیها،کما کانت بیده یوم بدر،فصار اللواء إلیه یومئذ،ففاز بالرایة و اللواء جمیعا،أی بعد أن کان اللواء فی بنی </w:t>
      </w:r>
      <w:bookmarkStart w:id="198" w:name="pg13174_125271"/>
    </w:p>
    <w:p>
      <w:pPr>
        <w:pStyle w:val="BookText"/>
        <w:rPr/>
      </w:pPr>
      <w:bookmarkEnd w:id="198"/>
      <w:r>
        <w:rPr>
          <w:rFonts w:ascii="IRNazanin" w:hAnsi="IRNazanin" w:eastAsia="IRNazanin"/>
          <w:color w:val="111111"/>
          <w:sz w:val="28"/>
          <w:sz w:val="28"/>
          <w:szCs w:val="28"/>
          <w:rtl w:val="true"/>
          <w:lang w:bidi="fa-IR"/>
        </w:rPr>
        <w:t xml:space="preserve">عبد الدار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708870_3244359995"/>
      <w:bookmarkStart w:id="200" w:name="_Toc65"/>
      <w:bookmarkEnd w:id="199"/>
      <w:r>
        <w:rPr>
          <w:rtl w:val="true"/>
        </w:rPr>
        <w:t>رایتکم بأیدی شجعانکم</w:t>
      </w:r>
      <w:bookmarkEnd w:id="20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جیشه فی صفین،فکان مما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رایتکم فلا تمیلوها،و لا تخلوها،و لا تجعلوها إلا بأیدی شجعانکم، و المانعین الذمار </w:t>
      </w:r>
      <w:r>
        <w:rPr>
          <w:rStyle w:val="FootnoteAnchor"/>
          <w:rtl w:val="true"/>
        </w:rPr>
        <w:footnoteReference w:id="219"/>
      </w:r>
      <w:r>
        <w:rPr>
          <w:rFonts w:ascii="IRNazanin" w:hAnsi="IRNazanin" w:eastAsia="IRNazanin"/>
          <w:color w:val="111111"/>
          <w:sz w:val="28"/>
          <w:sz w:val="28"/>
          <w:szCs w:val="28"/>
          <w:rtl w:val="true"/>
          <w:lang w:bidi="fa-IR"/>
        </w:rPr>
        <w:t xml:space="preserve">منکم،فإن الصابرین علی نزول الحقائق هم الذین یحفون برایاتهم،و یکتنفون حفافیها </w:t>
      </w:r>
      <w:r>
        <w:rPr>
          <w:rStyle w:val="FootnoteAnchor"/>
          <w:rtl w:val="true"/>
        </w:rPr>
        <w:footnoteReference w:id="220"/>
      </w:r>
      <w:r>
        <w:rPr>
          <w:rFonts w:ascii="IRNazanin" w:hAnsi="IRNazanin" w:eastAsia="IRNazanin"/>
          <w:color w:val="111111"/>
          <w:sz w:val="28"/>
          <w:sz w:val="28"/>
          <w:szCs w:val="28"/>
          <w:rtl w:val="true"/>
          <w:lang w:bidi="fa-IR"/>
        </w:rPr>
        <w:t>،و وراءها و أمامها،و لا یتأخرون عنها فیسلموها،و لا یتقدمون علیها فیفردوها</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المانع للذمار عند نزول الحقائق هم أهل الحفاظ،الذین یحفون برایاتهم،و یضربون حفافیها و أمامها</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الرایة العظمی،و اللواء الأعظم نقطة الإرتکاز، و عنوان الثبات و رمز الاستمرار،و محط الأنظار،و منتهی همم الأعداء، و علیها تأتلف قلوب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التوجیه القوی و الحاسم،و الدقیق و الحازم،أن الرایة لا یحملها إلا الشجعان،و لکن لا لمجرد الشجاعة،فإنها وحدها لا تکفی،بل لا بد أن تنطلق من خصوصیة فی الروح،و فی القناعة و الوعی، و فی المشاعر و الأحاسیس،و هی أن یکون هذا الشجاع ممن یحمی الذمار،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رصیده لیس مجرد إقدامه علی المخاطر،حتی لو کان ذلک ینشأ عن انقیاد أعمی،و من دون 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نتیجة الإیمان بقضیة یری أنه لا مجال للسماح بالمساس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تضحیته،و إقدامه و إحجامه بها،و من أجلها و من خلالها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ما 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حامل الرایة لا بد أن یکون من المانعین للذمار،و لا یکفی مجرد الشجاعة و خوض المخاطر،و لو من </w:t>
      </w:r>
    </w:p>
    <w:p>
      <w:pPr>
        <w:pStyle w:val="BookText"/>
        <w:rPr/>
      </w:pPr>
      <w:r>
        <w:rPr>
          <w:rFonts w:ascii="IRNazanin" w:hAnsi="IRNazanin" w:eastAsia="IRNazanin"/>
          <w:color w:val="111111"/>
          <w:sz w:val="28"/>
          <w:sz w:val="28"/>
          <w:szCs w:val="28"/>
          <w:rtl w:val="true"/>
          <w:lang w:bidi="fa-IR"/>
        </w:rPr>
        <w:t>دون هدف،أو من دون وعی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التعاطی مع هذه 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یکفی أن یحملها أحد الشجعان،و حماة الذمار،و انتهی الأمر،بل هناک مسؤولیة تترتب علی الآخرین تجاه هذه الرایة،و هو أن یحفوا بها من جمیع الجهات، لصیانتها لیس فقط من مجرد السقوط،بل صیانتها من أن تهتز،لأن إهتزازها سوف یهز قلوب الأولیاء خوفا و رعبا،و سیدعوهم ذلک للإحساس بالضعف،و ربما یؤدی إلی التردد أو التباطؤ فی بذل الجهد، و سیهز قلوب الأعداء فرحا و إستبشارا و توثبا،و سیعطیهم جرعة من الشجاعة و الإقدام،و الإمعان فی التشدد فی مواجهة أهل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ذلک کان لا بد أن تتوفر فی هؤلاء الحماة صفات و میزات خاصة،تؤهلهم للقیام بهذا الواجب،و هو أن یکونوا من الصابرین علی نزول الحقائق،و حلول الشدائد،لأن محیط هذه الرایة لا بد أن یکون مستهدفا بشدة من قبل الأعداء،و سیکون الوصول إلیها،و الإخلال بها هو منتهی همهم،و غایة جهدهم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تتوالی حملاتهم علیها،فتمس الحاجة إلی الصبر و التحمل للمشقات فی طول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المطلوب فی حامل الرایة هو الشجاعة،و حمایة الذمار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الشجاعة هی الإقدام علی المخاطر و الأهوال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صبر الشجاع قد ینفد، فیندفع للتخلص مما هو فیه إلی إیجاد وضع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یحمون هذه الرایة فهم بحاجة إلی أمرین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علی الشدائد مهما طال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ینطلق هذا الصبر من مواجهة الحقائق،و إدراکها،و شعورهم بلزوم تحمل المسؤولیة تجاهها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جاء التعبیر عن الشدائد بکلمة الحقائق،لیشیر إلی أن هذه الشدائد هی الوضع الطبیعی لمن یکون لدیه قضیة یرید أن یقوم بواجباته تجاهها،و علیه مسؤولیة لا بد له من القیام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وجود هؤلاء الحماة،فذکر أنهم لا بد أن یحفظوا رایتهم من جمیع الجهات،بصورة عملیة و فعلیة،فیکونون أمامها و وراءها،و فی کل جانب من جوانبها،بل و علی کل حافة یمکن أن تکون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تقدیر أن یأتیهم العدو من جهة بعینها،و هی الجهة التی یرونه موجودا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یأتیهم من جهة لم تخطر لهم علی بال،إذ من مأمنه یؤتی الحذر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ما نشیر إلیه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موضع الرایة أیضا،فذکر أنها یجب أن تکون فی قلب هذا الحضور العسکری الکثیف، و أن علیهم أن لا یتأخروا عنها،فیبادرها العدو بالضربة القاضیة،قبل أن یتمکن حماتها من الوصول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علیهم أن لا یتقدموا علیها،فقد ینقض علیها کمین للأعداء، أو یلحق بها لا حق منهم،فیستغل انفرادها،و یورد بها ضربته،قبل أن یعرف المتقدمون علیها ما جری لها،و قبل أن یتمکنوا من اتخاذ مواقع قتالیة تمکنهم من استنقاذها،أو إبعاد الخطر عنها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بأن مجرد تعرضها لأی إهتزاز أو ضعف أو خطر ممنوع،کما قلنا فی البدایة</w:t>
      </w:r>
      <w:r>
        <w:rPr>
          <w:rFonts w:eastAsia="IRNazanin" w:cs="IRNazanin"/>
          <w:color w:val="111111"/>
          <w:sz w:val="28"/>
          <w:szCs w:val="28"/>
          <w:rtl w:val="true"/>
          <w:lang w:bidi="fa-IR"/>
        </w:rPr>
        <w:t xml:space="preserve">. </w:t>
      </w:r>
      <w:bookmarkStart w:id="201" w:name="pg13174_125275"/>
    </w:p>
    <w:p>
      <w:pPr>
        <w:pStyle w:val="Heading3"/>
        <w:numPr>
          <w:ilvl w:val="2"/>
          <w:numId w:val="1"/>
        </w:numPr>
        <w:rPr/>
      </w:pPr>
      <w:bookmarkStart w:id="202" w:name="__RefHeading___Toc708872_3244359995"/>
      <w:bookmarkStart w:id="203" w:name="_Toc66"/>
      <w:bookmarkEnd w:id="201"/>
      <w:bookmarkEnd w:id="202"/>
      <w:r>
        <w:rPr>
          <w:rtl w:val="true"/>
        </w:rPr>
        <w:t>الفصل الثانی</w:t>
      </w:r>
      <w:bookmarkEnd w:id="203"/>
    </w:p>
    <w:p>
      <w:pPr>
        <w:pStyle w:val="Heading4"/>
        <w:numPr>
          <w:ilvl w:val="3"/>
          <w:numId w:val="1"/>
        </w:numPr>
        <w:rPr/>
      </w:pPr>
      <w:bookmarkStart w:id="204" w:name="__RefHeading___Toc708874_3244359995"/>
      <w:bookmarkStart w:id="205" w:name="_Toc67"/>
      <w:bookmarkEnd w:id="204"/>
      <w:r>
        <w:rPr>
          <w:rtl w:val="true"/>
        </w:rPr>
        <w:t>اشارة</w:t>
      </w:r>
      <w:bookmarkEnd w:id="20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 آثار</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3174_125277"/>
      <w:bookmarkStart w:id="207" w:name="pg13174_125277"/>
      <w:bookmarkEnd w:id="207"/>
    </w:p>
    <w:p>
      <w:pPr>
        <w:pStyle w:val="Heading4"/>
        <w:numPr>
          <w:ilvl w:val="3"/>
          <w:numId w:val="1"/>
        </w:numPr>
        <w:rPr/>
      </w:pPr>
      <w:bookmarkStart w:id="208" w:name="pg13174_125277"/>
      <w:bookmarkStart w:id="209" w:name="__RefHeading___Toc708876_3244359995"/>
      <w:bookmarkStart w:id="210" w:name="_Toc68"/>
      <w:bookmarkEnd w:id="208"/>
      <w:bookmarkEnd w:id="209"/>
      <w:r>
        <w:rPr>
          <w:rtl w:val="true"/>
        </w:rPr>
        <w:t>الوعود لوحشی</w:t>
      </w:r>
      <w:bookmarkEnd w:id="210"/>
    </w:p>
    <w:p>
      <w:pPr>
        <w:pStyle w:val="BookText"/>
        <w:rPr/>
      </w:pPr>
      <w:r>
        <w:rPr>
          <w:rFonts w:ascii="IRNazanin" w:hAnsi="IRNazanin" w:eastAsia="IRNazanin"/>
          <w:color w:val="111111"/>
          <w:sz w:val="28"/>
          <w:sz w:val="28"/>
          <w:szCs w:val="28"/>
          <w:rtl w:val="true"/>
          <w:lang w:bidi="fa-IR"/>
        </w:rPr>
        <w:t>لقد سارت قریش إلی حرب أحد بحدها وجدها،و أحابیشها و من تابعها،و کانوا ثلاثة آلاف مقاتل،و قیل خمسة آلاف،و منهم سبعمائة دارع، و معهم مئتا فرس،و کانوا بقیادة أبی سفیان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معهم وحشی غلام جبیر بن مطعم،الذی وعده سیده جبیر بالحریة،إن هو قتل محمدا،أو علیا،أو حمزة بعمه طعیمة بن عدی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211" w:name="pg13174_125278"/>
    </w:p>
    <w:p>
      <w:pPr>
        <w:pStyle w:val="BookText"/>
        <w:rPr/>
      </w:pPr>
      <w:bookmarkEnd w:id="211"/>
      <w:r>
        <w:rPr>
          <w:rFonts w:ascii="IRNazanin" w:hAnsi="IRNazanin" w:eastAsia="IRNazanin"/>
          <w:color w:val="111111"/>
          <w:sz w:val="28"/>
          <w:sz w:val="28"/>
          <w:szCs w:val="28"/>
          <w:rtl w:val="true"/>
          <w:lang w:bidi="fa-IR"/>
        </w:rPr>
        <w:t>کما أن هندا زوجة أبی سفیان حرضته علی قتل واحد من هؤلاء الثلاثة،فقال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محمد فلن یسلمه أصحابه،و أما حمزة فلو وجده نائما لما أیقظه من هیبته،و أما علی فإنه حذر مرس،کثیر الإلتفات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اختار أن یقتل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 بحربته المشؤومة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أظهر ما جری لحمزة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للمحارب أن یعتمد علی الشجاعة وحدها،أو علی هیبته و خوف الناس منه،فقد یستغل بعض الجبناء غفلته، و یوقع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بد من الحذر الشدید،و التنبه المتواصل،و کثرة الإلتفات،لیبقی علی علم بمحیطه الذی هو فیه،و لیتمکن من معرفة المکامن،و ما تختبئه له الثغرات المختلفة 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یستجد علیها بإستمرار</w:t>
      </w:r>
      <w:r>
        <w:rPr>
          <w:rFonts w:eastAsia="IRNazanin" w:cs="IRNazanin"/>
          <w:color w:val="111111"/>
          <w:sz w:val="28"/>
          <w:szCs w:val="28"/>
          <w:rtl w:val="true"/>
          <w:lang w:bidi="fa-IR"/>
        </w:rPr>
        <w:t>..</w:t>
      </w:r>
    </w:p>
    <w:p>
      <w:pPr>
        <w:pStyle w:val="Heading4"/>
        <w:numPr>
          <w:ilvl w:val="3"/>
          <w:numId w:val="1"/>
        </w:numPr>
        <w:rPr/>
      </w:pPr>
      <w:bookmarkStart w:id="212" w:name="__RefHeading___Toc708878_3244359995"/>
      <w:bookmarkStart w:id="213" w:name="_Toc69"/>
      <w:bookmarkEnd w:id="212"/>
      <w:r>
        <w:rPr>
          <w:rtl w:val="true"/>
        </w:rPr>
        <w:t>هزیمة المسلمین فی أحد</w:t>
      </w:r>
      <w:bookmarkEnd w:id="213"/>
    </w:p>
    <w:p>
      <w:pPr>
        <w:pStyle w:val="BookText"/>
        <w:rPr/>
      </w:pPr>
      <w:r>
        <w:rPr>
          <w:rFonts w:ascii="IRNazanin" w:hAnsi="IRNazanin" w:eastAsia="IRNazanin"/>
          <w:color w:val="111111"/>
          <w:sz w:val="28"/>
          <w:sz w:val="28"/>
          <w:szCs w:val="28"/>
          <w:rtl w:val="true"/>
          <w:lang w:bidi="fa-IR"/>
        </w:rPr>
        <w:t>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فی أحد علی ثغرة فی الجبل جماعة من الرماة،یحفظونها حتی لا ینفذ العدو منها،فلما نصر اللّه المسلمین فی الجولة الأولی،و شرعوا بأخذ الغنائم ترک الرماة مواقعهم و التحقوا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یبق علی تلک الثغرة سوی عشرة أشخاص</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فاغتنمها خالد بن الولید فهاجمهم و قتلهم،ثم أوقع المشرکون بالمسلمین، </w:t>
      </w:r>
      <w:bookmarkStart w:id="214" w:name="pg13174_125279"/>
    </w:p>
    <w:p>
      <w:pPr>
        <w:pStyle w:val="BookText"/>
        <w:rPr/>
      </w:pPr>
      <w:bookmarkEnd w:id="214"/>
      <w:r>
        <w:rPr>
          <w:rFonts w:ascii="IRNazanin" w:hAnsi="IRNazanin" w:eastAsia="IRNazanin"/>
          <w:color w:val="111111"/>
          <w:sz w:val="28"/>
          <w:sz w:val="28"/>
          <w:szCs w:val="28"/>
          <w:rtl w:val="true"/>
          <w:lang w:bidi="fa-IR"/>
        </w:rPr>
        <w:t>و قتل أحد المشرکین مصعب بن عمیر،ظنا منه أنه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معه لواء،فأعطاه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و هو غیر لواء الجیش الذی کان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نادی قاتل 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قد قتل،فازداد المشرکون جرأة،و هزم المسلمون،و لم یبق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یدافع عنه</w:t>
      </w:r>
      <w:r>
        <w:rPr>
          <w:rFonts w:eastAsia="IRNazanin" w:cs="IRNazanin"/>
          <w:color w:val="111111"/>
          <w:sz w:val="28"/>
          <w:szCs w:val="28"/>
          <w:rtl w:val="true"/>
          <w:lang w:bidi="fa-IR"/>
        </w:rPr>
        <w:t>..</w:t>
      </w:r>
    </w:p>
    <w:p>
      <w:pPr>
        <w:pStyle w:val="Heading4"/>
        <w:numPr>
          <w:ilvl w:val="3"/>
          <w:numId w:val="1"/>
        </w:numPr>
        <w:rPr/>
      </w:pPr>
      <w:bookmarkStart w:id="215" w:name="__RefHeading___Toc708880_3244359995"/>
      <w:bookmarkStart w:id="216" w:name="_Toc70"/>
      <w:bookmarkEnd w:id="215"/>
      <w:r>
        <w:rPr>
          <w:rtl w:val="true"/>
        </w:rPr>
        <w:t>قاتل أصحاب اللواء</w:t>
      </w:r>
      <w:bookmarkEnd w:id="216"/>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سفیان حرض بنی عبد الدار،و هم حملة لواء المشرکین علی الحرب و طلب طلحة بن أبی طلحة،حامل لواء المشرکین البراز،فبرز إلیه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 کبر تکبیرا عالیا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سأل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یا قضم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یجسر علی أحد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ضربه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رأسه،ففلق هامته إلی موضع لحیته، و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ذففت علیه؟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صرع استقبلنی بعورته؛فعطفتنی علیه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علمت أن اللّه سیقتله،و هو کبش الکتیبة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صلوات اللّه و سلامه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ناشدنی اللّه و الرحم؛فاستحییت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عرفت أن اللّه قد قتله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هی الاولی بالقبول،فإن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ینساق وراء مبادثه،و واجباته،و لا یتصرف بدوافع عاطفیة،أو عصبیات قبلیة حین یجب علیه أن لا یولیها أی 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قد حصل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أبی سعید بن أبی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ثمة کلام آخر فی المقام لا أهمیة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هشام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اشتد القتال یوم أحد،جلس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رایة الأنصار،و أرسل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قدم الرایة،فتقدم علی،و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أبو سعید بن أبی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صاحب لواء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البراز،فبرز إلیه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،فضربه،فصرعه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قصة انکشاف عورته حسبما تقدم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اقتتل الناس،و حمیت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حارب المسلمون دفاعا عن دینهم، و عن أنفسهم و دیارهم فئة حاقدة،ترید أن تثأر لقتلاها فی بدر،و هی أکثر منهم عددا،و أحسن عدة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شد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کتائب المشرکین، فجعلوا یضربون وجوههم،حتی انتقضت صفوفهم،ثم حمل اللواء عثمان بن أبی طلحة،أخو طلحة السابق،فقتل،ثم أبو سعید أخوهما،ثم مسافع؛ ثم کلاب بن طلحة بن أبی طلحة،ثم أخوه الجلاس،ثم أرطأة بن </w:t>
      </w:r>
    </w:p>
    <w:p>
      <w:pPr>
        <w:pStyle w:val="BookText"/>
        <w:rPr/>
      </w:pPr>
      <w:r>
        <w:rPr>
          <w:rFonts w:ascii="IRNazanin" w:hAnsi="IRNazanin" w:eastAsia="IRNazanin"/>
          <w:color w:val="111111"/>
          <w:sz w:val="28"/>
          <w:sz w:val="28"/>
          <w:szCs w:val="28"/>
          <w:rtl w:val="true"/>
          <w:lang w:bidi="fa-IR"/>
        </w:rPr>
        <w:t>شر حبیل،ثم شریح بن قانط،ثم صواب،فقتلوا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لواؤهم مطروحا علی الأرض،و هزموا،حتی أخذته إحدی نسائهم، و هی عمرة بنت علقمة الحارثیة،فرفعته،فتراجعت قریش إلی لوائها،و فیها یقول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لواء الحارثیة أصبحوا</w:t>
      </w:r>
    </w:p>
    <w:p>
      <w:pPr>
        <w:pStyle w:val="BookText"/>
        <w:rPr/>
      </w:pPr>
      <w:r>
        <w:rPr>
          <w:rFonts w:ascii="IRNazanin" w:hAnsi="IRNazanin" w:eastAsia="IRNazanin"/>
          <w:color w:val="111111"/>
          <w:sz w:val="28"/>
          <w:sz w:val="28"/>
          <w:szCs w:val="28"/>
          <w:rtl w:val="true"/>
          <w:lang w:bidi="fa-IR"/>
        </w:rPr>
        <w:t>یباعون فی الأسواق بالثمن البخس</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أصحاب اللواء بلغوا أحد عشر رجلا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ذکره 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 اللواء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انهزم القوم،و طارت مخزوم،فضحها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فأمعن فی الناس حمزة و علی،و أبو دجانة،فی رجال من المسلمین،حتی هزم اللّه المشرکین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217" w:name="pg13174_125283"/>
    </w:p>
    <w:p>
      <w:pPr>
        <w:pStyle w:val="Heading4"/>
        <w:numPr>
          <w:ilvl w:val="3"/>
          <w:numId w:val="1"/>
        </w:numPr>
        <w:rPr/>
      </w:pPr>
      <w:bookmarkStart w:id="218" w:name="__RefHeading___Toc708882_3244359995"/>
      <w:bookmarkStart w:id="219" w:name="_Toc71"/>
      <w:bookmarkEnd w:id="217"/>
      <w:bookmarkEnd w:id="218"/>
      <w:r>
        <w:rPr>
          <w:rtl w:val="true"/>
        </w:rPr>
        <w:t>تشکیکات الحاقدین</w:t>
      </w:r>
      <w:bookmarkEnd w:id="219"/>
    </w:p>
    <w:p>
      <w:pPr>
        <w:pStyle w:val="BookText"/>
        <w:rPr/>
      </w:pPr>
      <w:r>
        <w:rPr>
          <w:rFonts w:ascii="IRNazanin" w:hAnsi="IRNazanin" w:eastAsia="IRNazanin"/>
          <w:color w:val="111111"/>
          <w:sz w:val="28"/>
          <w:sz w:val="28"/>
          <w:szCs w:val="28"/>
          <w:rtl w:val="true"/>
          <w:lang w:bidi="fa-IR"/>
        </w:rPr>
        <w:t>لا ریب فی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قتل الذین حملوا لواء جیش المشرکین فی أحد،و کانوا أحد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یصغی لما یدّعیه بعضهم حول أن فلانا قتل هذا،و فلانا الآخر قتل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ما نقول بالإضافة إلی النصوص المتقدمة،ما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الذی قتل أصحاب اللواء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أبو رافع،ثم تستمر الروایة بذکر التفاصیل،إلی أن تذکر مناداة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w:t>
      </w:r>
    </w:p>
    <w:p>
      <w:pPr>
        <w:pStyle w:val="BookText"/>
        <w:rPr/>
      </w:pPr>
      <w:r>
        <w:rPr>
          <w:rFonts w:ascii="IRNazanin" w:hAnsi="IRNazanin" w:eastAsia="IRNazanin"/>
          <w:color w:val="111111"/>
          <w:sz w:val="28"/>
          <w:sz w:val="28"/>
          <w:szCs w:val="28"/>
          <w:rtl w:val="true"/>
          <w:lang w:bidi="fa-IR"/>
        </w:rPr>
        <w:t xml:space="preserve">و لا فتی إلا علی </w:t>
      </w:r>
      <w:r>
        <w:rPr>
          <w:rStyle w:val="FootnoteAnchor"/>
          <w:rtl w:val="true"/>
        </w:rPr>
        <w:footnoteReference w:id="23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 عدد من المؤرخین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قتل أصحاب اللواء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220" w:name="pg13174_125284"/>
    </w:p>
    <w:p>
      <w:pPr>
        <w:pStyle w:val="BookText"/>
        <w:rPr/>
      </w:pPr>
      <w:bookmarkEnd w:id="22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أصحاب اللواء یوم أحد تسعة،قتلهم علی بن أبی طالب،عن آخرهم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قتل نصف قتلی المشرکین فی أحد کما تقدم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708884_3244359995"/>
      <w:bookmarkStart w:id="222" w:name="_Toc72"/>
      <w:bookmarkEnd w:id="221"/>
      <w:r>
        <w:rPr>
          <w:rtl w:val="true"/>
        </w:rPr>
        <w:t>الذی یجاحش علی السلب</w:t>
      </w:r>
      <w:bookmarkEnd w:id="222"/>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سعد بن أبی وقاص قتل بطلا فی حرب أحد،رماه بسهم، ثم أخذ یسلبه درعه،فنهض إلیه نفر فمنعوه سلبه،و کان أجود سلب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السمطین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للتستری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223" w:name="pg13174_125285"/>
    </w:p>
    <w:p>
      <w:pPr>
        <w:pStyle w:val="BookText"/>
        <w:rPr/>
      </w:pPr>
      <w:bookmarkEnd w:id="223"/>
      <w:r>
        <w:rPr>
          <w:rFonts w:ascii="IRNazanin" w:hAnsi="IRNazanin" w:eastAsia="IRNazanin"/>
          <w:color w:val="111111"/>
          <w:sz w:val="28"/>
          <w:sz w:val="28"/>
          <w:szCs w:val="28"/>
          <w:rtl w:val="true"/>
          <w:lang w:bidi="fa-IR"/>
        </w:rPr>
        <w:t>لمشرک،درع فضفاضة،مغفر،و سیف جید،یقول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حیل بینی و بینه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شتان بین علی و سعد،هذا یجاحش </w:t>
      </w:r>
      <w:r>
        <w:rPr>
          <w:rStyle w:val="FootnoteAnchor"/>
          <w:rtl w:val="true"/>
        </w:rPr>
        <w:footnoteReference w:id="236"/>
      </w:r>
      <w:r>
        <w:rPr>
          <w:rFonts w:ascii="IRNazanin" w:hAnsi="IRNazanin" w:eastAsia="IRNazanin"/>
          <w:color w:val="111111"/>
          <w:sz w:val="28"/>
          <w:sz w:val="28"/>
          <w:szCs w:val="28"/>
          <w:rtl w:val="true"/>
          <w:lang w:bidi="fa-IR"/>
        </w:rPr>
        <w:t>علی السلب،و یتأسف علی فواته،و ذاک یقتل عمرو بن عبد ودّ یوم الخندق، و هو فارس قریش،و صندیدها،فیقول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أن أبز السبی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حبیبا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تمام الطائی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الأسود أسود الغاب همتها</w:t>
      </w:r>
    </w:p>
    <w:p>
      <w:pPr>
        <w:pStyle w:val="BookText"/>
        <w:rPr/>
      </w:pPr>
      <w:r>
        <w:rPr>
          <w:rFonts w:ascii="IRNazanin" w:hAnsi="IRNazanin" w:eastAsia="IRNazanin"/>
          <w:color w:val="111111"/>
          <w:sz w:val="28"/>
          <w:sz w:val="28"/>
          <w:szCs w:val="28"/>
          <w:rtl w:val="true"/>
          <w:lang w:bidi="fa-IR"/>
        </w:rPr>
        <w:t xml:space="preserve">یوم الکریهة فی المسلوب لا السلب </w:t>
      </w:r>
      <w:r>
        <w:rPr>
          <w:rStyle w:val="FootnoteAnchor"/>
          <w:rtl w:val="true"/>
        </w:rPr>
        <w:footnoteReference w:id="237"/>
      </w:r>
    </w:p>
    <w:p>
      <w:pPr>
        <w:pStyle w:val="Heading4"/>
        <w:numPr>
          <w:ilvl w:val="3"/>
          <w:numId w:val="1"/>
        </w:numPr>
        <w:rPr/>
      </w:pPr>
      <w:bookmarkStart w:id="224" w:name="__RefHeading___Toc708886_3244359995"/>
      <w:bookmarkStart w:id="225" w:name="_Toc73"/>
      <w:bookmarkEnd w:id="224"/>
      <w:r>
        <w:rPr>
          <w:rtl w:val="true"/>
        </w:rPr>
        <w:t>علی علیه السّلام و کتائب المشرکین</w:t>
      </w:r>
      <w:bookmarkEnd w:id="225"/>
    </w:p>
    <w:p>
      <w:pPr>
        <w:pStyle w:val="BookText"/>
        <w:rPr/>
      </w:pPr>
      <w:r>
        <w:rPr>
          <w:rFonts w:ascii="IRNazanin" w:hAnsi="IRNazanin" w:eastAsia="IRNazanin"/>
          <w:color w:val="111111"/>
          <w:sz w:val="28"/>
          <w:sz w:val="28"/>
          <w:szCs w:val="28"/>
          <w:rtl w:val="true"/>
          <w:lang w:bidi="fa-IR"/>
        </w:rPr>
        <w:t>و حین انهزم الناس عن النبی فی أحد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نظر إلی جنبه،فإذا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لم تلحق ببنی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اللّه،أکفر بعد 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لی بک أسوة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هو الذی قتل أصحاب اللواء،و صارت تحمل </w:t>
      </w:r>
    </w:p>
    <w:p>
      <w:pPr>
        <w:pStyle w:val="BookText"/>
        <w:rPr/>
      </w:pPr>
      <w:r>
        <w:rPr>
          <w:rFonts w:ascii="IRNazanin" w:hAnsi="IRNazanin" w:eastAsia="IRNazanin"/>
          <w:color w:val="111111"/>
          <w:sz w:val="28"/>
          <w:sz w:val="28"/>
          <w:szCs w:val="28"/>
          <w:rtl w:val="true"/>
          <w:lang w:bidi="fa-IR"/>
        </w:rPr>
        <w:t>کتائب المشرکین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علی،اکفنی هذه؛فیحمل علیهم،فیفرقهم،و یقتل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قصدته کتیبة من بنی کنانة،فیها بنو سفیان بن عویف الأربعة،فقال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اکفنی هذه الکتیبة،فیحمل علیها،و إنها لتقارب خمسین فارسا،و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راجل،فما زال یضربها بالسیف حتی تتفرق عنه ثم تجتمع علیه هکذا مرارا حتی قتل بنی سفیان بن عویف الأربعة و تمام العشرة منها،ممن لا یعرف بأسمائهم،فقال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هذه المواساة،لقد عجبت الملائکة من مواساة هذا 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یمنعه،و هو منی و 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سمع مناد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w:t>
      </w:r>
    </w:p>
    <w:p>
      <w:pPr>
        <w:pStyle w:val="BookText"/>
        <w:rPr/>
      </w:pPr>
      <w:r>
        <w:rPr>
          <w:rFonts w:ascii="IRNazanin" w:hAnsi="IRNazanin" w:eastAsia="IRNazanin"/>
          <w:color w:val="111111"/>
          <w:sz w:val="28"/>
          <w:sz w:val="28"/>
          <w:szCs w:val="28"/>
          <w:rtl w:val="true"/>
          <w:lang w:bidi="fa-IR"/>
        </w:rPr>
        <w:t>و لا فتی إلا علی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جبریل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هذا الخبر جماعة من المحدثین،و هو من الأخبار المشهورة،و وقفت علیه فی بعض نسخ مغازی محمد بن إسحاق،و رأیت بعضها خالیا منها،و سألت شیخی عبد الوهاب بن 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الخبر،فقال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صحیح الخ</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أن صد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الکتائب،لم یعد منهم أحد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القمی،و علل الشرایع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الوری،و تفسیر فرات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الصحابة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ربیع الأبرار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کان فی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العدید من المصادر،و السیرة النبویة لابن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ابن عساکر ترجمة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هامشه عن الفضائل لاحمد بن حنبل الحدیث رقم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الخمسة من الصحاح الستة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النضرة المجلد الثانی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سلطان فی مرقاته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فی المناقب،و المجالس الفاخرة للسید شرف الدین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226" w:name="pg13174_125288"/>
    </w:p>
    <w:p>
      <w:pPr>
        <w:pStyle w:val="BookText"/>
        <w:rPr/>
      </w:pPr>
      <w:bookmarkEnd w:id="226"/>
      <w:r>
        <w:rPr>
          <w:rFonts w:ascii="IRNazanin" w:hAnsi="IRNazanin" w:eastAsia="IRNazanin"/>
          <w:color w:val="111111"/>
          <w:sz w:val="28"/>
          <w:sz w:val="28"/>
          <w:szCs w:val="28"/>
          <w:rtl w:val="true"/>
          <w:lang w:bidi="fa-IR"/>
        </w:rPr>
        <w:t>و أصیب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بجراح کثیرة،کما سنذکره فی الفصل التالی إن شاء اللّه</w:t>
      </w:r>
      <w:r>
        <w:rPr>
          <w:rFonts w:eastAsia="IRNazanin" w:cs="IRNazanin"/>
          <w:color w:val="111111"/>
          <w:sz w:val="28"/>
          <w:szCs w:val="28"/>
          <w:rtl w:val="true"/>
          <w:lang w:bidi="fa-IR"/>
        </w:rPr>
        <w:t>.</w:t>
      </w:r>
    </w:p>
    <w:p>
      <w:pPr>
        <w:pStyle w:val="Heading4"/>
        <w:numPr>
          <w:ilvl w:val="3"/>
          <w:numId w:val="1"/>
        </w:numPr>
        <w:rPr/>
      </w:pPr>
      <w:bookmarkStart w:id="227" w:name="__RefHeading___Toc708888_3244359995"/>
      <w:bookmarkStart w:id="228" w:name="_Toc74"/>
      <w:bookmarkEnd w:id="227"/>
      <w:r>
        <w:rPr>
          <w:rtl w:val="true"/>
        </w:rPr>
        <w:t>حرب أحد فی مناشدات علی علیه السّلام</w:t>
      </w:r>
      <w:bookmarkEnd w:id="228"/>
    </w:p>
    <w:p>
      <w:pPr>
        <w:pStyle w:val="BookText"/>
        <w:rPr/>
      </w:pPr>
      <w:r>
        <w:rPr>
          <w:rFonts w:ascii="IRNazanin" w:hAnsi="IRNazanin" w:eastAsia="IRNazanin"/>
          <w:color w:val="111111"/>
          <w:sz w:val="28"/>
          <w:sz w:val="28"/>
          <w:szCs w:val="28"/>
          <w:rtl w:val="true"/>
          <w:lang w:bidi="fa-IR"/>
        </w:rPr>
        <w:t>و قد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جری فی أحد فی مناشدته لأهل الشوری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الصدوق بإسناده عن عامر بن واثلة فی خبر الشوری،قال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 هل فیکم من 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تری هذه المواساة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منی و 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قتل من بنی عبد الدار تسعة مبارزة، کلهم یأخذ اللواء،ثم جاء صواب الحبشی مولاهم و هو یقول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لا أقتل بسادتی إلا محمدا،قد أزبد شدقاه،و احمرت عیناه، فاتقیتموه وحدتم عنه،و خرجت إلیه،فلما أقبل کأنه قبة مبنیة،فاختلفت أنا و هو ضربتین فقطعته بنصفین،و بقیت رجلاه و عجزه و فخذاه قائمة علی الأرض،تنظر إلیه المسلمون،و یضحکون منه؟</w:t>
      </w:r>
      <w:r>
        <w:rPr>
          <w:rFonts w:eastAsia="IRNazanin" w:cs="IRNazanin"/>
          <w:color w:val="111111"/>
          <w:sz w:val="28"/>
          <w:szCs w:val="28"/>
          <w:rtl w:val="true"/>
          <w:lang w:bidi="fa-IR"/>
        </w:rPr>
        <w:t xml:space="preserve">! </w:t>
      </w:r>
      <w:bookmarkStart w:id="229" w:name="pg13174_125289"/>
    </w:p>
    <w:p>
      <w:pPr>
        <w:pStyle w:val="BookText"/>
        <w:rPr/>
      </w:pPr>
      <w:bookmarkEnd w:id="229"/>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الشوری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وقفت الملائکة معه یوم أحد حین ذهب الناس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 هل فیکم أحد سقی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المهراس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 منقورة تسع کثیرا من الماء،و قد یعمل منه حیاض للماء،و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المهراس فی هذا الحدیث اسم ماء بأحد</w:t>
      </w:r>
      <w:r>
        <w:rPr>
          <w:rFonts w:eastAsia="IRNazanin" w:cs="IRNazanin"/>
          <w:color w:val="111111"/>
          <w:sz w:val="28"/>
          <w:szCs w:val="28"/>
          <w:rtl w:val="true"/>
          <w:lang w:bidi="fa-IR"/>
        </w:rPr>
        <w:t>.</w:t>
      </w:r>
    </w:p>
    <w:p>
      <w:pPr>
        <w:pStyle w:val="Heading4"/>
        <w:numPr>
          <w:ilvl w:val="3"/>
          <w:numId w:val="1"/>
        </w:numPr>
        <w:rPr/>
      </w:pPr>
      <w:bookmarkStart w:id="230" w:name="__RefHeading___Toc708890_3244359995"/>
      <w:bookmarkStart w:id="231" w:name="_Toc75"/>
      <w:bookmarkEnd w:id="230"/>
      <w:r>
        <w:rPr>
          <w:rtl w:val="true"/>
        </w:rPr>
        <w:t>تکبیر رسول اللّه صلّی اللّه علیه و آله</w:t>
      </w:r>
      <w:bookmarkEnd w:id="23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 تکبیرا عالیا،حین قتل علی </w:t>
      </w:r>
      <w:bookmarkStart w:id="232" w:name="pg13174_125290"/>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لواء المشرکین،طلحة بن أبی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لیلفت نظر المشرکین و المسلمین علی حد سواء إلی هذا الإنجاز الذی لا بد أن یفت فی عضد المشرکین،و یکسر من حدة اندفاعهم،و یقوی من عزیمة المؤمنین، و یثبتهم،و یثیر لدیهم الطموح بتحقیق إنجازات أکثر و أکبر،و یعرف هؤلاء و أولئک أن مصیر الحرب لا تحدده کثرة العدد،و لا حسن العدة،بل تحدد الإرادة و العزیمة و الإیمان</w:t>
      </w:r>
      <w:r>
        <w:rPr>
          <w:rFonts w:eastAsia="IRNazanin" w:cs="IRNazanin"/>
          <w:color w:val="111111"/>
          <w:sz w:val="28"/>
          <w:szCs w:val="28"/>
          <w:rtl w:val="true"/>
          <w:lang w:bidi="fa-IR"/>
        </w:rPr>
        <w:t>..</w:t>
      </w:r>
    </w:p>
    <w:p>
      <w:pPr>
        <w:pStyle w:val="Heading4"/>
        <w:numPr>
          <w:ilvl w:val="3"/>
          <w:numId w:val="1"/>
        </w:numPr>
        <w:rPr/>
      </w:pPr>
      <w:bookmarkStart w:id="233" w:name="__RefHeading___Toc708892_3244359995"/>
      <w:bookmarkStart w:id="234" w:name="_Toc76"/>
      <w:bookmarkEnd w:id="233"/>
      <w:r>
        <w:rPr>
          <w:rtl w:val="true"/>
        </w:rPr>
        <w:t>إنه منّی،و أنا منه</w:t>
      </w:r>
      <w:bookmarkEnd w:id="234"/>
    </w:p>
    <w:p>
      <w:pPr>
        <w:pStyle w:val="BookText"/>
        <w:rPr/>
      </w:pPr>
      <w:r>
        <w:rPr>
          <w:rFonts w:ascii="IRNazanin" w:hAnsi="IRNazanin" w:eastAsia="IRNazanin"/>
          <w:color w:val="111111"/>
          <w:sz w:val="28"/>
          <w:sz w:val="28"/>
          <w:szCs w:val="28"/>
          <w:rtl w:val="true"/>
          <w:lang w:bidi="fa-IR"/>
        </w:rPr>
        <w:t>إن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منی و أنا منه،لا بد أن نتدبر معناه و مغزاه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قریب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أنهم نور واحد،بعضهم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شجرة النبی،و سائر الناس من شجر شتی،هذه الشجرة التی أصلها ثابت و فرعها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،لحمه لحمه،و دمه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سلوکا،و عقیدة،و مبدأ،و نضالا، و أدبا،و خلوصا،و صفاء،الخ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صنع علیا،و علّمه، و ربّاه،و أدّبه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الجهة الأخری،فإن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علی، حیث إن الوجود الحقیقی للنبی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بوجود </w:t>
      </w:r>
    </w:p>
    <w:p>
      <w:pPr>
        <w:pStyle w:val="BookText"/>
        <w:rPr/>
      </w:pPr>
      <w:r>
        <w:rPr>
          <w:rFonts w:ascii="IRNazanin" w:hAnsi="IRNazanin" w:eastAsia="IRNazanin"/>
          <w:color w:val="111111"/>
          <w:sz w:val="28"/>
          <w:sz w:val="28"/>
          <w:szCs w:val="28"/>
          <w:rtl w:val="true"/>
          <w:lang w:bidi="fa-IR"/>
        </w:rPr>
        <w:t>دینه،و مبدئه،و فکره،و عقیدته،و سلوکه،و مواقفه،و رسالته؛فهذا النبی بما له من صفة النبوة المتضمنة لحمل الرسالة هو من علی،و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سوف یبعثه من جدید من خلال إحیائه لمبادئه،و فضائله، و آدابه،و علومه،و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کان؛فلولا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الإسلام،و لا حفظ الدین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إننا نجد أحدهم یصلی خلف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ذکره بصلاة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هذه الصلاة التی لم یبق منها إلا الأذان،و حتی الأذان غیروه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 قدم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صناعة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سابقة علی إحیائهم لدینه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فعقائد،و نهج،و فکر،و نفسیة،و دین،و خصائص، و آداب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،لسوف یبعثها علی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صح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 أنت یا علی أبوا هذه الأمة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أبی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 المعبود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خاتمة المستدرک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الغارات للثقفی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الفوائد للکراجکی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الروضة فی فضائل أمیر المؤمنین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السعود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العقد النضید و الدر الفرید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المحتضر للحلی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للعطاردی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أبی حمزة الثمالی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 المنسوب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الدقائق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مفردات غریب القرآن للراغب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لشرف الدین الحسینی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مشارق أنوار الیقین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35" w:name="pg13174_125294"/>
    </w:p>
    <w:p>
      <w:pPr>
        <w:pStyle w:val="BookText"/>
        <w:rPr/>
      </w:pPr>
      <w:bookmarkEnd w:id="235"/>
      <w:r>
        <w:rPr>
          <w:rFonts w:ascii="IRNazanin" w:hAnsi="IRNazanin" w:eastAsia="IRNazanin"/>
          <w:color w:val="111111"/>
          <w:sz w:val="28"/>
          <w:sz w:val="28"/>
          <w:szCs w:val="28"/>
          <w:rtl w:val="true"/>
          <w:lang w:bidi="fa-IR"/>
        </w:rPr>
        <w:t>کما أنه لیس من البعید أن یکون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یستفید و یتعلم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ناشدهم أمیر المؤمنین بهذه القضیة بالذات فی الشوری </w:t>
      </w:r>
      <w:r>
        <w:rPr>
          <w:rStyle w:val="FootnoteAnchor"/>
          <w:rtl w:val="true"/>
        </w:rPr>
        <w:footnoteReference w:id="247"/>
      </w:r>
      <w:r>
        <w:rPr>
          <w:rFonts w:ascii="IRNazanin" w:hAnsi="IRNazanin" w:eastAsia="IRNazanin"/>
          <w:color w:val="111111"/>
          <w:sz w:val="28"/>
          <w:sz w:val="28"/>
          <w:szCs w:val="28"/>
          <w:rtl w:val="true"/>
          <w:lang w:bidi="fa-IR"/>
        </w:rPr>
        <w:t>،و ذلک یؤکد مغزاها العمیق،و مدلولها الهام</w:t>
      </w:r>
      <w:r>
        <w:rPr>
          <w:rFonts w:eastAsia="IRNazanin" w:cs="IRNazanin"/>
          <w:color w:val="111111"/>
          <w:sz w:val="28"/>
          <w:szCs w:val="28"/>
          <w:rtl w:val="true"/>
          <w:lang w:bidi="fa-IR"/>
        </w:rPr>
        <w:t>.</w:t>
      </w:r>
    </w:p>
    <w:p>
      <w:pPr>
        <w:pStyle w:val="Heading4"/>
        <w:numPr>
          <w:ilvl w:val="3"/>
          <w:numId w:val="1"/>
        </w:numPr>
        <w:rPr/>
      </w:pPr>
      <w:bookmarkStart w:id="236" w:name="__RefHeading___Toc708894_3244359995"/>
      <w:bookmarkStart w:id="237" w:name="_Toc77"/>
      <w:bookmarkEnd w:id="236"/>
      <w:r>
        <w:rPr>
          <w:rtl w:val="true"/>
        </w:rPr>
        <w:t>مخزوم و علی علیه السّلام</w:t>
      </w:r>
      <w:bookmarkEnd w:id="237"/>
    </w:p>
    <w:p>
      <w:pPr>
        <w:pStyle w:val="BookText"/>
        <w:rPr/>
      </w:pPr>
      <w:r>
        <w:rPr>
          <w:rFonts w:ascii="IRNazanin" w:hAnsi="IRNazanin" w:eastAsia="IRNazanin"/>
          <w:color w:val="111111"/>
          <w:sz w:val="28"/>
          <w:sz w:val="28"/>
          <w:szCs w:val="28"/>
          <w:rtl w:val="true"/>
          <w:lang w:bidi="fa-IR"/>
        </w:rPr>
        <w:t>إن ما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طارت مخزوم،فضحها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یوضح لنا بعض السبب فی حقد خالد بن الولید المخزومی،الذی کان علی میمنة جیش المشرکین فی أحد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قتل عددا من فراعنتهم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bookmarkStart w:id="238" w:name="pg13174_125295"/>
    </w:p>
    <w:p>
      <w:pPr>
        <w:pStyle w:val="BookText"/>
        <w:rPr/>
      </w:pPr>
      <w:bookmarkEnd w:id="238"/>
      <w:r>
        <w:rPr>
          <w:rFonts w:ascii="IRNazanin" w:hAnsi="IRNazanin" w:eastAsia="IRNazanin"/>
          <w:color w:val="111111"/>
          <w:sz w:val="28"/>
          <w:sz w:val="28"/>
          <w:szCs w:val="28"/>
          <w:rtl w:val="true"/>
          <w:lang w:bidi="fa-IR"/>
        </w:rPr>
        <w:t>و رووا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بیتی سیلقون من بعدی من أمتی قتلا،و تشریدا،و إن أشد قومنا لنا بغضا بنو أمیة،و بنو المغیرة،و بنو مخزوم</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708896_3244359995"/>
      <w:bookmarkStart w:id="240" w:name="_Toc78"/>
      <w:bookmarkEnd w:id="239"/>
      <w:r>
        <w:rPr>
          <w:rtl w:val="true"/>
        </w:rPr>
        <w:t>أین هو علی علیه السّلام؟</w:t>
      </w:r>
      <w:r>
        <w:rPr>
          <w:rtl w:val="true"/>
        </w:rPr>
        <w:t>!</w:t>
      </w:r>
      <w:bookmarkEnd w:id="240"/>
    </w:p>
    <w:p>
      <w:pPr>
        <w:pStyle w:val="BookText"/>
        <w:rPr/>
      </w:pPr>
      <w:r>
        <w:rPr>
          <w:rFonts w:ascii="IRNazanin" w:hAnsi="IRNazanin" w:eastAsia="IRNazanin"/>
          <w:color w:val="111111"/>
          <w:sz w:val="28"/>
          <w:sz w:val="28"/>
          <w:szCs w:val="28"/>
          <w:rtl w:val="true"/>
          <w:lang w:bidi="fa-IR"/>
        </w:rPr>
        <w:t>و تحاول بعض الروایات أن تتجاهل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الزبیر و المقداد کانا علی الخیل،و حمزة بالجیش بین یدی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خالد و هو علی میمنة المشرکین،و عکرمة،و هو علی میسرتهم، فهزمهم الزبیر و المقداد،و حمل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فهزم أبا سفیان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روایة مکذوبة لما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الأثر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المجالس الفاخرة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مع المسلمین فرس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فرسه،و فرس لأبی بردة بن نیار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معهم فرس واحد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241" w:name="pg13174_125297"/>
    </w:p>
    <w:p>
      <w:pPr>
        <w:pStyle w:val="BookText"/>
        <w:rPr/>
      </w:pPr>
      <w:bookmarkEnd w:id="241"/>
      <w:r>
        <w:rPr>
          <w:rFonts w:ascii="IRNazanin" w:hAnsi="IRNazanin" w:eastAsia="IRNazanin"/>
          <w:color w:val="111111"/>
          <w:sz w:val="28"/>
          <w:sz w:val="28"/>
          <w:szCs w:val="28"/>
          <w:rtl w:val="true"/>
          <w:lang w:bidi="fa-IR"/>
        </w:rPr>
        <w:t>أما العشرة أفراس التی غنمها المسلمون فی بدر،فلعلها نفقت أو بیعت،أو أن اصحابها لم یشارکوا فی حرب أحد لأسباب تخصهم،من مرض أو سفر و نحوه،أو أنهم ممن رجع مع عبد اللّه بن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أین کان علی بن أبی طالب الذی قتل جمیع أصحاب اللواء،و أبناء سفیان بن عویف الأربعة،و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هزم اللّه المشرکین علی یدیه،و قد قتل نصف قتلی المشرکین فی أحد أیضا</w:t>
      </w:r>
      <w:r>
        <w:rPr>
          <w:rFonts w:eastAsia="IRNazanin" w:cs="IRNazanin"/>
          <w:color w:val="111111"/>
          <w:sz w:val="28"/>
          <w:szCs w:val="28"/>
          <w:rtl w:val="true"/>
          <w:lang w:bidi="fa-IR"/>
        </w:rPr>
        <w:t>..</w:t>
      </w:r>
    </w:p>
    <w:p>
      <w:pPr>
        <w:pStyle w:val="Heading4"/>
        <w:numPr>
          <w:ilvl w:val="3"/>
          <w:numId w:val="1"/>
        </w:numPr>
        <w:rPr/>
      </w:pPr>
      <w:bookmarkStart w:id="242" w:name="__RefHeading___Toc708898_3244359995"/>
      <w:bookmarkStart w:id="243" w:name="_Toc79"/>
      <w:bookmarkEnd w:id="242"/>
      <w:r>
        <w:rPr>
          <w:rtl w:val="true"/>
        </w:rPr>
        <w:t>علی علیه السّلام لم یقتل کبش کتیبة المشرکین</w:t>
      </w:r>
      <w:bookmarkEnd w:id="243"/>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یقتل کبش کتیبة المشرکین،لأن الرحم عطفته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استحیا حین ظهرت عورته،بعد أن ناشده الرحم،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لیرحم من حادّ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إذا کان کبش کتیبة المشرکین،لأن ذلک یکون أدعی لقتله،و لعل الصحیح هو 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أجزت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أجهزت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ناشدنی اللّه و الرحم،و و اللّه لا عاش بعدها أبدا</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الطیالسی</w:t>
      </w:r>
      <w:r>
        <w:rPr>
          <w:rFonts w:eastAsia="IRNazanin" w:cs="IRNazanin"/>
          <w:color w:val="111111"/>
          <w:sz w:val="28"/>
          <w:szCs w:val="28"/>
          <w:rtl w:val="true"/>
          <w:lang w:bidi="fa-IR"/>
        </w:rPr>
        <w:t xml:space="preserve">. </w:t>
      </w:r>
      <w:bookmarkStart w:id="244" w:name="pg13174_125298"/>
    </w:p>
    <w:p>
      <w:pPr>
        <w:pStyle w:val="BookText"/>
        <w:rPr/>
      </w:pPr>
      <w:bookmarkEnd w:id="244"/>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انصرافه عنه لیس لأجل عطفه علیه،بل لأجل أن یعرفه أن الإسلام لا یقطع الأرحام،بل یرعاها و یراعیها،لیکون ذلک زیادة فی حسرة ذلک الخبیث الذی أصبح بحکم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سیف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 من ذلک المشرک موضع لحیته،فإنه لن یکون قادرا علی مناشدة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کانت المناشدة قد حصلت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تذکر أنه استقبله بعورته فانصرف عنه،فیکون انصرافه عنه تکرما و نبلا،و طاعة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أصبح فی غنی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لو أراد ذلک فسیشاهد منه،ما لا یحسن مشاهدته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ابتلی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هذا البلاء مرة أخری مع عمرو بن العاص فی حرب صفین،الذی توصل بإظهار عورته للنجاة بنفسه،لأنه یعلم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یربأ بنفسه عن مثل ذلک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708900_3244359995"/>
      <w:bookmarkStart w:id="246" w:name="_Toc80"/>
      <w:bookmarkEnd w:id="245"/>
      <w:r>
        <w:rPr>
          <w:rtl w:val="true"/>
        </w:rPr>
        <w:t>أکفر بعد إیمان؟لی بک أسوة</w:t>
      </w:r>
      <w:bookmarkEnd w:id="24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الفرار من الزحف لیس من المفردات التی یکفر الناس بسببها،و إن کان من عظائم الذنوب،فما معنی ما تقدم من أنه حین فر المسلمون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لم تلحق بنی أبیک؟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اللّه،أکفر بعد 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لی بک أسوة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لا تذهب مع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و أدعک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برحت حتی أقتل،أو ینجز اللّه لک ما وعدک من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أبشر یا علی،فإن اللّه منجز وعده، و لن ینالوا منا مثلها أبدا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للکتائب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أرجع کافرا بعد إسلامی؟</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هو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أکفر بعد 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أرجع کافرا بعد 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یوحی بأنه کان کافرا و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سأل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کفروا یا رسول اللّه،و ولوا الدبر،و أسلموک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بعض الروایات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الحادثة قد جرت مع أبی دجانة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السؤال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صحیح أن الذین فروا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أحکام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أخذنا بروایة علل الشرایع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القضیة قد حصلت مع أبی دجانة سقط الإشکال من أساسه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هذه الروایة غیر سلیمة،فإن النصوص تؤکد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یکون أبو دجانة قد فر أولا ثم عاد،فجرت </w:t>
      </w:r>
    </w:p>
    <w:p>
      <w:pPr>
        <w:pStyle w:val="BookText"/>
        <w:rPr/>
      </w:pPr>
      <w:r>
        <w:rPr>
          <w:rFonts w:ascii="IRNazanin" w:hAnsi="IRNazanin" w:eastAsia="IRNazanin"/>
          <w:color w:val="111111"/>
          <w:sz w:val="28"/>
          <w:sz w:val="28"/>
          <w:szCs w:val="28"/>
          <w:rtl w:val="true"/>
          <w:lang w:bidi="fa-IR"/>
        </w:rPr>
        <w:t>هذه القصة له بعد عودته،أو أن فراره قد حصل بعد ذلک و حیث تأزمت الأوضاع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قد حصل ذلک بالفعل،و کان علی و أبا دجانة معا قد ثبتا،فلما ذا لم یسأل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 دجانة معا،إلا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یعامل علیا معاملة نفسه،فوجه السؤال لأبی دجانة علی هذا الأساس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تلحق ببنی أبیک،یدل علی مدی تغیظه من ذلک الفعل الشنیع الذی صدر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یرید أن یبین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سواه،من حیث ثباته فی الأهوال و إقتحامه المخاطر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حیث ما یملکه من وعی و إیمان،و یقین و بصیرة فی دینه،و ثبات علی مبادئه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الثبات لیس نتیجة شجاعة متهورة،بل هو نتیجة فکر و قناعة، و إعتقاد،و رؤیة 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النص الذی ذکرناه أولا لم یقل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تلحق بإخوانک،أو رفقائک،أو نحو ذلک،بل أشار إلی الجهة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لیأتیه الجواب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المعیار عنده لیس هو النسب، و العشیرة،و القوم،و إنما هو الإیمان،و مقتضیاته،و دواعیه،و مسؤولیاته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الفرار من الزحف حین یکون مع الإلتفات إلی وجود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أن هذا الفرار من شأنه أن یعرض حیاة النبی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للخطر،و هو یحمل معه الدلالة علی عدم الإهتمام للدفع و الدفاع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من موجبات الکفر، و الخروج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حین یکون هذا الفرار بسبب الإندهاش الذی یفقد الإنسان القدرة علی وعی الأمور،و یصرفه عن الإلتفات إلی ما ینبغی الإلتفات إلیه،و یسلب منه الحرص علی ما یجب الحرص علیه،فلا یوجب الکفر بعد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الکثیرین من الذین فروا کانوا یعرفون أنهم یفرون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أهمتهم أنفسهم،و لم یهتموا له،و ذلک تفریط منهم به،و من دلائل ضعف إیمانهم،و شدة تعلقهم بالدنیا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اللّه،لأنت أحب إلی من کل شیء إلا من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الذی نفسی بیده،حتی أکون أحب إلیک من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الآن و اللّه لأنت أحب إلی من نفسی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یا عمر؟</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الإستفهام الإنکاری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یعقل أن یتحول فی نفس اللحظة من النقیض إلی النقیض مما کان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الشفا بتعریف حقوق المصطفی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سیرتنا و سنتنا للأمینی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3174_125305"/>
      <w:bookmarkStart w:id="248" w:name="pg13174_125305"/>
      <w:bookmarkEnd w:id="248"/>
    </w:p>
    <w:p>
      <w:pPr>
        <w:pStyle w:val="Heading3"/>
        <w:numPr>
          <w:ilvl w:val="2"/>
          <w:numId w:val="1"/>
        </w:numPr>
        <w:rPr/>
      </w:pPr>
      <w:bookmarkStart w:id="249" w:name="pg13174_125305"/>
      <w:bookmarkStart w:id="250" w:name="__RefHeading___Toc708902_3244359995"/>
      <w:bookmarkStart w:id="251" w:name="_Toc81"/>
      <w:bookmarkEnd w:id="249"/>
      <w:bookmarkEnd w:id="250"/>
      <w:r>
        <w:rPr>
          <w:rtl w:val="true"/>
        </w:rPr>
        <w:t>الفصل الثالث</w:t>
      </w:r>
      <w:bookmarkEnd w:id="251"/>
    </w:p>
    <w:p>
      <w:pPr>
        <w:pStyle w:val="Heading4"/>
        <w:numPr>
          <w:ilvl w:val="3"/>
          <w:numId w:val="1"/>
        </w:numPr>
        <w:rPr/>
      </w:pPr>
      <w:bookmarkStart w:id="252" w:name="__RefHeading___Toc708904_3244359995"/>
      <w:bookmarkStart w:id="253" w:name="_Toc82"/>
      <w:bookmarkEnd w:id="252"/>
      <w:r>
        <w:rPr>
          <w:rtl w:val="true"/>
        </w:rPr>
        <w:t>اشارة</w:t>
      </w:r>
      <w:bookmarkEnd w:id="25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الثابتون و المنهزمون فی أحد</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3174_125307"/>
      <w:bookmarkStart w:id="255" w:name="pg13174_125307"/>
      <w:bookmarkEnd w:id="255"/>
    </w:p>
    <w:p>
      <w:pPr>
        <w:pStyle w:val="Heading4"/>
        <w:numPr>
          <w:ilvl w:val="3"/>
          <w:numId w:val="1"/>
        </w:numPr>
        <w:rPr/>
      </w:pPr>
      <w:bookmarkStart w:id="256" w:name="pg13174_125307"/>
      <w:bookmarkStart w:id="257" w:name="__RefHeading___Toc708906_3244359995"/>
      <w:bookmarkStart w:id="258" w:name="_Toc83"/>
      <w:bookmarkEnd w:id="256"/>
      <w:bookmarkEnd w:id="257"/>
      <w:r>
        <w:rPr>
          <w:rtl w:val="true"/>
        </w:rPr>
        <w:t>لم یثبت غیر علی علیه السّلام</w:t>
      </w:r>
      <w:bookmarkEnd w:id="258"/>
    </w:p>
    <w:p>
      <w:pPr>
        <w:pStyle w:val="BookText"/>
        <w:rPr/>
      </w:pPr>
      <w:r>
        <w:rPr>
          <w:rFonts w:ascii="IRNazanin" w:hAnsi="IRNazanin" w:eastAsia="IRNazanin"/>
          <w:color w:val="111111"/>
          <w:sz w:val="28"/>
          <w:sz w:val="28"/>
          <w:szCs w:val="28"/>
          <w:rtl w:val="true"/>
          <w:lang w:bidi="fa-IR"/>
        </w:rPr>
        <w:t>و قد تضاربت الروایات فی عدد الذین ثبتوا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و تبدأ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تصل إلی ثلاثین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ثبت وحده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انهزم الباقون،ثم صاروا یرجعون إلی القتال واحدا تلو الآخر،فالظاهر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راجع کان یخبر عمن وجدهم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سبقوه إلیه،متخیلا أنهم لم یفروا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 علیا قد ثبت،و فرّ سائرهم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عربی و عجمی صلی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کان لواؤه معه فی کل زحف،و هو الذی صبر یوم المهراس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،انهزم الناس کلهم غیره،و هو الذی غسله و أدخله قبره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القوشجی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فانهزم الناس عنه سوی علی إلخ</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الفتح یوم أحد بصبر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معه غیره لذکر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تلخیصه للذهبی بهامشه،و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العدد القویة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المقالة الفاطمیة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الکرامة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الخصال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الطالب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یذکرون أنهم ثبتوا فی أحد،قد ورد التصریح بفرارهم فیها، فراجع فی ذلک الجزء السابع من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من سیرة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و هزیمة،من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بن وهب لابن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انهزم الناس عن رسول اللّه حتی لم یبق معه إلا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دجانة،و سهل بن 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انهزم الناس إلا علی بن أبی طالب وحده،و ثاب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 کان أولهم عاصم بن ثابت،أبو دجانة،و سهل بن حنیف،و لحقهم طلحة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کان أبو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ممن تنحی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کان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بعد ثلاثة أیام من الواقعة،فقال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ذهبت فیها عریضة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کنت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من تنحی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حدثک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عاصم،و سهل بن حنیف</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ثبوت علی فی ذلک المقام لعجب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تعجبت من ذلک،لقد تعجبت منه الملائکة،أما علمت أن جبرئیل قال فی ذلک الیوم و هو یعرج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w:t>
      </w:r>
    </w:p>
    <w:p>
      <w:pPr>
        <w:pStyle w:val="BookText"/>
        <w:rPr/>
      </w:pPr>
      <w:r>
        <w:rPr>
          <w:rFonts w:ascii="IRNazanin" w:hAnsi="IRNazanin" w:eastAsia="IRNazanin"/>
          <w:color w:val="111111"/>
          <w:sz w:val="28"/>
          <w:sz w:val="28"/>
          <w:szCs w:val="28"/>
          <w:rtl w:val="true"/>
          <w:lang w:bidi="fa-IR"/>
        </w:rPr>
        <w:t>و لا فتی إلا علی</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علم ذلک من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الناس صائحا یصیح فی السماء بذلک،فسألوا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جبرئیل</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المسیب،قال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رأیت مقام علی یوم أحد لوجدته قائما علی میمنة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،یذب عنه بالسیف،و قد ولی غیره الأدبار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مناشدات علی لأهل الشوری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نشدتکم باللّه،هل فیکم أحد وقفت الملائکة معه یوم أحد حین ذهب الناس غیری؟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الیهود عن حرب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المهاجرون و الأنصار إلی منازلهم من المدینة</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ثبتوا فی أحدهم واحد من المهاجرین،و سبعة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قتل هؤلاء السبعة کلهم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259" w:name="pg13174_125312"/>
    </w:p>
    <w:p>
      <w:pPr>
        <w:pStyle w:val="BookText"/>
        <w:rPr/>
      </w:pPr>
      <w:bookmarkEnd w:id="259"/>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المهاجری لیس إلا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الروایة دلت علی أن بعض المهاجرین و الأنصار حین فروا فی أحد ذهبوا إلی منازلهم،و لیس کلهم</w:t>
      </w:r>
      <w:r>
        <w:rPr>
          <w:rFonts w:eastAsia="IRNazanin" w:cs="IRNazanin"/>
          <w:color w:val="111111"/>
          <w:sz w:val="28"/>
          <w:szCs w:val="28"/>
          <w:rtl w:val="true"/>
          <w:lang w:bidi="fa-IR"/>
        </w:rPr>
        <w:t>.</w:t>
      </w:r>
    </w:p>
    <w:p>
      <w:pPr>
        <w:pStyle w:val="Heading4"/>
        <w:numPr>
          <w:ilvl w:val="3"/>
          <w:numId w:val="1"/>
        </w:numPr>
        <w:rPr/>
      </w:pPr>
      <w:bookmarkStart w:id="260" w:name="__RefHeading___Toc708908_3244359995"/>
      <w:bookmarkStart w:id="261" w:name="_Toc84"/>
      <w:bookmarkEnd w:id="260"/>
      <w:r>
        <w:rPr>
          <w:rtl w:val="true"/>
        </w:rPr>
        <w:t>لا سیف إلا ذو الفقار</w:t>
      </w:r>
      <w:bookmarkEnd w:id="261"/>
    </w:p>
    <w:p>
      <w:pPr>
        <w:pStyle w:val="BookText"/>
        <w:rPr/>
      </w:pPr>
      <w:r>
        <w:rPr>
          <w:rFonts w:ascii="IRNazanin" w:hAnsi="IRNazanin" w:eastAsia="IRNazanin"/>
          <w:color w:val="111111"/>
          <w:sz w:val="28"/>
          <w:sz w:val="28"/>
          <w:szCs w:val="28"/>
          <w:rtl w:val="true"/>
          <w:lang w:bidi="fa-IR"/>
        </w:rPr>
        <w:t>و إن مناداة جبرئیل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مغزی عمیق أیضا،فإنها تأتی تماما فی مقابل ما فعله أولئک المهاجرین الذین فروا، و جلسوا یتآمرون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یرسلون ابن أبی لأبی سفیان لیتوسط لهم عنده؟</w:t>
      </w:r>
    </w:p>
    <w:p>
      <w:pPr>
        <w:pStyle w:val="BookText"/>
        <w:rPr/>
      </w:pPr>
      <w:r>
        <w:rPr>
          <w:rFonts w:ascii="IRNazanin" w:hAnsi="IRNazanin" w:eastAsia="IRNazanin"/>
          <w:color w:val="111111"/>
          <w:sz w:val="28"/>
          <w:sz w:val="28"/>
          <w:szCs w:val="28"/>
          <w:rtl w:val="true"/>
          <w:lang w:bidi="fa-IR"/>
        </w:rPr>
        <w:t>أم أن أبا سفیان لا یحتاج إلی وسیط،إذ إن شافعهم عنده کونهم من قومه،و بنی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أنهم یرجعون إلی دینهم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فتداول الأمور بهذا النحو یدل علی أن سیفهم لم یکن خالصا للّه،بل کان ذو الفقار سیف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خالصا للّه،و لا سیف خالصا للّه سواه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مسلم للنووی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عاصم بن ثابت أبا دجانة لم یکن مهاجریا أیضا،و فی سح السحابة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الأنصار قتلوا جمیعا کما فی تاریخ الخمیس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السیف هو الذی قال عنه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 إلی بعض عماله،یتهدده علی تلاعبه بأموال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لأضربنک بسیفی الذی ما ضربت به أحدا إلا دخل النار</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یقتل به إلا مستحقها، و لأجل هذا صار لهذا السیف شرف و مجد،و تفرد من بین سائر السیوف بأنه فی ید علی الذی هو نفس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کان اللّه و رسوله،و جهاد فی سبیله،أحب إلیه من کل شیء حتی من نفسه؛و جراحه الکثیرة جدا شاهد صدق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بدرجات متفاوتة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إلیه من اللّه و رسوله،و جهاد فی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تخلوا عن ذلک کله،حینما رأوا أنفسهم فی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لقد هم بعضهم بأن یتخلی حتی عن دینه،حیث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إرجعوا إلی دینکم الأول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نجد بعضهم کانت عشیرته الکافرة أحب إلیه من اللّه و رسوله، و جهاد فی سبیله،و من دینه؛فنراه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نلقی إلیهم بأیدینا،فإنهم قومنا </w:t>
      </w:r>
      <w:bookmarkStart w:id="262" w:name="pg13174_125314"/>
    </w:p>
    <w:p>
      <w:pPr>
        <w:pStyle w:val="BookText"/>
        <w:rPr/>
      </w:pPr>
      <w:bookmarkEnd w:id="262"/>
      <w:r>
        <w:rPr>
          <w:rFonts w:ascii="IRNazanin" w:hAnsi="IRNazanin" w:eastAsia="IRNazanin"/>
          <w:color w:val="111111"/>
          <w:sz w:val="28"/>
          <w:sz w:val="28"/>
          <w:szCs w:val="28"/>
          <w:rtl w:val="true"/>
          <w:lang w:bidi="fa-IR"/>
        </w:rPr>
        <w:t>و بنو عمنا</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الکلام کان من المهاجرین علی وجه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أولئک کلهم لا فتوة لهم،و لا رجولة عندهم،و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هو الفتی،لأنه هو الذی یملک نفسه،و لا تملکه نفسه،أما هم،فإن نفوسهم تملکهم؛فتهلکهم</w:t>
      </w:r>
      <w:r>
        <w:rPr>
          <w:rFonts w:eastAsia="IRNazanin" w:cs="IRNazanin"/>
          <w:color w:val="111111"/>
          <w:sz w:val="28"/>
          <w:szCs w:val="28"/>
          <w:rtl w:val="true"/>
          <w:lang w:bidi="fa-IR"/>
        </w:rPr>
        <w:t>.</w:t>
      </w:r>
    </w:p>
    <w:p>
      <w:pPr>
        <w:pStyle w:val="Heading4"/>
        <w:numPr>
          <w:ilvl w:val="3"/>
          <w:numId w:val="1"/>
        </w:numPr>
        <w:rPr/>
      </w:pPr>
      <w:bookmarkStart w:id="263" w:name="__RefHeading___Toc708910_3244359995"/>
      <w:bookmarkStart w:id="264" w:name="_Toc85"/>
      <w:bookmarkEnd w:id="263"/>
      <w:r>
        <w:rPr>
          <w:rtl w:val="true"/>
        </w:rPr>
        <w:t>السیف لأبی دجانة</w:t>
      </w:r>
      <w:bookmarkEnd w:id="264"/>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سیفا،و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یأخذ هذا السیف بحقه،فطلبه الزبیر،و غیره،و فی نصوص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أبو بکر و عمر،و تضیف روایة الینابیع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یعطهم إیاه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 أبو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تضرب به العدو حتی ینحنی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فطلبه منه،فأعطاه إیاه،فجعل یتبختر بین الصفین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لا ننکر وجود شجعان فی جیش المسلمین الذین حضروا حرب أحد و غیرها،و لکننا نشک کثیرا فی صحة هذه الروایة عن أبی دجانة، </w:t>
      </w:r>
    </w:p>
    <w:p>
      <w:pPr>
        <w:pStyle w:val="BookText"/>
        <w:rPr/>
      </w:pPr>
      <w:r>
        <w:rPr>
          <w:rFonts w:ascii="IRNazanin" w:hAnsi="IRNazanin" w:eastAsia="IRNazanin"/>
          <w:color w:val="111111"/>
          <w:sz w:val="28"/>
          <w:sz w:val="28"/>
          <w:szCs w:val="28"/>
          <w:rtl w:val="true"/>
          <w:lang w:bidi="fa-IR"/>
        </w:rPr>
        <w:t>لأکثر من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الطریقة التی تدعی هذه الروایة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إتبعها فی هذه القضیة غیر مفهومة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یأخذ هذا السیف بحقه،یقتضی أن یعطیه لأول شخص یطلبه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فرارا فی المواطن، و قد أثبتت المواقف المختلفة جبنه و أنه لیس من أهله،و لا یأخذه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الطریقة المنسوبة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کذلک،بل یبدوا أنه قد أراد أن یعطی ذلک السیف لشخص أو لأشخاص،کان قد عیّنه و اختاره،أو عینهم و اختارهم لها مسبقا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منعهم ذلک السیف لجاز لهم الإعتراض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حق توجه إلینا هذه الإهانة، و نحن لم نقترف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تستدرجنا إلی هذا الإمتحان غیر المنصف الذی أدنتنا و أسقطتنا و أهنتنا فیه قبل أن تعطینا الفرصة للتصرف،لتری کیف تکون حالنا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هذه المفارقة الغریبة،و ما هذا التصرف غیر المنصف،الذی نسبوه إلی النبی المعصوم،و هو أشرف الخلق،و أکرم البشر علی اللّه سبحانه؟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الروایة لا مبرر له،لأن النصر الذی تحقق فی حرب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حرب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تحقق علی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ما جری فی بدر یکفی لإعطاء الإنطباع الواضح عما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یفعله فی ذلک السیف،و عن أنه هو الوحید القادر علی أن یأخذه بحقه،دون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یمنعه و قد طلبه منه؟</w:t>
      </w:r>
      <w:r>
        <w:rPr>
          <w:rFonts w:eastAsia="IRNazanin" w:cs="IRNazanin"/>
          <w:color w:val="111111"/>
          <w:sz w:val="28"/>
          <w:szCs w:val="28"/>
          <w:rtl w:val="true"/>
          <w:lang w:bidi="fa-IR"/>
        </w:rPr>
        <w:t xml:space="preserve">! </w:t>
      </w:r>
      <w:bookmarkStart w:id="265" w:name="pg13174_125317"/>
    </w:p>
    <w:p>
      <w:pPr>
        <w:pStyle w:val="BookText"/>
        <w:rPr/>
      </w:pPr>
      <w:bookmarkEnd w:id="265"/>
      <w:r>
        <w:rPr>
          <w:rFonts w:ascii="IRNazanin" w:hAnsi="IRNazanin" w:eastAsia="IRNazanin"/>
          <w:color w:val="111111"/>
          <w:sz w:val="28"/>
          <w:sz w:val="28"/>
          <w:szCs w:val="28"/>
          <w:rtl w:val="true"/>
          <w:lang w:bidi="fa-IR"/>
        </w:rPr>
        <w:t>فالمطلوب من حشر إسم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هؤلاء هو التغطیة علی فرار الزعماء الذین تمکنوا من استلاب الخلافة من صاحبها الشرعی بعد إستشهاد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أن لهذه القضیة أصلا،فلا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قد أعطاه لأبی دجانة مباشرة،أی من دون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یأخذ هذا السیف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و أعطاه إیاه و شرط علیه أن یؤدی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نستبعد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یعلم أنه لیس هو المقصود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ندرک أن حشر إسمه الشریف هنا إنما هو لأجل التغطیة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تفاصیل و مناقشات أخری لهذه الروایة المزعومة،ذکرناها فی کتابنا 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فالیرجع إلیه</w:t>
      </w:r>
      <w:r>
        <w:rPr>
          <w:rFonts w:eastAsia="IRNazanin" w:cs="IRNazanin"/>
          <w:color w:val="111111"/>
          <w:sz w:val="28"/>
          <w:szCs w:val="28"/>
          <w:rtl w:val="true"/>
          <w:lang w:bidi="fa-IR"/>
        </w:rPr>
        <w:t>.</w:t>
      </w:r>
    </w:p>
    <w:p>
      <w:pPr>
        <w:pStyle w:val="Heading4"/>
        <w:numPr>
          <w:ilvl w:val="3"/>
          <w:numId w:val="1"/>
        </w:numPr>
        <w:rPr/>
      </w:pPr>
      <w:bookmarkStart w:id="266" w:name="__RefHeading___Toc708912_3244359995"/>
      <w:bookmarkStart w:id="267" w:name="_Toc86"/>
      <w:bookmarkEnd w:id="266"/>
      <w:r>
        <w:rPr>
          <w:rtl w:val="true"/>
        </w:rPr>
        <w:t>ذو الفقار جریدة نخل یابسة</w:t>
      </w:r>
      <w:bookmarkEnd w:id="267"/>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سیفی یوم أحد،فرجعت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المرء یقاتل بسیفه،و قد انقطع سیفی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 إلی جریدة نخل عتیقة یابسة،مطروحة،فأخذها بیده،ثم هزها، </w:t>
      </w:r>
      <w:bookmarkStart w:id="268" w:name="pg13174_125318"/>
    </w:p>
    <w:p>
      <w:pPr>
        <w:pStyle w:val="BookText"/>
        <w:rPr/>
      </w:pPr>
      <w:bookmarkEnd w:id="268"/>
      <w:r>
        <w:rPr>
          <w:rFonts w:ascii="IRNazanin" w:hAnsi="IRNazanin" w:eastAsia="IRNazanin"/>
          <w:color w:val="111111"/>
          <w:sz w:val="28"/>
          <w:sz w:val="28"/>
          <w:szCs w:val="28"/>
          <w:rtl w:val="true"/>
          <w:lang w:bidi="fa-IR"/>
        </w:rPr>
        <w:t xml:space="preserve">فصارت سیفه ذا الفقار،فناولنیه،فما ضربت به أحدا إلا وقده بنصفین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شکی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سیفه،دفع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سیفه ذا الفقار،فقال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یحمل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إلا استقبله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رأوه 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ناحیة أحد،فوقف،و کان القتال من وجه واحد،و قد انهزم أصحابه،فلم یزل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یقاتلهم حتی أصابه فی وجهه،و صدره و بطنه،و یدیه و رجلیه تسعون جراحة،فتحاموه،و سمعوا منادیا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w:t>
      </w:r>
    </w:p>
    <w:p>
      <w:pPr>
        <w:pStyle w:val="BookText"/>
        <w:rPr/>
      </w:pPr>
      <w:r>
        <w:rPr>
          <w:rFonts w:ascii="IRNazanin" w:hAnsi="IRNazanin" w:eastAsia="IRNazanin"/>
          <w:color w:val="111111"/>
          <w:sz w:val="28"/>
          <w:sz w:val="28"/>
          <w:szCs w:val="28"/>
          <w:rtl w:val="true"/>
          <w:lang w:bidi="fa-IR"/>
        </w:rPr>
        <w:t>و لا فتی إلا علی</w:t>
      </w:r>
    </w:p>
    <w:p>
      <w:pPr>
        <w:pStyle w:val="BookText"/>
        <w:rPr/>
      </w:pPr>
      <w:r>
        <w:rPr>
          <w:rFonts w:ascii="IRNazanin" w:hAnsi="IRNazanin" w:eastAsia="IRNazanin"/>
          <w:color w:val="111111"/>
          <w:sz w:val="28"/>
          <w:sz w:val="28"/>
          <w:szCs w:val="28"/>
          <w:rtl w:val="true"/>
          <w:lang w:bidi="fa-IR"/>
        </w:rPr>
        <w:t>فنزل جبرئیل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محمد،هذه و اللّه المواساة إلخ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بالتذکیر هنا بالأمور التالیة</w:t>
      </w:r>
      <w:r>
        <w:rPr>
          <w:rFonts w:eastAsia="IRNazanin" w:cs="IRNazanin"/>
          <w:color w:val="111111"/>
          <w:sz w:val="28"/>
          <w:szCs w:val="28"/>
          <w:rtl w:val="true"/>
          <w:lang w:bidi="fa-IR"/>
        </w:rPr>
        <w:t>:</w:t>
      </w:r>
    </w:p>
    <w:p>
      <w:pPr>
        <w:pStyle w:val="Heading4"/>
        <w:numPr>
          <w:ilvl w:val="3"/>
          <w:numId w:val="1"/>
        </w:numPr>
        <w:rPr/>
      </w:pPr>
      <w:bookmarkStart w:id="269" w:name="__RefHeading___Toc708914_3244359995"/>
      <w:bookmarkStart w:id="270" w:name="_Toc87"/>
      <w:bookmarkEnd w:id="269"/>
      <w:r>
        <w:rPr>
          <w:rtl w:val="true"/>
        </w:rPr>
        <w:t>ذو الفقار فی بدر أیضا</w:t>
      </w:r>
      <w:bookmarkEnd w:id="27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الروایات المتقدمة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حصل علی ذی </w:t>
      </w:r>
      <w:bookmarkStart w:id="271" w:name="pg13174_125319"/>
    </w:p>
    <w:p>
      <w:pPr>
        <w:pStyle w:val="BookText"/>
        <w:rPr/>
      </w:pPr>
      <w:bookmarkEnd w:id="271"/>
      <w:r>
        <w:rPr>
          <w:rFonts w:ascii="IRNazanin" w:hAnsi="IRNazanin" w:eastAsia="IRNazanin"/>
          <w:color w:val="111111"/>
          <w:sz w:val="28"/>
          <w:sz w:val="28"/>
          <w:szCs w:val="28"/>
          <w:rtl w:val="true"/>
          <w:lang w:bidi="fa-IR"/>
        </w:rPr>
        <w:t>الفقار فی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الروایات تقول بمنادات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الفقار،و لا فتی إلا علی فی بدر قبل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الروایة قصرت فی بیان المراد،و أن ما جری فی أحد هو إعادة لسیف ذو الفقار إلیه بمعجزة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النحو الذی ذکرته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تکرمة ربانیة</w:t>
      </w:r>
      <w:r>
        <w:rPr>
          <w:rFonts w:eastAsia="IRNazanin" w:cs="IRNazanin"/>
          <w:color w:val="111111"/>
          <w:sz w:val="28"/>
          <w:szCs w:val="28"/>
          <w:rtl w:val="true"/>
          <w:lang w:bidi="fa-IR"/>
        </w:rPr>
        <w:t>.</w:t>
      </w:r>
    </w:p>
    <w:p>
      <w:pPr>
        <w:pStyle w:val="Heading4"/>
        <w:numPr>
          <w:ilvl w:val="3"/>
          <w:numId w:val="1"/>
        </w:numPr>
        <w:rPr/>
      </w:pPr>
      <w:bookmarkStart w:id="272" w:name="__RefHeading___Toc708916_3244359995"/>
      <w:bookmarkStart w:id="273" w:name="_Toc88"/>
      <w:bookmarkEnd w:id="272"/>
      <w:r>
        <w:rPr>
          <w:rtl w:val="true"/>
        </w:rPr>
        <w:t>عرجون بن جحش</w:t>
      </w:r>
      <w:bookmarkEnd w:id="273"/>
    </w:p>
    <w:p>
      <w:pPr>
        <w:pStyle w:val="BookText"/>
        <w:rPr/>
      </w:pPr>
      <w:r>
        <w:rPr>
          <w:rFonts w:ascii="IRNazanin" w:hAnsi="IRNazanin" w:eastAsia="IRNazanin"/>
          <w:color w:val="111111"/>
          <w:sz w:val="28"/>
          <w:sz w:val="28"/>
          <w:szCs w:val="28"/>
          <w:rtl w:val="true"/>
          <w:lang w:bidi="fa-IR"/>
        </w:rPr>
        <w:t>إن هذا الذی ذکرناه یضع علامة استفهام حول صحة ما یذکر،من أن سیف عبد اللّه بن جحش انقطع،فناوله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أصل العذق الذی یعوج،و تقطع منه الشماریخ فیبقی علی النخل یابسا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سیفا،حیث 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بوضع هذا النص هو التخفیف من وهج سیف ذی الفقار،الذی یقال إنه کان فی الأصل جریدة نخل عتیقة یابسة،فصارت سیفا،هو ذو الفقار،فإن القضیة هی نفسها تلک،و لکن بدلت الأسماء فیها،لتضیع الحقیقة فلا یعرف صاحب القصة الحقیقی،هل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 اللّه بن جحش</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عودنا شانئوا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یغیروا باستمرار علی فضائله و کراماته،ثم یمنحونها لهذا أو ذاک</w:t>
      </w:r>
      <w:r>
        <w:rPr>
          <w:rFonts w:eastAsia="IRNazanin" w:cs="IRNazanin"/>
          <w:color w:val="111111"/>
          <w:sz w:val="28"/>
          <w:szCs w:val="28"/>
          <w:rtl w:val="true"/>
          <w:lang w:bidi="fa-IR"/>
        </w:rPr>
        <w:t xml:space="preserve">.. </w:t>
      </w:r>
      <w:bookmarkStart w:id="274" w:name="pg13174_125320"/>
    </w:p>
    <w:p>
      <w:pPr>
        <w:pStyle w:val="BookText"/>
        <w:rPr/>
      </w:pPr>
      <w:bookmarkEnd w:id="274"/>
      <w:r>
        <w:rPr>
          <w:rFonts w:ascii="IRNazanin" w:hAnsi="IRNazanin" w:eastAsia="IRNazanin"/>
          <w:color w:val="111111"/>
          <w:sz w:val="28"/>
          <w:sz w:val="28"/>
          <w:szCs w:val="28"/>
          <w:rtl w:val="true"/>
          <w:lang w:bidi="fa-IR"/>
        </w:rPr>
        <w:t>یزید شکنا بقصة عرجون بن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تارة یذکرون أن أهل عبد اللّه بن جحش ما زالوا یتوارثون هذا السیف،و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بیع لبغا الترکی بماءتی دینار،و أخری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ترکة عبد اللّه بن جحش،و اشتری منها سیفه العرجون،فاشتری لأمه مالا بخیبر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الأمر إشکالا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قصة العرجون کما تذکر لعبد اللّه بن جحش، فإنها تذکر أیضا لعکاشة بن محصن فی واقعة بدر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فأی ذلک هو الصحیح؟</w:t>
      </w:r>
      <w:r>
        <w:rPr>
          <w:rFonts w:eastAsia="IRNazanin" w:cs="IRNazanin"/>
          <w:color w:val="111111"/>
          <w:sz w:val="28"/>
          <w:szCs w:val="28"/>
          <w:rtl w:val="true"/>
          <w:lang w:bidi="fa-IR"/>
        </w:rPr>
        <w:t>!.</w:t>
      </w:r>
    </w:p>
    <w:p>
      <w:pPr>
        <w:pStyle w:val="Heading4"/>
        <w:numPr>
          <w:ilvl w:val="3"/>
          <w:numId w:val="1"/>
        </w:numPr>
        <w:rPr/>
      </w:pPr>
      <w:bookmarkStart w:id="275" w:name="__RefHeading___Toc708918_3244359995"/>
      <w:bookmarkStart w:id="276" w:name="_Toc89"/>
      <w:bookmarkEnd w:id="275"/>
      <w:r>
        <w:rPr>
          <w:rtl w:val="true"/>
        </w:rPr>
        <w:t>الجهاد فی ظل الکرامة الإلهیة</w:t>
      </w:r>
      <w:bookmarkEnd w:id="27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انقطاع سیف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بدر أو فی أحد،فناوله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 صارت ذا الفقار،معناه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ظهور الکرامة و التدخل إنما کان فی خارج دائرة الإختیار،و فی منأی عن الجهد الحربی، الذی یفترض أنه فی عهدة المقاتلین،فبقی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المطالب بإقتحام المهالک،و مقارعة الأبطال</w:t>
      </w:r>
      <w:r>
        <w:rPr>
          <w:rFonts w:eastAsia="IRNazanin" w:cs="IRNazanin"/>
          <w:color w:val="111111"/>
          <w:sz w:val="28"/>
          <w:szCs w:val="28"/>
          <w:rtl w:val="true"/>
          <w:lang w:bidi="fa-IR"/>
        </w:rPr>
        <w:t xml:space="preserve">.. </w:t>
      </w:r>
      <w:bookmarkStart w:id="277" w:name="pg13174_125321"/>
    </w:p>
    <w:p>
      <w:pPr>
        <w:pStyle w:val="BookText"/>
        <w:rPr/>
      </w:pPr>
      <w:bookmarkEnd w:id="277"/>
      <w:r>
        <w:rPr>
          <w:rFonts w:ascii="IRNazanin" w:hAnsi="IRNazanin" w:eastAsia="IRNazanin"/>
          <w:color w:val="111111"/>
          <w:sz w:val="28"/>
          <w:sz w:val="28"/>
          <w:szCs w:val="28"/>
          <w:rtl w:val="true"/>
          <w:lang w:bidi="fa-IR"/>
        </w:rPr>
        <w:t>و هذا یجعلنا نفهم الکرامة هنا علی أنها جذوة إیمانیة متوهجة،تتفاعل معها روح الإنسان المجاهد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زیادة بصیرة،و یقین،و بلورة للوعی العقائدی لدیه،ثم هی إیذان بالرعایة الإلهیة و إعلان الرضا الربانی</w:t>
      </w:r>
      <w:r>
        <w:rPr>
          <w:rFonts w:eastAsia="IRNazanin" w:cs="IRNazanin"/>
          <w:color w:val="111111"/>
          <w:sz w:val="28"/>
          <w:szCs w:val="28"/>
          <w:rtl w:val="true"/>
          <w:lang w:bidi="fa-IR"/>
        </w:rPr>
        <w:t>.</w:t>
      </w:r>
    </w:p>
    <w:p>
      <w:pPr>
        <w:pStyle w:val="Heading4"/>
        <w:numPr>
          <w:ilvl w:val="3"/>
          <w:numId w:val="1"/>
        </w:numPr>
        <w:rPr/>
      </w:pPr>
      <w:bookmarkStart w:id="278" w:name="__RefHeading___Toc708920_3244359995"/>
      <w:bookmarkStart w:id="279" w:name="_Toc90"/>
      <w:bookmarkEnd w:id="278"/>
      <w:r>
        <w:rPr>
          <w:rtl w:val="true"/>
        </w:rPr>
        <w:t>ذو الفقار نزل من السماء</w:t>
      </w:r>
      <w:bookmarkEnd w:id="279"/>
    </w:p>
    <w:p>
      <w:pPr>
        <w:pStyle w:val="BookText"/>
        <w:rPr/>
      </w:pPr>
      <w:r>
        <w:rPr>
          <w:rFonts w:ascii="IRNazanin" w:hAnsi="IRNazanin" w:eastAsia="IRNazanin"/>
          <w:color w:val="111111"/>
          <w:sz w:val="28"/>
          <w:sz w:val="28"/>
          <w:szCs w:val="28"/>
          <w:rtl w:val="true"/>
          <w:lang w:bidi="fa-IR"/>
        </w:rPr>
        <w:t>و قد تحدثت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 ذا الفقار هو سیف هبط به جبرئیل من السماء،و کانت حلیته من فضة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لا ینافی حدیث الجریدة التی تناولها الرسول،فصارت ذا الفقار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فلعل جبرئیل قد أتی بهذه الجریدة بالذات لتظهر فیها هذه الکرامة الإلهیة، لتؤثر الأثر الذی یتوخاه اللّه و رسوله منها</w:t>
      </w:r>
      <w:r>
        <w:rPr>
          <w:rFonts w:eastAsia="IRNazanin" w:cs="IRNazanin"/>
          <w:color w:val="111111"/>
          <w:sz w:val="28"/>
          <w:szCs w:val="28"/>
          <w:rtl w:val="true"/>
          <w:lang w:bidi="fa-IR"/>
        </w:rPr>
        <w:t xml:space="preserve">. </w:t>
      </w:r>
      <w:bookmarkStart w:id="280" w:name="pg13174_125322"/>
    </w:p>
    <w:p>
      <w:pPr>
        <w:pStyle w:val="BookText"/>
        <w:rPr/>
      </w:pPr>
      <w:bookmarkEnd w:id="280"/>
      <w:r>
        <w:rPr>
          <w:rFonts w:ascii="Amiri" w:hAnsi="Amiri" w:eastAsia="Amiri" w:cs="Amiri"/>
          <w:color w:val="111111"/>
          <w:sz w:val="28"/>
          <w:sz w:val="28"/>
          <w:szCs w:val="28"/>
          <w:rtl w:val="true"/>
          <w:lang w:bidi="ar-SA"/>
        </w:rPr>
        <w:t>و عن ابن عباس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الْحَدِیدَ</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آدم من الجنة،و معه ذو الفقار،خلق من ورق آس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یحارب به آدم أعداءه من الجن و الشیاطین،و کان علیه مکتوبا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 انبیائی یحاربون به،نبی بعد نبی،و صدیق بعد صدیق إلخ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کافة أصحابنا أن المراد بهذه الآیة ذو الفقار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708922_3244359995"/>
      <w:bookmarkStart w:id="282" w:name="_Toc91"/>
      <w:bookmarkEnd w:id="281"/>
      <w:r>
        <w:rPr>
          <w:rtl w:val="true"/>
        </w:rPr>
        <w:t>ذو الفقار</w:t>
      </w:r>
      <w:r>
        <w:rPr>
          <w:rtl w:val="true"/>
        </w:rPr>
        <w:t>..</w:t>
      </w:r>
      <w:r>
        <w:rPr>
          <w:rtl w:val="true"/>
        </w:rPr>
        <w:t>من الیمن</w:t>
      </w:r>
      <w:bookmarkEnd w:id="28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بالیمن صنما من حجارة،مقعّد فی حدید،فبعث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الیمن فجاء بالحدید،فدفعه إلی عمر الصقیل، </w:t>
      </w:r>
      <w:bookmarkStart w:id="283" w:name="pg13174_125323"/>
    </w:p>
    <w:p>
      <w:pPr>
        <w:pStyle w:val="BookText"/>
        <w:rPr/>
      </w:pPr>
      <w:bookmarkEnd w:id="283"/>
      <w:r>
        <w:rPr>
          <w:rFonts w:ascii="IRNazanin" w:hAnsi="IRNazanin" w:eastAsia="IRNazanin"/>
          <w:color w:val="111111"/>
          <w:sz w:val="28"/>
          <w:sz w:val="28"/>
          <w:szCs w:val="28"/>
          <w:rtl w:val="true"/>
          <w:lang w:bidi="fa-IR"/>
        </w:rPr>
        <w:t>فضرب منه سیفین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الفقار،و المخذم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لا یصح،لأن علیا إنما ذهب إلی الیمن فی أواخر 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نادی جبرئیل بذی الفقار،و بعلی،فی بدر و فی أحد،أی قبل ذهابه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الیمن بعدة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سافر بصورة غیر معلنة،فقام بمهمة خاصة و رجع</w:t>
      </w:r>
      <w:r>
        <w:rPr>
          <w:rFonts w:eastAsia="IRNazanin" w:cs="IRNazanin"/>
          <w:color w:val="111111"/>
          <w:sz w:val="28"/>
          <w:szCs w:val="28"/>
          <w:rtl w:val="true"/>
          <w:lang w:bidi="fa-IR"/>
        </w:rPr>
        <w:t>.</w:t>
      </w:r>
    </w:p>
    <w:p>
      <w:pPr>
        <w:pStyle w:val="Heading4"/>
        <w:numPr>
          <w:ilvl w:val="3"/>
          <w:numId w:val="1"/>
        </w:numPr>
        <w:rPr/>
      </w:pPr>
      <w:bookmarkStart w:id="284" w:name="__RefHeading___Toc708924_3244359995"/>
      <w:bookmarkStart w:id="285" w:name="_Toc92"/>
      <w:bookmarkEnd w:id="284"/>
      <w:r>
        <w:rPr>
          <w:rtl w:val="true"/>
        </w:rPr>
        <w:t>لأنتم أولی بالقتل</w:t>
      </w:r>
      <w:r>
        <w:rPr>
          <w:rtl w:val="true"/>
        </w:rPr>
        <w:t>!!</w:t>
      </w:r>
      <w:bookmarkEnd w:id="285"/>
    </w:p>
    <w:p>
      <w:pPr>
        <w:pStyle w:val="BookText"/>
        <w:rPr/>
      </w:pPr>
      <w:r>
        <w:rPr>
          <w:rFonts w:ascii="IRNazanin" w:hAnsi="IRNazanin" w:eastAsia="IRNazanin"/>
          <w:color w:val="111111"/>
          <w:sz w:val="28"/>
          <w:sz w:val="28"/>
          <w:szCs w:val="28"/>
          <w:rtl w:val="true"/>
          <w:lang w:bidi="fa-IR"/>
        </w:rPr>
        <w:t>و یحدثنا عمر عن رعبه الدائم من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رأی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حرب أحد کاللیث یتقی الذر،إذ حمل کفا من حصی،فرماه فی وجوهنا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الوجوه،و قطت،و بطت،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قطعت و 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لطت،إلی أین تفرون؟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نرجع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کر علینا الثانیة،و بیده صفحة یقطر منها الموت،فقال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بایعتم ثم نکثتم؟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اللّه،لأنتم أولی بالقتل ممن أقتل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فنظرت إلی عینیه کأنهما سلیطان یتوقدان نارا،أو کالقدحین المملوأین </w:t>
      </w:r>
      <w:bookmarkStart w:id="286" w:name="pg13174_125324"/>
    </w:p>
    <w:p>
      <w:pPr>
        <w:pStyle w:val="BookText"/>
        <w:rPr/>
      </w:pPr>
      <w:bookmarkEnd w:id="286"/>
      <w:r>
        <w:rPr>
          <w:rFonts w:ascii="IRNazanin" w:hAnsi="IRNazanin" w:eastAsia="IRNazanin"/>
          <w:color w:val="111111"/>
          <w:sz w:val="28"/>
          <w:sz w:val="28"/>
          <w:szCs w:val="28"/>
          <w:rtl w:val="true"/>
          <w:lang w:bidi="fa-IR"/>
        </w:rPr>
        <w:t>دما،فما ظننت إلا و یأتی علینا کلنا،فبادرت إلیه من بین أصحابی،فقلت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الحسن،اللّه،اللّه،فإن العرب تفر و تکر،و إن الکرة تنفی الفرة،فکأنه استحیا،فولی بوجهه عنی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ذکرنا هذه الروایة بتمامها فیما یأتی حین الحدیث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خلافة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علقنا علیها هناک بما لعل من المفید الرجوع إلیه، فإلی هناک</w:t>
      </w:r>
      <w:r>
        <w:rPr>
          <w:rFonts w:eastAsia="IRNazanin" w:cs="IRNazanin"/>
          <w:color w:val="111111"/>
          <w:sz w:val="28"/>
          <w:szCs w:val="28"/>
          <w:rtl w:val="true"/>
          <w:lang w:bidi="fa-IR"/>
        </w:rPr>
        <w:t>.</w:t>
      </w:r>
    </w:p>
    <w:p>
      <w:pPr>
        <w:pStyle w:val="Heading4"/>
        <w:numPr>
          <w:ilvl w:val="3"/>
          <w:numId w:val="1"/>
        </w:numPr>
        <w:rPr/>
      </w:pPr>
      <w:bookmarkStart w:id="287" w:name="__RefHeading___Toc708926_3244359995"/>
      <w:bookmarkStart w:id="288" w:name="_Toc93"/>
      <w:bookmarkEnd w:id="287"/>
      <w:r>
        <w:rPr>
          <w:rtl w:val="true"/>
        </w:rPr>
        <w:t>علی علیه السّلام یروی بطولات سعد</w:t>
      </w:r>
      <w:r>
        <w:rPr>
          <w:rtl w:val="true"/>
        </w:rPr>
        <w:t>!!</w:t>
      </w:r>
      <w:bookmarkEnd w:id="28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سعد بن أبی وقاص کان رامیا،و قد رمی فی أحد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اندقت سیة قوسه،و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یناوله النبل،و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إرم فداک أبی و أمی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رووا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أبویه لأحد إلا لسعد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الأثر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الأوسط للطبرانی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نرتاب فی کذب هذه المزاعم،و قد تحدثنا عن ذلک فی الجزء السابع من کتاب الصحیح من سیرة النبی الأعظم،فی فصل فی موقع الحسم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نشیر هنا إلی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صبر المشرکون کل هذا الوقت الذی استغرقه سعد فی رمیه حتی اندقت سیة قوسه،و لم تکن لهم ردة فعل او هجمة تدفع عنهم غائلة سهامه؟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سهامه لم تکن تصل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أنها وصلت إلیهم و لم تصبهم؟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أنهم ابتعدوا عن مداها،حتی لم تعد إصابتها ذات تأثیر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کذلک فلما ذا واصل الرمی،و فرط فی سهامه؟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کان رماة المشرکین الذین کانوا أضعاف عدد رماة المسلمین عن المقابلة بالمثل؟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عاصم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عدی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الدارقطنی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التعدیل و التجریح للباجی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أن المشرکین لم یحملوا معهم أقواسا و لا سهاما،فانفرد بهم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یسم لنا التاریخ أیا من الذین أصابتهم سهام سعد،و لا ذکرت لنا عدد من قتل أو جرح بها؟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إن کان قد قال ذلک عن سعد،فإنما قاله لیثبت له فضیلة به لیست لاحد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یفرض علیه أن یتحقق من کون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فدا أحدا بأبویه غیر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یکتفی بالاخبار عن عدم سماعه منه ذلک فإن عدم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عدم صدور ذلک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یسأل الصحابة الآخرین،إن کانوا سمعوا شیئا من ذلک قد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سعد،لکی یخبروه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یزعم ابن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للزبیر یوم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أمی؟</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إن کنا نحن لا نصدق ذلک أیضا،لأن ما فعله الزبیر،و هو أنه 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بأمر بنی قریظة،لا یستدعی أن یقول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سعد سابقة علی قضیة الزبیر،فلعله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ذلک لسعد و لم یکن قال ذلک لأحد غیره قبل حرب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هنا الحدیث أنما صدر بعد مرور سنوات علی واقعة أحد، فهو یخبر عن أنه لم یسمع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أبویه لأجل أحد قبل أحد و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سعد بن أبی وقاص لم یکن یستحق هذه الفضیلة،و لا غیرها من الأوسمة التی منحوه إیاها،فإنه کان من المناوئین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لقد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یعطی سعدا 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جمع النبی أبویه للزبیر فی الخندق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الأنساب للسمعانی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الأوسط للطبرانی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الفیء شیئا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حینما دخل علیه سعد یطالبه بعطائه رده بعد کلام طویل،و لم یعطه شیئا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حینما دعاه عمار إلی بیعة سید الوصیین،أظهر سعد الکلام القبیح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صارمه عمار المعروف بجلالة مقامه و علو شأنه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عهد عمر أخذ من بیت المال مالا و لم یؤده،و عزله عمر عن العراق، و قاسمه ماله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کان ممن قعد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أبی أن یبایعه،فأعرض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عَلِمَ اللّٰهُ فِیهِمْ خَیْراً لَأَسْمَعَهُمْ وَ لَوْ أَسْمَعَهُمْ لَتَوَلَّوْا وَ هُمْ مُعْرِضُونَ</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سعد هو أحد الستة الذین جعل عمر الأمر شوری بینهم،فوهب حقه لابن عمه عبد الرحمن بن عوف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شکا أهل الکوفة سعدا إلی عمر بأنه لا یحسن یصلی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bookmarkStart w:id="289" w:name="pg13174_125331"/>
    </w:p>
    <w:p>
      <w:pPr>
        <w:pStyle w:val="BookText"/>
        <w:rPr/>
      </w:pPr>
      <w:bookmarkEnd w:id="289"/>
      <w:r>
        <w:rPr>
          <w:rFonts w:ascii="IRNazanin" w:hAnsi="IRNazanin" w:eastAsia="IRNazanin"/>
          <w:color w:val="111111"/>
          <w:sz w:val="28"/>
          <w:sz w:val="28"/>
          <w:szCs w:val="28"/>
          <w:rtl w:val="true"/>
          <w:lang w:bidi="fa-IR"/>
        </w:rPr>
        <w:t>إذا،فلعل انحراف سعد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ممالأته لأعدائه هو الذی جعل له هذا المقام،و رزقه هذه الفضائل و الکرامات</w:t>
      </w:r>
      <w:r>
        <w:rPr>
          <w:rFonts w:eastAsia="IRNazanin" w:cs="IRNazanin"/>
          <w:color w:val="111111"/>
          <w:sz w:val="28"/>
          <w:szCs w:val="28"/>
          <w:rtl w:val="true"/>
          <w:lang w:bidi="fa-IR"/>
        </w:rPr>
        <w:t>.</w:t>
      </w:r>
    </w:p>
    <w:p>
      <w:pPr>
        <w:pStyle w:val="Heading4"/>
        <w:numPr>
          <w:ilvl w:val="3"/>
          <w:numId w:val="1"/>
        </w:numPr>
        <w:rPr/>
      </w:pPr>
      <w:bookmarkStart w:id="290" w:name="__RefHeading___Toc708928_3244359995"/>
      <w:bookmarkStart w:id="291" w:name="_Toc94"/>
      <w:bookmarkEnd w:id="290"/>
      <w:r>
        <w:rPr>
          <w:rtl w:val="true"/>
        </w:rPr>
        <w:t>اللّه أعلی و أجل</w:t>
      </w:r>
      <w:bookmarkEnd w:id="291"/>
    </w:p>
    <w:p>
      <w:pPr>
        <w:pStyle w:val="BookText"/>
        <w:rPr/>
      </w:pPr>
      <w:r>
        <w:rPr>
          <w:rFonts w:ascii="IRNazanin" w:hAnsi="IRNazanin" w:eastAsia="IRNazanin"/>
          <w:color w:val="111111"/>
          <w:sz w:val="28"/>
          <w:sz w:val="28"/>
          <w:szCs w:val="28"/>
          <w:rtl w:val="true"/>
          <w:lang w:bidi="fa-IR"/>
        </w:rPr>
        <w:t>و حین نادی أبو سفیان بعد انتهاء حرب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بأن یجیبه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أعلی و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علی،إنه قد أنعم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أنعم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علی،أسألک باللات و العزی،هل قتل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 اللّه و لعن اللات و العزی،و اللّه ما قتل،و هو یسمع کلامک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سفیان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میعادنا بیننا و بینکم موسم بدر فی قابل هذا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البخاری عن أبی عوانة،و العقد الفرید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الثقات لابن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الأوسط للطبرانی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الأذکار النوویة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سفیان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الحرب سجال،یوم بیوم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سواء،قتلانا فی الجنة،و قتلاکم فی النار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عمر بأن یجیب بذلک،و علمه ما یقول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کلا الأمرین قد حصلا،أی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علیا بأن یبلغ عنه،فبادر عمر أیضا إلی الإجابة من عند نفسه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روایة أبی هلال العسکری،تشیر إلی ذلک،حیث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أجاب أبا سفیان،و لم تذکر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 بذلک، </w:t>
      </w:r>
    </w:p>
    <w:p>
      <w:pPr>
        <w:pStyle w:val="BookText"/>
        <w:rPr/>
      </w:pPr>
      <w:r>
        <w:rPr>
          <w:rFonts w:ascii="IRNazanin" w:hAnsi="IRNazanin" w:eastAsia="IRNazanin"/>
          <w:color w:val="111111"/>
          <w:sz w:val="28"/>
          <w:sz w:val="28"/>
          <w:szCs w:val="28"/>
          <w:rtl w:val="true"/>
          <w:lang w:bidi="fa-IR"/>
        </w:rPr>
        <w:t xml:space="preserve">أو علمه إیاه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الظاهر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سفیان بعد أن سمع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سواء،قتلانا فی الجنة و قتلاکم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عن توجیه </w:t>
      </w:r>
      <w:bookmarkStart w:id="292" w:name="pg13174_125334"/>
    </w:p>
    <w:p>
      <w:pPr>
        <w:pStyle w:val="BookText"/>
        <w:rPr/>
      </w:pPr>
      <w:bookmarkEnd w:id="292"/>
      <w:r>
        <w:rPr>
          <w:rFonts w:ascii="IRNazanin" w:hAnsi="IRNazanin" w:eastAsia="IRNazanin"/>
          <w:color w:val="111111"/>
          <w:sz w:val="28"/>
          <w:sz w:val="28"/>
          <w:szCs w:val="28"/>
          <w:rtl w:val="true"/>
          <w:lang w:bidi="fa-IR"/>
        </w:rPr>
        <w:t>الخطاب لعلی لیوجهه إلی عمر،مصرحا باسمه،فقال حسب روایة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قد أنعمت یا ابن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إجابة لا یمکن قبولها من عمر،حیث إن ظاهرها أنه یوافق أبا سفیان علی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إجابة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بتعلیم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الحق و الصواب بعینه،لتضمنها تقویض اعتزاز أبی سفیان بنتائج الحرب، و لأنها أوضحت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المعیار فی الفلاح و النجاح لیس هو النتائج التی تحصل فی الدنیا،بل المعیار فی الوقوف علی قیمة ما حصل فی الدنیا هو آثاره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هنا عکس ما یتمناه أبو سفیان و المشرکون،فإن قتلی المسلمین فی الجنة،فلا خوف علیهم،و قتلی المشرکین فی النار،فهم الخاسرون الحقیقیون</w:t>
      </w:r>
      <w:r>
        <w:rPr>
          <w:rFonts w:eastAsia="IRNazanin" w:cs="IRNazanin"/>
          <w:color w:val="111111"/>
          <w:sz w:val="28"/>
          <w:szCs w:val="28"/>
          <w:rtl w:val="true"/>
          <w:lang w:bidi="fa-IR"/>
        </w:rPr>
        <w:t>.</w:t>
      </w:r>
    </w:p>
    <w:p>
      <w:pPr>
        <w:pStyle w:val="Heading4"/>
        <w:numPr>
          <w:ilvl w:val="3"/>
          <w:numId w:val="1"/>
        </w:numPr>
        <w:rPr/>
      </w:pPr>
      <w:bookmarkStart w:id="293" w:name="__RefHeading___Toc708930_3244359995"/>
      <w:bookmarkStart w:id="294" w:name="_Toc95"/>
      <w:bookmarkEnd w:id="293"/>
      <w:r>
        <w:rPr>
          <w:rtl w:val="true"/>
        </w:rPr>
        <w:t>الوصول إلی المهراس فضیلة</w:t>
      </w:r>
      <w:bookmarkEnd w:id="29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مناشدة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الشوری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سقی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المهراس غیری؟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یدل علی عدم صحة قول ابن الأثیر و ابن إسحاق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یوم أحد،فجاء علی بماء من المهراس،فعافه، و غسل به الدم عن وجهه</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الأوضح و الأقرب إلی الإعتبار هو ما 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أین کنت؟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اللّه،لزقت بالأرض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أفر،و لم أتحرک من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الظن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علی،ائتنی بماء أغسل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فی صحفة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عافه،و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فی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بماء فی کفه،فغسل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لحیته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أتی بالماء من المهراس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جاءه بالماء لیغسل وجهه عاف الماء الذی کان فی الجحفة أو الصحفة،و طلب منه أن یأتیه بماء آخر فی 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به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یبقی أن نشیر إلی أن المجیء بالماء من المهراس،لا بد أن تکون له خصوصیة تجعل منه أمرا یکون التفرد به فضیلة یمکن المناشدة بها،و من حیث إمتناع الآخرین عن المجیء بالماء من المهراس،ربما لخوفهم من وجود کمین للمشرکین،و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هو المستجیب له دونهم</w:t>
      </w:r>
      <w:r>
        <w:rPr>
          <w:rFonts w:eastAsia="IRNazanin" w:cs="IRNazanin"/>
          <w:color w:val="111111"/>
          <w:sz w:val="28"/>
          <w:szCs w:val="28"/>
          <w:rtl w:val="true"/>
          <w:lang w:bidi="fa-IR"/>
        </w:rPr>
        <w:t xml:space="preserve">. </w:t>
      </w:r>
      <w:bookmarkStart w:id="295" w:name="pg13174_125337"/>
    </w:p>
    <w:p>
      <w:pPr>
        <w:pStyle w:val="Heading3"/>
        <w:numPr>
          <w:ilvl w:val="2"/>
          <w:numId w:val="1"/>
        </w:numPr>
        <w:rPr/>
      </w:pPr>
      <w:bookmarkStart w:id="296" w:name="__RefHeading___Toc708932_3244359995"/>
      <w:bookmarkStart w:id="297" w:name="_Toc96"/>
      <w:bookmarkEnd w:id="295"/>
      <w:bookmarkEnd w:id="296"/>
      <w:r>
        <w:rPr>
          <w:rtl w:val="true"/>
        </w:rPr>
        <w:t>الفصل الرابع</w:t>
      </w:r>
      <w:bookmarkEnd w:id="297"/>
    </w:p>
    <w:p>
      <w:pPr>
        <w:pStyle w:val="Heading4"/>
        <w:numPr>
          <w:ilvl w:val="3"/>
          <w:numId w:val="1"/>
        </w:numPr>
        <w:rPr/>
      </w:pPr>
      <w:bookmarkStart w:id="298" w:name="__RefHeading___Toc708934_3244359995"/>
      <w:bookmarkStart w:id="299" w:name="_Toc97"/>
      <w:bookmarkEnd w:id="298"/>
      <w:r>
        <w:rPr>
          <w:rtl w:val="true"/>
        </w:rPr>
        <w:t>اشارة</w:t>
      </w:r>
      <w:bookmarkEnd w:id="29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جراح علی علیه السّلام</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3174_125339"/>
      <w:bookmarkStart w:id="301" w:name="pg13174_125339"/>
      <w:bookmarkEnd w:id="301"/>
    </w:p>
    <w:p>
      <w:pPr>
        <w:pStyle w:val="Heading4"/>
        <w:numPr>
          <w:ilvl w:val="3"/>
          <w:numId w:val="1"/>
        </w:numPr>
        <w:rPr/>
      </w:pPr>
      <w:bookmarkStart w:id="302" w:name="pg13174_125339"/>
      <w:bookmarkStart w:id="303" w:name="__RefHeading___Toc708936_3244359995"/>
      <w:bookmarkStart w:id="304" w:name="_Toc98"/>
      <w:bookmarkEnd w:id="302"/>
      <w:bookmarkEnd w:id="303"/>
      <w:r>
        <w:rPr>
          <w:rtl w:val="true"/>
        </w:rPr>
        <w:t>جراح علی علیه السّلام فی أحد</w:t>
      </w:r>
      <w:bookmarkEnd w:id="304"/>
    </w:p>
    <w:p>
      <w:pPr>
        <w:pStyle w:val="Heading5"/>
        <w:numPr>
          <w:ilvl w:val="4"/>
          <w:numId w:val="1"/>
        </w:numPr>
        <w:rPr/>
      </w:pPr>
      <w:bookmarkStart w:id="305" w:name="__RefHeading___Toc708938_3244359995"/>
      <w:bookmarkStart w:id="306" w:name="_Toc99"/>
      <w:bookmarkEnd w:id="305"/>
      <w:r>
        <w:rPr>
          <w:rtl w:val="true"/>
        </w:rPr>
        <w:t>اشارة</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البیان،و تفسیر علی بن إبراهیم،و أبان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أصاب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أحد،ستون جراحة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القشیری،قال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بعلی،و علیه نیف و ستون جراحة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یمسحها،و هی تلتئم بإذن اللّه کأن لم تکن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أحد أربعون جراحة،فأخذ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علی فمه فرشه علی الجراحات کلها،فکأنها لم تکن من وقتها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سلیم و أم عطیة أن تداویاه،فقالتا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خفنا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یعودونه و هو قرحة واحدة،فجعل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یمسحه بیده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لقی هذا فی اللّه لقد أبلی و أعذر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یلتئم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أفر و لم أول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فشکر اللّه تعالی له ذلک فی موضعین من القرآن،و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سَنَجْزِی الشّٰاکِرِینَ</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سَیَجْزِی اللّٰهُ الشّٰاکِرِینَ</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العبرة فی غبن العترة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نیف و سبعون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أصابته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أحد فی وجهه و رأسه،و صدره و بطنه و یدیه و رجلیه تسعون جراحه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ثمانون جراحة،تدخل فیها الفتائل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نطع،فلما رآه بکی،و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یصیبه هذا فی سبیل اللّه لحق علی اللّه ان یفعل به و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مجیبا له،و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 أنت یا رسول اللّه، الحمد الذی لم یرنی و لیت عنک،و لا فررت،بأبی و أمی کیف حرمت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ورائک 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کنز الدقائق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سفیان قد أرسل یوعدنا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بیننا و بینکم حمراء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لا،بأبی أنت و أمی یا رسول اللّه لا أرجع عنهم و لو حملت علی أیدی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نزلت الآیة فیه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تَمُوتَ إِلاّٰ بِإِذْنِ اللّٰهِ کِتٰاباً مُؤَجَّلاً وَ مَنْ یُرِدْ ثَوٰابَ الدُّنْیٰا نُؤْتِهِ مِنْهٰا وَ مَنْ یُرِدْ ثَوٰابَ الْآخِرَةِ نُؤْتِهِ مِنْهٰا وَ سَنَجْزِی الشّٰاکِرِینَ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ترک الشکایة فی ألم الجراحة،فشکت المرأتان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یلقی و قالتا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اللّه،قد خشینا علیه مما تدخل الفتائل فی موضع الجراحات من موضع إلی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کتمانه ما یجد من الألم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 ما به من أثر الجراحات عند خروجه من الدنیا،فکانت ألف جراحة من قرنه إلی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307" w:name="pg13174_125343"/>
    </w:p>
    <w:p>
      <w:pPr>
        <w:pStyle w:val="BookText"/>
        <w:rPr/>
      </w:pPr>
      <w:bookmarkEnd w:id="307"/>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308" w:name="__RefHeading___Toc708940_3244359995"/>
      <w:bookmarkStart w:id="309" w:name="_Toc100"/>
      <w:bookmarkEnd w:id="308"/>
      <w:r>
        <w:rPr>
          <w:rtl w:val="true"/>
        </w:rPr>
        <w:t>هل هذا تصحیف؟</w:t>
      </w:r>
      <w:r>
        <w:rPr>
          <w:rtl w:val="true"/>
        </w:rPr>
        <w:t>!</w:t>
      </w:r>
      <w:bookmarkEnd w:id="309"/>
    </w:p>
    <w:p>
      <w:pPr>
        <w:pStyle w:val="BookText"/>
        <w:rPr/>
      </w:pPr>
      <w:r>
        <w:rPr>
          <w:rFonts w:ascii="IRNazanin" w:hAnsi="IRNazanin" w:eastAsia="IRNazanin"/>
          <w:color w:val="111111"/>
          <w:sz w:val="28"/>
          <w:sz w:val="28"/>
          <w:szCs w:val="28"/>
          <w:rtl w:val="true"/>
          <w:lang w:bidi="fa-IR"/>
        </w:rPr>
        <w:t>لعل تصحیفا وقع فی کلمتی سبعین و تسعین،بسبب التشابه بالرسم بینهما،مع عدم وجود النقط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وقع التصحیف بین الستة و السبعة و التسعة،فإنها متقاربة فی رسم الخط أیضا</w:t>
      </w:r>
      <w:r>
        <w:rPr>
          <w:rFonts w:eastAsia="IRNazanin" w:cs="IRNazanin"/>
          <w:color w:val="111111"/>
          <w:sz w:val="28"/>
          <w:szCs w:val="28"/>
          <w:rtl w:val="true"/>
          <w:lang w:bidi="fa-IR"/>
        </w:rPr>
        <w:t>.</w:t>
      </w:r>
    </w:p>
    <w:p>
      <w:pPr>
        <w:pStyle w:val="Heading5"/>
        <w:numPr>
          <w:ilvl w:val="4"/>
          <w:numId w:val="1"/>
        </w:numPr>
        <w:rPr/>
      </w:pPr>
      <w:bookmarkStart w:id="310" w:name="__RefHeading___Toc708942_3244359995"/>
      <w:bookmarkStart w:id="311" w:name="_Toc101"/>
      <w:bookmarkEnd w:id="310"/>
      <w:r>
        <w:rPr>
          <w:rtl w:val="true"/>
        </w:rPr>
        <w:t>کثرة جراح علی علیه السّلام</w:t>
      </w:r>
      <w:bookmarkEnd w:id="311"/>
    </w:p>
    <w:p>
      <w:pPr>
        <w:pStyle w:val="BookText"/>
        <w:rPr/>
      </w:pPr>
      <w:r>
        <w:rPr>
          <w:rFonts w:ascii="IRNazanin" w:hAnsi="IRNazanin" w:eastAsia="IRNazanin"/>
          <w:color w:val="111111"/>
          <w:sz w:val="28"/>
          <w:sz w:val="28"/>
          <w:szCs w:val="28"/>
          <w:rtl w:val="true"/>
          <w:lang w:bidi="fa-IR"/>
        </w:rPr>
        <w:t>إن تعرض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للجراح بهذه الکثرة و بهذا النحو،حتی أصبح،مثل المضغة،و هو قرحة واحدة یدل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ضراوة المعرکة و شدتها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کثرة الرجال الذین واجههم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کان قد استفرد بین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فرار جمیع المسلمین من ساحة القتال إلی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یلبس درعا یحمیه من سیوف و رماح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بعد صیته فی الشجاعة بین أعدائه بسبب حرب بدر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یمنعهم من مهاجمته اعتمادا علی کثرتهم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صحة ما زعموه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یجرح قط</w:t>
      </w:r>
      <w:r>
        <w:rPr>
          <w:rFonts w:eastAsia="IRNazanin" w:cs="IRNazanin"/>
          <w:color w:val="111111"/>
          <w:sz w:val="28"/>
          <w:szCs w:val="28"/>
          <w:rtl w:val="true"/>
          <w:lang w:bidi="fa-IR"/>
        </w:rPr>
        <w:t>.</w:t>
      </w:r>
    </w:p>
    <w:p>
      <w:pPr>
        <w:pStyle w:val="Heading5"/>
        <w:numPr>
          <w:ilvl w:val="4"/>
          <w:numId w:val="1"/>
        </w:numPr>
        <w:rPr/>
      </w:pPr>
      <w:bookmarkStart w:id="312" w:name="__RefHeading___Toc708944_3244359995"/>
      <w:bookmarkStart w:id="313" w:name="_Toc102"/>
      <w:bookmarkEnd w:id="312"/>
      <w:r>
        <w:rPr>
          <w:rtl w:val="true"/>
        </w:rPr>
        <w:t>علی علیه السّلام أبلی و أعذر</w:t>
      </w:r>
      <w:bookmarkEnd w:id="31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لهذه الجراح آلامها و آثارها فی ضعف من تصیبه عن الحرکة بسبب النزف الکثیر الذی ینشأ عنها</w:t>
      </w:r>
      <w:r>
        <w:rPr>
          <w:rFonts w:eastAsia="IRNazanin" w:cs="IRNazanin"/>
          <w:color w:val="111111"/>
          <w:sz w:val="28"/>
          <w:szCs w:val="28"/>
          <w:rtl w:val="true"/>
          <w:lang w:bidi="fa-IR"/>
        </w:rPr>
        <w:t xml:space="preserve">.. </w:t>
      </w:r>
      <w:bookmarkStart w:id="314" w:name="pg13174_125344"/>
    </w:p>
    <w:p>
      <w:pPr>
        <w:pStyle w:val="BookText"/>
        <w:rPr/>
      </w:pPr>
      <w:bookmarkEnd w:id="314"/>
      <w:r>
        <w:rPr>
          <w:rFonts w:ascii="IRNazanin" w:hAnsi="IRNazanin" w:eastAsia="IRNazanin"/>
          <w:color w:val="111111"/>
          <w:sz w:val="28"/>
          <w:sz w:val="28"/>
          <w:szCs w:val="28"/>
          <w:rtl w:val="true"/>
          <w:lang w:bidi="fa-IR"/>
        </w:rPr>
        <w:t>و هذا یؤکد علی أن صموده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ذلک یعد من أعظم الکرامات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أن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واجه مثل هذا الموقف،فلا شک أن کثرة العدو،و الشعور بالوحدة فی المواجهة سوف تزیده ضعفا،إذ یجتمع الضعف الروحی و الضعف الجسدی،فصموده فی وجه الأعداء فی هذه الحال یعتبر إنجازا فریدا،و موقفا مجیدا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یفسر لنا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لقی هذا فی اللّه لقد أبلی و أعذر</w:t>
      </w:r>
      <w:r>
        <w:rPr>
          <w:rFonts w:eastAsia="IRNazanin" w:cs="IRNazanin"/>
          <w:color w:val="111111"/>
          <w:sz w:val="28"/>
          <w:szCs w:val="28"/>
          <w:rtl w:val="true"/>
          <w:lang w:bidi="fa-IR"/>
        </w:rPr>
        <w:t>».</w:t>
      </w:r>
    </w:p>
    <w:p>
      <w:pPr>
        <w:pStyle w:val="Heading5"/>
        <w:numPr>
          <w:ilvl w:val="4"/>
          <w:numId w:val="1"/>
        </w:numPr>
        <w:rPr/>
      </w:pPr>
      <w:bookmarkStart w:id="315" w:name="__RefHeading___Toc708946_3244359995"/>
      <w:bookmarkStart w:id="316" w:name="_Toc103"/>
      <w:bookmarkEnd w:id="315"/>
      <w:r>
        <w:rPr>
          <w:rtl w:val="true"/>
        </w:rPr>
        <w:t>الحمد للّه لم أفر</w:t>
      </w:r>
      <w:bookmarkEnd w:id="316"/>
    </w:p>
    <w:p>
      <w:pPr>
        <w:pStyle w:val="BookText"/>
        <w:rPr/>
      </w:pPr>
      <w:r>
        <w:rPr>
          <w:rFonts w:ascii="IRNazanin" w:hAnsi="IRNazanin" w:eastAsia="IRNazanin"/>
          <w:color w:val="111111"/>
          <w:sz w:val="28"/>
          <w:sz w:val="28"/>
          <w:szCs w:val="28"/>
          <w:rtl w:val="true"/>
          <w:lang w:bidi="fa-IR"/>
        </w:rPr>
        <w:t>و ما ذکرناه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 أیضا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یرنی أفر،و لم أول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قد فروا من دون أن یجری علیهم ما جری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تتکاثر الرجال علیهم،و لم یروا أنفسهم فی وحدة و لا 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أنهم لم یصابوا بجراح تعد بالعشرات،حتی یصیر الواحد منهم کالمضغة،أو کالقرحة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أی منهم لألم الجراح،و لا لنزف الدماء،فمن جری علیه الذی جری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یحمد اللّه تعالی علی صموده،و عدم فراره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 بد أن یعرّض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بالفارین،الذین أهمتهم أنفسهم، و لم یهتموا لنبیهم،و لا لدینهم،و لا لشرفهم و کرامتهم،مع أن دعاواهم عریضة،و طموحاتهم کبیرة</w:t>
      </w:r>
      <w:r>
        <w:rPr>
          <w:rFonts w:eastAsia="IRNazanin" w:cs="IRNazanin"/>
          <w:color w:val="111111"/>
          <w:sz w:val="28"/>
          <w:szCs w:val="28"/>
          <w:rtl w:val="true"/>
          <w:lang w:bidi="fa-IR"/>
        </w:rPr>
        <w:t>..</w:t>
      </w:r>
    </w:p>
    <w:p>
      <w:pPr>
        <w:pStyle w:val="Heading5"/>
        <w:numPr>
          <w:ilvl w:val="4"/>
          <w:numId w:val="1"/>
        </w:numPr>
        <w:rPr/>
      </w:pPr>
      <w:bookmarkStart w:id="317" w:name="__RefHeading___Toc708948_3244359995"/>
      <w:bookmarkStart w:id="318" w:name="_Toc104"/>
      <w:bookmarkEnd w:id="317"/>
      <w:r>
        <w:rPr>
          <w:rtl w:val="true"/>
        </w:rPr>
        <w:t>امرأتان تداویان جراح علی علیه السّلام</w:t>
      </w:r>
      <w:bookmarkEnd w:id="31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ذکرت روایة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 سلیم،و أم عطیة کانتا تداویان جراح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أشارت إلی ذلک روایة الشعبی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یمکن أن تتولی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صفیة،أو غیرها من المحارم مداواته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لعل المداواة قد حصلت فی ظروف معینة تمنع من حضورهن و مداواتهن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ظاهر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هذه المداواة قد حصلت فی داخل المدینة، لأنها صرحت بعیادة المسلمین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شیء یمنع من مداواة محارمه له فی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أن یؤذی مشاعر الأرحام برؤیة الحالة الصعبة جدا التی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یعانی منها،حتی ان جسمه کان قرحة واحدة،علما بأن هذه الأوضاع الصعبة لا تسمح بیقظة المشاعر الریبة الجنسیة،و لا سیما إذا کان النساء الموکلیتن بالمداواة کنّ ممن تقدمت بهن السنّ و تجاوزن هذه المراحل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نفس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لهاتین المرأتین بمداواة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مداواة المرأة للرجل مأذون بها فی ظروف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الأخذ بنظر الإعتبار احتمال أن لا تکون هاتان المرأتان فی سن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الإذن بالمداواة لا یعنی السماح باللمس المباشر، حیث تمکن المداواة بدونه،کما لا یعنی السماح بالنظر إلی المواضع التی یحظر نظر الأجنبیة إلیها</w:t>
      </w:r>
      <w:r>
        <w:rPr>
          <w:rFonts w:eastAsia="IRNazanin" w:cs="IRNazanin"/>
          <w:color w:val="111111"/>
          <w:sz w:val="28"/>
          <w:szCs w:val="28"/>
          <w:rtl w:val="true"/>
          <w:lang w:bidi="fa-IR"/>
        </w:rPr>
        <w:t xml:space="preserve">.. </w:t>
      </w:r>
      <w:bookmarkStart w:id="319" w:name="pg13174_125346"/>
    </w:p>
    <w:p>
      <w:pPr>
        <w:pStyle w:val="BookText"/>
        <w:rPr/>
      </w:pPr>
      <w:bookmarkEnd w:id="319"/>
      <w:r>
        <w:rPr>
          <w:rFonts w:ascii="IRNazanin" w:hAnsi="IRNazanin" w:eastAsia="IRNazanin"/>
          <w:color w:val="111111"/>
          <w:sz w:val="28"/>
          <w:sz w:val="28"/>
          <w:szCs w:val="28"/>
          <w:rtl w:val="true"/>
          <w:lang w:bidi="fa-IR"/>
        </w:rPr>
        <w:t>فلا بد من الإقتصار علی القدر المتیقن،و الأخذ بالإحتیاط فی کل مورد،یحتمل مدخلیته فی الجواز</w:t>
      </w:r>
      <w:r>
        <w:rPr>
          <w:rFonts w:eastAsia="IRNazanin" w:cs="IRNazanin"/>
          <w:color w:val="111111"/>
          <w:sz w:val="28"/>
          <w:szCs w:val="28"/>
          <w:rtl w:val="true"/>
          <w:lang w:bidi="fa-IR"/>
        </w:rPr>
        <w:t>.</w:t>
      </w:r>
    </w:p>
    <w:p>
      <w:pPr>
        <w:pStyle w:val="Heading5"/>
        <w:numPr>
          <w:ilvl w:val="4"/>
          <w:numId w:val="1"/>
        </w:numPr>
        <w:rPr/>
      </w:pPr>
      <w:bookmarkStart w:id="320" w:name="__RefHeading___Toc708950_3244359995"/>
      <w:bookmarkStart w:id="321" w:name="_Toc105"/>
      <w:bookmarkEnd w:id="320"/>
      <w:r>
        <w:rPr>
          <w:rtl w:val="true"/>
        </w:rPr>
        <w:t>مداواة المرأة للرجل</w:t>
      </w:r>
      <w:bookmarkEnd w:id="321"/>
    </w:p>
    <w:p>
      <w:pPr>
        <w:pStyle w:val="BookText"/>
        <w:rPr/>
      </w:pPr>
      <w:r>
        <w:rPr>
          <w:rFonts w:ascii="IRNazanin" w:hAnsi="IRNazanin" w:eastAsia="IRNazanin"/>
          <w:color w:val="111111"/>
          <w:sz w:val="28"/>
          <w:sz w:val="28"/>
          <w:szCs w:val="28"/>
          <w:rtl w:val="true"/>
          <w:lang w:bidi="fa-IR"/>
        </w:rPr>
        <w:t>و عدا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یمکن أن ندّعی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السیرة کانت قائمة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علی تولی النساء معالجة و تمریض الرجال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کان لرفیدة خیمة فی المسجد تعالج فیها المرضی،و تداوی الجرحی،و لما جرح سعد بن معاذ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فی خیمتها حتی یعوده،و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یعوده فی الصباح و المساء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کما أنها کانت تداوی جرحی المسلمین یوم بنی قریضة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کعیبة بنت سعید الأسلمیة کانت لها خیمة فی المسجد لمداواة المرضی و الجرحی،و کان سعد بن معاذ عندها تداوی جرحه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أخت رفیدة </w:t>
      </w:r>
      <w:r>
        <w:rPr>
          <w:rStyle w:val="FootnoteAnchor"/>
          <w:rtl w:val="true"/>
        </w:rPr>
        <w:footnoteReference w:id="317"/>
      </w:r>
      <w:r>
        <w:rPr>
          <w:rFonts w:ascii="IRNazanin" w:hAnsi="IRNazanin" w:eastAsia="IRNazanin"/>
          <w:color w:val="111111"/>
          <w:sz w:val="28"/>
          <w:sz w:val="28"/>
          <w:szCs w:val="28"/>
          <w:rtl w:val="true"/>
          <w:lang w:bidi="fa-IR"/>
        </w:rPr>
        <w:t>و لعل خیمتهما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الغفاریة،و أم کبشة القضاعیة،و أم سلمة، و معاذة الغفاریة،و أم کلثوم بنت عقبة بن أبی معیط،و أم سلیم،و ربیع بنت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الأدب المفرد للبخاری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البیان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معوذ،و أم زیاد الأشجعیة فی ست نسوة،و أم أیمن،و أم سنان الأسلمیة، و أم عطیة الأنصاریة </w:t>
      </w:r>
      <w:r>
        <w:rPr>
          <w:rStyle w:val="FootnoteAnchor"/>
          <w:rtl w:val="true"/>
        </w:rPr>
        <w:footnoteReference w:id="318"/>
      </w:r>
      <w:r>
        <w:rPr>
          <w:rFonts w:ascii="IRNazanin" w:hAnsi="IRNazanin" w:eastAsia="IRNazanin"/>
          <w:color w:val="111111"/>
          <w:sz w:val="28"/>
          <w:sz w:val="28"/>
          <w:szCs w:val="28"/>
          <w:rtl w:val="true"/>
          <w:lang w:bidi="fa-IR"/>
        </w:rPr>
        <w:t>کن کلهن یخرجن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الغزوات لمداواة الجرحی،و معالجة المرضی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أم عطیة قد خرجت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سبع غزوات من أجل ذلک </w:t>
      </w:r>
      <w:r>
        <w:rPr>
          <w:rStyle w:val="FootnoteAnchor"/>
          <w:rtl w:val="true"/>
        </w:rPr>
        <w:footnoteReference w:id="319"/>
      </w:r>
      <w:r>
        <w:rPr>
          <w:rFonts w:ascii="IRNazanin" w:hAnsi="IRNazanin" w:eastAsia="IRNazanin"/>
          <w:color w:val="111111"/>
          <w:sz w:val="28"/>
          <w:sz w:val="28"/>
          <w:szCs w:val="28"/>
          <w:rtl w:val="true"/>
          <w:lang w:bidi="fa-IR"/>
        </w:rPr>
        <w:t xml:space="preserve">و امرأة أخری </w:t>
      </w:r>
    </w:p>
    <w:p>
      <w:pPr>
        <w:pStyle w:val="BookText"/>
        <w:rPr/>
      </w:pPr>
      <w:r>
        <w:rPr>
          <w:rFonts w:ascii="IRNazanin" w:hAnsi="IRNazanin" w:eastAsia="IRNazanin"/>
          <w:color w:val="111111"/>
          <w:sz w:val="28"/>
          <w:sz w:val="28"/>
          <w:szCs w:val="28"/>
          <w:rtl w:val="true"/>
          <w:lang w:bidi="fa-IR"/>
        </w:rPr>
        <w:t xml:space="preserve">خرجت معه فی ست غزوات من أجل ذلک أیضا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یغزو بأم سلیم و نسوة معها من الأنصار،یسقین الماء و یداوین الجرحی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الأحوذی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ابن راهویه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السیر الکبیر للسرخسی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ربیع بنت معوذ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نسقی و نداوی الجرحی،و نرد القتلی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حشرج بن زیاد الأشجعی،عن جدته أم أبیه،أنها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خرجت فی خیبر مع خمس نسوة أخریات لأجل مداواة الجرحی و غیر ذلک،فأسهم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النساء تشهدن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المشاهد،و یسقین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یداوین الجرحی </w:t>
      </w:r>
      <w:r>
        <w:rPr>
          <w:rStyle w:val="FootnoteAnchor"/>
          <w:rtl w:val="true"/>
        </w:rPr>
        <w:footnoteReference w:id="324"/>
      </w:r>
      <w:r>
        <w:rPr>
          <w:rFonts w:ascii="IRNazanin" w:hAnsi="IRNazanin" w:eastAsia="IRNazanin"/>
          <w:color w:val="111111"/>
          <w:sz w:val="28"/>
          <w:sz w:val="28"/>
          <w:szCs w:val="28"/>
          <w:rtl w:val="true"/>
          <w:lang w:bidi="fa-IR"/>
        </w:rPr>
        <w:t xml:space="preserve">،و مثل ذلک عن مالک فی العتیبة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العشبی،عن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النساء یوم أحد یجهزن علی الجرحی،و یسقین الماء،و یداوین الجرحی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أراد سفرا أقرع بین نسائه أثلاثا فمن أصابته القرعة أخرج بهن معه،فکن یخرجن یسقین الماء و یداوین الجرحی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إبراهیم عن جهاد المرأة،فقال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یشهدن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،فیداوین الجرحی،و یسقین المقاتلة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ابن عباس فی جواب نجدة الحروری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تسألنی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یغزو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یغزو بهن، </w:t>
      </w:r>
    </w:p>
    <w:p>
      <w:pPr>
        <w:pStyle w:val="BookText"/>
        <w:rPr/>
      </w:pPr>
      <w:r>
        <w:rPr>
          <w:rFonts w:ascii="IRNazanin" w:hAnsi="IRNazanin" w:eastAsia="IRNazanin"/>
          <w:color w:val="111111"/>
          <w:sz w:val="28"/>
          <w:sz w:val="28"/>
          <w:szCs w:val="28"/>
          <w:rtl w:val="true"/>
          <w:lang w:bidi="fa-IR"/>
        </w:rPr>
        <w:t xml:space="preserve">فیداوین الجرحی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یوم عماس یقول المسعودی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المسلمون علی قتلاهم، فأحرزوهم،و جعلوهم وراء ظهورهم،و کانت النساء و الصبیان یدفنون الشهید،و یحملون الرثیث إلی النساء،و یعالجونهم من کلومهم الخ</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ذلک یکون مؤیدا لجریان السیرة علی تمریض النساء للرجال،کما دل علیه خبر علی بن أبی حمزة،و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نجد فی مقابل ذلک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الطبرانی عن أم کبشة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من 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اللّه،إئذن لی أن أخرج فی جیش کذا و 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اللّه،إنه لیس أرید أن أقاتل،إنما أرید أن أداوی الجرحی،و أسقی 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تکون سنة،و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فلانة خرجت لأذنت لک،و لکن اجلسی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یأذن لأم ورقة الأنصاریة بالغزو معه،لمداواة الجرحی،و تمریض المرضی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لکن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لا یضر فی دلالة کل ما سبق،بل هو مؤید له،لأنه قد علل منعه لها فی الأولی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أن یکون ذلک سنة،فهو لا یحب أن تجری العادة علی إخراجهن فی الغزو کذلک،و لو لا ذلک لأذن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لأم ورقة،فإنه لم یظهر لنا الوجه فی منعها،و لعله لخصوصیة ترتبط بها،لا لأجل ان ذلک غیر جائز للنساء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السیرة کانت جاریة فی زمن الرسول علی تمریض النساء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السیرة هذه لم تثبت إلا من طرق غیر الشیعة،فلا حجیة فیها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 المشهور عن خبری ابن أبی حمزة،و علی بن جعفر، و هو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 سندهما،و من ثم عدم الإقدام علی الإفتاء بمضمونهما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حملهما علی صورة الضرورة،و حمل ما تقدم نقله کله علی هذه الصورة أیضا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لأجل هذا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الفتوی لا یفرقون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الرجل و المرأة فی هذه المسألة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الحمل علی الضرورة أو غیرها و ملاحظة ما یرمی إلیه الشارع فی تحدیداته للعلاقات بین الرجل و المرأة یستدعی الاقتصار علی العجائز منهن</w:t>
      </w:r>
      <w:r>
        <w:rPr>
          <w:rFonts w:eastAsia="IRNazanin" w:cs="IRNazanin"/>
          <w:color w:val="111111"/>
          <w:sz w:val="28"/>
          <w:szCs w:val="28"/>
          <w:rtl w:val="true"/>
          <w:lang w:bidi="fa-IR"/>
        </w:rPr>
        <w:t xml:space="preserve">. </w:t>
      </w:r>
      <w:bookmarkStart w:id="322" w:name="pg13174_125355"/>
    </w:p>
    <w:p>
      <w:pPr>
        <w:pStyle w:val="Heading5"/>
        <w:numPr>
          <w:ilvl w:val="4"/>
          <w:numId w:val="1"/>
        </w:numPr>
        <w:rPr/>
      </w:pPr>
      <w:bookmarkStart w:id="323" w:name="__RefHeading___Toc708952_3244359995"/>
      <w:bookmarkStart w:id="324" w:name="_Toc106"/>
      <w:bookmarkEnd w:id="322"/>
      <w:bookmarkEnd w:id="323"/>
      <w:r>
        <w:rPr>
          <w:rtl w:val="true"/>
        </w:rPr>
        <w:t>لا منافاة بین الروایات</w:t>
      </w:r>
      <w:bookmarkEnd w:id="324"/>
    </w:p>
    <w:p>
      <w:pPr>
        <w:pStyle w:val="BookText"/>
        <w:rPr/>
      </w:pPr>
      <w:r>
        <w:rPr>
          <w:rFonts w:ascii="IRNazanin" w:hAnsi="IRNazanin" w:eastAsia="IRNazanin"/>
          <w:color w:val="111111"/>
          <w:sz w:val="28"/>
          <w:sz w:val="28"/>
          <w:szCs w:val="28"/>
          <w:rtl w:val="true"/>
          <w:lang w:bidi="fa-IR"/>
        </w:rPr>
        <w:t>إن التیام جراحات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بملامسة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حصل بعد العجز عن مداواته،و خوف أم سلیم و أم عطیة علی سلامته من تلک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روایة أبان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شفاءها بالماء تارة،و بالمسح علیها تارة أخری،لا یمنع من تکرر ذلک فی واقعة أحد</w:t>
      </w:r>
      <w:r>
        <w:rPr>
          <w:rFonts w:eastAsia="IRNazanin" w:cs="IRNazanin"/>
          <w:color w:val="111111"/>
          <w:sz w:val="28"/>
          <w:szCs w:val="28"/>
          <w:rtl w:val="true"/>
          <w:lang w:bidi="fa-IR"/>
        </w:rPr>
        <w:t>.</w:t>
      </w:r>
    </w:p>
    <w:p>
      <w:pPr>
        <w:pStyle w:val="Heading4"/>
        <w:numPr>
          <w:ilvl w:val="3"/>
          <w:numId w:val="1"/>
        </w:numPr>
        <w:rPr/>
      </w:pPr>
      <w:bookmarkStart w:id="325" w:name="__RefHeading___Toc708954_3244359995"/>
      <w:bookmarkStart w:id="326" w:name="_Toc107"/>
      <w:bookmarkEnd w:id="325"/>
      <w:r>
        <w:rPr>
          <w:rtl w:val="true"/>
        </w:rPr>
        <w:t>کیف حرمت الشهادة؟</w:t>
      </w:r>
      <w:r>
        <w:rPr>
          <w:rtl w:val="true"/>
        </w:rPr>
        <w:t>!</w:t>
      </w:r>
      <w:bookmarkEnd w:id="326"/>
    </w:p>
    <w:p>
      <w:pPr>
        <w:pStyle w:val="BookText"/>
        <w:rPr/>
      </w:pPr>
      <w:r>
        <w:rPr>
          <w:rFonts w:ascii="IRNazanin" w:hAnsi="IRNazanin" w:eastAsia="IRNazanin"/>
          <w:color w:val="111111"/>
          <w:sz w:val="28"/>
          <w:sz w:val="28"/>
          <w:szCs w:val="28"/>
          <w:rtl w:val="true"/>
          <w:lang w:bidi="fa-IR"/>
        </w:rPr>
        <w:t>و قد عبر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حسرته،لأنه حرم الشهادة،فکیف نوفق بین هذا و بین جعل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 وصیا له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الجائز أن یکون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حرمت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إظهار أن الجراح التی نالته من شأنها أن تودی به إلی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یتعجب من بقائه حیا،و قد أصابته کل هذه الجراح الممیتة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قد أناله ثواب الشهادة مرات و مرات،لأن ما یتعرض له من آلام الجراح یفوق ما یتعرض له الذین یستشهدون أضعافا مضاعفة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یحلو للبعض أن یجیب،و إن کنا لا نوافقه علی ذلک،لعدم قیام دلیل صالح علیه،بل قد نجد شواهد عدیدة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قانون البداء جار فی الأمور،فإن لم یجر فی الإمامة نفسها،باعتبارها من المیعاد،و اللّه لا یخلف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فلعله یجری فی شخص الإمام،فإن صح هذا،فما الذی یمنع </w:t>
      </w:r>
      <w:bookmarkStart w:id="327" w:name="pg13174_125356"/>
    </w:p>
    <w:p>
      <w:pPr>
        <w:pStyle w:val="BookText"/>
        <w:rPr/>
      </w:pPr>
      <w:bookmarkEnd w:id="327"/>
      <w:r>
        <w:rPr>
          <w:rFonts w:ascii="IRNazanin" w:hAnsi="IRNazanin" w:eastAsia="IRNazanin"/>
          <w:color w:val="111111"/>
          <w:sz w:val="28"/>
          <w:sz w:val="28"/>
          <w:szCs w:val="28"/>
          <w:rtl w:val="true"/>
          <w:lang w:bidi="fa-IR"/>
        </w:rPr>
        <w:t>من أن یتعامل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إمامة نفسه،و بقائه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الخضوع لقانون البداء،الذی تجری علیه حرکة البشر و حیاتهم،و یکون نفس حفظه للدین،و کسر شوکة أهل الشرک و الکفر بهذا المقدار کاف فی نیله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لمقامات القرب و الزلفی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علی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أخبره بما فی اللوح المحفوظ المطابق لعلمه تعالی،من حتمیة بقائه إلی ما بعد وفاة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اللّه تعالی أراد أن یحجب هذه المعرفة عنه فی خصوص هذا المورد، لینیله ثواب الجهاد،و حب الإستشهاد بأسمی معانیه و أسناه و أغلاه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تکون هناک مصالح أخری هامة و عظیمة أخری،لا تنالها أوهامنا تقضی بحجب المعرفة بخصوص هذا الأمر</w:t>
      </w:r>
      <w:r>
        <w:rPr>
          <w:rFonts w:eastAsia="IRNazanin" w:cs="IRNazanin"/>
          <w:color w:val="111111"/>
          <w:sz w:val="28"/>
          <w:szCs w:val="28"/>
          <w:rtl w:val="true"/>
          <w:lang w:bidi="fa-IR"/>
        </w:rPr>
        <w:t>!!</w:t>
      </w:r>
    </w:p>
    <w:p>
      <w:pPr>
        <w:pStyle w:val="Heading4"/>
        <w:numPr>
          <w:ilvl w:val="3"/>
          <w:numId w:val="1"/>
        </w:numPr>
        <w:rPr/>
      </w:pPr>
      <w:bookmarkStart w:id="328" w:name="__RefHeading___Toc708956_3244359995"/>
      <w:bookmarkStart w:id="329" w:name="_Toc108"/>
      <w:bookmarkEnd w:id="328"/>
      <w:r>
        <w:rPr>
          <w:rtl w:val="true"/>
        </w:rPr>
        <w:t>حرص علی علیه السّلام علی الجهاد</w:t>
      </w:r>
      <w:bookmarkEnd w:id="329"/>
    </w:p>
    <w:p>
      <w:pPr>
        <w:pStyle w:val="BookText"/>
        <w:rPr/>
      </w:pPr>
      <w:r>
        <w:rPr>
          <w:rFonts w:ascii="IRNazanin" w:hAnsi="IRNazanin" w:eastAsia="IRNazanin"/>
          <w:color w:val="111111"/>
          <w:sz w:val="28"/>
          <w:sz w:val="28"/>
          <w:szCs w:val="28"/>
          <w:rtl w:val="true"/>
          <w:lang w:bidi="fa-IR"/>
        </w:rPr>
        <w:t>و إذا کان الناس الأصحاء یفرون من الحرب و القتال،و یسلمون نبیهم إلی الأخطار،و یعرضونه للمهالک،حبا منهم بالسلامة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الجراح عذرا عند الناس،و عند اللّه تعالی للتخلف عن مناجزة العدو،فکیف إذا کانت الجراح قد کثرت و تعمقت حتی أصبح الجریح کالمضغة،أو کالقرحة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من العمق بحیث أصبحت الفتائل تدخل من موضع، و تخرج من آخر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ما یستتبع ذلک من نزف مضن،و آلام مبرحة</w:t>
      </w:r>
      <w:r>
        <w:rPr>
          <w:rFonts w:eastAsia="IRNazanin" w:cs="IRNazanin"/>
          <w:color w:val="111111"/>
          <w:sz w:val="28"/>
          <w:szCs w:val="28"/>
          <w:rtl w:val="true"/>
          <w:lang w:bidi="fa-IR"/>
        </w:rPr>
        <w:t xml:space="preserve">.. </w:t>
      </w:r>
      <w:bookmarkStart w:id="330" w:name="pg13174_125357"/>
    </w:p>
    <w:p>
      <w:pPr>
        <w:pStyle w:val="BookText"/>
        <w:rPr/>
      </w:pPr>
      <w:bookmarkEnd w:id="330"/>
      <w:r>
        <w:rPr>
          <w:rFonts w:ascii="IRNazanin" w:hAnsi="IRNazanin" w:eastAsia="IRNazanin"/>
          <w:color w:val="111111"/>
          <w:sz w:val="28"/>
          <w:sz w:val="28"/>
          <w:szCs w:val="28"/>
          <w:rtl w:val="true"/>
          <w:lang w:bidi="fa-IR"/>
        </w:rPr>
        <w:t>فهل یظن أحد،أو یحتمل أن تکون ثمة رغبة من هذا الجریح الطریح فی القتال و النزال؟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مع استعداد العدو و تأهبه،و ظهور رغبته فی الهجوم الذی لن یکون سهلا و لا عادیا،لأنه یرید ان یثأر لکل النوازل التی حلت به،و کلها کانت علی ید نفس هذا الجریح النازف،و الذی جعلته الجراح کالمضغة،أو کالقرحة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ها نحن نشهد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یقسم باللّه أن لا یتخلف عن هذه المعرکة،التی سیکون هو المستهدف فیها،و هو المحور لکل هجمات الأعداء،التی لن یتهاونوا فی جعلها ساحقة و ماحقة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سیحضرها و لو محمولا علی أیدی الرجال،لا لیتفرج علی قتال غیره لهم،بل لیکون هو فی مقدمة المقاتلین و المجاهدین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هذه الروحیة من روحیة أولئک الذین ترکوا نبیهم بین سیوف الأعداء و رماحهم المشرعة إلی صدره؟</w:t>
      </w:r>
      <w:r>
        <w:rPr>
          <w:rFonts w:eastAsia="IRNazanin" w:cs="IRNazanin"/>
          <w:color w:val="111111"/>
          <w:sz w:val="28"/>
          <w:szCs w:val="28"/>
          <w:rtl w:val="true"/>
          <w:lang w:bidi="fa-IR"/>
        </w:rPr>
        <w:t>!</w:t>
      </w:r>
    </w:p>
    <w:p>
      <w:pPr>
        <w:pStyle w:val="Heading4"/>
        <w:numPr>
          <w:ilvl w:val="3"/>
          <w:numId w:val="1"/>
        </w:numPr>
        <w:rPr/>
      </w:pPr>
      <w:bookmarkStart w:id="331" w:name="__RefHeading___Toc708958_3244359995"/>
      <w:bookmarkStart w:id="332" w:name="_Toc109"/>
      <w:bookmarkEnd w:id="331"/>
      <w:r>
        <w:rPr>
          <w:rtl w:val="true"/>
        </w:rPr>
        <w:t>علی علیه السّلام یکتم آلام الجراح</w:t>
      </w:r>
      <w:bookmarkEnd w:id="332"/>
    </w:p>
    <w:p>
      <w:pPr>
        <w:pStyle w:val="BookText"/>
        <w:rPr/>
      </w:pPr>
      <w:r>
        <w:rPr>
          <w:rFonts w:ascii="IRNazanin" w:hAnsi="IRNazanin" w:eastAsia="IRNazanin"/>
          <w:color w:val="111111"/>
          <w:sz w:val="28"/>
          <w:sz w:val="28"/>
          <w:szCs w:val="28"/>
          <w:rtl w:val="true"/>
          <w:lang w:bidi="fa-IR"/>
        </w:rPr>
        <w:t>إن للأوجاع فائدة یحسن لفت النظر إلیها،و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تنذر المریض بالمرض،و تدل الطبیب علی مواضع الخلل،و حالاته،و مدی جدوی العلاج الذی اختاره،و طبیعة الآثار التی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 شکت المرأتان المعالجتان من کتمان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لأوجاعه،فإنهما تخوفتا أن یؤثر هذا الکتمان فی تعمیة الأمور علیهما،و عدم تمکنهما من تقدیم ما یلزم فی الوقت المناسب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 سبب کتمانه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الآلام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یر ضرورة للإخبار بها،لعلمه بعدم تأثیره فی العلاج المطلوب،فقد بذلتا أقصی ما عندهما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کان یرید أن یفوز بثواب کتمان آلامه،فقد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مرض یوما و لیلة،فلم یشک إلی عواده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بعثه اللّه یوم القیامة مع إبراهیم خلیل الرحمان،حتی یجوز الصراط کالبرق اللامع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کتم وجعا أصابه ثلاثة أیام من الناس،و شکی إلی اللّه عز و جل،کان حقا علی اللّه أن یعافیه منه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333" w:name="pg13174_125359"/>
    </w:p>
    <w:p>
      <w:pPr>
        <w:pStyle w:val="BookText"/>
        <w:rPr/>
      </w:pPr>
      <w:bookmarkEnd w:id="333"/>
      <w:r>
        <w:rPr>
          <w:rFonts w:ascii="IRNazanin" w:hAnsi="IRNazanin" w:eastAsia="IRNazanin"/>
          <w:color w:val="111111"/>
          <w:sz w:val="28"/>
          <w:sz w:val="28"/>
          <w:szCs w:val="28"/>
          <w:rtl w:val="true"/>
          <w:lang w:bidi="fa-IR"/>
        </w:rPr>
        <w:t>و قد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لا یشکو وجعا إلا عند برئه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کتمان 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کنوز الجنة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708960_3244359995"/>
      <w:bookmarkStart w:id="335" w:name="_Toc110"/>
      <w:bookmarkEnd w:id="334"/>
      <w:r>
        <w:rPr>
          <w:rtl w:val="true"/>
        </w:rPr>
        <w:t>الجراح کلها من الإمام</w:t>
      </w:r>
      <w:r>
        <w:rPr>
          <w:rtl w:val="true"/>
        </w:rPr>
        <w:t>!!</w:t>
      </w:r>
      <w:bookmarkEnd w:id="33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دلت الروایة المتقدمة المتضمنة لإصابة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بتسعین جراحة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کلها جاءته من الأمام،فهی فی وجهه،و رأسه،و صدره و بطنه، و یدیه و رجلیه،فلم تذکر أنه أصیب فی ظهره بشیء</w:t>
      </w:r>
      <w:r>
        <w:rPr>
          <w:rFonts w:eastAsia="IRNazanin" w:cs="IRNazanin"/>
          <w:color w:val="111111"/>
          <w:sz w:val="28"/>
          <w:szCs w:val="28"/>
          <w:rtl w:val="true"/>
          <w:lang w:bidi="fa-IR"/>
        </w:rPr>
        <w:t xml:space="preserve">!! </w:t>
      </w:r>
      <w:bookmarkStart w:id="336" w:name="pg13174_125360"/>
    </w:p>
    <w:p>
      <w:pPr>
        <w:pStyle w:val="BookText"/>
        <w:rPr/>
      </w:pPr>
      <w:bookmarkEnd w:id="336"/>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کانت درعه صدرا لا ظهر لها،فلما سئل عن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مکنت عدوی من ظهری فلا أبقی اللّه علیه إن أبقی علی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708962_3244359995"/>
      <w:bookmarkStart w:id="338" w:name="_Toc111"/>
      <w:bookmarkEnd w:id="337"/>
      <w:r>
        <w:rPr>
          <w:rtl w:val="true"/>
        </w:rPr>
        <w:t>جراحات علی علیه السّلام و إصبح طلحة</w:t>
      </w:r>
      <w:bookmarkEnd w:id="338"/>
    </w:p>
    <w:p>
      <w:pPr>
        <w:pStyle w:val="Heading5"/>
        <w:numPr>
          <w:ilvl w:val="4"/>
          <w:numId w:val="1"/>
        </w:numPr>
        <w:rPr/>
      </w:pPr>
      <w:bookmarkStart w:id="339" w:name="__RefHeading___Toc708964_3244359995"/>
      <w:bookmarkStart w:id="340" w:name="_Toc112"/>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یصد کتائب المشرکین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أصیب بجراحات کثیرة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و فیه فی وجهه و رأسه،و صدره،و بطنه،و یدیه،و رجلیه نیف و ستون جراحة،من طعنة،و ضربة،و رمیة،فجعل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یمسحها،و هی تلتئم بإذن اللّه تعالی کأن لم تکن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نیفا و أربعین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نیفا و سبعین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تسعین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فی الکلام تصحیفا بین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 و سبعین و تسعین لتقارب رسمها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روایة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الماء فی فمه، فرشه علی الجراحات،فکأنها لم تکن من وقتها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الحقیقة الناصعة،و لکن حساد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استولوا </w:t>
      </w:r>
    </w:p>
    <w:p>
      <w:pPr>
        <w:pStyle w:val="BookText"/>
        <w:rPr/>
      </w:pPr>
      <w:r>
        <w:rPr>
          <w:rFonts w:ascii="IRNazanin" w:hAnsi="IRNazanin" w:eastAsia="IRNazanin"/>
          <w:color w:val="111111"/>
          <w:sz w:val="28"/>
          <w:sz w:val="28"/>
          <w:szCs w:val="28"/>
          <w:rtl w:val="true"/>
          <w:lang w:bidi="fa-IR"/>
        </w:rPr>
        <w:t>علی هذه الفضیلة و منحوها لغیر علی،فزعموا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قد جرح فی واقعة أحد بجراحات،فمسح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جسده،و دعا له بالشفاء و القوة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صد کتائب أهل الشرک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طلحة مع الفارین،فبأی شیء استحق هذه الکرامة دون سائر الجرحی من أمثاله،الذین اختارهم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للحاق بقریش بعد أحد فلحقوها إلی حمراء الأسد؟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بقیت یده أو إصبعه شلاء،و لم تشف إلی أن مات </w:t>
      </w:r>
      <w:r>
        <w:rPr>
          <w:rStyle w:val="FootnoteAnchor"/>
          <w:rtl w:val="true"/>
        </w:rPr>
        <w:footnoteReference w:id="345"/>
      </w:r>
      <w:r>
        <w:rPr>
          <w:rFonts w:ascii="IRNazanin" w:hAnsi="IRNazanin" w:eastAsia="IRNazanin"/>
          <w:color w:val="111111"/>
          <w:sz w:val="28"/>
          <w:sz w:val="28"/>
          <w:szCs w:val="28"/>
          <w:rtl w:val="true"/>
          <w:lang w:bidi="fa-IR"/>
        </w:rPr>
        <w:t xml:space="preserve">و هی إنما </w:t>
      </w:r>
      <w:bookmarkStart w:id="341" w:name="pg13174_125363"/>
    </w:p>
    <w:p>
      <w:pPr>
        <w:pStyle w:val="BookText"/>
        <w:rPr/>
      </w:pPr>
      <w:bookmarkEnd w:id="341"/>
      <w:r>
        <w:rPr>
          <w:rFonts w:ascii="IRNazanin" w:hAnsi="IRNazanin" w:eastAsia="IRNazanin"/>
          <w:color w:val="111111"/>
          <w:sz w:val="28"/>
          <w:sz w:val="28"/>
          <w:szCs w:val="28"/>
          <w:rtl w:val="true"/>
          <w:lang w:bidi="fa-IR"/>
        </w:rPr>
        <w:t>أصیبت فی غزوة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أبرأ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جراحاته و استثنی إصبعه؟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عظموا أمر شلل إصبعه،و أشاعوه بما لا مزید علیه،و کأن أحدا لم یصب ببدنه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p>
    <w:p>
      <w:pPr>
        <w:pStyle w:val="Heading5"/>
        <w:numPr>
          <w:ilvl w:val="4"/>
          <w:numId w:val="1"/>
        </w:numPr>
        <w:rPr/>
      </w:pPr>
      <w:bookmarkStart w:id="342" w:name="__RefHeading___Toc708966_3244359995"/>
      <w:bookmarkStart w:id="343" w:name="_Toc113"/>
      <w:bookmarkEnd w:id="342"/>
      <w:r>
        <w:rPr>
          <w:rtl w:val="true"/>
        </w:rPr>
        <w:t>طلحة مرة أخری</w:t>
      </w:r>
      <w:bookmarkEnd w:id="343"/>
    </w:p>
    <w:p>
      <w:pPr>
        <w:pStyle w:val="BookText"/>
        <w:rPr/>
      </w:pPr>
      <w:r>
        <w:rPr>
          <w:rFonts w:ascii="IRNazanin" w:hAnsi="IRNazanin" w:eastAsia="IRNazanin"/>
          <w:color w:val="111111"/>
          <w:sz w:val="28"/>
          <w:sz w:val="28"/>
          <w:szCs w:val="28"/>
          <w:rtl w:val="true"/>
          <w:lang w:bidi="fa-IR"/>
        </w:rPr>
        <w:t>و لم یکتفوا بما سطروه لطلحة الفار فی حرب أحد بما ذکرناه آنفا،بل أضافوا إلی ذلک مزعمة أخری 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إحدی الحفر،التی حفرها له أبو عامر الفاسق مکیدة،فرفعه طلحة، و أخذ بیده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فی الإکتفاء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أن ینظر إلی شهید یمشی علی وجه الأرض فلینظر إلی طلحة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صحة هذه الروایة،فلا بد أن تکون بعد عودة الفارین إلی ساحة القتال،و لذلک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لأبی عامر أن یحفر حفیرة فی ذلک الجو الحافل بتردد الفرسان،و جولان الخیول،و لم یره أحد من المسلمین الذین کانوا یحفون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عرف أبو عامر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 علی خصوص هذا الموضع،و سیطأ برجله فوق هذه الحفرة؟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یقع فی تلک الحفرة أی من المقاتلین الآخرین،الذین کانوا یحفون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یحوطونه من جمیع الجهات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تخریج الأحادیث و الآثار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أبی السعود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للمعتزلی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الأوسط للطبرانی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344" w:name="pg13174_125365"/>
    </w:p>
    <w:p>
      <w:pPr>
        <w:pStyle w:val="BookText"/>
        <w:rPr/>
      </w:pPr>
      <w:bookmarkEnd w:id="344"/>
      <w:r>
        <w:rPr>
          <w:rFonts w:ascii="IRNazanin" w:hAnsi="IRNazanin" w:eastAsia="IRNazanin"/>
          <w:color w:val="111111"/>
          <w:sz w:val="28"/>
          <w:sz w:val="28"/>
          <w:szCs w:val="28"/>
          <w:rtl w:val="true"/>
          <w:lang w:bidi="fa-IR"/>
        </w:rPr>
        <w:t>و یرمون علی الحفر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رأی أبا عامر و أخبر عنه،لماذا لم یخبر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غض النظر عن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علی قد أخذ بید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أعانه،فلماذا خص طلحة بالتقریظ و الثناء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صحیح أن طلحة هذا الذی ینکث بیعة إمام زمانه،و یخرج علیه و یحاربه،فیقتل بسیف ذلک الإمام المعصوم بنص القرآن،و یقتل بسببه المئات و الألوف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صحیح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یمشی علی وجه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صحیح أن طلحة الفار من الزحف،و الذی لم یدافع عن نبیه أصبح شهیدا یمشی علی وجه الأرض،و قد محیت عنه تلک السیئة التی قال عنها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توجب الکفر کما تقدم،و لم یعترض علیه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708968_3244359995"/>
      <w:bookmarkStart w:id="346" w:name="_Toc114"/>
      <w:bookmarkEnd w:id="345"/>
      <w:r>
        <w:rPr>
          <w:rtl w:val="true"/>
        </w:rPr>
        <w:t>هذه هی الحقیقة</w:t>
      </w:r>
      <w:bookmarkEnd w:id="34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سعید بن المسیب،قال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أحد ست </w:t>
      </w:r>
    </w:p>
    <w:p>
      <w:pPr>
        <w:pStyle w:val="BookText"/>
        <w:rPr/>
      </w:pPr>
      <w:r>
        <w:rPr>
          <w:rFonts w:ascii="Amiri" w:hAnsi="Amiri" w:eastAsia="Amiri" w:cs="Amiri"/>
          <w:color w:val="111111"/>
          <w:sz w:val="28"/>
          <w:sz w:val="28"/>
          <w:szCs w:val="28"/>
          <w:rtl w:val="true"/>
          <w:lang w:bidi="ar-SA"/>
        </w:rPr>
        <w:t xml:space="preserve">عشرة ضربة </w:t>
      </w:r>
      <w:r>
        <w:rPr>
          <w:rStyle w:val="FootnoteAnchor"/>
          <w:rtl w:val="true"/>
        </w:rPr>
        <w:footnoteReference w:id="348"/>
      </w:r>
      <w:r>
        <w:rPr>
          <w:rFonts w:ascii="IRNazanin" w:hAnsi="IRNazanin" w:eastAsia="IRNazanin"/>
          <w:color w:val="111111"/>
          <w:sz w:val="28"/>
          <w:sz w:val="28"/>
          <w:szCs w:val="28"/>
          <w:rtl w:val="true"/>
          <w:lang w:bidi="fa-IR"/>
        </w:rPr>
        <w:t>،و هو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 عنه، کل ضربة یسقط إلی الأرض،فإذا سقط رفعه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قیس بن سعد،عن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أصابنی یوم أحد ست عشرة ضربة سقطت إلی الأرض فی أربع منهن،فأتانی رجل حسن الوجه،حسن اللمة،طیب الریح،فأخذ بضبعی </w:t>
      </w:r>
      <w:r>
        <w:rPr>
          <w:rStyle w:val="FootnoteAnchor"/>
          <w:rtl w:val="true"/>
        </w:rPr>
        <w:footnoteReference w:id="350"/>
      </w:r>
      <w:r>
        <w:rPr>
          <w:rFonts w:ascii="IRNazanin" w:hAnsi="IRNazanin" w:eastAsia="IRNazanin"/>
          <w:color w:val="111111"/>
          <w:sz w:val="28"/>
          <w:sz w:val="28"/>
          <w:szCs w:val="28"/>
          <w:rtl w:val="true"/>
          <w:lang w:bidi="fa-IR"/>
        </w:rPr>
        <w:t>،فأقامنی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علیهم،فإنک فی طاعة اللّه و طاعة رسول اللّه،و هما عنک راضیان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أقر اللّه عینک ذاک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347" w:name="pg13174_125367"/>
    </w:p>
    <w:p>
      <w:pPr>
        <w:pStyle w:val="Heading3"/>
        <w:numPr>
          <w:ilvl w:val="2"/>
          <w:numId w:val="1"/>
        </w:numPr>
        <w:rPr/>
      </w:pPr>
      <w:bookmarkStart w:id="348" w:name="__RefHeading___Toc708970_3244359995"/>
      <w:bookmarkStart w:id="349" w:name="_Toc115"/>
      <w:bookmarkEnd w:id="347"/>
      <w:bookmarkEnd w:id="348"/>
      <w:r>
        <w:rPr>
          <w:rtl w:val="true"/>
        </w:rPr>
        <w:t>الفصل الخامس</w:t>
      </w:r>
      <w:bookmarkEnd w:id="349"/>
    </w:p>
    <w:p>
      <w:pPr>
        <w:pStyle w:val="Heading4"/>
        <w:numPr>
          <w:ilvl w:val="3"/>
          <w:numId w:val="1"/>
        </w:numPr>
        <w:rPr/>
      </w:pPr>
      <w:bookmarkStart w:id="350" w:name="__RefHeading___Toc708972_3244359995"/>
      <w:bookmarkStart w:id="351" w:name="_Toc116"/>
      <w:bookmarkEnd w:id="350"/>
      <w:r>
        <w:rPr>
          <w:rtl w:val="true"/>
        </w:rPr>
        <w:t>اشارة</w:t>
      </w:r>
      <w:bookmarkEnd w:id="35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نهایات أحد</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3174_125369"/>
      <w:bookmarkStart w:id="353" w:name="pg13174_125369"/>
      <w:bookmarkEnd w:id="353"/>
    </w:p>
    <w:p>
      <w:pPr>
        <w:pStyle w:val="Heading4"/>
        <w:numPr>
          <w:ilvl w:val="3"/>
          <w:numId w:val="1"/>
        </w:numPr>
        <w:rPr/>
      </w:pPr>
      <w:bookmarkStart w:id="354" w:name="pg13174_125369"/>
      <w:bookmarkStart w:id="355" w:name="__RefHeading___Toc708974_3244359995"/>
      <w:bookmarkStart w:id="356" w:name="_Toc117"/>
      <w:bookmarkEnd w:id="354"/>
      <w:bookmarkEnd w:id="355"/>
      <w:r>
        <w:rPr>
          <w:rtl w:val="true"/>
        </w:rPr>
        <w:t>علی علیه السّلام هو الذی أتی بخبر المشرکین</w:t>
      </w:r>
      <w:bookmarkEnd w:id="356"/>
    </w:p>
    <w:p>
      <w:pPr>
        <w:pStyle w:val="Heading5"/>
        <w:numPr>
          <w:ilvl w:val="4"/>
          <w:numId w:val="1"/>
        </w:numPr>
        <w:rPr/>
      </w:pPr>
      <w:bookmarkStart w:id="357" w:name="__RefHeading___Toc708976_3244359995"/>
      <w:bookmarkStart w:id="358" w:name="_Toc118"/>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ثم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لیأتیه بخبر المشرکین،فإن کانوا قد رکبوا الإبل،و جنبوا الخیل،فهم یریدون مکة،و إن کان العکس،فهم یریدون المدینة،فلا بد من مناجزتهم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عاد فأخبره بأنهم جنبوا الخیل،و امتطوا الإبل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انهزم المشرکون،فقال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علی،إمض بسیفک حتی تعارضهم،فإن رأیتهم قد رکبوا القلاص،و جنبوا الخیل فإنهم یریدون مکة،و إن رأیتهم قد رکبوا الخیل، و هم یجنبون القلاص،فإنهم یریدون المدینة،فأتاهم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فکانوا علی القلاص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سفیان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علی،ما ترید؟هو ذا نحن ذاهبون إلی مکة،فانصرف إلی صاحبک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یروی لنا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تآمرت قریش علی أن یرجعوا و یغیروا علی المدینة،فقال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یأتینا بخبر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یجبه أحد،فقال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آتیکم بخبرهم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إذهب،فإن کانوا رکبوا الخیل،و جنبوا الإبل،فهم یریدون المدینة،و اللّه،لئن أرادوا المدینة لأنازلن اللّه فیهم،و إن کانوا رکبوا الإبل، و جنبوا الخیل،فإنهم یریدون مکة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به من الألم و الجراحات، حتی کان قریبا من القوم،فرآهم قد رکبوا الإبل،و جنبوا الخیل،فرجع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w:t>
      </w:r>
      <w:r>
        <w:rPr>
          <w:rFonts w:eastAsia="IRNazanin" w:cs="IRNazanin"/>
          <w:color w:val="111111"/>
          <w:sz w:val="28"/>
          <w:szCs w:val="28"/>
          <w:rtl w:val="true"/>
          <w:lang w:bidi="fa-IR"/>
        </w:rPr>
        <w:t xml:space="preserve">. </w:t>
      </w:r>
      <w:bookmarkStart w:id="359" w:name="pg13174_125371"/>
    </w:p>
    <w:p>
      <w:pPr>
        <w:pStyle w:val="BookText"/>
        <w:rPr/>
      </w:pPr>
      <w:bookmarkEnd w:id="359"/>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أرادوا مکة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بخبر القوم رافعا صوته،مع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قد أوصاه بخلاف ذلک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انتهاء الحرب أرسل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 لیبشر أهلها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سالم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عدة أمور تحتاج إلی توضیح،أو تصحیح،فلاحظ ما یلی</w:t>
      </w:r>
      <w:r>
        <w:rPr>
          <w:rFonts w:eastAsia="IRNazanin" w:cs="IRNazanin"/>
          <w:color w:val="111111"/>
          <w:sz w:val="28"/>
          <w:szCs w:val="28"/>
          <w:rtl w:val="true"/>
          <w:lang w:bidi="fa-IR"/>
        </w:rPr>
        <w:t>:</w:t>
      </w:r>
    </w:p>
    <w:p>
      <w:pPr>
        <w:pStyle w:val="Heading5"/>
        <w:numPr>
          <w:ilvl w:val="4"/>
          <w:numId w:val="1"/>
        </w:numPr>
        <w:rPr/>
      </w:pPr>
      <w:bookmarkStart w:id="360" w:name="__RefHeading___Toc708978_3244359995"/>
      <w:bookmarkStart w:id="361" w:name="_Toc119"/>
      <w:bookmarkEnd w:id="360"/>
      <w:r>
        <w:rPr>
          <w:rtl w:val="true"/>
        </w:rPr>
        <w:t>لأنازلنّ اللّه فیهم</w:t>
      </w:r>
      <w:bookmarkEnd w:id="36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توعد المشرکین إن أرادوا المدینة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لأنازلنّ اللّه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لأنازلنهم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مثلا،و ذلک لیدلنا علی أنه یرید أن یطلب من اللّه تعالی،و یلح علیه بأن ینزل علیهم العذاب</w:t>
      </w:r>
      <w:r>
        <w:rPr>
          <w:rFonts w:eastAsia="IRNazanin" w:cs="IRNazanin"/>
          <w:color w:val="111111"/>
          <w:sz w:val="28"/>
          <w:szCs w:val="28"/>
          <w:rtl w:val="true"/>
          <w:lang w:bidi="fa-IR"/>
        </w:rPr>
        <w:t xml:space="preserve">.. </w:t>
      </w:r>
      <w:bookmarkStart w:id="362" w:name="pg13174_125372"/>
    </w:p>
    <w:p>
      <w:pPr>
        <w:pStyle w:val="BookText"/>
        <w:rPr/>
      </w:pPr>
      <w:bookmarkEnd w:id="362"/>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بذلک أن یطمئن أصحابه المهزومین نفسیا إلی أنه یرید أن ینصر نبیه علی کل حال،و لا یتوقف هذا النصر علی أحد منهم،بل اللّه تعالی هو الذی یتولی دفعهم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شأن هذا أن یعیدهم إلی اللّه تبارک و تعالی،و یفهمهم أنه معهم، و أن ما هم فیه من خوف و رعب لا مبرر له</w:t>
      </w:r>
      <w:r>
        <w:rPr>
          <w:rFonts w:eastAsia="IRNazanin" w:cs="IRNazanin"/>
          <w:color w:val="111111"/>
          <w:sz w:val="28"/>
          <w:szCs w:val="28"/>
          <w:rtl w:val="true"/>
          <w:lang w:bidi="fa-IR"/>
        </w:rPr>
        <w:t>..</w:t>
      </w:r>
    </w:p>
    <w:p>
      <w:pPr>
        <w:pStyle w:val="Heading5"/>
        <w:numPr>
          <w:ilvl w:val="4"/>
          <w:numId w:val="1"/>
        </w:numPr>
        <w:rPr/>
      </w:pPr>
      <w:bookmarkStart w:id="363" w:name="__RefHeading___Toc708980_3244359995"/>
      <w:bookmarkStart w:id="364" w:name="_Toc120"/>
      <w:bookmarkEnd w:id="363"/>
      <w:r>
        <w:rPr>
          <w:rtl w:val="true"/>
        </w:rPr>
        <w:t>سعد هو الذی أتی بخبر القوم</w:t>
      </w:r>
      <w:bookmarkEnd w:id="364"/>
    </w:p>
    <w:p>
      <w:pPr>
        <w:pStyle w:val="BookText"/>
        <w:rPr/>
      </w:pPr>
      <w:r>
        <w:rPr>
          <w:rFonts w:ascii="IRNazanin" w:hAnsi="IRNazanin" w:eastAsia="IRNazanin"/>
          <w:color w:val="111111"/>
          <w:sz w:val="28"/>
          <w:sz w:val="28"/>
          <w:szCs w:val="28"/>
          <w:rtl w:val="true"/>
          <w:lang w:bidi="fa-IR"/>
        </w:rPr>
        <w:t>تقدم إحجام المسلمین عن الإستجابة لطلب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یأتیه أحدهم بخبر المشرکین،و استجابة خصوص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یضع علامة استفهام کبیرة حول صحة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سعدا هو الذی أتاه بخبرهم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قوة و اتساع علامة الإستفهام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منهم أن یأتوه بماء من المهراس لیغسل وجهه،فلم یقم أحد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نجد تفسیرا لذلک إلا أنهم کانوا لا یزالون خائفین من أن یکون المشرکون فی ذلک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نتصور بعد هذا سعدا یتبرع بالذهاب وحده إلی المشرکین، و الإقتراب منهم لیأتی بخبرهم؟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سعدا کان من الفارین فی أحد،و کان علی الصخرة فی الجبل،و لم یرجع إلی القتال کما رجع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سنشیر إلیه عن </w:t>
      </w:r>
      <w:bookmarkStart w:id="365" w:name="pg13174_125373"/>
    </w:p>
    <w:p>
      <w:pPr>
        <w:pStyle w:val="BookText"/>
        <w:rPr/>
      </w:pPr>
      <w:bookmarkEnd w:id="365"/>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أتی بخبر القوم،سمعه سعد و هو یخبر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بالأمر،فأخذته الفرحة حتی خرج عن طوره فأعاد الخبر رافعا به صوته لیسمعه الناس،فنهاه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ذلک،و جعل یشیر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خفض صوتک،فإن الحرب خدعة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إن رأی القوم یریدون المدینة فلیخبره فیما بینه و بینه،و لا یفت فی أعضاد المسلمین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کلام یفتقر إلی الدقة،فهو و إن أصاب،فی ذکر الوصیة،و لکنه أخطأ فی الموصی،فإنه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سعدا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سعدا أخرجه ابتهاجه بالخبر عن طوره فجهر به،فقال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صوتک،فإن الحرب خدعة،فلا تری الناس مثل هذا الفرح بانصرافهم،فإنما ردهم اللّه تعالی</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708982_3244359995"/>
      <w:bookmarkStart w:id="367" w:name="_Toc121"/>
      <w:bookmarkEnd w:id="366"/>
      <w:r>
        <w:rPr>
          <w:rtl w:val="true"/>
        </w:rPr>
        <w:t>علی علیه السّلام لم یرفع صوته</w:t>
      </w:r>
      <w:bookmarkEnd w:id="36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رفع صوته بالخبر،رغم أن النبی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أوصاه بخلاف ذلک،لا یمکن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نجل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یتبع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الفصیل إثر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تعبیر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یرتکب مثل هذه المخالفة لأمر نبوی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یدلل علی کذب هذا الإدعاء،و یؤکد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و لا تلتفت حتی یفتح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هنیهة،ثم قام،و لم یلتفت للعزمة،ثم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أقاتل إلخ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بالدقة فی تنفیذ أوامر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قصة مأبور فی حدیث الإفک إلی سؤال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تأمرنی بالأمر أکون فیه کالسکة المحماة؟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الحاضر یری ما لا یراه الغائب؟</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لعله لأجل هذه الإنضباطیة الدقیقة و المطلقة فی تنفیذه أوامر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حین أرسله إلیه، حیث کان فی مهمة قتالیة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ینادیه من خلفه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فمقصود هؤلاء المحرفین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من یخالف أوامر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یخالفها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یتمیز عن غیره فی طاعته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إذا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للمعتزلی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للمرتضی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للطوسی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الأخلاق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الإمامة للطبری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صفة الصفوة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الأستار عن مسند البزار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حول خبر ماریة للمفید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مدینة المعاجز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التاریخ الکبیر للبخاری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أمیر المؤمنین لابن عقدة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368" w:name="pg13174_125376"/>
    </w:p>
    <w:p>
      <w:pPr>
        <w:pStyle w:val="BookText"/>
        <w:rPr/>
      </w:pPr>
      <w:bookmarkEnd w:id="368"/>
      <w:r>
        <w:rPr>
          <w:rFonts w:ascii="IRNazanin" w:hAnsi="IRNazanin" w:eastAsia="IRNazanin"/>
          <w:color w:val="111111"/>
          <w:sz w:val="28"/>
          <w:sz w:val="28"/>
          <w:szCs w:val="28"/>
          <w:rtl w:val="true"/>
          <w:lang w:bidi="fa-IR"/>
        </w:rPr>
        <w:t>کان الصحابة کلهم یحجمون عن الإستجابة لطلبه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یذهب أحدهم لاستعلام خبر المشرکین،کما أحجموا عن عمرو بن عبدود فی حرب الخندق،و فی قصة الإتیان بالماء من المهراس</w:t>
      </w:r>
      <w:r>
        <w:rPr>
          <w:rFonts w:eastAsia="IRNazanin" w:cs="IRNazanin"/>
          <w:color w:val="111111"/>
          <w:sz w:val="28"/>
          <w:szCs w:val="28"/>
          <w:rtl w:val="true"/>
          <w:lang w:bidi="fa-IR"/>
        </w:rPr>
        <w:t>.</w:t>
      </w:r>
    </w:p>
    <w:p>
      <w:pPr>
        <w:pStyle w:val="Heading4"/>
        <w:numPr>
          <w:ilvl w:val="3"/>
          <w:numId w:val="1"/>
        </w:numPr>
        <w:rPr/>
      </w:pPr>
      <w:bookmarkStart w:id="369" w:name="__RefHeading___Toc708984_3244359995"/>
      <w:bookmarkStart w:id="370" w:name="_Toc122"/>
      <w:bookmarkEnd w:id="369"/>
      <w:r>
        <w:rPr>
          <w:rtl w:val="true"/>
        </w:rPr>
        <w:t>المعالجة النفسیة</w:t>
      </w:r>
      <w:bookmarkEnd w:id="370"/>
    </w:p>
    <w:p>
      <w:pPr>
        <w:pStyle w:val="BookText"/>
        <w:rPr/>
      </w:pPr>
      <w:r>
        <w:rPr>
          <w:rFonts w:ascii="IRNazanin" w:hAnsi="IRNazanin" w:eastAsia="IRNazanin"/>
          <w:color w:val="111111"/>
          <w:sz w:val="28"/>
          <w:sz w:val="28"/>
          <w:szCs w:val="28"/>
          <w:rtl w:val="true"/>
          <w:lang w:bidi="fa-IR"/>
        </w:rPr>
        <w:t>لقد مثل ما جری فی أحد ضربة روحیة هائلة لأولئک الفارین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یبق معه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ما جری للمشرکین علی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مکن ثلة من المسلمین من العودة للقتال،فکان ذلک بمثابة مسکن للأوجاع،أو مهدئ للروح،و من موجبات إستعادة الأنفاس،فعادت إلی القتال ثلة من أولئک الفارین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جمعا من المسلمین،إنتهی بهم فرارهم إلی المدینة،و بعضهم لم یرجع إلا بعد ثلاثة أیام،و بقی قسم معتصما بالجبل،و لم یجرؤ علی العودة إلی ساحات القتال و النزال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منصبا علی محاولة معالجة حال هؤلاء،و إعادة الثقة لهم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تأکدت الحاجة إلی هذه المعالجة حین طلب منهم أن یأتیه أحدهم بالماء من المهراس،و کذلک حین أراد أن یتعرف خبر المشرکین بواسطة أحدهم أیضا،فامتنعوا کلهم عن الإستجابة لهذا الطلب و ذاک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فاضطر إلی إرسال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هاتین المهمتین رغم جراحه، و ما یعانیه من آلامها</w:t>
      </w:r>
      <w:r>
        <w:rPr>
          <w:rFonts w:eastAsia="IRNazanin" w:cs="IRNazanin"/>
          <w:color w:val="111111"/>
          <w:sz w:val="28"/>
          <w:szCs w:val="28"/>
          <w:rtl w:val="true"/>
          <w:lang w:bidi="fa-IR"/>
        </w:rPr>
        <w:t xml:space="preserve">. </w:t>
      </w:r>
      <w:bookmarkStart w:id="371" w:name="pg13174_125377"/>
    </w:p>
    <w:p>
      <w:pPr>
        <w:pStyle w:val="BookText"/>
        <w:rPr/>
      </w:pPr>
      <w:bookmarkEnd w:id="371"/>
      <w:r>
        <w:rPr>
          <w:rFonts w:ascii="IRNazanin" w:hAnsi="IRNazanin" w:eastAsia="IRNazanin"/>
          <w:color w:val="111111"/>
          <w:sz w:val="28"/>
          <w:sz w:val="28"/>
          <w:szCs w:val="28"/>
          <w:rtl w:val="true"/>
          <w:lang w:bidi="fa-IR"/>
        </w:rPr>
        <w:t>و لعل هذا هو السبب فی إرساله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 لیبشر أهلها،فإنه لو أراد إرسال غیره فلربما لا یجد من یستجیب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هذه الهزیمة الروحیة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یخبرهم بأمر جیش المشرکین إلا بنحو لا یترک أثرا سلبیا علی روحیة القوم،فإن نفس سرورهم بإنکشاف عدوهم عنهم ناشئ عن رعبهم منه،و حجم هذا السرور یدل علی حجم ذلک 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یرید لهم أن یتمثلوا موجبات الرعب الذی ینتج لهم سرورا کهذا</w:t>
      </w:r>
      <w:r>
        <w:rPr>
          <w:rFonts w:eastAsia="IRNazanin" w:cs="IRNazanin"/>
          <w:color w:val="111111"/>
          <w:sz w:val="28"/>
          <w:szCs w:val="28"/>
          <w:rtl w:val="true"/>
          <w:lang w:bidi="fa-IR"/>
        </w:rPr>
        <w:t>..</w:t>
      </w:r>
    </w:p>
    <w:p>
      <w:pPr>
        <w:pStyle w:val="Heading4"/>
        <w:numPr>
          <w:ilvl w:val="3"/>
          <w:numId w:val="1"/>
        </w:numPr>
        <w:rPr/>
      </w:pPr>
      <w:bookmarkStart w:id="372" w:name="__RefHeading___Toc708986_3244359995"/>
      <w:bookmarkStart w:id="373" w:name="_Toc123"/>
      <w:bookmarkEnd w:id="372"/>
      <w:r>
        <w:rPr>
          <w:rtl w:val="true"/>
        </w:rPr>
        <w:t>ألم تبرأ جراحات علی علیه السّلام؟</w:t>
      </w:r>
      <w:r>
        <w:rPr>
          <w:rtl w:val="true"/>
        </w:rPr>
        <w:t>!</w:t>
      </w:r>
      <w:bookmarkEnd w:id="373"/>
    </w:p>
    <w:p>
      <w:pPr>
        <w:pStyle w:val="BookText"/>
        <w:rPr/>
      </w:pP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علی جراحات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فبرئت،و حدیث مجیء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القوم،رغم آلام الجراح،یدل علی أن هذه الجراحات لم تبرأ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الجراحات التی برئت ربما تکون هی تلک التی أصابته فی المرحلة الأولی من الحرب،و لکن الحرب لم تنته بعد شفائه من تلک الجراح، بل استمر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 أعداء اللّه حتی رد اللّه کیدهم،و اضطرهم إلی مغادرة ساحة الحرب،و بدأوا یتهیأون للرجوع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تکاذب بین الروایات،إذ ربما یکون الرواة قد توهموا أن إبراء جراحاته قد حصل بعد إنتهاء الحرب،فأجروا الحدیث بما یتوافق مع توهمهم هذا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مسح جراحات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مرة،فبرئت</w:t>
      </w:r>
      <w:r>
        <w:rPr>
          <w:rFonts w:eastAsia="IRNazanin" w:cs="IRNazanin"/>
          <w:color w:val="111111"/>
          <w:sz w:val="28"/>
          <w:szCs w:val="28"/>
          <w:rtl w:val="true"/>
          <w:lang w:bidi="fa-IR"/>
        </w:rPr>
        <w:t xml:space="preserve">.. </w:t>
      </w:r>
      <w:bookmarkStart w:id="374" w:name="pg13174_125378"/>
    </w:p>
    <w:p>
      <w:pPr>
        <w:pStyle w:val="Heading4"/>
        <w:numPr>
          <w:ilvl w:val="3"/>
          <w:numId w:val="1"/>
        </w:numPr>
        <w:rPr/>
      </w:pPr>
      <w:bookmarkStart w:id="375" w:name="__RefHeading___Toc708988_3244359995"/>
      <w:bookmarkStart w:id="376" w:name="_Toc124"/>
      <w:bookmarkEnd w:id="374"/>
      <w:bookmarkEnd w:id="375"/>
      <w:r>
        <w:rPr>
          <w:rtl w:val="true"/>
        </w:rPr>
        <w:t>علی علیه السّلام</w:t>
      </w:r>
      <w:r>
        <w:rPr>
          <w:rtl w:val="true"/>
        </w:rPr>
        <w:t>..</w:t>
      </w:r>
      <w:r>
        <w:rPr>
          <w:rtl w:val="true"/>
        </w:rPr>
        <w:t>و أبو سفیان</w:t>
      </w:r>
      <w:bookmarkEnd w:id="376"/>
    </w:p>
    <w:p>
      <w:pPr>
        <w:pStyle w:val="BookText"/>
        <w:rPr/>
      </w:pPr>
      <w:r>
        <w:rPr>
          <w:rFonts w:ascii="IRNazanin" w:hAnsi="IRNazanin" w:eastAsia="IRNazanin"/>
          <w:color w:val="111111"/>
          <w:sz w:val="28"/>
          <w:sz w:val="28"/>
          <w:szCs w:val="28"/>
          <w:rtl w:val="true"/>
          <w:lang w:bidi="fa-IR"/>
        </w:rPr>
        <w:t>خطاب أبی سفیان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نحن ذاهبون إلی مکة،فانصرف إلی صاحبک،یدل علی أن أبا سفیان کان ممتلئا رعبا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یرید التخلص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أنه أدرک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یستطلع أخبارهم،و عرف أنه مصمم علی العودة إلی القتال،إن کان المشرکون لیسوا بصدد المغادرة،فبادر إلی طمأنته إلی أنهم مغادرون،و إلی أنه لا مبرر لاستئناف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سفیان یواجه علیا هنا بهذه الطریقة،و لا یجرؤ علی مهاجمته بمن معه،و هم یعدون بالألوف،رغم أنه یراه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یطلبه بثارات هائلة،و لو أمکنته الفرصة منه لقطعه إربا إربا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الرغم من التعب،و من الجراحات الکثیرة التی کان یعانی منها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أمر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یعارض المشرکین بسیفه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بصفة المحارب المستعد، و لم یأمره بالتخفی و الرصد الخفی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زیادة و لا نقیصة</w:t>
      </w:r>
      <w:r>
        <w:rPr>
          <w:rFonts w:eastAsia="IRNazanin" w:cs="IRNazanin"/>
          <w:color w:val="111111"/>
          <w:sz w:val="28"/>
          <w:szCs w:val="28"/>
          <w:rtl w:val="true"/>
          <w:lang w:bidi="fa-IR"/>
        </w:rPr>
        <w:t>.</w:t>
      </w:r>
    </w:p>
    <w:p>
      <w:pPr>
        <w:pStyle w:val="Heading4"/>
        <w:numPr>
          <w:ilvl w:val="3"/>
          <w:numId w:val="1"/>
        </w:numPr>
        <w:rPr/>
      </w:pPr>
      <w:bookmarkStart w:id="377" w:name="__RefHeading___Toc708990_3244359995"/>
      <w:bookmarkStart w:id="378" w:name="_Toc125"/>
      <w:bookmarkEnd w:id="377"/>
      <w:r>
        <w:rPr>
          <w:rtl w:val="true"/>
        </w:rPr>
        <w:t>إیحاءات حاقدة</w:t>
      </w:r>
      <w:bookmarkEnd w:id="37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تزعم بعض روایاتهم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کعب بن مالک لما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یبشر الناس بسلامته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إلیه الصحابة الذین کانوا علی الجبل،عند صخرة هناک،و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بکر،و عمر و علی، و الزبیر،و سعد،و الحارث بن الصمة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أصحاب الصخرة فرح بهم و فرحوا به،لأنه رأی من یمتنع به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أنهم لم یعرفوه فی البدایة،فوضع أحدهم سهما فی قوسه،و أراد أن یرمیه،فقال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رسول اللّه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379" w:name="pg13174_125380"/>
    </w:p>
    <w:p>
      <w:pPr>
        <w:pStyle w:val="BookText"/>
        <w:rPr/>
      </w:pPr>
      <w:bookmarkEnd w:id="379"/>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غلطا و لا عفویا،بل هو تزویر عمدی حاقد،یرید أن یوحی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 الفارین إلی الجبل،و أصعدوا فیه حتی بلغوا الصخرة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أنه کان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 بلحظة،و هو الذی دفع عنه کتائب المشرکین،و قتل فراعنتهم،و اضطرهم إلی الإنکفاء،و الإنسحاب من المعرکة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بهم حین وجدهم،لأنه رأی من یمتنع به،فإنهم لم یمنعوه قبل ذلک،و اعتصموا بالجبل،و فروا عنه و أسلموه إلی الأخطار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هؤلاء فوق الصخرة إلی هذا الوقت،الذی وصلت فیه المعرکة مع العدو إلی نهایاتها،یشهد علی أنهم لم یرجعوا إلی القتال کما رجع غیرهم</w:t>
      </w:r>
      <w:r>
        <w:rPr>
          <w:rFonts w:eastAsia="IRNazanin" w:cs="IRNazanin"/>
          <w:color w:val="111111"/>
          <w:sz w:val="28"/>
          <w:szCs w:val="28"/>
          <w:rtl w:val="true"/>
          <w:lang w:bidi="fa-IR"/>
        </w:rPr>
        <w:t>.</w:t>
      </w:r>
    </w:p>
    <w:p>
      <w:pPr>
        <w:pStyle w:val="Heading4"/>
        <w:numPr>
          <w:ilvl w:val="3"/>
          <w:numId w:val="1"/>
        </w:numPr>
        <w:rPr/>
      </w:pPr>
      <w:bookmarkStart w:id="380" w:name="__RefHeading___Toc708992_3244359995"/>
      <w:bookmarkStart w:id="381" w:name="_Toc126"/>
      <w:bookmarkEnd w:id="380"/>
      <w:r>
        <w:rPr>
          <w:rtl w:val="true"/>
        </w:rPr>
        <w:t>العباس فی أحد</w:t>
      </w:r>
      <w:bookmarkEnd w:id="381"/>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العباس 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ممسکا بعنان فرس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یقوده،و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مجروح مکسور الید هاجم الکفار فهزمهم،فجاء جبرئیل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الذی بارز الکفار آنفا،فإن اللّه باهی به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فانحازوا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أحد،فنزل عن الفرس معتمدا علی منکب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 علیا عن العباس، فأخبره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وقع،فبکی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 الأصحاب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الروایة بعض الهنات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العباس 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یحضر حرب أحد، و تعلل علی قریش بما جری علیه فی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العباس قد جاء إلی أحد،فلا یمکن أن یکون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ممسکا بزمام فرسه،إذ لو حصل ذلک،فلا یمکن أن تسکت عنه قریش،و لن تترکه یعیش معها فی مکة بعد ذلک عدة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جری لیس فیه أیة إشارة للعباس توجب حزن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الأصحاب علیه فهو لم یقتل و لم یجرح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هو العباس بن عبادة بن نضلة،و هو الذی بکی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الأصحاب،لأنه استشهد فی </w:t>
      </w:r>
    </w:p>
    <w:p>
      <w:pPr>
        <w:pStyle w:val="BookText"/>
        <w:rPr/>
      </w:pPr>
      <w:r>
        <w:rPr>
          <w:rFonts w:ascii="IRNazanin" w:hAnsi="IRNazanin" w:eastAsia="IRNazanin"/>
          <w:color w:val="111111"/>
          <w:sz w:val="28"/>
          <w:sz w:val="28"/>
          <w:szCs w:val="28"/>
          <w:rtl w:val="true"/>
          <w:lang w:bidi="fa-IR"/>
        </w:rPr>
        <w:t>حرب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المقاتلین کما یظهر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یصعدوا الجبل،و کانوا فی سفحه،لم یجاوزوه إلی غیره،و کان فیه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بد أن یکون مقصوده بالمسلمین هم الذین عادوا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معه،و بقوا معه بعد فرار المشرکین و هذا یعنی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یصعد إلی الصخرة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یقصد الذین فروا إلی الجبل و وصلوا إلی الصخرة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الصباح بن سیابة سأل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 یذکرونه من صعود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الجبل،حتی بلغ الغار،فقال ابن سیابة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فالغار فی أحد،الذی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برح مکانه</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مجال لتصدیق من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 مکانه فی سفح الجبل،و صعد إلی أی موضع فیه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السؤال هنا هو</w:t>
      </w:r>
      <w:r>
        <w:rPr>
          <w:rFonts w:eastAsia="IRNazanin" w:cs="IRNazanin"/>
          <w:color w:val="111111"/>
          <w:sz w:val="28"/>
          <w:szCs w:val="28"/>
          <w:rtl w:val="true"/>
          <w:lang w:bidi="fa-IR"/>
        </w:rPr>
        <w:t xml:space="preserve">: </w:t>
      </w:r>
      <w:bookmarkStart w:id="382" w:name="pg13174_125383"/>
    </w:p>
    <w:p>
      <w:pPr>
        <w:pStyle w:val="BookText"/>
        <w:rPr/>
      </w:pPr>
      <w:bookmarkEnd w:id="382"/>
      <w:r>
        <w:rPr>
          <w:rFonts w:ascii="IRNazanin" w:hAnsi="IRNazanin" w:eastAsia="IRNazanin"/>
          <w:color w:val="111111"/>
          <w:sz w:val="28"/>
          <w:sz w:val="28"/>
          <w:szCs w:val="28"/>
          <w:rtl w:val="true"/>
          <w:lang w:bidi="fa-IR"/>
        </w:rPr>
        <w:t>لماذا یراد إیهام الناس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الجبل؟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المطلوب هو أن یشارکهم فی الإنحیاز إلی الجبل،لیصبح من الفارین،و یلحقه بذلک رذاذ من عار هزیمتهم؟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کَبُرَتْ کَلِمَةً تَخْرُجُ مِنْ أَفْوٰاهِهِمْ إِنْ یَقُولُونَ إِلاّٰ کَذِباً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 توضع علامة استفهام علی قوله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تلحق بقومک؟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أکفر بعد 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لحق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Heading4"/>
        <w:numPr>
          <w:ilvl w:val="3"/>
          <w:numId w:val="1"/>
        </w:numPr>
        <w:rPr/>
      </w:pPr>
      <w:bookmarkStart w:id="383" w:name="__RefHeading___Toc708994_3244359995"/>
      <w:bookmarkStart w:id="384" w:name="_Toc127"/>
      <w:bookmarkEnd w:id="383"/>
      <w:r>
        <w:rPr>
          <w:rtl w:val="true"/>
        </w:rPr>
        <w:t>صفیة عند القتلی</w:t>
      </w:r>
      <w:bookmarkEnd w:id="384"/>
    </w:p>
    <w:p>
      <w:pPr>
        <w:pStyle w:val="BookText"/>
        <w:rPr/>
      </w:pPr>
      <w:r>
        <w:rPr>
          <w:rFonts w:ascii="IRNazanin" w:hAnsi="IRNazanin" w:eastAsia="IRNazanin"/>
          <w:color w:val="111111"/>
          <w:sz w:val="28"/>
          <w:sz w:val="28"/>
          <w:szCs w:val="28"/>
          <w:rtl w:val="true"/>
          <w:lang w:bidi="fa-IR"/>
        </w:rPr>
        <w:t>و بعد إنتهاء حرب أحد أقبلت صفیة بنت عبد المطلب لتنظر أخاها حمزة،فالتقت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یا عمة،فإن فی الناس تکشفا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أدللنی علیه،حتی أراه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فأشار إلیه إشارة خفیة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یبدو أنهم کانوا لا یزالون قریبین من هناک،و یخشی کرتهم،لو علموا أن علیا بعید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فأقبلت إلیه،فأمر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ابنها بإرجاعها،حتی لا تری ما بأخیها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بلغنی أنه قد مثّل بأخی،و ذلک فی اللّه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أرضانا بما کان من ذلک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فسمح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برؤیته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أشار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موضع وجود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خفیة،حفاظا منه علی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عمر لم یتکتم علی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مکانه،حینما سأله عنه أبو سفیان،رغم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منه أن لا یخبره عنه بشیء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یعلم أن معرفة المشرکین بمکان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تشکل خطرا علی النبی لعلم المشرکین بأن أصحابه قد </w:t>
      </w:r>
      <w:bookmarkStart w:id="385" w:name="pg13174_125385"/>
    </w:p>
    <w:p>
      <w:pPr>
        <w:pStyle w:val="BookText"/>
        <w:rPr/>
      </w:pPr>
      <w:bookmarkEnd w:id="385"/>
      <w:r>
        <w:rPr>
          <w:rFonts w:ascii="IRNazanin" w:hAnsi="IRNazanin" w:eastAsia="IRNazanin"/>
          <w:color w:val="111111"/>
          <w:sz w:val="28"/>
          <w:sz w:val="28"/>
          <w:szCs w:val="28"/>
          <w:rtl w:val="true"/>
          <w:lang w:bidi="fa-IR"/>
        </w:rPr>
        <w:t>تفرقوا عنه،و ذهب قسم منهم إلی أهالیهم فی المدینة،و بقی قسم منهم علی الجبل خائفین،و کان النبی فی ثلة قلیلة،ثم صار الهاربون یعودون إلیه، حتی أصبحوا ثلاثین رجلا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ان المشرکین و إن لم یجرؤا علی مواصلة الحرب،و أعلنوا انسحابهم منها،فإنه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یخاف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علموا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وحده،من حیث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ابتعد عنه،فینتهزها المشرکون فرصة للإنقضاض علیه،لعلمهم بأن من معه من المسلمین لن یغنوا عنه شیئا،کما لم یغن عنه المئات قبل ذلک و هربوا،و هذا یدل علی حجم رعبهم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أرجع صفیة لکی لا تری تلک الفجائع بطریقة بیان الحکم الشرعی لها،أی أنه لم یکن یرید أن یمنعها من البکاء علی الشهداء،و التفجع لهم،فإن ذلک من موجبات المثوبة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حین رأی أن ذلک الأمر الإستحبابی یتعارض مع حکم إلزامی، و هو عدم جواز رؤیة المرأة للرجال فی حالات التکشف أخبرها بما یلزمها به الشرع الشریف،و اکتفی به عما وراءه</w:t>
      </w:r>
      <w:r>
        <w:rPr>
          <w:rFonts w:eastAsia="IRNazanin" w:cs="IRNazanin"/>
          <w:color w:val="111111"/>
          <w:sz w:val="28"/>
          <w:szCs w:val="28"/>
          <w:rtl w:val="true"/>
          <w:lang w:bidi="fa-IR"/>
        </w:rPr>
        <w:t>..</w:t>
      </w:r>
    </w:p>
    <w:p>
      <w:pPr>
        <w:pStyle w:val="Heading4"/>
        <w:numPr>
          <w:ilvl w:val="3"/>
          <w:numId w:val="1"/>
        </w:numPr>
        <w:rPr/>
      </w:pPr>
      <w:bookmarkStart w:id="386" w:name="__RefHeading___Toc708996_3244359995"/>
      <w:bookmarkStart w:id="387" w:name="_Toc128"/>
      <w:bookmarkEnd w:id="386"/>
      <w:r>
        <w:rPr>
          <w:rtl w:val="true"/>
        </w:rPr>
        <w:t>أکثر القتلی فی أحد من علی علیه السّلام</w:t>
      </w:r>
      <w:bookmarkEnd w:id="387"/>
    </w:p>
    <w:p>
      <w:pPr>
        <w:pStyle w:val="BookText"/>
        <w:rPr/>
      </w:pPr>
      <w:r>
        <w:rPr>
          <w:rFonts w:ascii="IRNazanin" w:hAnsi="IRNazanin" w:eastAsia="IRNazanin"/>
          <w:color w:val="111111"/>
          <w:sz w:val="28"/>
          <w:sz w:val="28"/>
          <w:szCs w:val="28"/>
          <w:rtl w:val="true"/>
          <w:lang w:bidi="fa-IR"/>
        </w:rPr>
        <w:t>و ما جری فی بدر جری فی أحد أیضا،فقد کان أکثر قتلی المشرکین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حظ ما یلی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قتل فی أحد اثنی </w:t>
      </w:r>
    </w:p>
    <w:p>
      <w:pPr>
        <w:pStyle w:val="BookText"/>
        <w:rPr/>
      </w:pPr>
      <w:r>
        <w:rPr>
          <w:rFonts w:ascii="IRNazanin" w:hAnsi="IRNazanin" w:eastAsia="IRNazanin"/>
          <w:color w:val="111111"/>
          <w:sz w:val="28"/>
          <w:sz w:val="28"/>
          <w:szCs w:val="28"/>
          <w:rtl w:val="true"/>
          <w:lang w:bidi="fa-IR"/>
        </w:rPr>
        <w:t xml:space="preserve">عشر رجلا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قتل أکثر من ذلک،لأنه قد قتل أصحاب اللواء بلا شک کما تقدم بیانه،و هم تسعة أو أحد عشر </w:t>
      </w:r>
      <w:r>
        <w:rPr>
          <w:rStyle w:val="FootnoteAnchor"/>
          <w:rtl w:val="true"/>
        </w:rPr>
        <w:footnoteReference w:id="372"/>
      </w:r>
      <w:r>
        <w:rPr>
          <w:rFonts w:ascii="IRNazanin" w:hAnsi="IRNazanin" w:eastAsia="IRNazanin"/>
          <w:color w:val="111111"/>
          <w:sz w:val="28"/>
          <w:sz w:val="28"/>
          <w:szCs w:val="28"/>
          <w:rtl w:val="true"/>
          <w:lang w:bidi="fa-IR"/>
        </w:rPr>
        <w:t>یضاف إلیهم صؤاب الذی قتل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المجموع إثنی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المسلمون انهزموا إلی الجبل،و بقی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 وحده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أصحاب الألویة التسعة قد قتلوا فی بدایة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استمرت المعرکة،حتی صار المسلمون یرجعون للمشارکة فیها،و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هاجمته کتیبة أن یبادر لدفعها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فهل لم یقتل فی کل هذه المعرکة سوی من ذکرت أسماؤهم؟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المقتولون علی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الاثنا عشر فقط، فهؤلاء قد قتلوا فی أوائل المعرکة،فلماذا انهزم المشرکون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فتک فیهم إلی حد نادی فیه جبرئیل بین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إلا علی،و لا سیف إلا ذو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زعماء المشرکین هم الذین خافوا علی أنفسهم من سیف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قتله حملة اللواء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فآثروا الفرار علی القرار،حتی لا یعود المسلمون لمعاونة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المصیبة علیهم أعظم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کتائب المشرکین صارت تحمل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قتل من کتیبة بنی کنانة أبناء سفیان بن عویف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العشرة منها،ممن لا یعرف بأسمائهم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قد رواه جماعة من المحدثین،و یوجد فی بعض نسخ ابن إسحاق،و أنه خبر صحیح فراجع کلامه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القوشجی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أکثر المقتولین منه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أهل السیر قتلی أحد من المشرکین،و کان جمهورهم قتلی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أسماء اثنی عشر من الأبطال المعروفین ممن 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یأتی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قریشا قد عجلت بالمسیر عن حمراء الأسد حینما علمت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قادم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الحجاج بن علاط فی وصف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لکبش الکتیبة،طلحة بن أبی طلحة،و حملاته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أی مذبب عن حزبه</w:t>
      </w:r>
    </w:p>
    <w:p>
      <w:pPr>
        <w:pStyle w:val="BookText"/>
        <w:rPr/>
      </w:pPr>
      <w:r>
        <w:rPr>
          <w:rFonts w:ascii="IRNazanin" w:hAnsi="IRNazanin" w:eastAsia="IRNazanin"/>
          <w:color w:val="111111"/>
          <w:sz w:val="28"/>
          <w:sz w:val="28"/>
          <w:szCs w:val="28"/>
          <w:rtl w:val="true"/>
          <w:lang w:bidi="fa-IR"/>
        </w:rPr>
        <w:t>أعنی ابن فاطمة المعم المخولا</w:t>
      </w:r>
    </w:p>
    <w:p>
      <w:pPr>
        <w:pStyle w:val="BookText"/>
        <w:rPr/>
      </w:pPr>
      <w:r>
        <w:rPr>
          <w:rFonts w:ascii="IRNazanin" w:hAnsi="IRNazanin" w:eastAsia="IRNazanin"/>
          <w:color w:val="111111"/>
          <w:sz w:val="28"/>
          <w:sz w:val="28"/>
          <w:szCs w:val="28"/>
          <w:rtl w:val="true"/>
          <w:lang w:bidi="fa-IR"/>
        </w:rPr>
        <w:t>جادت یداک له بعاجل طعنة</w:t>
      </w:r>
    </w:p>
    <w:p>
      <w:pPr>
        <w:pStyle w:val="BookText"/>
        <w:rPr/>
      </w:pPr>
      <w:r>
        <w:rPr>
          <w:rFonts w:ascii="IRNazanin" w:hAnsi="IRNazanin" w:eastAsia="IRNazanin"/>
          <w:color w:val="111111"/>
          <w:sz w:val="28"/>
          <w:sz w:val="28"/>
          <w:szCs w:val="28"/>
          <w:rtl w:val="true"/>
          <w:lang w:bidi="fa-IR"/>
        </w:rPr>
        <w:t>ترکت طلیحة للجبین مجدلا</w:t>
      </w:r>
    </w:p>
    <w:p>
      <w:pPr>
        <w:pStyle w:val="BookText"/>
        <w:rPr/>
      </w:pPr>
      <w:r>
        <w:rPr>
          <w:rFonts w:ascii="IRNazanin" w:hAnsi="IRNazanin" w:eastAsia="IRNazanin"/>
          <w:color w:val="111111"/>
          <w:sz w:val="28"/>
          <w:sz w:val="28"/>
          <w:szCs w:val="28"/>
          <w:rtl w:val="true"/>
          <w:lang w:bidi="fa-IR"/>
        </w:rPr>
        <w:t>و شددت شدة باسل فکشفتهم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بالسفح إذ یهوون أسفل أسفلا </w:t>
      </w:r>
      <w:bookmarkStart w:id="388" w:name="pg13174_125389"/>
    </w:p>
    <w:p>
      <w:pPr>
        <w:pStyle w:val="BookText"/>
        <w:rPr/>
      </w:pPr>
      <w:bookmarkEnd w:id="388"/>
      <w:r>
        <w:rPr>
          <w:rFonts w:ascii="IRNazanin" w:hAnsi="IRNazanin" w:eastAsia="IRNazanin"/>
          <w:color w:val="111111"/>
          <w:sz w:val="28"/>
          <w:sz w:val="28"/>
          <w:szCs w:val="28"/>
          <w:rtl w:val="true"/>
          <w:lang w:bidi="fa-IR"/>
        </w:rPr>
        <w:t>و عللت سیفک بالدماء و لم تکن</w:t>
      </w:r>
    </w:p>
    <w:p>
      <w:pPr>
        <w:pStyle w:val="BookText"/>
        <w:rPr/>
      </w:pPr>
      <w:r>
        <w:rPr>
          <w:rFonts w:ascii="IRNazanin" w:hAnsi="IRNazanin" w:eastAsia="IRNazanin"/>
          <w:color w:val="111111"/>
          <w:sz w:val="28"/>
          <w:sz w:val="28"/>
          <w:szCs w:val="28"/>
          <w:rtl w:val="true"/>
          <w:lang w:bidi="fa-IR"/>
        </w:rPr>
        <w:t xml:space="preserve">لترده حران حتی ینهلا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مما یدل علی مقدار ما فعله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بقریش فی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 التأریخی یؤکد علی أن قریشا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عشرات السنین تحقد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أهل بیته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إذا واجهوه فی حرب یوصی بعضهم إلی بعض</w:t>
      </w:r>
      <w:r>
        <w:rPr>
          <w:rFonts w:eastAsia="IRNazanin" w:cs="IRNazanin"/>
          <w:color w:val="111111"/>
          <w:sz w:val="28"/>
          <w:szCs w:val="28"/>
          <w:rtl w:val="true"/>
          <w:lang w:bidi="fa-IR"/>
        </w:rPr>
        <w:t>.</w:t>
      </w:r>
    </w:p>
    <w:p>
      <w:pPr>
        <w:pStyle w:val="Heading4"/>
        <w:numPr>
          <w:ilvl w:val="3"/>
          <w:numId w:val="1"/>
        </w:numPr>
        <w:rPr/>
      </w:pPr>
      <w:bookmarkStart w:id="389" w:name="__RefHeading___Toc708998_3244359995"/>
      <w:bookmarkStart w:id="390" w:name="_Toc129"/>
      <w:bookmarkEnd w:id="389"/>
      <w:r>
        <w:rPr>
          <w:rtl w:val="true"/>
        </w:rPr>
        <w:t>بشیر المدینة علی علیه السّلام</w:t>
      </w:r>
      <w:bookmarkEnd w:id="39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الفصول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رعب الناس قد بلغ حدا لم یجد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یأتیه بالماء من المهراس،الذی کان بالقرب منه، و لا من یرسله لیأتیه بخبر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فیضطر إلی إرسال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و هناک رغم جراحه و آلامه</w:t>
      </w:r>
      <w:r>
        <w:rPr>
          <w:rFonts w:eastAsia="IRNazanin" w:cs="IRNazanin"/>
          <w:color w:val="111111"/>
          <w:sz w:val="28"/>
          <w:szCs w:val="28"/>
          <w:rtl w:val="true"/>
          <w:lang w:bidi="fa-IR"/>
        </w:rPr>
        <w:t xml:space="preserve">.. </w:t>
      </w:r>
      <w:bookmarkStart w:id="391" w:name="pg13174_125390"/>
    </w:p>
    <w:p>
      <w:pPr>
        <w:pStyle w:val="BookText"/>
        <w:rPr/>
      </w:pPr>
      <w:bookmarkEnd w:id="391"/>
      <w:r>
        <w:rPr>
          <w:rFonts w:ascii="IRNazanin" w:hAnsi="IRNazanin" w:eastAsia="IRNazanin"/>
          <w:color w:val="111111"/>
          <w:sz w:val="28"/>
          <w:sz w:val="28"/>
          <w:szCs w:val="28"/>
          <w:rtl w:val="true"/>
          <w:lang w:bidi="fa-IR"/>
        </w:rPr>
        <w:t>فمن الطبیعی بعد هذا أن لا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یرسله إلی المدینة لیبشر الناس و یطمئنهم،و یزیل قلقهم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أهل المدینة قد عرفوا ما صنعه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بدر،و ربما یکون قد بلغهم ما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بأصحاب اللواء و غیرهم فی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شأنه أن یسهل علیهم التصدیق بما یخبرهم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یطمئنهم إلی صحته،کما أن رؤیة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تزید فی إحساسهم بالأمن،و تدفع عنهم الوساوس و التوهمات،فإذا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بینهم،فلا خوف علیهم من المفاجآت،مهما کانت،فهو حامی الذمار،و مبید الکفار،و مذل الفجار بسیفه البتار،الموسوم بذی الفقار</w:t>
      </w:r>
      <w:r>
        <w:rPr>
          <w:rFonts w:eastAsia="IRNazanin" w:cs="IRNazanin"/>
          <w:color w:val="111111"/>
          <w:sz w:val="28"/>
          <w:szCs w:val="28"/>
          <w:rtl w:val="true"/>
          <w:lang w:bidi="fa-IR"/>
        </w:rPr>
        <w:t>..</w:t>
      </w:r>
    </w:p>
    <w:p>
      <w:pPr>
        <w:pStyle w:val="Heading4"/>
        <w:numPr>
          <w:ilvl w:val="3"/>
          <w:numId w:val="1"/>
        </w:numPr>
        <w:rPr/>
      </w:pPr>
      <w:bookmarkStart w:id="392" w:name="__RefHeading___Toc709000_3244359995"/>
      <w:bookmarkStart w:id="393" w:name="_Toc130"/>
      <w:bookmarkEnd w:id="392"/>
      <w:r>
        <w:rPr>
          <w:rtl w:val="true"/>
        </w:rPr>
        <w:t>عودة رسول اللّه صلّی اللّه علیه و آله إلی المدینة</w:t>
      </w:r>
      <w:bookmarkEnd w:id="393"/>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الرایة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بین یدیه نحو المدینة،فلما أن أشرف بالرایة من العقبة و رآه الناس نادی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الناس،هذا محمد لم یمت و لم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صاحب الکلام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یسخر بنا و قد هزمنا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علی،و الرایة بیده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فبینما هم کذلک إذ هجم علیهم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نساء الأنصار فی أفنیتهم علی أبواب دورهم،و خرج الرجال إلیه یلوذون به</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جاء أهل المدینة بالبشارة بسلامة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یصدقه بعضهم،بل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یسخر بنا و قد هزمنا؟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جاء حاملا لرایة النبی،و أشرف بالرایة علی العقبة و نادی فی الناس بسلامة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یصدقه ذلک البعض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لأنهم یفکرون وفق الحسابات المادیة،التی کانت تشیر کلها إلی أن من غیر المعقول أن ینتصر الرسول بعد أن فر عنه أصحابه،رجع قسم منهم إلی بیوتهم فی المدینة،و بقوا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قسم منهم لا یزال متخفیا عن الأنظار،و علم الناس أن سائر أصحابه قد هربوا إلی الجبل أیضا،و لم یبق معه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،لیواجه هو و إیاه آلافا من العساکر الحاقدة، و المدججة بالسلاح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لعلهم حین طلع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العقبة و بشرهم بحیاة النبی ظنوا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فقط الذی بقی حیا،أما النبی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محمد لم یمت و لم یقتل مستعملا ألفاظ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التی نزلت للتعریض</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الکافی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الدقائق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394" w:name="pg13174_125392"/>
    </w:p>
    <w:p>
      <w:pPr>
        <w:pStyle w:val="BookText"/>
        <w:rPr/>
      </w:pPr>
      <w:bookmarkEnd w:id="394"/>
      <w:r>
        <w:rPr>
          <w:rFonts w:ascii="IRNazanin" w:hAnsi="IRNazanin" w:eastAsia="IRNazanin"/>
          <w:color w:val="111111"/>
          <w:sz w:val="28"/>
          <w:sz w:val="28"/>
          <w:szCs w:val="28"/>
          <w:rtl w:val="true"/>
          <w:lang w:bidi="fa-IR"/>
        </w:rPr>
        <w:t>بهم حیث صاروا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محمد أو قتل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فإستعمل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تلک الکلمات،و لم یقل هذا النبی أو الرسول إذ قد یتوهم متوهم أنه یتحدث عن مقام النبوة و الرسالة،لا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باسمه،لیزیل أی ریب و شبهة فی ذلک و لکن ذلک لم ینفع حتی طلع علیهم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Heading4"/>
        <w:numPr>
          <w:ilvl w:val="3"/>
          <w:numId w:val="1"/>
        </w:numPr>
        <w:rPr/>
      </w:pPr>
      <w:bookmarkStart w:id="395" w:name="__RefHeading___Toc709002_3244359995"/>
      <w:bookmarkStart w:id="396" w:name="_Toc131"/>
      <w:bookmarkEnd w:id="395"/>
      <w:r>
        <w:rPr>
          <w:rtl w:val="true"/>
        </w:rPr>
        <w:t>علی علیه السّلام یناول فاطمة علیها السّلام سیفه</w:t>
      </w:r>
      <w:bookmarkEnd w:id="396"/>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اغسلی عن هذا دمه یا بنیة،فو اللّه،لقد صدقنی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فناولها سیفه،و قال مثل ذلک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کنت صدقت القتال،لقد صدق معک سهل بن حنیف،و أبو دجانة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لکن ذلک غیر صحیح،لما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قتل معظم المشرکین،و قتل أصحاب الألویة،و ثبت فی أحد، و نادی جبرئیل باسمه،و قتل أبناء سفیان بن عویف الأربعة إلی تمام العشرة،هو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أبا دجانة،و لا سهل بن حنیف،و لا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الروایة متناقضة النصوص؛فعن ابن عقبة لما 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مخضبا دما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تکن أحسنت القتال،فقد أحسنه عاصم بن ثابت بن أبی الأقلح،و الحرث بن الصمة،و سهل بن حنیف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الروایتین هو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رد ابن تیمیة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أعطی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سیفه،بأنه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یقاتل فی أحد بسیف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تلخیصه للذهبی بهامشه،و صححاه علی شرط البخاری،و شرح نهج البلاغة للمعتزلی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الذی یبدو لنا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الصحیح فی القضیة هو ما ذکره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بعد أن ناول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سیفه 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هذا السیف؛فلقد صدقنی الیوم،و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هاک السیف غیر ذمیم</w:t>
      </w:r>
    </w:p>
    <w:p>
      <w:pPr>
        <w:pStyle w:val="BookText"/>
        <w:rPr/>
      </w:pPr>
      <w:r>
        <w:rPr>
          <w:rFonts w:ascii="IRNazanin" w:hAnsi="IRNazanin" w:eastAsia="IRNazanin"/>
          <w:color w:val="111111"/>
          <w:sz w:val="28"/>
          <w:sz w:val="28"/>
          <w:szCs w:val="28"/>
          <w:rtl w:val="true"/>
          <w:lang w:bidi="fa-IR"/>
        </w:rPr>
        <w:t>فلست بر عدید،و لا بلئیم</w:t>
      </w:r>
    </w:p>
    <w:p>
      <w:pPr>
        <w:pStyle w:val="BookText"/>
        <w:rPr/>
      </w:pPr>
      <w:r>
        <w:rPr>
          <w:rFonts w:ascii="IRNazanin" w:hAnsi="IRNazanin" w:eastAsia="IRNazanin"/>
          <w:color w:val="111111"/>
          <w:sz w:val="28"/>
          <w:sz w:val="28"/>
          <w:szCs w:val="28"/>
          <w:rtl w:val="true"/>
          <w:lang w:bidi="fa-IR"/>
        </w:rPr>
        <w:t>لعمری لقد أعذرت فی نصر أحمد</w:t>
      </w:r>
    </w:p>
    <w:p>
      <w:pPr>
        <w:pStyle w:val="BookText"/>
        <w:rPr/>
      </w:pPr>
      <w:r>
        <w:rPr>
          <w:rFonts w:ascii="IRNazanin" w:hAnsi="IRNazanin" w:eastAsia="IRNazanin"/>
          <w:color w:val="111111"/>
          <w:sz w:val="28"/>
          <w:sz w:val="28"/>
          <w:szCs w:val="28"/>
          <w:rtl w:val="true"/>
          <w:lang w:bidi="fa-IR"/>
        </w:rPr>
        <w:t>و طاعة رب بالعباد علیم</w:t>
      </w:r>
    </w:p>
    <w:p>
      <w:pPr>
        <w:pStyle w:val="BookText"/>
        <w:rPr/>
      </w:pPr>
      <w:r>
        <w:rPr>
          <w:rFonts w:ascii="IRNazanin" w:hAnsi="IRNazanin" w:eastAsia="IRNazanin"/>
          <w:color w:val="111111"/>
          <w:sz w:val="28"/>
          <w:sz w:val="28"/>
          <w:szCs w:val="28"/>
          <w:rtl w:val="true"/>
          <w:lang w:bidi="fa-IR"/>
        </w:rPr>
        <w:t>أمیطی دماء القوم عنه فإنه</w:t>
      </w:r>
    </w:p>
    <w:p>
      <w:pPr>
        <w:pStyle w:val="BookText"/>
        <w:rPr/>
      </w:pPr>
      <w:r>
        <w:rPr>
          <w:rFonts w:ascii="IRNazanin" w:hAnsi="IRNazanin" w:eastAsia="IRNazanin"/>
          <w:color w:val="111111"/>
          <w:sz w:val="28"/>
          <w:sz w:val="28"/>
          <w:szCs w:val="28"/>
          <w:rtl w:val="true"/>
          <w:lang w:bidi="fa-IR"/>
        </w:rPr>
        <w:t>سقی آل عبد الدار کأس حمیم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خذیه یا فاطمة؛فقد أدی بعلک ما علیه، و قد قتل اللّه بسیفه صنادید قریش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الروایة هی الأنسب و الأوفق بمسار الأحداث،و بأخلاق و سجایا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397" w:name="pg13174_125395"/>
    </w:p>
    <w:p>
      <w:pPr>
        <w:pStyle w:val="Heading3"/>
        <w:numPr>
          <w:ilvl w:val="2"/>
          <w:numId w:val="1"/>
        </w:numPr>
        <w:rPr/>
      </w:pPr>
      <w:bookmarkStart w:id="398" w:name="__RefHeading___Toc709004_3244359995"/>
      <w:bookmarkStart w:id="399" w:name="_Toc132"/>
      <w:bookmarkEnd w:id="397"/>
      <w:bookmarkEnd w:id="398"/>
      <w:r>
        <w:rPr>
          <w:rtl w:val="true"/>
        </w:rPr>
        <w:t>الفصل السادس</w:t>
      </w:r>
      <w:bookmarkEnd w:id="399"/>
    </w:p>
    <w:p>
      <w:pPr>
        <w:pStyle w:val="Heading4"/>
        <w:numPr>
          <w:ilvl w:val="3"/>
          <w:numId w:val="1"/>
        </w:numPr>
        <w:rPr/>
      </w:pPr>
      <w:bookmarkStart w:id="400" w:name="__RefHeading___Toc709006_3244359995"/>
      <w:bookmarkStart w:id="401" w:name="_Toc133"/>
      <w:bookmarkEnd w:id="400"/>
      <w:r>
        <w:rPr>
          <w:rtl w:val="true"/>
        </w:rPr>
        <w:t>اشارة</w:t>
      </w:r>
      <w:bookmarkEnd w:id="40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حمراء الأسد</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13174_125397"/>
      <w:bookmarkStart w:id="403" w:name="pg13174_125397"/>
      <w:bookmarkEnd w:id="403"/>
    </w:p>
    <w:p>
      <w:pPr>
        <w:pStyle w:val="Heading4"/>
        <w:numPr>
          <w:ilvl w:val="3"/>
          <w:numId w:val="1"/>
        </w:numPr>
        <w:rPr/>
      </w:pPr>
      <w:bookmarkStart w:id="404" w:name="pg13174_125397"/>
      <w:bookmarkStart w:id="405" w:name="__RefHeading___Toc709008_3244359995"/>
      <w:bookmarkStart w:id="406" w:name="_Toc134"/>
      <w:bookmarkEnd w:id="404"/>
      <w:bookmarkEnd w:id="405"/>
      <w:r>
        <w:rPr>
          <w:rtl w:val="true"/>
        </w:rPr>
        <w:t>المجروحون دون سواهم</w:t>
      </w:r>
      <w:bookmarkEnd w:id="406"/>
    </w:p>
    <w:p>
      <w:pPr>
        <w:pStyle w:val="BookText"/>
        <w:rPr/>
      </w:pPr>
      <w:r>
        <w:rPr>
          <w:rFonts w:ascii="IRNazanin" w:hAnsi="IRNazanin" w:eastAsia="IRNazanin"/>
          <w:color w:val="111111"/>
          <w:sz w:val="28"/>
          <w:sz w:val="28"/>
          <w:szCs w:val="28"/>
          <w:rtl w:val="true"/>
          <w:lang w:bidi="fa-IR"/>
        </w:rPr>
        <w:t>و بمجرد أن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 من أحد،و قد قتل من المسلمین من قتل،و جرح من جرح،و لم ینله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الروایة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و الجرح،أوحی اللّه تعالی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اخرج فی وقتک هذا لطلب قریش،و لا تخرج معک من أصحابک إلا من کانت به جراحة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فأعلمهم بذلک،فخرجوا معه علی ما کان بهم من الجراح،حتی نزلوا منزلا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حمراء الأسد </w:t>
      </w:r>
      <w:r>
        <w:rPr>
          <w:rStyle w:val="FootnoteAnchor"/>
          <w:rtl w:val="true"/>
        </w:rPr>
        <w:footnoteReference w:id="383"/>
      </w:r>
      <w:r>
        <w:rPr>
          <w:rFonts w:ascii="IRNazanin" w:hAnsi="IRNazanin" w:eastAsia="IRNazanin"/>
          <w:color w:val="111111"/>
          <w:sz w:val="28"/>
          <w:sz w:val="28"/>
          <w:szCs w:val="28"/>
          <w:rtl w:val="true"/>
          <w:lang w:bidi="fa-IR"/>
        </w:rPr>
        <w:t xml:space="preserve">و هو موضع علی ثمانیة أمیال من المدینة </w:t>
      </w:r>
      <w:r>
        <w:rPr>
          <w:rStyle w:val="FootnoteAnchor"/>
          <w:rtl w:val="true"/>
        </w:rPr>
        <w:footnoteReference w:id="384"/>
      </w:r>
      <w:r>
        <w:rPr>
          <w:rFonts w:ascii="IRNazanin" w:hAnsi="IRNazanin" w:eastAsia="IRNazanin"/>
          <w:color w:val="111111"/>
          <w:sz w:val="28"/>
          <w:sz w:val="28"/>
          <w:szCs w:val="28"/>
          <w:rtl w:val="true"/>
          <w:lang w:bidi="fa-IR"/>
        </w:rPr>
        <w:t xml:space="preserve">، </w:t>
      </w:r>
      <w:bookmarkStart w:id="407" w:name="pg13174_125398"/>
    </w:p>
    <w:p>
      <w:pPr>
        <w:pStyle w:val="BookText"/>
        <w:rPr/>
      </w:pPr>
      <w:bookmarkEnd w:id="407"/>
      <w:r>
        <w:rPr>
          <w:rFonts w:ascii="IRNazanin" w:hAnsi="IRNazanin" w:eastAsia="IRNazanin"/>
          <w:color w:val="111111"/>
          <w:sz w:val="28"/>
          <w:sz w:val="28"/>
          <w:szCs w:val="28"/>
          <w:rtl w:val="true"/>
          <w:lang w:bidi="fa-IR"/>
        </w:rPr>
        <w:t xml:space="preserve">و کانوا ستین </w:t>
      </w:r>
      <w:r>
        <w:rPr>
          <w:rStyle w:val="FootnoteAnchor"/>
          <w:rtl w:val="true"/>
        </w:rPr>
        <w:footnoteReference w:id="385"/>
      </w:r>
      <w:r>
        <w:rPr>
          <w:rFonts w:ascii="IRNazanin" w:hAnsi="IRNazanin" w:eastAsia="IRNazanin"/>
          <w:color w:val="111111"/>
          <w:sz w:val="28"/>
          <w:sz w:val="28"/>
          <w:szCs w:val="28"/>
          <w:rtl w:val="true"/>
          <w:lang w:bidi="fa-IR"/>
        </w:rPr>
        <w:t xml:space="preserve">،أو سبعین راکبا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709010_3244359995"/>
      <w:bookmarkStart w:id="409" w:name="_Toc135"/>
      <w:bookmarkEnd w:id="408"/>
      <w:r>
        <w:rPr>
          <w:rtl w:val="true"/>
        </w:rPr>
        <w:t>علی علیه السّلام فی حمراء الأسد</w:t>
      </w:r>
      <w:bookmarkEnd w:id="409"/>
    </w:p>
    <w:p>
      <w:pPr>
        <w:pStyle w:val="BookText"/>
        <w:rPr/>
      </w:pP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لواء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المحرر الوجیز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البیضاوی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التسهیل لعلوم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المحیط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و دیوان المبتدأ و الخبر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حمراء الأسد </w:t>
      </w:r>
      <w:r>
        <w:rPr>
          <w:rStyle w:val="FootnoteAnchor"/>
          <w:rtl w:val="true"/>
        </w:rPr>
        <w:footnoteReference w:id="387"/>
      </w:r>
      <w:r>
        <w:rPr>
          <w:rFonts w:ascii="IRNazanin" w:hAnsi="IRNazanin" w:eastAsia="IRNazanin"/>
          <w:color w:val="111111"/>
          <w:sz w:val="28"/>
          <w:sz w:val="28"/>
          <w:szCs w:val="28"/>
          <w:rtl w:val="true"/>
          <w:lang w:bidi="fa-IR"/>
        </w:rPr>
        <w:t>و مر معبد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بالمسلمین،و هو فی طریقه إلی مکة،فلما بلغ أبا سفیان و أصحابه أخبرهم أن محمدا یطلبهم فی جمع لم یر مثله،و أنه قد اجتمع معه من تخلف عنه،و أن هذا علی بن أبی طالب قد أقبل علی مقدمته فی الناس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410" w:name="pg13174_125400"/>
    </w:p>
    <w:p>
      <w:pPr>
        <w:pStyle w:val="BookText"/>
        <w:rPr/>
      </w:pPr>
      <w:bookmarkEnd w:id="410"/>
      <w:r>
        <w:rPr>
          <w:rFonts w:ascii="IRNazanin" w:hAnsi="IRNazanin" w:eastAsia="IRNazanin"/>
          <w:color w:val="111111"/>
          <w:sz w:val="28"/>
          <w:sz w:val="28"/>
          <w:szCs w:val="28"/>
          <w:rtl w:val="true"/>
          <w:lang w:bidi="fa-IR"/>
        </w:rPr>
        <w:t>فزاد الرعب فی قلوب المشرکین،و أسرعوا السیر إلی مکة</w:t>
      </w:r>
      <w:r>
        <w:rPr>
          <w:rFonts w:eastAsia="IRNazanin" w:cs="IRNazanin"/>
          <w:color w:val="111111"/>
          <w:sz w:val="28"/>
          <w:szCs w:val="28"/>
          <w:rtl w:val="true"/>
          <w:lang w:bidi="fa-IR"/>
        </w:rPr>
        <w:t>.</w:t>
      </w:r>
    </w:p>
    <w:p>
      <w:pPr>
        <w:pStyle w:val="Heading4"/>
        <w:numPr>
          <w:ilvl w:val="3"/>
          <w:numId w:val="1"/>
        </w:numPr>
        <w:rPr/>
      </w:pPr>
      <w:bookmarkStart w:id="411" w:name="__RefHeading___Toc709012_3244359995"/>
      <w:bookmarkStart w:id="412" w:name="_Toc136"/>
      <w:bookmarkEnd w:id="411"/>
      <w:r>
        <w:rPr>
          <w:rtl w:val="true"/>
        </w:rPr>
        <w:t>قتل أبی عزة الجمحی</w:t>
      </w:r>
      <w:bookmarkEnd w:id="412"/>
    </w:p>
    <w:p>
      <w:pPr>
        <w:pStyle w:val="BookText"/>
        <w:rPr/>
      </w:pPr>
      <w:r>
        <w:rPr>
          <w:rFonts w:ascii="IRNazanin" w:hAnsi="IRNazanin" w:eastAsia="IRNazanin"/>
          <w:color w:val="111111"/>
          <w:sz w:val="28"/>
          <w:sz w:val="28"/>
          <w:szCs w:val="28"/>
          <w:rtl w:val="true"/>
          <w:lang w:bidi="fa-IR"/>
        </w:rPr>
        <w:t>و کان أبو عزة قد أسر یوم بدر،ثم منّ علیه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بناته الخمس،علی أن لا یعود لحرب المسلمین،و لا یظاهر علیه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فنقض العهد،و ألب القبائل،و شارک فی معرکة أحد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سارت قریش من حمراء الأسد إلی مکة ترکوه نائما،فأدرکه المسلمون هناک،و أخذوه،فطلب الإقالة مرة أخری،فلم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منه،حتی لا یمسح عارضیه بمکة،و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سخرت من محمد مرتین،ثم 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فضرب عنقه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413" w:name="pg13174_125401"/>
    </w:p>
    <w:p>
      <w:pPr>
        <w:pStyle w:val="Heading4"/>
        <w:numPr>
          <w:ilvl w:val="3"/>
          <w:numId w:val="1"/>
        </w:numPr>
        <w:rPr/>
      </w:pPr>
      <w:bookmarkStart w:id="414" w:name="__RefHeading___Toc709014_3244359995"/>
      <w:bookmarkStart w:id="415" w:name="_Toc137"/>
      <w:bookmarkEnd w:id="413"/>
      <w:bookmarkEnd w:id="414"/>
      <w:r>
        <w:rPr>
          <w:rtl w:val="true"/>
        </w:rPr>
        <w:t>قتل معاویة بن المغیرة</w:t>
      </w:r>
      <w:bookmarkEnd w:id="415"/>
    </w:p>
    <w:p>
      <w:pPr>
        <w:pStyle w:val="BookText"/>
        <w:rPr/>
      </w:pPr>
      <w:r>
        <w:rPr>
          <w:rFonts w:ascii="IRNazanin" w:hAnsi="IRNazanin" w:eastAsia="IRNazanin"/>
          <w:color w:val="111111"/>
          <w:sz w:val="28"/>
          <w:sz w:val="28"/>
          <w:szCs w:val="28"/>
          <w:rtl w:val="true"/>
          <w:lang w:bidi="fa-IR"/>
        </w:rPr>
        <w:t>و کان معاویة بن المغیرة قد انهزم یوم أحد،و دخل المدینة،فأتی منزل ابن عمه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 به من طریق الوحی،فأرسل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 به من دار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 کلثوم زوجة عثمان أشارت إلی الموضع الذی صیره عثمان فیه،فاستخرجوه من تحت حمّارة لهم، و انطلقوا به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،فشفع فیه عثمان،فقبل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أجله ثلاثا،و أقسم إن وجده بعدها فی أرض المدینة و ما حولها لیقتلنه،فجهزه عثمان،و اشتری له بعیرا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حمراء الأسد،و أقام معاویة هذا إلی الیوم الثالث،لیعرف أخبار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بها قریشا، فلما کان فی الیوم الرابع أخبرهم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معاویة بات قریبا،و أرسل زیدا و عمارا،فقتلاه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علیا و عمارا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البلاذری،عن ابن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قتل معاویة بن المغیرة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یذکر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قد انتقم من أم کلثوم،لا تهامه إیاها بدلالتها علی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فعله بها کان سببا فی موتها فی الیوم الرابع،و حیث تلک اللیلة بات ملتحفا بجاریتها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یذکرون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ضرب عثمان زوجته متهما إیاها بأنها هی التی دلت علی مکان معاویة بن المغیرة،بعثت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بشکواها ثلاث مرات،فأرسل فی الرابعة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 بها،فإن حال بینه و بینها أحد،فلیحطمه بالسیف</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کالواله إلی دار عثمان،فأخرجها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نظرت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صوتها بالبکاء، و بکی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أخذها إلی منزله،و أرتهم ما بظهرها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بات عثمان ملتحفا بجاریتها،و ماتت فی الیوم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منعه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حضور جنازتها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تحدثنا عن بعض ما یرتبط بغزوة حمراء الأسد،فی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نیتنا أن نکرر هنا ما ذکرناه هناک،غیر أننا نشیر بإیجاز إلی بضعة نقاط،هی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لمعاویة بن المغیرة نقول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الروایة و إن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قتل علی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عمار،و زید، أو علی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عمار،کما تقدم،و لکننا نجد فی المقابل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البلاذری و غیره قد جزموا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قتله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ألفنا أربعة کتب لإثبات أنه لم یکن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غیر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نسبة غیرها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بسبب أنهن تربین فی بیته،فراجع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ربائبه،و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البنات ربائب،و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الصائب،و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قصة قتل معاویة بن المغیرة،و قتل أم کلثوم یدل علی أن ام کلثوم لم تعش إلی أواخر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قتلت علی ید زوجها فی وقت مبکر أی بعد غزوة أحد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تأخیر الرواة وفاتها عدة سنوات یهدف إلی تضییع هذه الحقیقة، و التشکیک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التهافت یظهر فی السیاقات التقریریة لهذه الغزوة،من حیث إن معبد الخزاعی أخبر قریشا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لحقهم بجموع کبیرة،و أنه قد انضوی إلیه من لم یکن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تبین للمشرکین أن ذلک غیر صحیح،و أن المجروحین فقط هم الذین خرجوا فی أثرهم،فإن ذلک سیظهر معبدا علی أنه یتعمد الکذب علیهم،و أن قریشا کانت قادرة علی ضرب هؤلاء و التخلص منهم و هذا یشکل خطرا علی معبد نفسه أیضا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أخبر به معبد الخزاعی قریشا قد تحمله علی أنه حدس و تخمین منه،و أنه قد رأی طلیعة الجیش،فقدّر أن الجیش آت فی أثرها،و لا یکون ذلک إلا بمزید من الحشد و الإستعداد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قریشا سوف تنساق إلی نفس ما کان یرمی إلیه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یرید أن یظهر لهم أن الجرحی هم الذین یریدون الإنتقام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بأشد ما یکون،مع علم قریش بأن هؤلاء هم الذین قاتلوها،و أنهم أصبحوا أشد حرصا علی کیل الصاع صاعین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یرعب هذا قریشا،فقد رأت من خصوص واحد من هؤلاء الأعاجیب،التی اضطرتها للهرب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اجتمعوا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تعد تأمل بأن یکون وجود غیرهم معهم،سوف یکرر المشهد الأول الذی استفادت منه فی أحد،حیث إن فرار أولئک أدی إلی فرار غیرهم،حتی وصلت النوبة إلی فرار حتی هؤلاء المجروحین أنفسهم، باستثناء واحد منهم فقط،کان النصر علی یدیه،و هو الذی أفسح المجال لبعض الآخرین أن یعودوا إلی القتال،فلحقت بهم بعض الجراحات قبل فرارهم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هناک من یتوقع منه الفرار،فالحرب ستکون أشد و أصعب علی جموع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یعطی درسا قاسیا لأولئک الفارین،الذین لم یجرؤا حتی علی الإتیان له بالماء لیغسل وجهه،و لم یجرؤا علی رفع رؤوسهم لمراقبة حرکة العدو 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أن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هؤلاء القلة القلیلة غنی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کانوا فی غایة الضعف بسبب جراحهم،و حتی لو کانوا قد هزموا قبل ذلک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یرید أن یعرفهم حجم رعب عدوهم،حتی لا تستحکم عقدة </w:t>
      </w:r>
    </w:p>
    <w:p>
      <w:pPr>
        <w:pStyle w:val="BookText"/>
        <w:rPr/>
      </w:pPr>
      <w:r>
        <w:rPr>
          <w:rFonts w:ascii="IRNazanin" w:hAnsi="IRNazanin" w:eastAsia="IRNazanin"/>
          <w:color w:val="111111"/>
          <w:sz w:val="28"/>
          <w:sz w:val="28"/>
          <w:szCs w:val="28"/>
          <w:rtl w:val="true"/>
          <w:lang w:bidi="fa-IR"/>
        </w:rPr>
        <w:t>الخوف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جهة،و أن یؤکد هذه العقدة نفسها فی قلوب أعدائهم، حتی لا یظنوا بأنفسهم أنه کان یمکنهم أن یفعلوا شیئا ذا بال،و لیتأکد لدیهم أن ما جری من نکسة للمسلمین لن یتکرر بعد الآن،و إنما کان أمرا عارضا لا یصح أن یقاس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الذی أوردناه عن بحار الأنوار عن تفسیر النعمانی،قد 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حرب أحد سلیما معافی،لم ینله قتل و لا جرح،و هذا یؤکد ما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صحة لما یقال من أن رباعیته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کسرت یوم أحد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ضرب عنق أبی عزة الجمحی بأمر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هو الذی قتل معاویة بن المغیرة بن أبی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قتل حملة اللواء التسعة،أو الأحد عشر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لأی کان من الناس أن یقوم بهذا الأمر، لأن قبیلة المقتول لن تترک ذلک القاتل دون أن تلحق به الأذی،و تأخذ بثارها منه،و لو فی بعض من یمت إلیه بصلة قربی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یؤثر أن لا تتسع الثارات بین القبائل،و أن یحصر الأمور فی فئة بعینها،و هم أهل بیته،و فی شخص بعینه،و هو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،فتحمل هو و أهل بیته ثقل هذه المسؤولیة،و هدفوا نحورهم للعرب دون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هذا لم یمکن أن ینتظم للمسلمین أمر،بل سوف تشیع الأحقاد بین القبائل،و تسعی کل قبیلة للثأر لقتیلها من القبیلة الأخری،و سیختلط الحابل بالنابل،و تتمزق أوصال مجتمع أهل الإسلام،و یتسع الخرق علی الراقع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یأتیه بزوجة عثمان،لأنه کان یعلم أن عثمان لا یجرؤ علی مواجهة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الأهم 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الأوامر الصارمة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إن حال بینه و بینها أحد فلیحطمه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الذی یفعل ذلک إنما یرد و یتمرد علی اللّه و رسوله،و یرید أن یکون جبارا فی الأرض،و یمارس الظلم و البغی علی من لا ناصر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لنفترض صحة الروایة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زوجة عثمان دلت علی ذلک الکافر المحارب،فإنها تکون بذلک قد عملت بواجبها الشرعی،و زوجها هو الذی خالف حکم اللّه،بإیوائه العدو المحارب للّه،و لرسوله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لم یکن لدی عثمان أی دلیل یدینها به،بل هی مجرد ظنون و أوهام،لا ندری کیف سوغت له هذا الظلم الفاحش،الذی وصل به إلی حد قتلها،و هی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الکافر،کما أنها قد تربت فی بیت النبی </w:t>
      </w:r>
      <w:bookmarkStart w:id="416" w:name="pg13174_125408"/>
    </w:p>
    <w:p>
      <w:pPr>
        <w:pStyle w:val="BookText"/>
        <w:rPr/>
      </w:pPr>
      <w:bookmarkEnd w:id="4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یدعی اتباع عثمان أنها بنت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لم نسمع لعمر بن الخطاب حسا،حتی کأنه لم یحضر هذه الوقائع،فأین کان عنها یا تری،و لما ذا لم نسمع له هدیرا و زئیرا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نجده یقول و یلح فی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اقتله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 قال ذلک فی قصة حاطب بن أبی بلتعة،و الحکم بن کیسان،و أبی سفیان،و ذی الخویصرة، و ذی الثدیة،و ابن أبی،و شیبة بن عثمان،و أعرابی من بنی سلیم،و غیرهم</w:t>
      </w:r>
      <w:r>
        <w:rPr>
          <w:rFonts w:eastAsia="IRNazanin" w:cs="IRNazanin"/>
          <w:color w:val="111111"/>
          <w:sz w:val="28"/>
          <w:szCs w:val="28"/>
          <w:rtl w:val="true"/>
          <w:lang w:bidi="fa-IR"/>
        </w:rPr>
        <w:t>..</w:t>
      </w:r>
    </w:p>
    <w:p>
      <w:pPr>
        <w:pStyle w:val="Heading4"/>
        <w:numPr>
          <w:ilvl w:val="3"/>
          <w:numId w:val="1"/>
        </w:numPr>
        <w:rPr/>
      </w:pPr>
      <w:bookmarkStart w:id="417" w:name="__RefHeading___Toc709016_3244359995"/>
      <w:bookmarkStart w:id="418" w:name="_Toc138"/>
      <w:bookmarkEnd w:id="417"/>
      <w:r>
        <w:rPr>
          <w:rtl w:val="true"/>
        </w:rPr>
        <w:t>غضب علی علیه السّلام من طلحة</w:t>
      </w:r>
      <w:bookmarkEnd w:id="418"/>
    </w:p>
    <w:p>
      <w:pPr>
        <w:pStyle w:val="BookText"/>
        <w:rPr/>
      </w:pPr>
      <w:r>
        <w:rPr>
          <w:rFonts w:ascii="Amiri" w:hAnsi="Amiri" w:eastAsia="Amiri" w:cs="Amiri"/>
          <w:color w:val="111111"/>
          <w:sz w:val="28"/>
          <w:sz w:val="28"/>
          <w:szCs w:val="28"/>
          <w:rtl w:val="true"/>
          <w:lang w:bidi="ar-SA"/>
        </w:rPr>
        <w:t>و من آثار حرب أحد علی بعض الناس الذین تسطر لهم الفضائل،ما ذکره السدی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من أنه لما أصیب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لألحقن بالشام،فإن لی به صدیقا من الیهود،فلأخذن منه أمانا،فإنی أخاف أن یدال علینا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طلحة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لأخرجن إلی الشام،فإن لی به صدیقا من النصاری،فلأخذن منه أمانا،فإنی أخاف أن یدال علینا النصاری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أحدهما أن یتهود،و الآخر أن یتنصر</w:t>
      </w:r>
      <w:r>
        <w:rPr>
          <w:rFonts w:eastAsia="IRNazanin" w:cs="IRNazanin"/>
          <w:color w:val="111111"/>
          <w:sz w:val="28"/>
          <w:szCs w:val="28"/>
          <w:rtl w:val="true"/>
          <w:lang w:bidi="fa-IR"/>
        </w:rPr>
        <w:t xml:space="preserve">. </w:t>
      </w:r>
      <w:bookmarkStart w:id="419" w:name="pg13174_125409"/>
    </w:p>
    <w:p>
      <w:pPr>
        <w:pStyle w:val="BookText"/>
        <w:rPr/>
      </w:pPr>
      <w:bookmarkEnd w:id="41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طلحة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،فأستأذنه طلحة فی المسیر إلی الشام،و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آخذه ثم أنصرف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فقاله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مثلها من حال تخذلنا؟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تخرج،و تدعنا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فأکثر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الإستئذان، فغضب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اللّه،إئذن لابن الحضرمیة، فو اللّه لا عزّ من نصره،و لا 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فکف طلحة عن الإستئذان عند ذلک؛فأنزل اللّه تعالی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هٰؤُلاٰءِ الَّذِینَ أَقْسَمُوا بِاللّٰهِ جَهْدَ أَیْمٰانِهِمْ إِنَّهُمْ لَمَعَکُمْ حَبِطَتْ أَعْمٰالُهُمْ</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،یعنی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یحلف لکم أنّه مؤمن معکم،فقد حبط عمله بما دخل فیه من أمر الإسلام حتی نافق فیه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هذا النص وقفات عدیدة،نشیر إلیها ضمن العناوین التالیة</w:t>
      </w:r>
      <w:r>
        <w:rPr>
          <w:rFonts w:eastAsia="IRNazanin" w:cs="IRNazanin"/>
          <w:color w:val="111111"/>
          <w:sz w:val="28"/>
          <w:szCs w:val="28"/>
          <w:rtl w:val="true"/>
          <w:lang w:bidi="fa-IR"/>
        </w:rPr>
        <w:t>:</w:t>
      </w:r>
    </w:p>
    <w:p>
      <w:pPr>
        <w:pStyle w:val="Heading4"/>
        <w:numPr>
          <w:ilvl w:val="3"/>
          <w:numId w:val="1"/>
        </w:numPr>
        <w:rPr/>
      </w:pPr>
      <w:bookmarkStart w:id="420" w:name="__RefHeading___Toc709018_3244359995"/>
      <w:bookmarkStart w:id="421" w:name="_Toc139"/>
      <w:bookmarkEnd w:id="420"/>
      <w:r>
        <w:rPr>
          <w:rtl w:val="true"/>
        </w:rPr>
        <w:t>لماذا الیهود؟</w:t>
      </w:r>
      <w:r>
        <w:rPr>
          <w:rtl w:val="true"/>
        </w:rPr>
        <w:t>!</w:t>
      </w:r>
      <w:r>
        <w:rPr>
          <w:rtl w:val="true"/>
        </w:rPr>
        <w:t>و لماذا النصاری؟</w:t>
      </w:r>
      <w:r>
        <w:rPr>
          <w:rtl w:val="true"/>
        </w:rPr>
        <w:t>!</w:t>
      </w:r>
      <w:bookmarkEnd w:id="42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ما لفت نظرنا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و طلحة لم یذکرا المشرکین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اقتصرا علی ذکر الیهود و النصاری،کجماعتین یمکن أن تعود لهما الغلبة علی </w:t>
      </w:r>
    </w:p>
    <w:p>
      <w:pPr>
        <w:pStyle w:val="BookText"/>
        <w:rPr/>
      </w:pPr>
      <w:r>
        <w:rPr>
          <w:rFonts w:ascii="IRNazanin" w:hAnsi="IRNazanin" w:eastAsia="IRNazanin"/>
          <w:color w:val="111111"/>
          <w:sz w:val="28"/>
          <w:sz w:val="28"/>
          <w:szCs w:val="28"/>
          <w:rtl w:val="true"/>
          <w:lang w:bidi="fa-IR"/>
        </w:rPr>
        <w:t>بلاد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الضربة التی تلقاها المسلمون فی أحد کانت من المشرکین،و لا تزال قوتهم هی المهیمنة علی أکثر البلاد و العباد فی تلک المنطقة،فکأن عثمان و طلحة کانا أمام احتمالات و أمور یرون أنه لا بدّ من مراعاتها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صورة الشرک فی المنطقة قد اهتزت،و فقدت تأثیرها إلی حدّ کبیر،بسبب ما جری فی بدر،بل فی أحد نفسها،حیث اضطروا فیها إلی الفرار تحت تأثیر ضربات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کانوا منتصرین لأکملوا مهمتهم،و توجوا نصرهم بالتخلص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الذین معه بصورة نهائیة،و لو حصل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غایة أمانیهم،و أغلی منجزاتهم،و أعظمها و أجلها خطرا و أثرا بنظرهم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هیبة النصاری لا تزال قائمة،و لم یحدث بعد أی احتکاک بینهم و بین المسلمین،لیمکن تکوین تصور عن مسار الأمور بین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جری فی مؤتة لم یشهده کثیر من الناس،و لا عرفوا تفاصیله،بعد أن ضیع خالد علی المسلمین النصر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مؤتة لم تکن قد حصلت بعد،لأنها کانت فی السنة الثامنة للهجرة،و إنما کانت أحد فی الثالثة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الیهود،و إن تعرضت بعض جماعاتهم لنکسة قویة،و لکن ذلک لا یعنی أن تسیر الأمور بنفس الإتجاه الذی سارت فیه مع تلک الجماعة،لأن عمدة قوتهم لا تزال علی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ترک الیهود نصرة تلک الجماعة بسبب تحاسدهم فیما بینهم،و لأنهم کانوا لا یزالون یأملون بأن </w:t>
      </w:r>
      <w:bookmarkStart w:id="422" w:name="pg13174_125411"/>
    </w:p>
    <w:p>
      <w:pPr>
        <w:pStyle w:val="BookText"/>
        <w:rPr/>
      </w:pPr>
      <w:bookmarkEnd w:id="422"/>
      <w:r>
        <w:rPr>
          <w:rFonts w:ascii="IRNazanin" w:hAnsi="IRNazanin" w:eastAsia="IRNazanin"/>
          <w:color w:val="111111"/>
          <w:sz w:val="28"/>
          <w:sz w:val="28"/>
          <w:szCs w:val="28"/>
          <w:rtl w:val="true"/>
          <w:lang w:bidi="fa-IR"/>
        </w:rPr>
        <w:t>تکفیهم قوی الشرک المتواجدة فی المنطقة،و التی تقودها قریش أمر محمد و صحبه،و تنتهی الأمور إلی ما یشبه الغنیمة الباردة بالنسبة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آثر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یحتفظ بعلاقته مع الیهود،لأنه لاحظ حضورهم المباشر فی 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إدعاءاتهم،و إخباراتهم الغیبیة عن أنفسهم،و عن دورهم،و عما تؤول إلیه الأمور قد خدعت طلحة و سواه،و مناهم أمرا ظهرت بوادره فی حرب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الأمر الذی أطمعوهم به قد فهمه الیهود من إخبارات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یقاتل علیا و هو له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بالذات هو الذی جعل طلحة و غیره یبحثون عن صداقات و علاقات،و ربما تحالفات مع الیهود،أو مع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طلحة قد لاحظ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مسار الأحداث لا یطمئنه إلی تمکن الیهود و المشرکین من حسم الأمر لصالحهم،فآثر اللجوء إلی القوة الأعظم، و التی یشعر معها بالأمن أکثر،بسبب بعدها عن مناطق القتال من جهة، و لأجل أنه توهم أن انقضاضها علی المنطقة بعد ضعف القوی المتحاربة فیها سینتهی بحسم الأمور لصالحها</w:t>
      </w:r>
      <w:r>
        <w:rPr>
          <w:rFonts w:eastAsia="IRNazanin" w:cs="IRNazanin"/>
          <w:color w:val="111111"/>
          <w:sz w:val="28"/>
          <w:szCs w:val="28"/>
          <w:rtl w:val="true"/>
          <w:lang w:bidi="fa-IR"/>
        </w:rPr>
        <w:t>.</w:t>
      </w:r>
    </w:p>
    <w:p>
      <w:pPr>
        <w:pStyle w:val="Heading4"/>
        <w:numPr>
          <w:ilvl w:val="3"/>
          <w:numId w:val="1"/>
        </w:numPr>
        <w:rPr/>
      </w:pPr>
      <w:bookmarkStart w:id="423" w:name="__RefHeading___Toc709020_3244359995"/>
      <w:bookmarkStart w:id="424" w:name="_Toc140"/>
      <w:bookmarkEnd w:id="423"/>
      <w:r>
        <w:rPr>
          <w:rtl w:val="true"/>
        </w:rPr>
        <w:t>إشتباه الأمر علی السدی</w:t>
      </w:r>
      <w:bookmarkEnd w:id="424"/>
    </w:p>
    <w:p>
      <w:pPr>
        <w:pStyle w:val="BookText"/>
        <w:rPr/>
      </w:pPr>
      <w:r>
        <w:rPr>
          <w:rFonts w:ascii="IRNazanin" w:hAnsi="IRNazanin" w:eastAsia="IRNazanin"/>
          <w:color w:val="111111"/>
          <w:sz w:val="28"/>
          <w:sz w:val="28"/>
          <w:szCs w:val="28"/>
          <w:rtl w:val="true"/>
          <w:lang w:bidi="fa-IR"/>
        </w:rPr>
        <w:t>ثم إننا لا نوافق السدی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أحدهما أن یتهود،و أراد الآخر أن یتنصر،فإن اللجوء إلی صدیق من الیهود أو النصاری،لأخذ الأمان منه،لو کانت للیهود،أو للنصاری 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الدخول فی دینه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یکون السدی قد أخذ هذا الأمر من نص آخر،صرح بعزمهما علی التنصر و التهود</w:t>
      </w:r>
      <w:r>
        <w:rPr>
          <w:rFonts w:eastAsia="IRNazanin" w:cs="IRNazanin"/>
          <w:color w:val="111111"/>
          <w:sz w:val="28"/>
          <w:szCs w:val="28"/>
          <w:rtl w:val="true"/>
          <w:lang w:bidi="fa-IR"/>
        </w:rPr>
        <w:t xml:space="preserve">. </w:t>
      </w:r>
      <w:bookmarkStart w:id="425" w:name="pg13174_125412"/>
    </w:p>
    <w:p>
      <w:pPr>
        <w:pStyle w:val="Heading4"/>
        <w:numPr>
          <w:ilvl w:val="3"/>
          <w:numId w:val="1"/>
        </w:numPr>
        <w:rPr/>
      </w:pPr>
      <w:bookmarkStart w:id="426" w:name="__RefHeading___Toc709022_3244359995"/>
      <w:bookmarkStart w:id="427" w:name="_Toc141"/>
      <w:bookmarkEnd w:id="425"/>
      <w:bookmarkEnd w:id="426"/>
      <w:r>
        <w:rPr>
          <w:rtl w:val="true"/>
        </w:rPr>
        <w:t>إن لی بها مالا</w:t>
      </w:r>
      <w:bookmarkEnd w:id="427"/>
    </w:p>
    <w:p>
      <w:pPr>
        <w:pStyle w:val="BookText"/>
        <w:rPr/>
      </w:pPr>
      <w:r>
        <w:rPr>
          <w:rFonts w:ascii="IRNazanin" w:hAnsi="IRNazanin" w:eastAsia="IRNazanin"/>
          <w:color w:val="111111"/>
          <w:sz w:val="28"/>
          <w:sz w:val="28"/>
          <w:szCs w:val="28"/>
          <w:rtl w:val="true"/>
          <w:lang w:bidi="fa-IR"/>
        </w:rPr>
        <w:t>ثم إن ما جعله طلحة ذریعة للحصول علی الأذن بالسفر إلی الشام و هو أن له بها مالا،قد کان فی غایة السخافة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الاعتبار بکلمة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البدیهی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لا یفوته بالتأجیل،و لا سیما إذا کان لمدة یسیرة،کشهر و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فات ذلک المال،لأجل ما هو أهم،مما یرتبط بالمصیر للدین و أهله،فما هی المشکلة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من الأحکام العقلیة الظاهرة تقدیم الأهم علی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عاقل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حفظ الدین،و الذود عن حیاض الإسلام، و تأمین سلامة المسلمین أهم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یجب بذل النفس فی هذا السبیل،فکیف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شکوک لا بدّ من أن تراود الخاطر حول مدی صحة هذا الإدعاء الذی أطلقه طلحة حول أصل وجود مال له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حصل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اکتفی بإیکال الأمر إلی وجدان و عقل و إدراک الطرف الآخر،حین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مثلها من حال تخذلنا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عرض له الواقع،و أحضرها أمامه،لیکون هو بما یملک من عقل و تمییز،و وجدان الذی یحکم علی قراره هذا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ضمّن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کلامه هذا تطبیق مفهوم الخاذل </w:t>
      </w:r>
      <w:bookmarkStart w:id="428" w:name="pg13174_125413"/>
    </w:p>
    <w:p>
      <w:pPr>
        <w:pStyle w:val="BookText"/>
        <w:rPr/>
      </w:pPr>
      <w:bookmarkEnd w:id="428"/>
      <w:r>
        <w:rPr>
          <w:rFonts w:ascii="IRNazanin" w:hAnsi="IRNazanin" w:eastAsia="IRNazanin"/>
          <w:color w:val="111111"/>
          <w:sz w:val="28"/>
          <w:sz w:val="28"/>
          <w:szCs w:val="28"/>
          <w:rtl w:val="true"/>
          <w:lang w:bidi="fa-IR"/>
        </w:rPr>
        <w:t>علی من یری هذا الواقع و تلک الحال،ثم یعرض عنه لینشغل بأمور شخصیة و دنیویة لا قیمة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طلحة تعامی عن رؤیة ذلک،و أصرّ علی ممارسة ذلک الخذلان، و إن کان ثمن ذلک وقوع الکارثة،حتی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 بدینه،و بالمؤمنین</w:t>
      </w:r>
      <w:r>
        <w:rPr>
          <w:rFonts w:eastAsia="IRNazanin" w:cs="IRNazanin"/>
          <w:color w:val="111111"/>
          <w:sz w:val="28"/>
          <w:szCs w:val="28"/>
          <w:rtl w:val="true"/>
          <w:lang w:bidi="fa-IR"/>
        </w:rPr>
        <w:t>.</w:t>
      </w:r>
    </w:p>
    <w:p>
      <w:pPr>
        <w:pStyle w:val="Heading4"/>
        <w:numPr>
          <w:ilvl w:val="3"/>
          <w:numId w:val="1"/>
        </w:numPr>
        <w:rPr/>
      </w:pPr>
      <w:bookmarkStart w:id="429" w:name="__RefHeading___Toc709024_3244359995"/>
      <w:bookmarkStart w:id="430" w:name="_Toc142"/>
      <w:bookmarkEnd w:id="429"/>
      <w:r>
        <w:rPr>
          <w:rtl w:val="true"/>
        </w:rPr>
        <w:t>إئذن لابن الحضرمیة</w:t>
      </w:r>
      <w:bookmarkEnd w:id="430"/>
    </w:p>
    <w:p>
      <w:pPr>
        <w:pStyle w:val="BookText"/>
        <w:rPr/>
      </w:pPr>
      <w:r>
        <w:rPr>
          <w:rFonts w:ascii="IRNazanin" w:hAnsi="IRNazanin" w:eastAsia="IRNazanin"/>
          <w:color w:val="111111"/>
          <w:sz w:val="28"/>
          <w:sz w:val="28"/>
          <w:szCs w:val="28"/>
          <w:rtl w:val="true"/>
          <w:lang w:bidi="fa-IR"/>
        </w:rPr>
        <w:t>و رغم وضوح الأمر إلی حد کبیر،و مع تصریح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فعله هذا یدخل فی دائرة الخذلان،فإن طلحة،واصل إصراره و إلحاحه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لم یعد أمام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سبیل لردع هذا الرجل عن موقفه الذی لا بدّ من ردعه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التصریح النبوی بالإذن له،و خروجه بالفعل من المدینة إلی الشام سوف یترک أثرا بالغ السلبیة علی معنویات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سیهز ثباتهم من الأعماق،فإحتاج إلی تدخل شخص آخر یساعد علی کسر هذا الإصرار،لیمکن ردع هذا الرجل،بطریقة مثیرة له،تظهر للناس حجمه الواقعی من جهة،و تعرفهم بتصمیمه علی خذلان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أخری حین 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لابن الحضرمیة،فو اللّه لا عز من نصره،و لا ذل من خذله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بکلمته هذه قد حل المشکل،و حقق مراد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یقدم بین یدی اللّه و رسوله، بل أکد ما یریده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تضمن کلامه</w:t>
      </w:r>
      <w:r>
        <w:rPr>
          <w:rFonts w:eastAsia="IRNazanin" w:cs="IRNazanin"/>
          <w:color w:val="111111"/>
          <w:sz w:val="28"/>
          <w:szCs w:val="28"/>
          <w:rtl w:val="true"/>
          <w:lang w:bidi="fa-IR"/>
        </w:rPr>
        <w:t xml:space="preserve">: </w:t>
      </w:r>
      <w:bookmarkStart w:id="431" w:name="pg13174_125414"/>
    </w:p>
    <w:p>
      <w:pPr>
        <w:pStyle w:val="BookText"/>
        <w:rPr/>
      </w:pPr>
      <w:bookmarkEnd w:id="431"/>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الإستهانة بمن یحرص علی خذلان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یستهین بالدین و أهله،طمعا منه بالدنیا،فطلب منه أن یأذن له،و أن لا یکترث لغیابه لکی لا یظن بنفسه أن وجوده هو الذی یحفظ الدین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نسب طلحة إلی أمه الحضرمیة،ربما لأنّه أراد أن یبعده عن قریش،و عمّا تفخر به علی سائر العرب من خلال و مآثر،و ما لها من قداسة فیهم،بسبب سدانة البیت،و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صرح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المطلوب التصریح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بموقفه هذا سببه أنه یتعمد خذلان الإسلام و أهله،و أن هذا هو مقصوده الحقیقی من استئذانه،و لذلک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عز من نصره،و لا 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أفهمه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محاولته هذه مکشوفة و معروفة،و 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سوف یتحمل مسؤولیة إصراره هذا،و سیبقی ذلک و صمة عار علی جبینه،و علی ذریته،فی حیاته،و بعد مماته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 طلحة عن الإستئذان عند ذلک</w:t>
      </w:r>
      <w:r>
        <w:rPr>
          <w:rFonts w:eastAsia="IRNazanin" w:cs="IRNazanin"/>
          <w:color w:val="111111"/>
          <w:sz w:val="28"/>
          <w:szCs w:val="28"/>
          <w:rtl w:val="true"/>
          <w:lang w:bidi="fa-IR"/>
        </w:rPr>
        <w:t>».</w:t>
      </w:r>
    </w:p>
    <w:p>
      <w:pPr>
        <w:pStyle w:val="Heading4"/>
        <w:numPr>
          <w:ilvl w:val="3"/>
          <w:numId w:val="1"/>
        </w:numPr>
        <w:rPr/>
      </w:pPr>
      <w:bookmarkStart w:id="432" w:name="__RefHeading___Toc709026_3244359995"/>
      <w:bookmarkStart w:id="433" w:name="_Toc143"/>
      <w:bookmarkEnd w:id="432"/>
      <w:r>
        <w:rPr>
          <w:rtl w:val="true"/>
        </w:rPr>
        <w:t>حبطت أعمالهم</w:t>
      </w:r>
      <w:bookmarkEnd w:id="433"/>
    </w:p>
    <w:p>
      <w:pPr>
        <w:pStyle w:val="BookText"/>
        <w:rPr/>
      </w:pPr>
      <w:r>
        <w:rPr>
          <w:rFonts w:ascii="IRNazanin" w:hAnsi="IRNazanin" w:eastAsia="IRNazanin"/>
          <w:color w:val="111111"/>
          <w:sz w:val="28"/>
          <w:sz w:val="28"/>
          <w:szCs w:val="28"/>
          <w:rtl w:val="true"/>
          <w:lang w:bidi="fa-IR"/>
        </w:rPr>
        <w:t>و قد صرحت الآیة التی نزلت فی هذه المناسبة بحبط أعمال هذا الفریق الذی 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المسلمین،ثم یظهر أنّه علی خلاف ذلک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الکفر هو الذی یحبط الأعمال،فدل ذلک علی أن </w:t>
      </w:r>
      <w:bookmarkStart w:id="434" w:name="pg13174_125415"/>
    </w:p>
    <w:p>
      <w:pPr>
        <w:pStyle w:val="BookText"/>
        <w:rPr/>
      </w:pPr>
      <w:bookmarkEnd w:id="434"/>
      <w:r>
        <w:rPr>
          <w:rFonts w:ascii="IRNazanin" w:hAnsi="IRNazanin" w:eastAsia="IRNazanin"/>
          <w:color w:val="111111"/>
          <w:sz w:val="28"/>
          <w:sz w:val="28"/>
          <w:szCs w:val="28"/>
          <w:rtl w:val="true"/>
          <w:lang w:bidi="fa-IR"/>
        </w:rPr>
        <w:t>هؤلاء قد تورطوا فی أمر عظیم،لا بدّ لهم من الخروج منه،و قد نبهتهم الآیة القرآنیة إلی لزوم المبادرة إلی ذلک</w:t>
      </w:r>
      <w:r>
        <w:rPr>
          <w:rFonts w:eastAsia="IRNazanin" w:cs="IRNazanin"/>
          <w:color w:val="111111"/>
          <w:sz w:val="28"/>
          <w:szCs w:val="28"/>
          <w:rtl w:val="true"/>
          <w:lang w:bidi="fa-IR"/>
        </w:rPr>
        <w:t>.</w:t>
      </w:r>
    </w:p>
    <w:p>
      <w:pPr>
        <w:pStyle w:val="Heading4"/>
        <w:numPr>
          <w:ilvl w:val="3"/>
          <w:numId w:val="1"/>
        </w:numPr>
        <w:rPr/>
      </w:pPr>
      <w:bookmarkStart w:id="435" w:name="__RefHeading___Toc709028_3244359995"/>
      <w:bookmarkStart w:id="436" w:name="_Toc144"/>
      <w:bookmarkEnd w:id="435"/>
      <w:r>
        <w:rPr>
          <w:rtl w:val="true"/>
        </w:rPr>
        <w:t>العزة للّه و لرسوله و للمؤمنین</w:t>
      </w:r>
      <w:bookmarkEnd w:id="436"/>
    </w:p>
    <w:p>
      <w:pPr>
        <w:pStyle w:val="BookText"/>
        <w:rPr/>
      </w:pPr>
      <w:r>
        <w:rPr>
          <w:rFonts w:ascii="Amiri" w:hAnsi="Amiri" w:eastAsia="Amiri" w:cs="Amiri"/>
          <w:color w:val="111111"/>
          <w:sz w:val="28"/>
          <w:sz w:val="28"/>
          <w:szCs w:val="28"/>
          <w:rtl w:val="true"/>
          <w:lang w:bidi="ar-SA"/>
        </w:rPr>
        <w:t>و قد بات واضحا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طلحة کان یرید أن یتخذ الکافرین أولیاء من دون المؤمنین،و أنه یطلب بذلک العزة،و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یَتَّخِذُونَ الْکٰافِرِینَ أَوْلِیٰاءَ مِنْ دُونِ الْمُؤْمِنِینَ أَ یَبْتَغُونَ عِنْدَهُمُ الْعِزَّةَ فَإِنَّ الْعِزَّةَ لِلّٰهِ جَمِیعاً</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فبینت له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مخطئ فی هذا التفکیر،و أن علیه أن یتراجع عنه</w:t>
      </w:r>
      <w:r>
        <w:rPr>
          <w:rFonts w:eastAsia="IRNazanin" w:cs="IRNazanin"/>
          <w:color w:val="111111"/>
          <w:sz w:val="28"/>
          <w:szCs w:val="28"/>
          <w:rtl w:val="true"/>
          <w:lang w:bidi="fa-IR"/>
        </w:rPr>
        <w:t>.</w:t>
      </w:r>
    </w:p>
    <w:p>
      <w:pPr>
        <w:pStyle w:val="Heading4"/>
        <w:numPr>
          <w:ilvl w:val="3"/>
          <w:numId w:val="1"/>
        </w:numPr>
        <w:rPr/>
      </w:pPr>
      <w:bookmarkStart w:id="437" w:name="__RefHeading___Toc709030_3244359995"/>
      <w:bookmarkStart w:id="438" w:name="_Toc145"/>
      <w:bookmarkEnd w:id="437"/>
      <w:r>
        <w:rPr>
          <w:rtl w:val="true"/>
        </w:rPr>
        <w:t>مناقشات</w:t>
      </w:r>
      <w:r>
        <w:rPr>
          <w:rtl w:val="true"/>
        </w:rPr>
        <w:t>..</w:t>
      </w:r>
      <w:r>
        <w:rPr>
          <w:rtl w:val="true"/>
        </w:rPr>
        <w:t>وردود</w:t>
      </w:r>
      <w:bookmarkEnd w:id="438"/>
    </w:p>
    <w:p>
      <w:pPr>
        <w:pStyle w:val="Heading5"/>
        <w:numPr>
          <w:ilvl w:val="4"/>
          <w:numId w:val="1"/>
        </w:numPr>
        <w:rPr/>
      </w:pPr>
      <w:bookmarkStart w:id="439" w:name="__RefHeading___Toc709032_3244359995"/>
      <w:bookmarkStart w:id="440" w:name="_Toc146"/>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و قد حاول بعضهم رد الروایة المذکورة،فذکر أمورا عدیدة لا تصلح کلها لذلک،فلا حظ ما یلی</w:t>
      </w:r>
      <w:r>
        <w:rPr>
          <w:rFonts w:eastAsia="IRNazanin" w:cs="IRNazanin"/>
          <w:color w:val="111111"/>
          <w:sz w:val="28"/>
          <w:szCs w:val="28"/>
          <w:rtl w:val="true"/>
          <w:lang w:bidi="fa-IR"/>
        </w:rPr>
        <w:t>:</w:t>
      </w:r>
    </w:p>
    <w:p>
      <w:pPr>
        <w:pStyle w:val="Heading5"/>
        <w:numPr>
          <w:ilvl w:val="4"/>
          <w:numId w:val="1"/>
        </w:numPr>
        <w:rPr/>
      </w:pPr>
      <w:bookmarkStart w:id="441" w:name="__RefHeading___Toc709034_3244359995"/>
      <w:bookmarkStart w:id="442" w:name="_Toc147"/>
      <w:bookmarkEnd w:id="441"/>
      <w:r>
        <w:rPr/>
        <w:t>1</w:t>
      </w:r>
      <w:r>
        <w:rPr>
          <w:rtl w:val="true"/>
        </w:rPr>
        <w:t>-</w:t>
      </w:r>
      <w:r>
        <w:rPr>
          <w:rtl w:val="true"/>
        </w:rPr>
        <w:t>الآیة نزلت فی ابن أبی</w:t>
      </w:r>
      <w:bookmarkEnd w:id="442"/>
    </w:p>
    <w:p>
      <w:pPr>
        <w:pStyle w:val="BookText"/>
        <w:rPr/>
      </w:pPr>
      <w:r>
        <w:rPr>
          <w:rFonts w:ascii="IRNazanin" w:hAnsi="IRNazanin" w:eastAsia="IRNazanin"/>
          <w:color w:val="111111"/>
          <w:sz w:val="28"/>
          <w:sz w:val="28"/>
          <w:szCs w:val="28"/>
          <w:rtl w:val="true"/>
          <w:lang w:bidi="fa-IR"/>
        </w:rPr>
        <w:t>قال ابن روزبهان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جمیع أهل التفسیر علی أن الآیة نزلت فی عبادة بن الصامت،و عبد اللّه بن أبی،حین قال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کل مودة و موالاة کانت لی مع الیهود،و نبذت کل عهد لی کان معهم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أترک مودة الیهود،و موالاتهم،و عهدهم </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فنزلت آیة النهی عن اتخاذ الیهود و النصاری أولیاء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ابن أبی إنما هو فی ابقاء مودته للیهود،و حفظ عهوده معهم،و الآیة تنهی عن المبادرة إلی اتخاذ الیهود و النصاری أولیاء،</w:t>
      </w:r>
    </w:p>
    <w:p>
      <w:pPr>
        <w:pStyle w:val="BookText"/>
        <w:rPr/>
      </w:pPr>
      <w:r>
        <w:rPr>
          <w:rFonts w:ascii="IRNazanin" w:hAnsi="IRNazanin" w:eastAsia="IRNazanin"/>
          <w:color w:val="111111"/>
          <w:sz w:val="28"/>
          <w:sz w:val="28"/>
          <w:szCs w:val="28"/>
          <w:rtl w:val="true"/>
          <w:lang w:bidi="fa-IR"/>
        </w:rPr>
        <w:t>فکأنها تنهی عن إحداث ذلک بعد أن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الآیة ضربت القاعدة،و جاءت بحکم کلی،ینطبق علی المورد المذکور و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لا تنطبق علی قصة عبادة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تحدثت عن خصوص اتخاذ الیهود و النصاری أولیاء،و لم تذکر موضوع حفظ العهد معهم و نبذه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تحدثت عن الیهود و النصاری،و حدیث عبادة إنّما ذکر الیهود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ضرب القاعدة فی الیهود و النصاری أیضا لکان اللازم التعمیم إلی المجوس،و إلی غیرهم من الکفار أیضا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یتفق المفسرون علی نزول الآیة فی عبادة بن الصامت،و ابن أبی، فعن عکرمة فی تفسیر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طلحة و الزبیر یکاتبان النصاری، </w:t>
      </w:r>
      <w:bookmarkStart w:id="443" w:name="pg13174_125417"/>
    </w:p>
    <w:p>
      <w:pPr>
        <w:pStyle w:val="BookText"/>
        <w:rPr/>
      </w:pPr>
      <w:bookmarkEnd w:id="443"/>
      <w:r>
        <w:rPr>
          <w:rFonts w:ascii="IRNazanin" w:hAnsi="IRNazanin" w:eastAsia="IRNazanin"/>
          <w:color w:val="111111"/>
          <w:sz w:val="28"/>
          <w:sz w:val="28"/>
          <w:szCs w:val="28"/>
          <w:rtl w:val="true"/>
          <w:lang w:bidi="fa-IR"/>
        </w:rPr>
        <w:t>و أهل الشام إلخ</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عن السدی ما تقدم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محمد حسن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فی قول عکرمة و السدی،ممن نزلت فیه الآیة،و اختلفا فی الآخر،فقال عکرمة هو الزبیر،و 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عثمان</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709036_3244359995"/>
      <w:bookmarkStart w:id="445" w:name="_Toc148"/>
      <w:bookmarkEnd w:id="444"/>
      <w:r>
        <w:rPr/>
        <w:t>2</w:t>
      </w:r>
      <w:r>
        <w:rPr>
          <w:rtl w:val="true"/>
        </w:rPr>
        <w:t>-</w:t>
      </w:r>
      <w:r>
        <w:rPr>
          <w:rtl w:val="true"/>
        </w:rPr>
        <w:t>طلحة بریء</w:t>
      </w:r>
      <w:bookmarkEnd w:id="445"/>
    </w:p>
    <w:p>
      <w:pPr>
        <w:pStyle w:val="BookText"/>
        <w:rPr/>
      </w:pPr>
      <w:r>
        <w:rPr>
          <w:rFonts w:ascii="IRNazanin" w:hAnsi="IRNazanin" w:eastAsia="IRNazanin"/>
          <w:color w:val="111111"/>
          <w:sz w:val="28"/>
          <w:sz w:val="28"/>
          <w:szCs w:val="28"/>
          <w:rtl w:val="true"/>
          <w:lang w:bidi="fa-IR"/>
        </w:rPr>
        <w:t>زعم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ذکرته هذه الروایة مکذوب علی طلحة،لأنه فی أحد حمی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السیف بیده،و قطعت یده،و من المقررات أنّه ابتلی یوم أحد بما لم یبتل به أحد من المسلمین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أحد أن ید طلحة قطعت فی أحد، و لا فی غیرها،بل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أصبعه شلت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النصوص علی فرار طلحة فی أحد،فراجع</w:t>
      </w:r>
      <w:r>
        <w:rPr>
          <w:rFonts w:eastAsia="IRNazanin" w:cs="IRNazanin"/>
          <w:color w:val="111111"/>
          <w:sz w:val="28"/>
          <w:szCs w:val="28"/>
          <w:rtl w:val="true"/>
          <w:lang w:bidi="fa-IR"/>
        </w:rPr>
        <w:t xml:space="preserve">. </w:t>
      </w:r>
      <w:bookmarkStart w:id="446" w:name="pg13174_125418"/>
    </w:p>
    <w:p>
      <w:pPr>
        <w:pStyle w:val="BookText"/>
        <w:rPr/>
      </w:pPr>
      <w:bookmarkEnd w:id="446"/>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الشیخ محمد حسن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وقایة طلحة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 فی أخبارهم ذکر السیف،و إنّما رووا عنه أنّه وقاه بالسهم</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قد ابتلی بما لم یبتل به أحد من المسلمین،غیر ظاهر الوجه،و لا سیما مع ما ذکرناه من فراره فی ذلک الیوم،بالإضافة إلی ما جری علی حمزة رضوان اللّه تعالی علیه و علی سائر الشهداء،و الجرحی و ما أکثرهم فقد کانوا ستین أو سبعین کما ظهر فی غزوة حمراء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جری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یقول عنه أنس بن مالک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یومئذ،و فیه نیف و سبعون جراحة،من طعنة و ضربة،و رمیة،فجعل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یمسحها،و هی تلتئم بإذن اللّه تعالی کأن لم تکن</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709038_3244359995"/>
      <w:bookmarkStart w:id="448" w:name="_Toc149"/>
      <w:bookmarkEnd w:id="447"/>
      <w:r>
        <w:rPr/>
        <w:t>3</w:t>
      </w:r>
      <w:r>
        <w:rPr>
          <w:rtl w:val="true"/>
        </w:rPr>
        <w:t>-</w:t>
      </w:r>
      <w:r>
        <w:rPr>
          <w:rtl w:val="true"/>
        </w:rPr>
        <w:t>براءة عثمان</w:t>
      </w:r>
      <w:bookmarkEnd w:id="44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بعضهم علی عدم صحة الروایة التی نتحدث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عثمان کان قد تزوج ببنت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یترکها، و یغض النظر عن سوابقه فی الإسلام،و یتهود هربا من إدالة الیهود؟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 ملک کان یهودیا فی الشام،و یمکن أن یستولی علی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لم یرجع إلی أبی سفیان لیأخذ الأمان منه،و هو ابن عمه؟و رئیس قریش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أثبتنا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لم یتزوج بنات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تزوج بنتین ربیتا فی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أقل من وجود الشک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زواجه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یمنعه من التوسل بما یری أنّه یحفظ له حیاته،کما دلّ علیه فراره فی أحد،فإنه لم یعد إلا بعد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یلجأ إلی یهودی ذی نفوذ،و یأخذ منه أمانا یرضاه منه یهود الحجاز لو ظهروا علی الحجاز،و لا یجب أن یکون هذا الیهودی ملکا فی الشام،أو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رجوعه إلی أبی سفیان غیر مأمون العواقب،لأن رجوعه هذا لا بدّ أن یظهر و یشتهر،و هو لم یکن مطمئنا إلی نجاح أبی سفیان فی معارکه مع المسلمین،و إذا انتصر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فستحل بالذی یمالئ أبا سفیان الکارثة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للشام،فیمکنه أن یتستر بالتجارة،ثم یفعل ما یشاء من دون حسیب أو رقیب</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13174_125421"/>
      <w:bookmarkStart w:id="450" w:name="pg13174_125421"/>
      <w:bookmarkEnd w:id="450"/>
    </w:p>
    <w:p>
      <w:pPr>
        <w:pStyle w:val="Heading3"/>
        <w:numPr>
          <w:ilvl w:val="2"/>
          <w:numId w:val="1"/>
        </w:numPr>
        <w:rPr/>
      </w:pPr>
      <w:bookmarkStart w:id="451" w:name="pg13174_125421"/>
      <w:bookmarkStart w:id="452" w:name="__RefHeading___Toc709040_3244359995"/>
      <w:bookmarkStart w:id="453" w:name="_Toc150"/>
      <w:bookmarkEnd w:id="451"/>
      <w:bookmarkEnd w:id="452"/>
      <w:r>
        <w:rPr>
          <w:rtl w:val="true"/>
        </w:rPr>
        <w:t>الفصل السابع</w:t>
      </w:r>
      <w:bookmarkEnd w:id="453"/>
    </w:p>
    <w:p>
      <w:pPr>
        <w:pStyle w:val="Heading4"/>
        <w:numPr>
          <w:ilvl w:val="3"/>
          <w:numId w:val="1"/>
        </w:numPr>
        <w:rPr/>
      </w:pPr>
      <w:bookmarkStart w:id="454" w:name="__RefHeading___Toc709042_3244359995"/>
      <w:bookmarkStart w:id="455" w:name="_Toc151"/>
      <w:bookmarkEnd w:id="454"/>
      <w:r>
        <w:rPr>
          <w:rtl w:val="true"/>
        </w:rPr>
        <w:t>اشارة</w:t>
      </w:r>
      <w:bookmarkEnd w:id="45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بنی النضیر</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3174_125423"/>
      <w:bookmarkStart w:id="457" w:name="pg13174_125423"/>
      <w:bookmarkEnd w:id="457"/>
    </w:p>
    <w:p>
      <w:pPr>
        <w:pStyle w:val="Heading4"/>
        <w:numPr>
          <w:ilvl w:val="3"/>
          <w:numId w:val="1"/>
        </w:numPr>
        <w:rPr/>
      </w:pPr>
      <w:bookmarkStart w:id="458" w:name="pg13174_125423"/>
      <w:bookmarkStart w:id="459" w:name="__RefHeading___Toc709044_3244359995"/>
      <w:bookmarkStart w:id="460" w:name="_Toc152"/>
      <w:bookmarkEnd w:id="458"/>
      <w:bookmarkEnd w:id="459"/>
      <w:r>
        <w:rPr>
          <w:rtl w:val="true"/>
        </w:rPr>
        <w:t>کتاب مفاداة سلمان بخط علی علیه السّلام</w:t>
      </w:r>
      <w:bookmarkEnd w:id="460"/>
    </w:p>
    <w:p>
      <w:pPr>
        <w:pStyle w:val="BookText"/>
        <w:rPr/>
      </w:pPr>
      <w:r>
        <w:rPr>
          <w:rFonts w:ascii="IRNazanin" w:hAnsi="IRNazanin" w:eastAsia="IRNazanin"/>
          <w:color w:val="111111"/>
          <w:sz w:val="28"/>
          <w:sz w:val="28"/>
          <w:szCs w:val="28"/>
          <w:rtl w:val="true"/>
          <w:lang w:bidi="fa-IR"/>
        </w:rPr>
        <w:t>و یذکر هنا الکتاب الذی کتبه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مفاداة سلمان من عثمان بن الأشهل،فإن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أملاه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کتبه،و کان من الشهود علیه،و هو مؤرخ بالسنة الأولی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الکتاب بعض المآخذ ذکرناها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نذکّر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الکتاب،یصرح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کاتب عثمان بن الأشهل،فالمفروض أن یکون الدافع للفداء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صریح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حصل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ولاءه لنفسه و أهل بیته،و لم یدع أحد من زوجات النبی أن لها نصیبا من ولاء سلمان،أفلا یعتبر هذا إشارة إختصاص أهل البیت بغیر الزوجات أیضا؟</w:t>
      </w:r>
      <w:r>
        <w:rPr>
          <w:rFonts w:eastAsia="IRNazanin" w:cs="IRNazanin"/>
          <w:color w:val="111111"/>
          <w:sz w:val="28"/>
          <w:szCs w:val="28"/>
          <w:rtl w:val="true"/>
          <w:lang w:bidi="fa-IR"/>
        </w:rPr>
        <w:t>!</w:t>
      </w:r>
    </w:p>
    <w:p>
      <w:pPr>
        <w:pStyle w:val="Heading4"/>
        <w:numPr>
          <w:ilvl w:val="3"/>
          <w:numId w:val="1"/>
        </w:numPr>
        <w:rPr/>
      </w:pPr>
      <w:bookmarkStart w:id="461" w:name="__RefHeading___Toc709046_3244359995"/>
      <w:bookmarkStart w:id="462" w:name="_Toc153"/>
      <w:bookmarkEnd w:id="461"/>
      <w:r>
        <w:rPr>
          <w:rtl w:val="true"/>
        </w:rPr>
        <w:t>تأدیة المال لأصحابه</w:t>
      </w:r>
      <w:bookmarkEnd w:id="46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تذکر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أدی فداء سلمان، فی اتجاهین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غرس النخل المطلوب فی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باشر غرس النوی بنفسه،و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 سلمان بأن یفقّر لها،و لا یضع منها شیئا،حتی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یضعها بیده،فغرسها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،فحملت من عامها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تهیئة الذهب المطلوب،فقد جاءه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أصحابه بمثل البیضة من ذهب،فدعی سلمان،و أعطاه إیاها لیفی بها مال الکتابة،فأخذها فوزن منها أربعین أوقیة،فوفی بها مال کتابته،و بقی منها مثل ما أعطاهم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حین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یغرس النوی،و یعینه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إلی غرس نخلة،فلم تعش،فانتزعها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غرسها بیده فحملت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السیرة النبویة لابن هشام،و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bookmarkStart w:id="463" w:name="pg13174_125426"/>
    </w:p>
    <w:p>
      <w:pPr>
        <w:pStyle w:val="BookText"/>
        <w:rPr/>
      </w:pPr>
      <w:bookmarkEnd w:id="463"/>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الکثیر من النقاط التی یحتاج الإنسان إلی تسلیط الضوء علیها نقتصر منها علی ما یلی</w:t>
      </w:r>
      <w:r>
        <w:rPr>
          <w:rFonts w:eastAsia="IRNazanin" w:cs="IRNazanin"/>
          <w:color w:val="111111"/>
          <w:sz w:val="28"/>
          <w:szCs w:val="28"/>
          <w:rtl w:val="true"/>
          <w:lang w:bidi="fa-IR"/>
        </w:rPr>
        <w:t>:</w:t>
      </w:r>
    </w:p>
    <w:p>
      <w:pPr>
        <w:pStyle w:val="Heading4"/>
        <w:numPr>
          <w:ilvl w:val="3"/>
          <w:numId w:val="1"/>
        </w:numPr>
        <w:rPr/>
      </w:pPr>
      <w:bookmarkStart w:id="464" w:name="__RefHeading___Toc709048_3244359995"/>
      <w:bookmarkStart w:id="465" w:name="_Toc154"/>
      <w:bookmarkEnd w:id="464"/>
      <w:r>
        <w:rPr>
          <w:rtl w:val="true"/>
        </w:rPr>
        <w:t>غرس عمر،أم غرس سلمان؟</w:t>
      </w:r>
      <w:r>
        <w:rPr>
          <w:rtl w:val="true"/>
        </w:rPr>
        <w:t>!</w:t>
      </w:r>
      <w:bookmarkEnd w:id="465"/>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تولی هو غرس النخل،مستعینا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نهی سلمان عن التدخل فی هذا الأمر،فلا یمکن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رجاله رجال الصحیح،و نصب الرایة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الشمائل المحمدیة للترمذی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الأثر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الخمیس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 لابن عبد البر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تاریخ دمشق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الشفاء لملا علی القاری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مزیل الخفاء فی شرح ألفاظ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الشفاء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الرحمن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لحاکم ج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466" w:name="pg13174_125427"/>
    </w:p>
    <w:p>
      <w:pPr>
        <w:pStyle w:val="BookText"/>
        <w:rPr/>
      </w:pPr>
      <w:bookmarkEnd w:id="466"/>
      <w:r>
        <w:rPr>
          <w:rFonts w:ascii="IRNazanin" w:hAnsi="IRNazanin" w:eastAsia="IRNazanin"/>
          <w:color w:val="111111"/>
          <w:sz w:val="28"/>
          <w:sz w:val="28"/>
          <w:szCs w:val="28"/>
          <w:rtl w:val="true"/>
          <w:lang w:bidi="fa-IR"/>
        </w:rPr>
        <w:t>أن نصدق الروایة التی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سلمان قد غرس واحدة منها فلم تعش، فإن سیرة سلمان تدلنا علی أنه لا یقدم علی مخالفة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سلمان قد فعل ذلک متوهما أنه هو صاحب العلاقة، و أنه یسوغ له أن یغرس و لو واحدة منها،لتکون بمثابة الذکری،فإننا لا نجد مبررا لمبادرة عمر إلی فعل شیء من ذلک دون سائر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کان یرید أن یجرب حظه،فلعل المعجزة تظهر علی یده کما ظهرت علی ید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زمیل محمد</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شاءت الإرادة الإلهیة أن یحفظ ناموس النبوة،فأثمر النخل کله، إلا النخلة التی غرسها عمر بن الخطاب،حتی عاد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،فغرسها بیده الشریفة،فظهرت البرکات،و تجلت بها الألطاف و الکرامات،و الدلائل و الآیات</w:t>
      </w:r>
      <w:r>
        <w:rPr>
          <w:rFonts w:eastAsia="IRNazanin" w:cs="IRNazanin"/>
          <w:color w:val="111111"/>
          <w:sz w:val="28"/>
          <w:szCs w:val="28"/>
          <w:rtl w:val="true"/>
          <w:lang w:bidi="fa-IR"/>
        </w:rPr>
        <w:t>..</w:t>
      </w:r>
    </w:p>
    <w:p>
      <w:pPr>
        <w:pStyle w:val="Heading4"/>
        <w:numPr>
          <w:ilvl w:val="3"/>
          <w:numId w:val="1"/>
        </w:numPr>
        <w:rPr/>
      </w:pPr>
      <w:bookmarkStart w:id="467" w:name="__RefHeading___Toc709050_3244359995"/>
      <w:bookmarkStart w:id="468" w:name="_Toc155"/>
      <w:bookmarkEnd w:id="467"/>
      <w:r>
        <w:rPr>
          <w:rtl w:val="true"/>
        </w:rPr>
        <w:t>انتزعها ثم غرسها</w:t>
      </w:r>
      <w:bookmarkEnd w:id="46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یجر الکرامة علی تلک النخلة التی غرسها عمر،بأن یلمسها و هی فی موضعها،و یدعو لها بالحیاة </w:t>
      </w:r>
      <w:bookmarkStart w:id="469" w:name="pg13174_125428"/>
    </w:p>
    <w:p>
      <w:pPr>
        <w:pStyle w:val="BookText"/>
        <w:rPr/>
      </w:pPr>
      <w:bookmarkEnd w:id="469"/>
      <w:r>
        <w:rPr>
          <w:rFonts w:ascii="IRNazanin" w:hAnsi="IRNazanin" w:eastAsia="IRNazanin"/>
          <w:color w:val="111111"/>
          <w:sz w:val="28"/>
          <w:sz w:val="28"/>
          <w:szCs w:val="28"/>
          <w:rtl w:val="true"/>
          <w:lang w:bidi="fa-IR"/>
        </w:rPr>
        <w:t>و الإخضرار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 فعل ذلک لاستجاب اللّه تعالی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أزال فعل عمر من أساسه،بأن انتزعها،ثم أعاد غرسها،ربما لیرمز لنا إلی بوار نفس الفعل الذی صدر عن عمر،فلا یصلح حتی للبناء علیه،لأنه لیس قابلا للإصلاح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معنی قابلیته للإصلاح هو أن الفساد قد نال بعض الجهات فیه دون بعض،و هو لیس کذلک إذ لم یکن فیه أی شیء صالحا لیصح ضم الجزء الآخر إلیه بعد إصلاحه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ابقاها ثم لمسها و دعا،فعادت لها الحیاة،فقد یتوهم متوهم،أو یدّعی مدع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مغروسة،و کان فیها قابلیة الحیاة، فعاشت لأجل ذلک،لا لفعل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470" w:name="__RefHeading___Toc709052_3244359995"/>
      <w:bookmarkStart w:id="471" w:name="_Toc156"/>
      <w:bookmarkEnd w:id="470"/>
      <w:r>
        <w:rPr>
          <w:rtl w:val="true"/>
        </w:rPr>
        <w:t>سلمان منا أهل البیت</w:t>
      </w:r>
      <w:bookmarkEnd w:id="471"/>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إلی بنی قریظة مکاتبة سلمان، فکان سلمان مولی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منا أهل البیت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لا ننکر أن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هذه الکلمة،و لکنه إنما قالها تبعا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الکل یعلم،أن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ردا علی عمر بن الخطاب،حین دخل فوجد سلمان فی المجلس،فقال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العجمی المتصدر بین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المنبر،فخطب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مما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فیه هذه الکلمة حینما تنافس فیه الأنصار و المهاجرون،أو فی مناسبة أخری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472" w:name="pg13174_125430"/>
    </w:p>
    <w:p>
      <w:pPr>
        <w:pStyle w:val="BookText"/>
        <w:rPr/>
      </w:pPr>
      <w:bookmarkEnd w:id="472"/>
      <w:r>
        <w:rPr>
          <w:rFonts w:ascii="IRNazanin" w:hAnsi="IRNazanin" w:eastAsia="IRNazanin"/>
          <w:color w:val="111111"/>
          <w:sz w:val="28"/>
          <w:sz w:val="28"/>
          <w:szCs w:val="28"/>
          <w:rtl w:val="true"/>
          <w:lang w:bidi="fa-IR"/>
        </w:rPr>
        <w:t>فهل یرید المبرد أن یبعد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یکون قد قال هذه الکلمة؟</w:t>
      </w:r>
      <w:r>
        <w:rPr>
          <w:rFonts w:eastAsia="IRNazanin" w:cs="IRNazanin"/>
          <w:color w:val="111111"/>
          <w:sz w:val="28"/>
          <w:szCs w:val="28"/>
          <w:rtl w:val="true"/>
          <w:lang w:bidi="fa-IR"/>
        </w:rPr>
        <w:t>!</w:t>
      </w:r>
    </w:p>
    <w:p>
      <w:pPr>
        <w:pStyle w:val="Heading4"/>
        <w:numPr>
          <w:ilvl w:val="3"/>
          <w:numId w:val="1"/>
        </w:numPr>
        <w:rPr/>
      </w:pPr>
      <w:bookmarkStart w:id="473" w:name="__RefHeading___Toc709054_3244359995"/>
      <w:bookmarkStart w:id="474" w:name="_Toc157"/>
      <w:bookmarkEnd w:id="473"/>
      <w:r>
        <w:rPr>
          <w:rtl w:val="true"/>
        </w:rPr>
        <w:t>النبی صلّی اللّه علیه و آله</w:t>
      </w:r>
      <w:r>
        <w:rPr>
          <w:rtl w:val="true"/>
        </w:rPr>
        <w:t>..</w:t>
      </w:r>
      <w:r>
        <w:rPr>
          <w:rtl w:val="true"/>
        </w:rPr>
        <w:t>و غرس النخل</w:t>
      </w:r>
      <w:bookmarkEnd w:id="474"/>
    </w:p>
    <w:p>
      <w:pPr>
        <w:pStyle w:val="BookText"/>
        <w:rPr/>
      </w:pPr>
      <w:r>
        <w:rPr>
          <w:rFonts w:ascii="IRNazanin" w:hAnsi="IRNazanin" w:eastAsia="IRNazanin"/>
          <w:color w:val="111111"/>
          <w:sz w:val="28"/>
          <w:sz w:val="28"/>
          <w:szCs w:val="28"/>
          <w:rtl w:val="true"/>
          <w:lang w:bidi="fa-IR"/>
        </w:rPr>
        <w:t>و قد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یغرس النوی بنفسه، بمساعدة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یسمح حتی لسلمان نفسه أن یتدخل فی ذلک،و لو فی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وعدا عن أن ذلک یدل علی اهتمام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بسلمان، و یعد تکریما له،فإنه تضمن إظهار معجزة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،عضدتها معجزة أخری تلمسها سلمان فی الذهب الذی وزن منه أربعین أوقیة </w:t>
      </w:r>
      <w:r>
        <w:rPr>
          <w:rStyle w:val="FootnoteAnchor"/>
          <w:rtl w:val="true"/>
        </w:rPr>
        <w:footnoteReference w:id="417"/>
      </w:r>
      <w:r>
        <w:rPr>
          <w:rFonts w:ascii="IRNazanin" w:hAnsi="IRNazanin" w:eastAsia="IRNazanin"/>
          <w:color w:val="111111"/>
          <w:sz w:val="28"/>
          <w:sz w:val="28"/>
          <w:szCs w:val="28"/>
          <w:rtl w:val="true"/>
          <w:lang w:bidi="fa-IR"/>
        </w:rPr>
        <w:t>، و بقی منه بقدر ما کان،مع أنه کان بقدر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اللّه تعالی یرید أن یظهر هذه الکرامة،أو المعجزة لرسوله،فی هذه المناسبة،و فی هذا الوقت بالذات،لأن الناس کانوا بأمس الحاجة إلیها، و لا سیما فی ذلک المحیط الذی یحاول الیهود أن یثیروا فیه الشبهات حول النبوة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الإنتصار فی الحروب،و إن کان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الإمامة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الإحتجاج للطبرسی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إختیار معرفة الرجال للطوسی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طرائف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bookmarkStart w:id="475" w:name="pg13174_125431"/>
    </w:p>
    <w:p>
      <w:pPr>
        <w:pStyle w:val="BookText"/>
        <w:rPr/>
      </w:pPr>
      <w:bookmarkEnd w:id="475"/>
      <w:r>
        <w:rPr>
          <w:rFonts w:ascii="IRNazanin" w:hAnsi="IRNazanin" w:eastAsia="IRNazanin"/>
          <w:color w:val="111111"/>
          <w:sz w:val="28"/>
          <w:sz w:val="28"/>
          <w:szCs w:val="28"/>
          <w:rtl w:val="true"/>
          <w:lang w:bidi="fa-IR"/>
        </w:rPr>
        <w:t>یحمل معه لمحات الإعجاز،و یزخر بدلائل الرعایة الإلهیة،إلا أن ما تترکه تلک الحروب من آثار،و أثقال،و هموم و مشکلات،قد یجد فیه البعض منافذ للوسوسة،و توظیف آثاره علی الناس فی زرع بذور الفتنة،و إثارة النعرات،و العصبیات و الأحقاد</w:t>
      </w:r>
      <w:r>
        <w:rPr>
          <w:rFonts w:eastAsia="IRNazanin" w:cs="IRNazanin"/>
          <w:color w:val="111111"/>
          <w:sz w:val="28"/>
          <w:szCs w:val="28"/>
          <w:rtl w:val="true"/>
          <w:lang w:bidi="fa-IR"/>
        </w:rPr>
        <w:t>..</w:t>
      </w:r>
    </w:p>
    <w:p>
      <w:pPr>
        <w:pStyle w:val="Heading4"/>
        <w:numPr>
          <w:ilvl w:val="3"/>
          <w:numId w:val="1"/>
        </w:numPr>
        <w:rPr/>
      </w:pPr>
      <w:bookmarkStart w:id="476" w:name="__RefHeading___Toc709056_3244359995"/>
      <w:bookmarkStart w:id="477" w:name="_Toc158"/>
      <w:bookmarkEnd w:id="476"/>
      <w:r>
        <w:rPr>
          <w:rtl w:val="true"/>
        </w:rPr>
        <w:t>شراکة علی علیه السّلام</w:t>
      </w:r>
      <w:bookmarkEnd w:id="477"/>
    </w:p>
    <w:p>
      <w:pPr>
        <w:pStyle w:val="BookText"/>
        <w:rPr/>
      </w:pPr>
      <w:r>
        <w:rPr>
          <w:rFonts w:ascii="IRNazanin" w:hAnsi="IRNazanin" w:eastAsia="IRNazanin"/>
          <w:color w:val="111111"/>
          <w:sz w:val="28"/>
          <w:sz w:val="28"/>
          <w:szCs w:val="28"/>
          <w:rtl w:val="true"/>
          <w:lang w:bidi="fa-IR"/>
        </w:rPr>
        <w:t>و قد لو 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حرص علی إشراک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التحضیر لظهور هذه الکرامة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کل أحد سواه،فی إشارة منه إلی موقع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لا نرید أن نقول أکثر من ذلک</w:t>
      </w:r>
      <w:r>
        <w:rPr>
          <w:rFonts w:eastAsia="IRNazanin" w:cs="IRNazanin"/>
          <w:color w:val="111111"/>
          <w:sz w:val="28"/>
          <w:szCs w:val="28"/>
          <w:rtl w:val="true"/>
          <w:lang w:bidi="fa-IR"/>
        </w:rPr>
        <w:t>.</w:t>
      </w:r>
    </w:p>
    <w:p>
      <w:pPr>
        <w:pStyle w:val="Heading4"/>
        <w:numPr>
          <w:ilvl w:val="3"/>
          <w:numId w:val="1"/>
        </w:numPr>
        <w:rPr/>
      </w:pPr>
      <w:bookmarkStart w:id="478" w:name="__RefHeading___Toc709058_3244359995"/>
      <w:bookmarkStart w:id="479" w:name="_Toc159"/>
      <w:bookmarkEnd w:id="478"/>
      <w:r>
        <w:rPr>
          <w:rtl w:val="true"/>
        </w:rPr>
        <w:t>إذا سمعت بشیء قد جاءنی فأتنی</w:t>
      </w:r>
      <w:bookmarkEnd w:id="479"/>
    </w:p>
    <w:p>
      <w:pPr>
        <w:pStyle w:val="BookText"/>
        <w:rPr/>
      </w:pPr>
      <w:r>
        <w:rPr>
          <w:rFonts w:ascii="IRNazanin" w:hAnsi="IRNazanin" w:eastAsia="IRNazanin"/>
          <w:color w:val="111111"/>
          <w:sz w:val="28"/>
          <w:sz w:val="28"/>
          <w:szCs w:val="28"/>
          <w:rtl w:val="true"/>
          <w:lang w:bidi="fa-IR"/>
        </w:rPr>
        <w:t>و لو حظ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یبادر إلی صنع المعجزة فی الذهب،بأن یأخذ حجرا أو ترابا،فیصیر ذهبا،ثم یعطیه إیاه،کما رأیناه فی حالات أخری،إذ قد یحاول الأعداء اتهامه بالسحر،إن هو قد فعل ذلک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طلب من سلمان أن ینتظر مجیء شیء إلیه،فلما جاءه الذهب أرسل هو إلی سلمان فحضر،فأعطاه الذهب،الذی أهدی إلیه،و الذی لا یمکن ادعاء السحر،أو التمویه فیه،لأنه حقیقة ملموسة للآخرین معروفة لهم، و قد تمثلت الکرامة و المعجزة بظهور البرکة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أدعی للتصدیق، و أبعد عن التهمة</w:t>
      </w:r>
      <w:r>
        <w:rPr>
          <w:rFonts w:eastAsia="IRNazanin" w:cs="IRNazanin"/>
          <w:color w:val="111111"/>
          <w:sz w:val="28"/>
          <w:szCs w:val="28"/>
          <w:rtl w:val="true"/>
          <w:lang w:bidi="fa-IR"/>
        </w:rPr>
        <w:t xml:space="preserve">. </w:t>
      </w:r>
      <w:bookmarkStart w:id="480" w:name="pg13174_125432"/>
    </w:p>
    <w:p>
      <w:pPr>
        <w:pStyle w:val="Heading4"/>
        <w:numPr>
          <w:ilvl w:val="3"/>
          <w:numId w:val="1"/>
        </w:numPr>
        <w:rPr/>
      </w:pPr>
      <w:bookmarkStart w:id="481" w:name="__RefHeading___Toc709060_3244359995"/>
      <w:bookmarkStart w:id="482" w:name="_Toc160"/>
      <w:bookmarkEnd w:id="480"/>
      <w:bookmarkEnd w:id="481"/>
      <w:r>
        <w:rPr>
          <w:rtl w:val="true"/>
        </w:rPr>
        <w:t>توزیع المهام بین الأحباب</w:t>
      </w:r>
      <w:bookmarkEnd w:id="482"/>
    </w:p>
    <w:p>
      <w:pPr>
        <w:pStyle w:val="BookText"/>
        <w:rPr/>
      </w:pPr>
      <w:r>
        <w:rPr>
          <w:rFonts w:ascii="IRNazanin" w:hAnsi="IRNazanin" w:eastAsia="IRNazanin"/>
          <w:color w:val="111111"/>
          <w:sz w:val="28"/>
          <w:sz w:val="28"/>
          <w:szCs w:val="28"/>
          <w:rtl w:val="true"/>
          <w:lang w:bidi="fa-IR"/>
        </w:rPr>
        <w:t>و مما حدث بعد الهجرة،و بالذات بعد زواج علی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یمکننا تحدید تاریخ ذلک،قول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إکف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 الماء،و تکفیک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الطحن و العجن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استبرق،فقال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اجعلها خمرا بین الفواطم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فشققتها أربعة أخمرة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خمارا لفاطمة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خمارا لفاطمة بنت أسد،و خمارا لفاطمة بنت حمزة،و لم یذکر الرابعة،قال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لعلها امرأة عقیل الآتیة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لعلها فاطمة التی اصطحبها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نشیر هنا إلی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یفرض علی زوجته خدمة أمه،و لا فرض علی أمه خدمة زوجته،بل هو طلب أن یتوزعا المهمات فیما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 بحسب ما یناسب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بطریقة 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طلبه من هذه کان مطلوبا من تلک،و العکس صحیح،و ذلک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علی أن أحدا لیس مکلفا بخدمة أحد،بل کل إنسان مکلف بالطحن و العجن،و السقی لنفسه،فإذا کفاه أحد الناس شیئا من ذلک،فإن مکافأته له بأن یکفیه هو شیئا آخر تصبح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الأمر فرضا علیهما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السقی، و علیها الطحن و العجن،لم یشعر أی من الطرفین بإحسان و جمیل الطرف الآخر،و لم تتبلور لدیه رغبة فی مساعدته،لو وجده مغلوبا فی الذی یتولاه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الطریقة فی البیان تعطی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العامل سوف یشعر بأنه مدین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الآحاد و المثانی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معانی الآثار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 لابن عبد البر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السلام للکحلانی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مسلم للنووی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 المعبود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483" w:name="pg13174_125434"/>
    </w:p>
    <w:p>
      <w:pPr>
        <w:pStyle w:val="BookText"/>
        <w:rPr/>
      </w:pPr>
      <w:bookmarkEnd w:id="483"/>
      <w:r>
        <w:rPr>
          <w:rFonts w:ascii="IRNazanin" w:hAnsi="IRNazanin" w:eastAsia="IRNazanin"/>
          <w:color w:val="111111"/>
          <w:sz w:val="28"/>
          <w:sz w:val="28"/>
          <w:szCs w:val="28"/>
          <w:rtl w:val="true"/>
          <w:lang w:bidi="fa-IR"/>
        </w:rPr>
        <w:t>للطرف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یشعره بمحبته و مودته،و صفاء نیته تجاهه،و یبعد عنه أیة حساسیة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عنایة خاصة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بهؤلاء الفواطم، فهو قد أوصی علیا أن یستصحبهنّ فی الهجرة،و هو یهتم بتهیئة موجبات الستر التام،و الصون لهن،فهیأ لهن الخمر الساترة،لا الثیاب الفاخرة</w:t>
      </w:r>
      <w:r>
        <w:rPr>
          <w:rFonts w:eastAsia="IRNazanin" w:cs="IRNazanin"/>
          <w:color w:val="111111"/>
          <w:sz w:val="28"/>
          <w:szCs w:val="28"/>
          <w:rtl w:val="true"/>
          <w:lang w:bidi="fa-IR"/>
        </w:rPr>
        <w:t>.</w:t>
      </w:r>
    </w:p>
    <w:p>
      <w:pPr>
        <w:pStyle w:val="Heading4"/>
        <w:numPr>
          <w:ilvl w:val="3"/>
          <w:numId w:val="1"/>
        </w:numPr>
        <w:rPr/>
      </w:pPr>
      <w:bookmarkStart w:id="484" w:name="__RefHeading___Toc709062_3244359995"/>
      <w:bookmarkStart w:id="485" w:name="_Toc161"/>
      <w:bookmarkEnd w:id="484"/>
      <w:r>
        <w:rPr>
          <w:rtl w:val="true"/>
        </w:rPr>
        <w:t>النبی صلّی اللّه علیه و آله یلقن الأموات الإمامة</w:t>
      </w:r>
      <w:bookmarkEnd w:id="485"/>
    </w:p>
    <w:p>
      <w:pPr>
        <w:pStyle w:val="BookText"/>
        <w:rPr/>
      </w:pPr>
      <w:r>
        <w:rPr>
          <w:rFonts w:ascii="IRNazanin" w:hAnsi="IRNazanin" w:eastAsia="IRNazanin"/>
          <w:color w:val="111111"/>
          <w:sz w:val="28"/>
          <w:sz w:val="28"/>
          <w:szCs w:val="28"/>
          <w:rtl w:val="true"/>
          <w:lang w:bidi="fa-IR"/>
        </w:rPr>
        <w:t>روی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توفیت فاطمة بنت أسد حمل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جنازتها علی عاتقه،فلم یزل حتی أوردها قبرها،و أخذها علی یدیه،و وضعها فیه،و انکب علیها طویلا یناجیها،و لقنها ما تسأل عنه حتی إمامة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حینما سئل عن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فقدت بر أبی طالب،إن کانت لتکون عندها الشیء فتؤثرنی به علی نفسها،و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للروایة الأولی نلاحظ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یلقن الأموات الإمامة،و هذا یدلنا علی أمور،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الأموات یسمعون،و یفهمون،و یحفظون هذا التلقین،و قد تأکدت هذه الحقیقة فی حرب بدر حین کلم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قتلی المشرکین،و هم فی القلیب،فلما سئل عن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أنتم بأسمع لما أقول منهم،و لکنهم لا یستطیعون أن یجیبونی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در بحر المناقب لابن حسنویه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 الوفاء المجلد الثانی ص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کلم قتلی أعدائه فی حرب الجمل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التلقین لا یزال سنة جاریة،یمارسها أهل الإیمان مع الأموات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محمد علی صبیح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 الأنبیاء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إعانة الطالبین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السنة لابن أبی عاصم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الصغیر للطبرانی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الأوسط للطبرانی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مسند عبد بن حمید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النسائی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داود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الدیباج علی مسلم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السؤال فی القبر عن أمور بعینها ثابت و واقع،فلا بد من إعداد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مما یسأل عنه الأموات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السؤال عن الإمامة یشیر إلی أنها لیست مجرد حکومة و خلافة، بل هی معنی أوسع و أکبر یجعلها أمرا عقائدیا أیضا،بالإضافة إلی أبعد أخری کامنة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سؤال فاطمة بنت أسد عن الإمامة بعد موتها کان فی حال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أن یکون لخلافة غیر النبی و حاکمیته الفعلیة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للروایة الثانیة نلاحظ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فقدت برّ أبی طالب یشیر إلی أن فاطمة بنت أسد،قد واصلت برها به،الذی تعلمته من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یشعر بحیاة أبی طالب إلی تلک اللحظة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برّ هذا الذی یتواصل کل هذه السنوات؟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بفقد ذلک البرّ فی الیوم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یحتاج إلی التفسیر</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13174_125439"/>
      <w:bookmarkStart w:id="487" w:name="pg13174_125439"/>
      <w:bookmarkEnd w:id="487"/>
    </w:p>
    <w:p>
      <w:pPr>
        <w:pStyle w:val="Heading3"/>
        <w:numPr>
          <w:ilvl w:val="2"/>
          <w:numId w:val="1"/>
        </w:numPr>
        <w:rPr/>
      </w:pPr>
      <w:bookmarkStart w:id="488" w:name="pg13174_125439"/>
      <w:bookmarkStart w:id="489" w:name="__RefHeading___Toc709064_3244359995"/>
      <w:bookmarkStart w:id="490" w:name="_Toc162"/>
      <w:bookmarkEnd w:id="488"/>
      <w:bookmarkEnd w:id="489"/>
      <w:r>
        <w:rPr>
          <w:rtl w:val="true"/>
        </w:rPr>
        <w:t>الفصل الثامن</w:t>
      </w:r>
      <w:bookmarkEnd w:id="490"/>
    </w:p>
    <w:p>
      <w:pPr>
        <w:pStyle w:val="Heading4"/>
        <w:numPr>
          <w:ilvl w:val="3"/>
          <w:numId w:val="1"/>
        </w:numPr>
        <w:rPr/>
      </w:pPr>
      <w:bookmarkStart w:id="491" w:name="__RefHeading___Toc709066_3244359995"/>
      <w:bookmarkStart w:id="492" w:name="_Toc163"/>
      <w:bookmarkEnd w:id="491"/>
      <w:r>
        <w:rPr>
          <w:rtl w:val="true"/>
        </w:rPr>
        <w:t>اشارة</w:t>
      </w:r>
      <w:bookmarkEnd w:id="49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فی بنی النضیر</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13174_125441"/>
      <w:bookmarkStart w:id="494" w:name="pg13174_125441"/>
      <w:bookmarkEnd w:id="494"/>
    </w:p>
    <w:p>
      <w:pPr>
        <w:pStyle w:val="Heading4"/>
        <w:numPr>
          <w:ilvl w:val="3"/>
          <w:numId w:val="1"/>
        </w:numPr>
        <w:rPr/>
      </w:pPr>
      <w:bookmarkStart w:id="495" w:name="pg13174_125441"/>
      <w:bookmarkStart w:id="496" w:name="__RefHeading___Toc709068_3244359995"/>
      <w:bookmarkStart w:id="497" w:name="_Toc164"/>
      <w:bookmarkEnd w:id="495"/>
      <w:bookmarkEnd w:id="496"/>
      <w:r>
        <w:rPr>
          <w:rtl w:val="true"/>
        </w:rPr>
        <w:t>بنو النضیر بعد قتل ابن الأشرف</w:t>
      </w:r>
      <w:bookmarkEnd w:id="497"/>
    </w:p>
    <w:p>
      <w:pPr>
        <w:pStyle w:val="BookText"/>
        <w:rPr/>
      </w:pPr>
      <w:r>
        <w:rPr>
          <w:rFonts w:ascii="IRNazanin" w:hAnsi="IRNazanin" w:eastAsia="IRNazanin"/>
          <w:color w:val="111111"/>
          <w:sz w:val="28"/>
          <w:sz w:val="28"/>
          <w:szCs w:val="28"/>
          <w:rtl w:val="true"/>
          <w:lang w:bidi="fa-IR"/>
        </w:rPr>
        <w:t>لقد فاجأت نتائج حرب بدر الیهود،و قام کعب بن الأشرف بتحرک واسع ضد المسلمین،حتی لقد ذهب إلی مکة لیحرضهم علی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یشبب بنساء المسلمین فی شعره،حتی آذاهم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فانتدب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من قتله،فخافت الیهود خوفا شدیدا،و ذهبوا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 إلی أن یکتب بینه و بینهم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فذلک الکتاب مع علی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کعب بن الأشرف فلا یعد فتکا،لأنه کان کافرا معلنا </w:t>
      </w:r>
      <w:bookmarkStart w:id="498" w:name="pg13174_125442"/>
    </w:p>
    <w:p>
      <w:pPr>
        <w:pStyle w:val="BookText"/>
        <w:rPr/>
      </w:pPr>
      <w:bookmarkEnd w:id="498"/>
      <w:r>
        <w:rPr>
          <w:rFonts w:ascii="IRNazanin" w:hAnsi="IRNazanin" w:eastAsia="IRNazanin"/>
          <w:color w:val="111111"/>
          <w:sz w:val="28"/>
          <w:sz w:val="28"/>
          <w:szCs w:val="28"/>
          <w:rtl w:val="true"/>
          <w:lang w:bidi="fa-IR"/>
        </w:rPr>
        <w:t>بعداوته،و محاربا،و المحارب تترصّد غفلته و یقتل،و لیس له أن یدعی أنه آمن،و أن قتله من الفتک الممنوع،فإن الفتک الممنوع هو قتل من لم یعلن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 یقتل مسلم بن عقیل عبید اللّه بن زیاد،الذی کان یتظاهر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قید الفتک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یتساءل البعض هنا عن سر کون هذا الکتاب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یشیر ذلک إلی خصوصیة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یرتبط بالمجال السیاسی المتعلق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حتی فیما یرتبط بموقعه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Heading4"/>
        <w:numPr>
          <w:ilvl w:val="3"/>
          <w:numId w:val="1"/>
        </w:numPr>
        <w:rPr/>
      </w:pPr>
      <w:bookmarkStart w:id="499" w:name="__RefHeading___Toc709070_3244359995"/>
      <w:bookmarkStart w:id="500" w:name="_Toc165"/>
      <w:bookmarkEnd w:id="499"/>
      <w:r>
        <w:rPr>
          <w:rtl w:val="true"/>
        </w:rPr>
        <w:t>بنو النضیر ینقضون العهد</w:t>
      </w:r>
      <w:bookmarkEnd w:id="500"/>
    </w:p>
    <w:p>
      <w:pPr>
        <w:pStyle w:val="BookText"/>
        <w:rPr/>
      </w:pPr>
      <w:r>
        <w:rPr>
          <w:rFonts w:ascii="IRNazanin" w:hAnsi="IRNazanin" w:eastAsia="IRNazanin"/>
          <w:color w:val="111111"/>
          <w:sz w:val="28"/>
          <w:sz w:val="28"/>
          <w:szCs w:val="28"/>
          <w:rtl w:val="true"/>
          <w:lang w:bidi="fa-IR"/>
        </w:rPr>
        <w:t>و یذکر المؤرخون هنا غزوة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النضیر، و 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هناک عهد بین بنی النضیر و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بالإستناد إلی ذلک العهد،فجاءهم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أقل من عشرة أشخاص من أصحابه یستعینهم فی دیة قتیلین من بنی عامر کان عمرو بن أمیة الضمری قتلهما دون أن یشعر بوجود عهد بین قبیلتهما و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حلف و عهد آخر کان بین بنی عامر و بین بنی النضیر أیضا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فرحب به بنو النضیر،و لکنهم حین رأوه فی قلة من أصحابه تآمروا علی قتله،بإسقاط رحی علیه من سطح المنزل الذی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مع بعض أصحابه إلی جواره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فأخبر جبرئیل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بأمرهم،فخرج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إلی المدینة،ثم دعا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تبرح مقامک،فمن خرج علیک من أصحابی،فسألک عنی،فقل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ذلک علی،حتی انصبوا إلیه،ثم تبعوا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لحقوا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بنی النضیر یأمرهم بالجلاء،لأنهم نقضوا العهد،فرفضوا ذلک استنادا إلی و عود المنافقین لهم بنصرتهم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لحصارهم،و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إلی بنی النضیر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الرایة و تقدم،و أحاط بحصنهم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العسکر،و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بکر،و قاتلهم إلی اللیل حتی أظلموا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501" w:name="pg13174_125444"/>
    </w:p>
    <w:p>
      <w:pPr>
        <w:pStyle w:val="Heading4"/>
        <w:numPr>
          <w:ilvl w:val="3"/>
          <w:numId w:val="1"/>
        </w:numPr>
        <w:rPr/>
      </w:pPr>
      <w:bookmarkStart w:id="502" w:name="__RefHeading___Toc709072_3244359995"/>
      <w:bookmarkStart w:id="503" w:name="_Toc166"/>
      <w:bookmarkEnd w:id="501"/>
      <w:bookmarkEnd w:id="502"/>
      <w:r>
        <w:rPr>
          <w:rtl w:val="true"/>
        </w:rPr>
        <w:t>الفتح علی ید علی علیه السّلام</w:t>
      </w:r>
      <w:bookmarkEnd w:id="503"/>
    </w:p>
    <w:p>
      <w:pPr>
        <w:pStyle w:val="BookText"/>
        <w:rPr/>
      </w:pPr>
      <w:r>
        <w:rPr>
          <w:rFonts w:ascii="IRNazanin" w:hAnsi="IRNazanin" w:eastAsia="IRNazanin"/>
          <w:color w:val="111111"/>
          <w:sz w:val="28"/>
          <w:sz w:val="28"/>
          <w:szCs w:val="28"/>
          <w:rtl w:val="true"/>
          <w:lang w:bidi="fa-IR"/>
        </w:rPr>
        <w:t>و ضرب 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أقصی بنی خطمة من البطحاء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أقبل اللیل رماه رجل من بنی النضیر بسهم،فأصاب القبة،فأمر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تحول قبته إلی السفح،و أحاط بها المهاجرون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حولت إلی مسجد الفضیخ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اختلط الظلام فقدوا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اللّه،لا نری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أراه </w:t>
      </w:r>
      <w:r>
        <w:rPr>
          <w:rStyle w:val="FootnoteAnchor"/>
          <w:rtl w:val="true"/>
        </w:rPr>
        <w:footnoteReference w:id="425"/>
      </w:r>
      <w:r>
        <w:rPr>
          <w:rFonts w:ascii="IRNazanin" w:hAnsi="IRNazanin" w:eastAsia="IRNazanin"/>
          <w:color w:val="111111"/>
          <w:sz w:val="28"/>
          <w:sz w:val="28"/>
          <w:szCs w:val="28"/>
          <w:rtl w:val="true"/>
          <w:lang w:bidi="fa-IR"/>
        </w:rPr>
        <w:t>فی بعض ما یصلح شأنکم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یلبث أن جاء برأس الیهودی الذی رمی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فطرحه بین یدی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هذا الخبیث جریّا شجاعا؛فکمنت له،و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أجرأه أن یخرج إذا اختلط اللیل،یطلب منا غرة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مصلتا بسیفه،فی تسعة نفر من الیهود؛فشددت علیه،و قتلته، فأفلت أصحابه،و لم یبرحوا قریبا؛فابعث معی نفرا فإنی أرجو أن أظفر بهم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عشرة،فیهم أبو دجانة </w:t>
      </w:r>
    </w:p>
    <w:p>
      <w:pPr>
        <w:pStyle w:val="BookText"/>
        <w:rPr/>
      </w:pPr>
      <w:r>
        <w:rPr>
          <w:rFonts w:ascii="IRNazanin" w:hAnsi="IRNazanin" w:eastAsia="IRNazanin"/>
          <w:color w:val="111111"/>
          <w:sz w:val="28"/>
          <w:sz w:val="28"/>
          <w:szCs w:val="28"/>
          <w:rtl w:val="true"/>
          <w:lang w:bidi="fa-IR"/>
        </w:rPr>
        <w:t>سماک بن خرشة،و سهل بن حنیف؛فأدرکوهم قبل أن یلجوا الحصن؛ فقتلوهم،و جاؤوا برؤوسهم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أن تطرح فی بعض آبار بنی خطمة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سبب فتح حصون بنی النضیر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یقول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أی کریهة أبلیتها</w:t>
      </w:r>
    </w:p>
    <w:p>
      <w:pPr>
        <w:pStyle w:val="BookText"/>
        <w:rPr/>
      </w:pPr>
      <w:r>
        <w:rPr>
          <w:rFonts w:ascii="IRNazanin" w:hAnsi="IRNazanin" w:eastAsia="IRNazanin"/>
          <w:color w:val="111111"/>
          <w:sz w:val="28"/>
          <w:sz w:val="28"/>
          <w:szCs w:val="28"/>
          <w:rtl w:val="true"/>
          <w:lang w:bidi="fa-IR"/>
        </w:rPr>
        <w:t>ببنی قریظة و النفوس تطلع</w:t>
      </w:r>
    </w:p>
    <w:p>
      <w:pPr>
        <w:pStyle w:val="BookText"/>
        <w:rPr/>
      </w:pPr>
      <w:r>
        <w:rPr>
          <w:rFonts w:ascii="IRNazanin" w:hAnsi="IRNazanin" w:eastAsia="IRNazanin"/>
          <w:color w:val="111111"/>
          <w:sz w:val="28"/>
          <w:sz w:val="28"/>
          <w:szCs w:val="28"/>
          <w:rtl w:val="true"/>
          <w:lang w:bidi="fa-IR"/>
        </w:rPr>
        <w:t>أردی رئیسهم و آب بتسعة</w:t>
      </w:r>
    </w:p>
    <w:p>
      <w:pPr>
        <w:pStyle w:val="BookText"/>
        <w:rPr/>
      </w:pPr>
      <w:r>
        <w:rPr>
          <w:rFonts w:ascii="IRNazanin" w:hAnsi="IRNazanin" w:eastAsia="IRNazanin"/>
          <w:color w:val="111111"/>
          <w:sz w:val="28"/>
          <w:sz w:val="28"/>
          <w:szCs w:val="28"/>
          <w:rtl w:val="true"/>
          <w:lang w:bidi="fa-IR"/>
        </w:rPr>
        <w:t xml:space="preserve">طورا یشلهم </w:t>
      </w:r>
      <w:r>
        <w:rPr>
          <w:rStyle w:val="FootnoteAnchor"/>
          <w:rtl w:val="true"/>
        </w:rPr>
        <w:footnoteReference w:id="426"/>
      </w:r>
      <w:r>
        <w:rPr>
          <w:rFonts w:ascii="IRNazanin" w:hAnsi="IRNazanin" w:eastAsia="IRNazanin"/>
          <w:color w:val="111111"/>
          <w:sz w:val="28"/>
          <w:sz w:val="28"/>
          <w:szCs w:val="28"/>
          <w:rtl w:val="true"/>
          <w:lang w:bidi="fa-IR"/>
        </w:rPr>
        <w:t>و طورا یدفع</w:t>
      </w:r>
    </w:p>
    <w:p>
      <w:pPr>
        <w:pStyle w:val="BookText"/>
        <w:rPr/>
      </w:pPr>
      <w:r>
        <w:rPr>
          <w:rFonts w:ascii="IRNazanin" w:hAnsi="IRNazanin" w:eastAsia="IRNazanin"/>
          <w:color w:val="111111"/>
          <w:sz w:val="28"/>
          <w:sz w:val="28"/>
          <w:szCs w:val="28"/>
          <w:rtl w:val="true"/>
          <w:lang w:bidi="fa-IR"/>
        </w:rPr>
        <w:t>إلی أن 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فیئسوا من نصرهم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نصر المنافقین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نخرج من بلادک الخ</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أبی طالب،و قال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رجل من المسلمین،و لم أر أحدا یعرفها لعلی</w:t>
      </w:r>
      <w:r>
        <w:rPr>
          <w:rFonts w:eastAsia="IRNazanin" w:cs="IRNazanin"/>
          <w:color w:val="111111"/>
          <w:sz w:val="28"/>
          <w:szCs w:val="28"/>
          <w:rtl w:val="true"/>
          <w:lang w:bidi="fa-IR"/>
        </w:rPr>
        <w:t xml:space="preserve">: </w:t>
      </w:r>
      <w:bookmarkStart w:id="504" w:name="pg13174_125446"/>
    </w:p>
    <w:p>
      <w:pPr>
        <w:pStyle w:val="BookText"/>
        <w:rPr/>
      </w:pPr>
      <w:bookmarkEnd w:id="504"/>
      <w:r>
        <w:rPr>
          <w:rFonts w:ascii="IRNazanin" w:hAnsi="IRNazanin" w:eastAsia="IRNazanin"/>
          <w:color w:val="111111"/>
          <w:sz w:val="28"/>
          <w:sz w:val="28"/>
          <w:szCs w:val="28"/>
          <w:rtl w:val="true"/>
          <w:lang w:bidi="fa-IR"/>
        </w:rPr>
        <w:t>عرفت و من یعتدل یعرف</w:t>
      </w:r>
    </w:p>
    <w:p>
      <w:pPr>
        <w:pStyle w:val="BookText"/>
        <w:rPr/>
      </w:pPr>
      <w:r>
        <w:rPr>
          <w:rFonts w:ascii="IRNazanin" w:hAnsi="IRNazanin" w:eastAsia="IRNazanin"/>
          <w:color w:val="111111"/>
          <w:sz w:val="28"/>
          <w:sz w:val="28"/>
          <w:szCs w:val="28"/>
          <w:rtl w:val="true"/>
          <w:lang w:bidi="fa-IR"/>
        </w:rPr>
        <w:t>و أیقنت حقا و لم أصدف</w:t>
      </w:r>
    </w:p>
    <w:p>
      <w:pPr>
        <w:pStyle w:val="BookText"/>
        <w:rPr/>
      </w:pPr>
      <w:r>
        <w:rPr>
          <w:rFonts w:ascii="IRNazanin" w:hAnsi="IRNazanin" w:eastAsia="IRNazanin"/>
          <w:color w:val="111111"/>
          <w:sz w:val="28"/>
          <w:sz w:val="28"/>
          <w:szCs w:val="28"/>
          <w:rtl w:val="true"/>
          <w:lang w:bidi="fa-IR"/>
        </w:rPr>
        <w:t>عن الکلم المحکم اللاء من</w:t>
      </w:r>
    </w:p>
    <w:p>
      <w:pPr>
        <w:pStyle w:val="BookText"/>
        <w:rPr/>
      </w:pPr>
      <w:r>
        <w:rPr>
          <w:rFonts w:ascii="IRNazanin" w:hAnsi="IRNazanin" w:eastAsia="IRNazanin"/>
          <w:color w:val="111111"/>
          <w:sz w:val="28"/>
          <w:sz w:val="28"/>
          <w:szCs w:val="28"/>
          <w:rtl w:val="true"/>
          <w:lang w:bidi="fa-IR"/>
        </w:rPr>
        <w:t>لدی اللّه ذی الرأفة الأرأف</w:t>
      </w:r>
    </w:p>
    <w:p>
      <w:pPr>
        <w:pStyle w:val="BookText"/>
        <w:rPr/>
      </w:pPr>
      <w:r>
        <w:rPr>
          <w:rFonts w:ascii="IRNazanin" w:hAnsi="IRNazanin" w:eastAsia="IRNazanin"/>
          <w:color w:val="111111"/>
          <w:sz w:val="28"/>
          <w:sz w:val="28"/>
          <w:szCs w:val="28"/>
          <w:rtl w:val="true"/>
          <w:lang w:bidi="fa-IR"/>
        </w:rPr>
        <w:t>رسائل تدرس فی المؤمنین</w:t>
      </w:r>
    </w:p>
    <w:p>
      <w:pPr>
        <w:pStyle w:val="BookText"/>
        <w:rPr/>
      </w:pPr>
      <w:r>
        <w:rPr>
          <w:rFonts w:ascii="IRNazanin" w:hAnsi="IRNazanin" w:eastAsia="IRNazanin"/>
          <w:color w:val="111111"/>
          <w:sz w:val="28"/>
          <w:sz w:val="28"/>
          <w:szCs w:val="28"/>
          <w:rtl w:val="true"/>
          <w:lang w:bidi="fa-IR"/>
        </w:rPr>
        <w:t>بهن اصطفی أحمد المصطفی</w:t>
      </w:r>
    </w:p>
    <w:p>
      <w:pPr>
        <w:pStyle w:val="BookText"/>
        <w:rPr/>
      </w:pPr>
      <w:r>
        <w:rPr>
          <w:rFonts w:ascii="IRNazanin" w:hAnsi="IRNazanin" w:eastAsia="IRNazanin"/>
          <w:color w:val="111111"/>
          <w:sz w:val="28"/>
          <w:sz w:val="28"/>
          <w:szCs w:val="28"/>
          <w:rtl w:val="true"/>
          <w:lang w:bidi="fa-IR"/>
        </w:rPr>
        <w:t>فأصبح أحمد فینا عزیزا</w:t>
      </w:r>
    </w:p>
    <w:p>
      <w:pPr>
        <w:pStyle w:val="BookText"/>
        <w:rPr/>
      </w:pPr>
      <w:r>
        <w:rPr>
          <w:rFonts w:ascii="IRNazanin" w:hAnsi="IRNazanin" w:eastAsia="IRNazanin"/>
          <w:color w:val="111111"/>
          <w:sz w:val="28"/>
          <w:sz w:val="28"/>
          <w:szCs w:val="28"/>
          <w:rtl w:val="true"/>
          <w:lang w:bidi="fa-IR"/>
        </w:rPr>
        <w:t>عزیز المقامة و الموقف</w:t>
      </w:r>
    </w:p>
    <w:p>
      <w:pPr>
        <w:pStyle w:val="BookText"/>
        <w:rPr/>
      </w:pPr>
      <w:r>
        <w:rPr>
          <w:rFonts w:ascii="IRNazanin" w:hAnsi="IRNazanin" w:eastAsia="IRNazanin"/>
          <w:color w:val="111111"/>
          <w:sz w:val="28"/>
          <w:sz w:val="28"/>
          <w:szCs w:val="28"/>
          <w:rtl w:val="true"/>
          <w:lang w:bidi="fa-IR"/>
        </w:rPr>
        <w:t>فیا أیها الموعدوه سفاها</w:t>
      </w:r>
    </w:p>
    <w:p>
      <w:pPr>
        <w:pStyle w:val="BookText"/>
        <w:rPr/>
      </w:pPr>
      <w:r>
        <w:rPr>
          <w:rFonts w:ascii="IRNazanin" w:hAnsi="IRNazanin" w:eastAsia="IRNazanin"/>
          <w:color w:val="111111"/>
          <w:sz w:val="28"/>
          <w:sz w:val="28"/>
          <w:szCs w:val="28"/>
          <w:rtl w:val="true"/>
          <w:lang w:bidi="fa-IR"/>
        </w:rPr>
        <w:t>و لم یأت جورا و لم یعنف</w:t>
      </w:r>
    </w:p>
    <w:p>
      <w:pPr>
        <w:pStyle w:val="BookText"/>
        <w:rPr/>
      </w:pPr>
      <w:r>
        <w:rPr>
          <w:rFonts w:ascii="IRNazanin" w:hAnsi="IRNazanin" w:eastAsia="IRNazanin"/>
          <w:color w:val="111111"/>
          <w:sz w:val="28"/>
          <w:sz w:val="28"/>
          <w:szCs w:val="28"/>
          <w:rtl w:val="true"/>
          <w:lang w:bidi="fa-IR"/>
        </w:rPr>
        <w:t>ألستم تخافون أدنی العذاب</w:t>
      </w:r>
    </w:p>
    <w:p>
      <w:pPr>
        <w:pStyle w:val="BookText"/>
        <w:rPr/>
      </w:pPr>
      <w:r>
        <w:rPr>
          <w:rFonts w:ascii="IRNazanin" w:hAnsi="IRNazanin" w:eastAsia="IRNazanin"/>
          <w:color w:val="111111"/>
          <w:sz w:val="28"/>
          <w:sz w:val="28"/>
          <w:szCs w:val="28"/>
          <w:rtl w:val="true"/>
          <w:lang w:bidi="fa-IR"/>
        </w:rPr>
        <w:t>و ما آمن اللّه کالأخوف</w:t>
      </w:r>
    </w:p>
    <w:p>
      <w:pPr>
        <w:pStyle w:val="BookText"/>
        <w:rPr/>
      </w:pPr>
      <w:r>
        <w:rPr>
          <w:rFonts w:ascii="IRNazanin" w:hAnsi="IRNazanin" w:eastAsia="IRNazanin"/>
          <w:color w:val="111111"/>
          <w:sz w:val="28"/>
          <w:sz w:val="28"/>
          <w:szCs w:val="28"/>
          <w:rtl w:val="true"/>
          <w:lang w:bidi="fa-IR"/>
        </w:rPr>
        <w:t>و أن تصرعوا تحت أسیافه</w:t>
      </w:r>
    </w:p>
    <w:p>
      <w:pPr>
        <w:pStyle w:val="BookText"/>
        <w:rPr/>
      </w:pPr>
      <w:r>
        <w:rPr>
          <w:rFonts w:ascii="IRNazanin" w:hAnsi="IRNazanin" w:eastAsia="IRNazanin"/>
          <w:color w:val="111111"/>
          <w:sz w:val="28"/>
          <w:sz w:val="28"/>
          <w:szCs w:val="28"/>
          <w:rtl w:val="true"/>
          <w:lang w:bidi="fa-IR"/>
        </w:rPr>
        <w:t>کمصرع کعب أبی الأشرف</w:t>
      </w:r>
    </w:p>
    <w:p>
      <w:pPr>
        <w:pStyle w:val="BookText"/>
        <w:rPr/>
      </w:pPr>
      <w:r>
        <w:rPr>
          <w:rFonts w:ascii="IRNazanin" w:hAnsi="IRNazanin" w:eastAsia="IRNazanin"/>
          <w:color w:val="111111"/>
          <w:sz w:val="28"/>
          <w:sz w:val="28"/>
          <w:szCs w:val="28"/>
          <w:rtl w:val="true"/>
          <w:lang w:bidi="fa-IR"/>
        </w:rPr>
        <w:t>غداة رأی اللّه طغیانه</w:t>
      </w:r>
    </w:p>
    <w:p>
      <w:pPr>
        <w:pStyle w:val="BookText"/>
        <w:rPr/>
      </w:pPr>
      <w:r>
        <w:rPr>
          <w:rFonts w:ascii="IRNazanin" w:hAnsi="IRNazanin" w:eastAsia="IRNazanin"/>
          <w:color w:val="111111"/>
          <w:sz w:val="28"/>
          <w:sz w:val="28"/>
          <w:szCs w:val="28"/>
          <w:rtl w:val="true"/>
          <w:lang w:bidi="fa-IR"/>
        </w:rPr>
        <w:t>و أعرض کالجمل الأجنف</w:t>
      </w:r>
    </w:p>
    <w:p>
      <w:pPr>
        <w:pStyle w:val="BookText"/>
        <w:rPr/>
      </w:pPr>
      <w:r>
        <w:rPr>
          <w:rFonts w:ascii="IRNazanin" w:hAnsi="IRNazanin" w:eastAsia="IRNazanin"/>
          <w:color w:val="111111"/>
          <w:sz w:val="28"/>
          <w:sz w:val="28"/>
          <w:szCs w:val="28"/>
          <w:rtl w:val="true"/>
          <w:lang w:bidi="fa-IR"/>
        </w:rPr>
        <w:t>فأنزل جبریل فی قتله</w:t>
      </w:r>
    </w:p>
    <w:p>
      <w:pPr>
        <w:pStyle w:val="BookText"/>
        <w:rPr/>
      </w:pPr>
      <w:r>
        <w:rPr>
          <w:rFonts w:ascii="IRNazanin" w:hAnsi="IRNazanin" w:eastAsia="IRNazanin"/>
          <w:color w:val="111111"/>
          <w:sz w:val="28"/>
          <w:sz w:val="28"/>
          <w:szCs w:val="28"/>
          <w:rtl w:val="true"/>
          <w:lang w:bidi="fa-IR"/>
        </w:rPr>
        <w:t>بوحی إلی عبده ملطف</w:t>
      </w:r>
    </w:p>
    <w:p>
      <w:pPr>
        <w:pStyle w:val="BookText"/>
        <w:rPr/>
      </w:pPr>
      <w:r>
        <w:rPr>
          <w:rFonts w:ascii="IRNazanin" w:hAnsi="IRNazanin" w:eastAsia="IRNazanin"/>
          <w:color w:val="111111"/>
          <w:sz w:val="28"/>
          <w:sz w:val="28"/>
          <w:szCs w:val="28"/>
          <w:rtl w:val="true"/>
          <w:lang w:bidi="fa-IR"/>
        </w:rPr>
        <w:t>فدس الرسول رسولا له</w:t>
      </w:r>
    </w:p>
    <w:p>
      <w:pPr>
        <w:pStyle w:val="BookText"/>
        <w:rPr/>
      </w:pPr>
      <w:r>
        <w:rPr>
          <w:rFonts w:ascii="IRNazanin" w:hAnsi="IRNazanin" w:eastAsia="IRNazanin"/>
          <w:color w:val="111111"/>
          <w:sz w:val="28"/>
          <w:sz w:val="28"/>
          <w:szCs w:val="28"/>
          <w:rtl w:val="true"/>
          <w:lang w:bidi="fa-IR"/>
        </w:rPr>
        <w:t>بأبیض ذی هبة مرهف</w:t>
      </w:r>
    </w:p>
    <w:p>
      <w:pPr>
        <w:pStyle w:val="BookText"/>
        <w:rPr/>
      </w:pPr>
      <w:r>
        <w:rPr>
          <w:rFonts w:ascii="IRNazanin" w:hAnsi="IRNazanin" w:eastAsia="IRNazanin"/>
          <w:color w:val="111111"/>
          <w:sz w:val="28"/>
          <w:sz w:val="28"/>
          <w:szCs w:val="28"/>
          <w:rtl w:val="true"/>
          <w:lang w:bidi="fa-IR"/>
        </w:rPr>
        <w:t>فباتت عیون له معولات</w:t>
      </w:r>
    </w:p>
    <w:p>
      <w:pPr>
        <w:pStyle w:val="BookText"/>
        <w:rPr/>
      </w:pPr>
      <w:r>
        <w:rPr>
          <w:rFonts w:ascii="IRNazanin" w:hAnsi="IRNazanin" w:eastAsia="IRNazanin"/>
          <w:color w:val="111111"/>
          <w:sz w:val="28"/>
          <w:sz w:val="28"/>
          <w:szCs w:val="28"/>
          <w:rtl w:val="true"/>
          <w:lang w:bidi="fa-IR"/>
        </w:rPr>
        <w:t>متی ینع کعب لها تذرف</w:t>
      </w:r>
    </w:p>
    <w:p>
      <w:pPr>
        <w:pStyle w:val="BookText"/>
        <w:rPr/>
      </w:pPr>
      <w:r>
        <w:rPr>
          <w:rFonts w:ascii="IRNazanin" w:hAnsi="IRNazanin" w:eastAsia="IRNazanin"/>
          <w:color w:val="111111"/>
          <w:sz w:val="28"/>
          <w:sz w:val="28"/>
          <w:szCs w:val="28"/>
          <w:rtl w:val="true"/>
          <w:lang w:bidi="fa-IR"/>
        </w:rPr>
        <w:t>و قلن لأحمد ذرنا قلیلا</w:t>
      </w:r>
    </w:p>
    <w:p>
      <w:pPr>
        <w:pStyle w:val="BookText"/>
        <w:rPr/>
      </w:pPr>
      <w:r>
        <w:rPr>
          <w:rFonts w:ascii="IRNazanin" w:hAnsi="IRNazanin" w:eastAsia="IRNazanin"/>
          <w:color w:val="111111"/>
          <w:sz w:val="28"/>
          <w:sz w:val="28"/>
          <w:szCs w:val="28"/>
          <w:rtl w:val="true"/>
          <w:lang w:bidi="fa-IR"/>
        </w:rPr>
        <w:t>فإنا من النوح لم نشتف</w:t>
      </w:r>
    </w:p>
    <w:p>
      <w:pPr>
        <w:pStyle w:val="BookText"/>
        <w:rPr/>
      </w:pPr>
      <w:r>
        <w:rPr>
          <w:rFonts w:ascii="IRNazanin" w:hAnsi="IRNazanin" w:eastAsia="IRNazanin"/>
          <w:color w:val="111111"/>
          <w:sz w:val="28"/>
          <w:sz w:val="28"/>
          <w:szCs w:val="28"/>
          <w:rtl w:val="true"/>
          <w:lang w:bidi="fa-IR"/>
        </w:rPr>
        <w:t>فخلاهم ثم قال اظعنوا</w:t>
      </w:r>
    </w:p>
    <w:p>
      <w:pPr>
        <w:pStyle w:val="BookText"/>
        <w:rPr/>
      </w:pPr>
      <w:r>
        <w:rPr>
          <w:rFonts w:ascii="IRNazanin" w:hAnsi="IRNazanin" w:eastAsia="IRNazanin"/>
          <w:color w:val="111111"/>
          <w:sz w:val="28"/>
          <w:sz w:val="28"/>
          <w:szCs w:val="28"/>
          <w:rtl w:val="true"/>
          <w:lang w:bidi="fa-IR"/>
        </w:rPr>
        <w:t>دحورا علی رغم الآنف</w:t>
      </w:r>
    </w:p>
    <w:p>
      <w:pPr>
        <w:pStyle w:val="BookText"/>
        <w:rPr/>
      </w:pPr>
      <w:r>
        <w:rPr>
          <w:rFonts w:ascii="IRNazanin" w:hAnsi="IRNazanin" w:eastAsia="IRNazanin"/>
          <w:color w:val="111111"/>
          <w:sz w:val="28"/>
          <w:sz w:val="28"/>
          <w:szCs w:val="28"/>
          <w:rtl w:val="true"/>
          <w:lang w:bidi="fa-IR"/>
        </w:rPr>
        <w:t>و أجلی النضیر إلی غربة</w:t>
      </w:r>
    </w:p>
    <w:p>
      <w:pPr>
        <w:pStyle w:val="BookText"/>
        <w:rPr/>
      </w:pPr>
      <w:r>
        <w:rPr>
          <w:rFonts w:ascii="IRNazanin" w:hAnsi="IRNazanin" w:eastAsia="IRNazanin"/>
          <w:color w:val="111111"/>
          <w:sz w:val="28"/>
          <w:sz w:val="28"/>
          <w:szCs w:val="28"/>
          <w:rtl w:val="true"/>
          <w:lang w:bidi="fa-IR"/>
        </w:rPr>
        <w:t>و کانوا بدار ذوی أخرف</w:t>
      </w:r>
    </w:p>
    <w:p>
      <w:pPr>
        <w:pStyle w:val="BookText"/>
        <w:rPr/>
      </w:pPr>
      <w:r>
        <w:rPr>
          <w:rFonts w:ascii="IRNazanin" w:hAnsi="IRNazanin" w:eastAsia="IRNazanin"/>
          <w:color w:val="111111"/>
          <w:sz w:val="28"/>
          <w:sz w:val="28"/>
          <w:szCs w:val="28"/>
          <w:rtl w:val="true"/>
          <w:lang w:bidi="fa-IR"/>
        </w:rPr>
        <w:t>إلی أذرعات ردافا و هم</w:t>
      </w:r>
    </w:p>
    <w:p>
      <w:pPr>
        <w:pStyle w:val="BookText"/>
        <w:rPr/>
      </w:pPr>
      <w:r>
        <w:rPr>
          <w:rFonts w:ascii="IRNazanin" w:hAnsi="IRNazanin" w:eastAsia="IRNazanin"/>
          <w:color w:val="111111"/>
          <w:sz w:val="28"/>
          <w:sz w:val="28"/>
          <w:szCs w:val="28"/>
          <w:rtl w:val="true"/>
          <w:lang w:bidi="fa-IR"/>
        </w:rPr>
        <w:t>علی کل ذی ذمر أعجف</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4"/>
        <w:numPr>
          <w:ilvl w:val="3"/>
          <w:numId w:val="1"/>
        </w:numPr>
        <w:rPr/>
      </w:pPr>
      <w:bookmarkStart w:id="505" w:name="__RefHeading___Toc709074_3244359995"/>
      <w:bookmarkStart w:id="506" w:name="_Toc167"/>
      <w:bookmarkEnd w:id="505"/>
      <w:r>
        <w:rPr>
          <w:rtl w:val="true"/>
        </w:rPr>
        <w:t>أبو بکر قائد العسکر</w:t>
      </w:r>
      <w:bookmarkEnd w:id="50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زعمه الواقدی من أن ثمة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جعل أبا بکر علی العسکر،لا یمکن أن یکون صحیحا،و ذلک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غزوة أحد،من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حامل لواء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بدر و فی کل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الواقدی لم یعرف قائله،و لا مستنده،فی حین أن الکثیرین صرحوا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القیادة و رایة العسکر فی 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بالتحدید، کانت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صرحوا أیضا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أبو بکر معروفا بشجاعة و بسالة،و هو بالأمس قد فر فی أحد،و یبدو أنه بقی معتصما بالجبل مع طائفة من الفارین إلی أن عاد المشرکون إلی بلادهم،کما أنه فی بدر نأی بنفسه عن الحرب،و بقی فی العریش محتمیا برسول اللّه،و متترسا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یرید أن یلقی الرعب فی قلوب الأعداء،فیسقط بذلک مقاومتهم،و لا یرید أن یعرض أرواح المؤمنین للخطر،فإن کان و لا بد من خسائر،فالمطلوب هو أن تکون فی أدنی مستوی ممکن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الإمامة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نوادر المعجزات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مدینة المعاجز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لابن طاووس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الإجتهاد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هریرة للسید شرف الدین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للتستری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الإمام الرضا للعطاردی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لابن کرامة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الحاکم فی النزاع و التخاصم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فی الإمامة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507" w:name="pg13174_125449"/>
    </w:p>
    <w:p>
      <w:pPr>
        <w:pStyle w:val="BookText"/>
        <w:rPr/>
      </w:pPr>
      <w:bookmarkEnd w:id="507"/>
      <w:r>
        <w:rPr>
          <w:rFonts w:ascii="IRNazanin" w:hAnsi="IRNazanin" w:eastAsia="IRNazanin"/>
          <w:color w:val="111111"/>
          <w:sz w:val="28"/>
          <w:sz w:val="28"/>
          <w:szCs w:val="28"/>
          <w:rtl w:val="true"/>
          <w:lang w:bidi="fa-IR"/>
        </w:rPr>
        <w:t>و هو یعرف أن ما فعله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بدر و فی أحد،ثم لحاقه بالمشرکین إلی حمراء الأسد،و فرارهم من مواجهته،قد أصبح علی کل شفة و لسان،و اصبح اسمه مرعبا،لا سیما للیهود الذین هم أحرص الناس علی 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مهما کانت تافهة،و حقیرة،و ذلیلة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یترک علیا و الحال هذه، و یجعل قیادة جیشه لمن عرف الناس بهزیمته هنا و تحاشیه للحرب هناک؟</w:t>
      </w:r>
      <w:r>
        <w:rPr>
          <w:rFonts w:eastAsia="IRNazanin" w:cs="IRNazanin"/>
          <w:color w:val="111111"/>
          <w:sz w:val="28"/>
          <w:szCs w:val="28"/>
          <w:rtl w:val="true"/>
          <w:lang w:bidi="fa-IR"/>
        </w:rPr>
        <w:t>!.</w:t>
      </w:r>
    </w:p>
    <w:p>
      <w:pPr>
        <w:pStyle w:val="Heading4"/>
        <w:numPr>
          <w:ilvl w:val="3"/>
          <w:numId w:val="1"/>
        </w:numPr>
        <w:rPr/>
      </w:pPr>
      <w:bookmarkStart w:id="508" w:name="__RefHeading___Toc709076_3244359995"/>
      <w:bookmarkStart w:id="509" w:name="_Toc168"/>
      <w:bookmarkEnd w:id="508"/>
      <w:r>
        <w:rPr>
          <w:rtl w:val="true"/>
        </w:rPr>
        <w:t>الشعور بالمسؤولیة</w:t>
      </w:r>
      <w:bookmarkEnd w:id="509"/>
    </w:p>
    <w:p>
      <w:pPr>
        <w:pStyle w:val="BookText"/>
        <w:rPr/>
      </w:pPr>
      <w:r>
        <w:rPr>
          <w:rFonts w:ascii="IRNazanin" w:hAnsi="IRNazanin" w:eastAsia="IRNazanin"/>
          <w:color w:val="111111"/>
          <w:sz w:val="28"/>
          <w:sz w:val="28"/>
          <w:szCs w:val="28"/>
          <w:rtl w:val="true"/>
          <w:lang w:bidi="fa-IR"/>
        </w:rPr>
        <w:t>لا شک فی أن ثمة قواعد عامة،من شأنها أن تساعد الإنسان علی بلوغ أهدافه،و أن تصونه عن المزالق،و تحفظه من المهالک،شرط أن یعیها الإنسان،و یعرف قیمتها،و یحسن الإستفادة منها،من خلال دقة معرفته بمواردها و مصادرها،و منطبقاتها،و هی تغنیه عن التلقین المستمر،و الذی یصبح تکرارا مملا حین تتشابه الموارد،و تتشابه معالجاتها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أن هذا التلقین قد لا یتوفر له،إذ قد یواجه بعض العوائق فی الحصول علیه،أو یعرض الخلل فی وسائل الوصول إلیه،الأمر الذی یؤدی إلی الإخلال بمستوی الطمأنینة لهذا التلقین،أو الإعتماد علیه بسبب الشوائب التی لحقت به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یعرف واجبه و ما هو المطلوب منه لمواجهة خطر الیهود،فکان یندفع لإنجاز ذلک الواجب،معتمدا علی اللّه تعالی،من دون الحاجة إلی إصدار الأوامر له،حین لا یکون لهذه الأوامر أثر فی الإعلام بالمطلوب،لأنه عارف به،واقف علیه،فیتمحض تأثیرها فی إیجاد الدافع،الذی لا ریب فی وجوده لدیه أیضا،فی أفضل حالاته و أقصی </w:t>
      </w:r>
      <w:bookmarkStart w:id="510" w:name="pg13174_125450"/>
    </w:p>
    <w:p>
      <w:pPr>
        <w:pStyle w:val="BookText"/>
        <w:rPr/>
      </w:pPr>
      <w:bookmarkEnd w:id="510"/>
      <w:r>
        <w:rPr>
          <w:rFonts w:ascii="IRNazanin" w:hAnsi="IRNazanin" w:eastAsia="IRNazanin"/>
          <w:color w:val="111111"/>
          <w:sz w:val="28"/>
          <w:sz w:val="28"/>
          <w:szCs w:val="28"/>
          <w:rtl w:val="true"/>
          <w:lang w:bidi="fa-IR"/>
        </w:rPr>
        <w:t>درجاته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تسجیل الأمر فی مورده من باب تحصیل الحاصل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الشعور بالمسؤولیة،و الإندفاع لانجاز المهمات،لم نجده عند سائر الصحابة الذین کانوا حاضرین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شهدوا ما شهد علی،و عاینوا ما عاینه،و عرفوا ما عرف</w:t>
      </w:r>
      <w:r>
        <w:rPr>
          <w:rFonts w:eastAsia="IRNazanin" w:cs="IRNazanin"/>
          <w:color w:val="111111"/>
          <w:sz w:val="28"/>
          <w:szCs w:val="28"/>
          <w:rtl w:val="true"/>
          <w:lang w:bidi="fa-IR"/>
        </w:rPr>
        <w:t>..</w:t>
      </w:r>
    </w:p>
    <w:p>
      <w:pPr>
        <w:pStyle w:val="Heading4"/>
        <w:numPr>
          <w:ilvl w:val="3"/>
          <w:numId w:val="1"/>
        </w:numPr>
        <w:rPr/>
      </w:pPr>
      <w:bookmarkStart w:id="511" w:name="__RefHeading___Toc709078_3244359995"/>
      <w:bookmarkStart w:id="512" w:name="_Toc169"/>
      <w:bookmarkEnd w:id="511"/>
      <w:r>
        <w:rPr>
          <w:rtl w:val="true"/>
        </w:rPr>
        <w:t>لا أخفی عنکم سرا إلا فی حرب</w:t>
      </w:r>
      <w:bookmarkEnd w:id="512"/>
    </w:p>
    <w:p>
      <w:pPr>
        <w:pStyle w:val="BookText"/>
        <w:rPr/>
      </w:pPr>
      <w:r>
        <w:rPr>
          <w:rFonts w:ascii="IRNazanin" w:hAnsi="IRNazanin" w:eastAsia="IRNazanin"/>
          <w:color w:val="111111"/>
          <w:sz w:val="28"/>
          <w:sz w:val="28"/>
          <w:szCs w:val="28"/>
          <w:rtl w:val="true"/>
          <w:lang w:bidi="fa-IR"/>
        </w:rPr>
        <w:t>و قد رأینا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للقیام بواجبه،مراعیا عنصر السریة التامة،علی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علی قضاء حوائجکم بالکتمان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لکم علیّ أن لا أحتجز عنکم سرا إلا فی حرب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کانت المهمة عسکریة حربیة هنا،ثم رأینا کیف راعی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 السریة فیها أیضا،حین سئل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إلی أنه فی مهمة،و لکنه لم یفصح لهم عن طبیعتها،بل هو لم یشر إلی طابعها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عسکری،أو استطلاعی،أو تموینی،أو غیر ذلک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 النبی أو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 و علی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أفصحا </w:t>
      </w:r>
      <w:bookmarkStart w:id="513" w:name="pg13174_125451"/>
    </w:p>
    <w:p>
      <w:pPr>
        <w:pStyle w:val="BookText"/>
        <w:rPr/>
      </w:pPr>
      <w:bookmarkEnd w:id="513"/>
      <w:r>
        <w:rPr>
          <w:rFonts w:ascii="IRNazanin" w:hAnsi="IRNazanin" w:eastAsia="IRNazanin"/>
          <w:color w:val="111111"/>
          <w:sz w:val="28"/>
          <w:sz w:val="28"/>
          <w:szCs w:val="28"/>
          <w:rtl w:val="true"/>
          <w:lang w:bidi="fa-IR"/>
        </w:rPr>
        <w:t>عن شیء من ذلک،فإن المنافقین قد یوصلون الخبر إلی بنی النضیر،و ربما یتمکن بنو النضیر من إفشال المهمة،أو علی الأقل یتمکنون من تقلیل مستویات النجاح فیها،و لو من خلال إنجاد سریتهم العاملة،أو مساعدتها علی الفرار و النجاة،أو الإختفاء فی الأمکنة المناسبة</w:t>
      </w:r>
      <w:r>
        <w:rPr>
          <w:rFonts w:eastAsia="IRNazanin" w:cs="IRNazanin"/>
          <w:color w:val="111111"/>
          <w:sz w:val="28"/>
          <w:szCs w:val="28"/>
          <w:rtl w:val="true"/>
          <w:lang w:bidi="fa-IR"/>
        </w:rPr>
        <w:t>.</w:t>
      </w:r>
    </w:p>
    <w:p>
      <w:pPr>
        <w:pStyle w:val="Heading4"/>
        <w:numPr>
          <w:ilvl w:val="3"/>
          <w:numId w:val="1"/>
        </w:numPr>
        <w:rPr/>
      </w:pPr>
      <w:bookmarkStart w:id="514" w:name="__RefHeading___Toc709080_3244359995"/>
      <w:bookmarkStart w:id="515" w:name="_Toc170"/>
      <w:bookmarkEnd w:id="514"/>
      <w:r>
        <w:rPr>
          <w:rtl w:val="true"/>
        </w:rPr>
        <w:t>دراسة شخصیة العدو</w:t>
      </w:r>
      <w:bookmarkEnd w:id="515"/>
    </w:p>
    <w:p>
      <w:pPr>
        <w:pStyle w:val="BookText"/>
        <w:rPr/>
      </w:pPr>
      <w:r>
        <w:rPr>
          <w:rFonts w:ascii="IRNazanin" w:hAnsi="IRNazanin" w:eastAsia="IRNazanin"/>
          <w:color w:val="111111"/>
          <w:sz w:val="28"/>
          <w:sz w:val="28"/>
          <w:szCs w:val="28"/>
          <w:rtl w:val="true"/>
          <w:lang w:bidi="fa-IR"/>
        </w:rPr>
        <w:t>و قد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هذا الخبیث جریا شجاعا،فکمنت له،و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أجرأه أن یخرج إذا اختلط اللیل فیطلب مناغرة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یعطینا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دراسة شخصیة العدو،و حالاته،و خصائصه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لدینا القدرة علی توقع ما یمکن أن یقدم علیه ذلک العدو،من خلال فهمنا لحالاته،و طبیعة تفکیره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المبادرة إلی تفویت الفرصة علیه،و ضربه قبل أن یتمکن من فعل أی شیء،و عدم الإنتظار لما یصدر منه و عنه،فلا تکون حرکتنا مجرد ردات فعل لما یکون منه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المعرفة بالعدو،ثم توقع طبیعة تصرفاته،ثم الإقدام علی توجیه الضربات المناسبة له،تجعل فی الحرب حیویة،و تعطیها معنی جدیدا فی اسلوبها و فی حرکتها،ثم فی نتائجها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یفقد العدو القدرة علی الترکیز،و یقع فی حالة من الإرباک و الضیاع</w:t>
      </w:r>
      <w:r>
        <w:rPr>
          <w:rFonts w:eastAsia="IRNazanin" w:cs="IRNazanin"/>
          <w:color w:val="111111"/>
          <w:sz w:val="28"/>
          <w:szCs w:val="28"/>
          <w:rtl w:val="true"/>
          <w:lang w:bidi="fa-IR"/>
        </w:rPr>
        <w:t xml:space="preserve">.. </w:t>
      </w:r>
      <w:bookmarkStart w:id="516" w:name="pg13174_125452"/>
    </w:p>
    <w:p>
      <w:pPr>
        <w:pStyle w:val="BookText"/>
        <w:rPr/>
      </w:pPr>
      <w:bookmarkEnd w:id="516"/>
      <w:r>
        <w:rPr>
          <w:rFonts w:ascii="IRNazanin" w:hAnsi="IRNazanin" w:eastAsia="IRNazanin"/>
          <w:color w:val="111111"/>
          <w:sz w:val="28"/>
          <w:sz w:val="28"/>
          <w:szCs w:val="28"/>
          <w:rtl w:val="true"/>
          <w:lang w:bidi="fa-IR"/>
        </w:rPr>
        <w:t>و هذا هو الذی یقرر مصیر الحرب</w:t>
      </w:r>
      <w:r>
        <w:rPr>
          <w:rFonts w:eastAsia="IRNazanin" w:cs="IRNazanin"/>
          <w:color w:val="111111"/>
          <w:sz w:val="28"/>
          <w:szCs w:val="28"/>
          <w:rtl w:val="true"/>
          <w:lang w:bidi="fa-IR"/>
        </w:rPr>
        <w:t>.</w:t>
      </w:r>
    </w:p>
    <w:p>
      <w:pPr>
        <w:pStyle w:val="Heading4"/>
        <w:numPr>
          <w:ilvl w:val="3"/>
          <w:numId w:val="1"/>
        </w:numPr>
        <w:rPr/>
      </w:pPr>
      <w:bookmarkStart w:id="517" w:name="__RefHeading___Toc709082_3244359995"/>
      <w:bookmarkStart w:id="518" w:name="_Toc171"/>
      <w:bookmarkEnd w:id="517"/>
      <w:r>
        <w:rPr>
          <w:rtl w:val="true"/>
        </w:rPr>
        <w:t>إختیار القیادات</w:t>
      </w:r>
      <w:bookmarkEnd w:id="518"/>
    </w:p>
    <w:p>
      <w:pPr>
        <w:pStyle w:val="BookText"/>
        <w:rPr/>
      </w:pPr>
      <w:r>
        <w:rPr>
          <w:rFonts w:ascii="IRNazanin" w:hAnsi="IRNazanin" w:eastAsia="IRNazanin"/>
          <w:color w:val="111111"/>
          <w:sz w:val="28"/>
          <w:sz w:val="28"/>
          <w:szCs w:val="28"/>
          <w:rtl w:val="true"/>
          <w:lang w:bidi="fa-IR"/>
        </w:rPr>
        <w:t>و بناء علی ما ذکرناه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 الحاجة إلی قیادات ذات قدرات و کفاءات فکریة و تحلیلیة،و معرفة بأحوال العدو أفرادا و جماعات،و دراسة حالاتهم و شخصیاتهم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بد من جمع المعلومات المختلفة عن العناصر المؤثرة فی جیشه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ذلک یشیر إلی ضرورة الإلمام بعلوم أخری غیر العلوم العسکریة مما له مساس بالحرب،و لیعطی المزید من القدرة علی التنبؤ بما یمکن أن یفکر فیه العدو،أو یخطط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طرح کافة الخیارات،و بحث مختلف الإفتراضات،و کل ما هو معقول،أو غیر معقول،مما یمکن أن یلجأ إلیه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یتمکن العدو من أن یفاجئنا بأی إجراء أو تصرف،یجعلنا نتصرف معه من موقع العفویة، و الإرتجال،أو الإنفعال</w:t>
      </w:r>
      <w:r>
        <w:rPr>
          <w:rFonts w:eastAsia="IRNazanin" w:cs="IRNazanin"/>
          <w:color w:val="111111"/>
          <w:sz w:val="28"/>
          <w:szCs w:val="28"/>
          <w:rtl w:val="true"/>
          <w:lang w:bidi="fa-IR"/>
        </w:rPr>
        <w:t>..</w:t>
      </w:r>
    </w:p>
    <w:p>
      <w:pPr>
        <w:pStyle w:val="Heading4"/>
        <w:numPr>
          <w:ilvl w:val="3"/>
          <w:numId w:val="1"/>
        </w:numPr>
        <w:rPr/>
      </w:pPr>
      <w:bookmarkStart w:id="519" w:name="__RefHeading___Toc709084_3244359995"/>
      <w:bookmarkStart w:id="520" w:name="_Toc172"/>
      <w:bookmarkEnd w:id="519"/>
      <w:r>
        <w:rPr>
          <w:rtl w:val="true"/>
        </w:rPr>
        <w:t>العملیات الوقائیة و مفاجأة العدو</w:t>
      </w:r>
      <w:bookmarkEnd w:id="520"/>
    </w:p>
    <w:p>
      <w:pPr>
        <w:pStyle w:val="BookText"/>
        <w:rPr/>
      </w:pPr>
      <w:r>
        <w:rPr>
          <w:rFonts w:ascii="IRNazanin" w:hAnsi="IRNazanin" w:eastAsia="IRNazanin"/>
          <w:color w:val="111111"/>
          <w:sz w:val="28"/>
          <w:sz w:val="28"/>
          <w:szCs w:val="28"/>
          <w:rtl w:val="true"/>
          <w:lang w:bidi="fa-IR"/>
        </w:rPr>
        <w:t>ثم إن هذه المبادرة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تؤذن بضرورة القیام بضربات وقائیة،تهدف إلی إفشال المخططات المحتملة للعدو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تتضمن الإستفادة من عنصر المفاجأة الذی یصرف اهتمامات العدو إلی التفکیر بحفظ نفسه،عوضا عن وضع الخطط لمهاجمة غیره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العنصر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هذه الضربة کانت فی مواقع العدو،التی </w:t>
      </w:r>
      <w:bookmarkStart w:id="521" w:name="pg13174_125453"/>
    </w:p>
    <w:p>
      <w:pPr>
        <w:pStyle w:val="BookText"/>
        <w:rPr/>
      </w:pPr>
      <w:bookmarkEnd w:id="521"/>
      <w:r>
        <w:rPr>
          <w:rFonts w:ascii="IRNazanin" w:hAnsi="IRNazanin" w:eastAsia="IRNazanin"/>
          <w:color w:val="111111"/>
          <w:sz w:val="28"/>
          <w:sz w:val="28"/>
          <w:szCs w:val="28"/>
          <w:rtl w:val="true"/>
          <w:lang w:bidi="fa-IR"/>
        </w:rPr>
        <w:t>یشعر فیه بالأمن،و حریة الحرکة،و هذا یمثل ضربة روحیة له تکسر من عنفوانه،و تطیح بکبریائه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ما غزی قوم فی عقر دارهم إلا ذلوا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709086_3244359995"/>
      <w:bookmarkStart w:id="523" w:name="_Toc173"/>
      <w:bookmarkEnd w:id="522"/>
      <w:r>
        <w:rPr>
          <w:rtl w:val="true"/>
        </w:rPr>
        <w:t>قاتل العشرة هو علی علیه السّلام</w:t>
      </w:r>
      <w:bookmarkEnd w:id="52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شعر حسان الآنف الذکر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آب بالتسعة،و أنه قد قتل بعضهم،و آب بالبعض الآخر أحیاء</w:t>
      </w:r>
      <w:r>
        <w:rPr>
          <w:rFonts w:eastAsia="IRNazanin" w:cs="IRNazanin"/>
          <w:color w:val="111111"/>
          <w:sz w:val="28"/>
          <w:szCs w:val="28"/>
          <w:rtl w:val="true"/>
          <w:lang w:bidi="fa-IR"/>
        </w:rPr>
        <w:t xml:space="preserve">. </w:t>
      </w:r>
      <w:bookmarkStart w:id="524" w:name="pg13174_125454"/>
    </w:p>
    <w:p>
      <w:pPr>
        <w:pStyle w:val="BookText"/>
        <w:rPr/>
      </w:pPr>
      <w:bookmarkEnd w:id="524"/>
      <w:r>
        <w:rPr>
          <w:rFonts w:ascii="IRNazanin" w:hAnsi="IRNazanin" w:eastAsia="IRNazanin"/>
          <w:color w:val="111111"/>
          <w:sz w:val="28"/>
          <w:sz w:val="28"/>
          <w:szCs w:val="28"/>
          <w:rtl w:val="true"/>
          <w:lang w:bidi="fa-IR"/>
        </w:rPr>
        <w:t>و لعل دور العشرة الذین أرسلهم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قد اقتصر علی أمور ثانویة و هامشیة فی عملیة أسر التسعة،أو قتلهم،و إن الدور المصیری و الأهم إنما کان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ذلک لا یصغی إلی ما ذکره الحلبی،من إرسال العشرة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لقتل التسعة فقتلوهم،و طرحوهم فی بعض الآبار،قال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رد علی بعض الرافضة حیث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هو القاتل لأولئک العشرة</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709088_3244359995"/>
      <w:bookmarkStart w:id="526" w:name="_Toc174"/>
      <w:bookmarkEnd w:id="525"/>
      <w:r>
        <w:rPr>
          <w:rtl w:val="true"/>
        </w:rPr>
        <w:t>علی علیه السّلام فاتح بنی النضیر</w:t>
      </w:r>
      <w:bookmarkEnd w:id="526"/>
    </w:p>
    <w:p>
      <w:pPr>
        <w:pStyle w:val="BookText"/>
        <w:rPr/>
      </w:pPr>
      <w:r>
        <w:rPr>
          <w:rFonts w:ascii="IRNazanin" w:hAnsi="IRNazanin" w:eastAsia="IRNazanin"/>
          <w:color w:val="111111"/>
          <w:sz w:val="28"/>
          <w:sz w:val="28"/>
          <w:szCs w:val="28"/>
          <w:rtl w:val="true"/>
          <w:lang w:bidi="fa-IR"/>
        </w:rPr>
        <w:t>و کان من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لهذه الضربة تأثیر کبیر علی معنویات بنی النضیر،و أن یضج الرعب 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تصدی رجل واحد من المسلمین لعشرة منهم،ثم قتل العشرة جمیعا،یؤذن بأن المسلمین قادرون علی إبادتهم، و استئصال شأفتهم بسهولة و یسر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یمکن اعتبار حرق الأشجار و قطعها تهدیدا،و ممارسة لمستوی من الضغط،قد یتم التراجع عنه،حین یؤول الأمر إلی مواجهة خیار سفک الدماء،و إزهاق الأرواح،فإن هذا التراجع قد أصبح الآن غیر محتمل علی الإطلاق،بعد أن باشر المسلمون عملا عسکریا بهذا المستوی، و بهذه الشدة و الصلابة و التصمیم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لقد باشر هذا الأمر رجل هو أقرب الناس إلی رسول اللّه،و أعرفهم بنوایاه و آرائه،و أشدهم اتباعا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عرفوا بعض مواقفه المرعبة فی بدر، و فی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تخلی عنهم حلفاؤهم،و لم یف لهم المنافقون بما وعدوهم به،فإنهم لم یبق لهم إلا هذه الأحجار التی یختبئوون خلفها کالفئران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إلی أی حد یمکن لهذه الحجارة أن تدفع عنهم،و کیف و أنی لهم برد هجوم الجیش الإسلامی عنها حین یصمم علی تدمیرها؟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جاءهم ما لم یکن بالحسبان،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اللّٰهُ مِنْ حَیْثُ لَمْ یَحْتَسِبُوا وَ قَذَفَ فِی قُلُوبِهِمُ الرُّعْبَ</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سبب فتح حصون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النص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لبنی النضیر،و أما بالنسبة للمسلمین أنفسهم،فإن هذه الضربة الموفقة لا بد أن تقوی من معنویاتهم،و قد حصنتهم من أن الضعف و الوهن لدی المواجهة الأولی مع عدو لا یرون سبیلا إلیه،ما دام بالحصون المنیعة،بالإضافة إلی إعتقاد الکثیرین أن لدیه قدرات قتالیة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معنی العبارة المنقولة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هنا،حینما سئل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 فی بعض ما یصلح شأنکم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هذه العملیة کان لها أثر کبیر فی إصلاح شأن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bookmarkStart w:id="527" w:name="pg13174_125456"/>
    </w:p>
    <w:p>
      <w:pPr>
        <w:pStyle w:val="BookText"/>
        <w:rPr/>
      </w:pPr>
      <w:bookmarkEnd w:id="527"/>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إفساد أمر أعدائهم،و دحرهم و کسر شوکتهم،حیث أتاهم اللّه من حیث لم یحتسبوا</w:t>
      </w:r>
      <w:r>
        <w:rPr>
          <w:rFonts w:eastAsia="IRNazanin" w:cs="IRNazanin"/>
          <w:color w:val="111111"/>
          <w:sz w:val="28"/>
          <w:szCs w:val="28"/>
          <w:rtl w:val="true"/>
          <w:lang w:bidi="fa-IR"/>
        </w:rPr>
        <w:t>.</w:t>
      </w:r>
    </w:p>
    <w:p>
      <w:pPr>
        <w:pStyle w:val="Heading4"/>
        <w:numPr>
          <w:ilvl w:val="3"/>
          <w:numId w:val="1"/>
        </w:numPr>
        <w:rPr/>
      </w:pPr>
      <w:bookmarkStart w:id="528" w:name="__RefHeading___Toc709090_3244359995"/>
      <w:bookmarkStart w:id="529" w:name="_Toc175"/>
      <w:bookmarkEnd w:id="528"/>
      <w:r>
        <w:rPr>
          <w:rtl w:val="true"/>
        </w:rPr>
        <w:t>قتل قائد المجموعة</w:t>
      </w:r>
      <w:bookmarkEnd w:id="529"/>
    </w:p>
    <w:p>
      <w:pPr>
        <w:pStyle w:val="BookText"/>
        <w:rPr/>
      </w:pPr>
      <w:r>
        <w:rPr>
          <w:rFonts w:ascii="IRNazanin" w:hAnsi="IRNazanin" w:eastAsia="IRNazanin"/>
          <w:color w:val="111111"/>
          <w:sz w:val="28"/>
          <w:sz w:val="28"/>
          <w:szCs w:val="28"/>
          <w:rtl w:val="true"/>
          <w:lang w:bidi="fa-IR"/>
        </w:rPr>
        <w:t>و نلاحظ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الهدف العسکری الذی وضعه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قتل قائد المجموعة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العمل یعتبر نموذجیا،و ناجحا من الناحیة العسکریة مائة فی المائة،فإن حدوث فراغ علی مستوی القیادة یزعزع کل الثوابت،و یفقد المجموعة بأسرها کل فاعلیتها و حیویتها،و تتحول إلی رکام خاو،و رماد خامد و هامد</w:t>
      </w:r>
      <w:r>
        <w:rPr>
          <w:rFonts w:eastAsia="IRNazanin" w:cs="IRNazanin"/>
          <w:color w:val="111111"/>
          <w:sz w:val="28"/>
          <w:szCs w:val="28"/>
          <w:rtl w:val="true"/>
          <w:lang w:bidi="fa-IR"/>
        </w:rPr>
        <w:t>.</w:t>
      </w:r>
    </w:p>
    <w:p>
      <w:pPr>
        <w:pStyle w:val="Heading4"/>
        <w:numPr>
          <w:ilvl w:val="3"/>
          <w:numId w:val="1"/>
        </w:numPr>
        <w:rPr/>
      </w:pPr>
      <w:bookmarkStart w:id="530" w:name="__RefHeading___Toc709092_3244359995"/>
      <w:bookmarkStart w:id="531" w:name="_Toc176"/>
      <w:bookmarkEnd w:id="530"/>
      <w:r>
        <w:rPr>
          <w:rtl w:val="true"/>
        </w:rPr>
        <w:t>أموال بنی النضیر</w:t>
      </w:r>
      <w:bookmarkEnd w:id="53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أموال بنی النضیر کانت خالصة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المسلمین لم یوجفوا علیها بخیل و لا رکاب،بل قذف اللّه الرعب فی قلوبهم،فرضوا بالجلاء عن منازلهم إلی،خیبر کما قال عمر بن الخطاب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الصحیح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النسائی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التراتیب الإداریة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أبی داود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الخراج للقرشی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المغنی لابن قدامة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المزنی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الأم للشافعی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الکبیر لابن قدامة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بدایة المجتهد لابن رشد الحفید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المسند للشافعی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مسلم للنووی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حنیفة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السنن و الآثار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 لابن عبد البر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لابن إدریس الشافعی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القرآن لابن العربی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من تقدم،و عن ابن المنذر، و الأموال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الإسلام للذهبی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المدینة لابن شبة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لدحلان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الإکتفاء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البلدان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مدارک التنزیل مطبوع بهامش لباب التأویل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فی المصادر الثلاثة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هو عمر</w:t>
      </w:r>
      <w:r>
        <w:rPr>
          <w:rFonts w:eastAsia="IRNazanin" w:cs="IRNazanin"/>
          <w:color w:val="111111"/>
          <w:sz w:val="28"/>
          <w:szCs w:val="28"/>
          <w:rtl w:val="true"/>
          <w:lang w:bidi="fa-IR"/>
        </w:rPr>
        <w:t xml:space="preserve">. </w:t>
      </w:r>
      <w:bookmarkStart w:id="532" w:name="pg13174_125458"/>
    </w:p>
    <w:p>
      <w:pPr>
        <w:pStyle w:val="BookText"/>
        <w:rPr/>
      </w:pPr>
      <w:bookmarkEnd w:id="532"/>
      <w:r>
        <w:rPr>
          <w:rFonts w:ascii="IRNazanin" w:hAnsi="IRNazanin" w:eastAsia="IRNazanin"/>
          <w:color w:val="111111"/>
          <w:sz w:val="28"/>
          <w:sz w:val="28"/>
          <w:szCs w:val="28"/>
          <w:rtl w:val="true"/>
          <w:lang w:bidi="fa-IR"/>
        </w:rPr>
        <w:t>هذا إن لم نقل إنها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وحده،لأنه هو الفاتح الرابح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اتضح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أعطی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أصحابه شیئا من أموالهم،فإنما کان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سبیل التفضل و الإحسان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الهیئة الحاکمة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اغتصبت هذه الأموال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أهلها یطالبون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سنعالج هذا الموضوع إن شاء اللّه فی موضع آخر من هذا الکتاب، حین نتحدث عن مصادرة أموال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 من قبل الذین أبعدوا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مقامه الذی جعله اللّه تعالی له،و نصبه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w:t>
      </w:r>
    </w:p>
    <w:p>
      <w:pPr>
        <w:pStyle w:val="Heading4"/>
        <w:numPr>
          <w:ilvl w:val="3"/>
          <w:numId w:val="1"/>
        </w:numPr>
        <w:rPr/>
      </w:pPr>
      <w:bookmarkStart w:id="533" w:name="__RefHeading___Toc709094_3244359995"/>
      <w:bookmarkStart w:id="534" w:name="_Toc177"/>
      <w:bookmarkEnd w:id="533"/>
      <w:r>
        <w:rPr>
          <w:rtl w:val="true"/>
        </w:rPr>
        <w:t>علی علیه السّلام و عثمان فی بنی النضیر</w:t>
      </w:r>
      <w:bookmarkEnd w:id="534"/>
    </w:p>
    <w:p>
      <w:pPr>
        <w:pStyle w:val="BookText"/>
        <w:rPr/>
      </w:pPr>
      <w:r>
        <w:rPr>
          <w:rFonts w:ascii="IRNazanin" w:hAnsi="IRNazanin" w:eastAsia="IRNazanin"/>
          <w:color w:val="111111"/>
          <w:sz w:val="28"/>
          <w:sz w:val="28"/>
          <w:szCs w:val="28"/>
          <w:rtl w:val="true"/>
          <w:lang w:bidi="fa-IR"/>
        </w:rPr>
        <w:t>و ذکر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السدی روی أن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آمَنّٰا بِاللّٰهِ وَ بِالرَّسُولِ وَ أَطَعْنٰا ثُمَّ یَتَوَلّٰی فَرِیقٌ مِنْهُمْ مِنْ بَعْدِ ذٰلِکَ وَ مٰا أُولٰئِکَ بِالْمُؤْمِنِینَ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فتح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النضیر،فغنم أموالهم قال عثمان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رسول اللّه فسله أرض کذا و کذا،فإن أعطاکها فأنا شریکک فیها،و آتیه أنا فأساله إیاها،فإن أعطانیها،فأنت شریکی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عثمان أولا،فأعطاه إیاها،فقال علی أشرکنی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أن یخاصمه إلی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تنطلق معه إلی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عمه،فأخاف أن یقضی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دُعُوا إِلَی اللّٰهِ وَ رَسُولِهِ لِیَحْکُمَ بَیْنَهُمْ إِذٰا فَرِیقٌ مِنْهُمْ مُعْرِضُونَ، وَ إِنْ یَکُنْ لَهُمُ الْحَقُّ یَأْتُوا إِلَیْهِ مُذْعِنِینَ، أَ فِی قُلُوبِهِمْ مَرَضٌ أَمِ ارْتٰابُوا أَمْ یَخٰافُونَ أَنْ یَحِیفَ اللّٰهُ عَلَیْهِمْ وَ رَسُولُهُ بَلْ 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عثمان ما أنزل اللّه فیه 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،فأقر لعلی بالحق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أمور یحسن التوقف عندها،و هی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السدی لیس من الشیعة،بل هو من قدماء مفسری علماء أهل السنة،و قد روی له أصحاب الصحاح باستثناء البخاری،و قد وثقه أحمد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 فی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عالم بالتفسیر،راویة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بن سعید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 یذکره إلا بخیر،و ما ترکه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عندی مستقیم الحدیث،صدوق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 هذا الحدیث جرأة عظیمة من عثمان علی ساحة قدس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عبر عن خشیته من أن یکون لدی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هوی و عصبیة تؤثر فی قضائه،فیقضی بغیر الحق؛ لصالح ابن عمه،مع أن اللّه تبارک و تعالی یأمر الأمة بالتسلیم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البخوع لقضائه،فیقول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w:t>
      </w:r>
    </w:p>
    <w:p>
      <w:pPr>
        <w:pStyle w:val="BookText"/>
        <w:rPr/>
      </w:pPr>
      <w:r>
        <w:rPr>
          <w:rFonts w:ascii="Amiri" w:hAnsi="Amiri" w:eastAsia="Amiri" w:cs="Amiri"/>
          <w:color w:val="111111"/>
          <w:sz w:val="28"/>
          <w:sz w:val="28"/>
          <w:szCs w:val="28"/>
          <w:rtl w:val="true"/>
          <w:lang w:bidi="ar-SA"/>
        </w:rPr>
        <w:t>وَ یُسَلِّمُوا تَسْلِیماً</w:t>
      </w:r>
      <w:r>
        <w:rPr>
          <w:rFonts w:eastAsia="Amiri" w:cs="Amiri" w:ascii="Amiri" w:hAnsi="Amiri"/>
          <w:color w:val="111111"/>
          <w:sz w:val="28"/>
          <w:szCs w:val="28"/>
          <w:rtl w:val="true"/>
          <w:lang w:bidi="ar-SA"/>
        </w:rPr>
        <w:t>)</w:t>
      </w:r>
    </w:p>
    <w:p>
      <w:pPr>
        <w:pStyle w:val="BookText"/>
        <w:rPr/>
      </w:pP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صَلُّوا عَلَیْهِ وَ سَلِّمُوا تَسْلِیماً</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فضلا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هو الذی بادر إلی إعطاء العهد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هو الذی نقضه مع 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دعا عثمان إلی إبرام العهد أنّه أراد أن یحصل علی تلک الأرض بکل صورة ممکنة،و لعله قدّر فی نفسه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یعطیه إیاها،و یترجح له أن یعطیها إلی ابن عمه من منطلق العصبیة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عملیا أن الأمور تسیر علی خلاف تقدیره،دفعه حب المال إلی جحد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العهد الذی کان هو المقترح له، و الساعی لإبرامه بدافع من حب المال أیضا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الحادثة تشیر أیضا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أراضی بنی النضیر کانت ممّا </w:t>
      </w:r>
    </w:p>
    <w:p>
      <w:pPr>
        <w:pStyle w:val="BookText"/>
        <w:rPr/>
      </w:pPr>
      <w:r>
        <w:rPr>
          <w:rFonts w:ascii="IRNazanin" w:hAnsi="IRNazanin" w:eastAsia="IRNazanin"/>
          <w:color w:val="111111"/>
          <w:sz w:val="28"/>
          <w:sz w:val="28"/>
          <w:szCs w:val="28"/>
          <w:rtl w:val="true"/>
          <w:lang w:bidi="fa-IR"/>
        </w:rPr>
        <w:t>أفاءه اللّه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خالصة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حق لأحد فیها،و لذلک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یتصرف فیها کیف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الحادثة بیّنت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غصب فدک لم یکن هو المرة الأولی فی تاریخ العدوان علی حقوق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سبقتها هذه الحادثة أیضا و سواها ما تدخل فیه الوحی الإلهی الذی حسم الأمر،فإنّهم غصبوا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،أراضی بنی النضیر أیضا،و کان عثمان نفسه من المساعدین علی ذلک و لکن الوحی کان قد انقطع،و لم یعد یمکن استرداد الحق به،فإنا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لعلها وقائع أخری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یذکر فی شأن نزول قوله تعالی فی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یَقُولُونَ آمَنّٰا بِاللّٰهِ وَ بِالرَّسُولِ وَ أَطَعْنٰا ثُمَّ یَتَوَلّٰی فَرِیقٌ مِنْهُمْ مِنْ بَعْدِ ذٰلِکَ وَ مٰا أُولٰئِکَ بِالْمُؤْمِنِینَ، وَ إِذٰا دُعُوا إِلَی اللّٰهِ وَ رَسُولِهِ لِیَحْکُمَ بَیْنَهُمْ إِذٰا فَرِیقٌ مِنْهُمْ مُعْرِضُونَ، وَ إِنْ یَکُنْ لَهُمُ الْحَقُّ یَأْتُوا إِلَیْهِ مُذْعِنِینَ، أَ فِی قُلُوبِهِمْ مَرَضٌ أَمِ ارْتٰابُوا أَمْ یَخٰافُونَ أَنْ یَحِیفَ اللّٰهُ عَلَیْهِمْ وَ رَسُولُهُ بَلْ أُولٰئِکَ هُمُ الظّٰالِمُونَ، إِنَّمٰا کٰانَ قَوْلَ الْمُؤْمِنِینَ إِذٰا دُعُوا إِلَی اللّٰهِ وَ رَسُولِهِ لِیَحْکُمَ بَیْنَهُمْ أَنْ یَقُولُوا سَمِعْنٰا وَ أَطَعْنٰا وَ أُولٰئِکَ هُمُ الْمُفْلِحُونَ وَ مَنْ یُطِعِ اللّٰهَ وَ رَسُولَهُ وَ یَخْشَ اللّٰهَ وَ یَتَّقْهِ فَأُولٰئِکَ هُمُ الْفٰائِزُونَ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یذکر فی شأن نزولها أیضا،عدا روایة السدی المتقدمة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نزلت فی علی و عثمان فی منازعة کانت بینهما فی حدیقة،فقال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الرحمن بن عوف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تحاکمه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یحکم له علیک،و لکن حاکمه إلی ابن شیبة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أرضی إلاّ بابن شیبة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شیبة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تأتمنون رسول اللّه علی وحی السماء،و تتهمونه فی الأحکام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علی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دُعُوا إِلَی اللّٰهِ وَ رَسُولِهِ لِیَحْکُمَ بَیْنَهُمْ إِذٰا فَرِیقٌ مِنْهُمْ مُعْرِضُونَ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أعطی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أرضا،أعلاها لعثمان،و أسفلها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یبیعه،أو أن یشتری منه،فباعه عثمان،فقال له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صنعت؟بعت أرضک من علی،و أنت لو أمسکت عنه الماء ما أنبتت أرضه شیئا،حتی یبیعک بحکمک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عثمان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أجیز البیع</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رضیت،و لیس لک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بینی و بینک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اجعل بینی و بینک رجلا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أحاکمک إلی غیر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 شاهد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فأبی ذلک،فأنزل اللّه تعالی هذه الآیات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الآیات نزلت فی رجل اشتری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أرضا،ثم ندم،و ندّمه أصحابه،فقال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حاجة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اشتریت و رضیت،فانطلق أخاصمک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تخاصمه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أخاصمک إلی أبی بکر و عمر،أیهما شئت کان بینی و بینک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اللّه،و لکن رسول اللّه بینی و بینک،فلا أرضی بغیره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عزّ و جلّ هذه الآیات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من عثمان أرضا؛ فخرجت فیها أحجار،فأراد ردها بالعیب،فلم یأخذها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الحکم بن أبی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حاکمک إلی ابن عمه حکم له،فلا تحاکمه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قریب منه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کان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المغیرة بن وائل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نلاحظ هنا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تضمنت هذه الروایات ما یدل علی تعدد وقائعها،ففی روایة البلخی ورد ذکر الحکم بن أبی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إنّما قدم المدینة بعد الفتح ثم لما ظهرت عداوته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صار یجترئ علیه نفاه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ابن عباس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نزول الآیات کان لما قدم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المدینة،و إقطاعه أرضا لعلی و عثمان،فإن کان المقصود بقوله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أعطی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علی أن ذلک قد </w:t>
      </w:r>
    </w:p>
    <w:p>
      <w:pPr>
        <w:pStyle w:val="BookText"/>
        <w:rPr/>
      </w:pPr>
      <w:r>
        <w:rPr>
          <w:rFonts w:ascii="IRNazanin" w:hAnsi="IRNazanin" w:eastAsia="IRNazanin"/>
          <w:color w:val="111111"/>
          <w:sz w:val="28"/>
          <w:sz w:val="28"/>
          <w:szCs w:val="28"/>
          <w:rtl w:val="true"/>
          <w:lang w:bidi="fa-IR"/>
        </w:rPr>
        <w:t>حصل فور قدومه إلیها و یکون الفاصل بینها و بین التی ذکر فیها الحکم بن أبی العاص حوالی ثمان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السدی المتقدمة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کان فی غزوة بنی النضیر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اختلاف الشخصیات التی وردت أسماؤها فی هذه الروایات یشیر هو الآخر إلی تعدد الواقعة،و إن کان الأمر قد لا یکون کذلک،أحیانا فإن التی ذکرت أبا بکر و عمر،لا تناقض التی ذکرت ابن شیبة الیهودی، أو کعب بن الأشراف،أو عبد الرحمن بن عوف فی هذه الجهة،فقد یحدث کل ذلک فی واقعة واحدة بصورة متعاقبة،فی مجلس واحد،أو أکثر،و لکن ذلک لا یمنع من أی یکون هناک تناقض فی جهات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ککون المشتری للأرض تارة،هو علی،و تارة هو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طرف النزاع فی مقابل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عثمان تارة، و المغیرة بن وائل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تعدد الواقعة،و تکرر نزول الآیات،و لذلک نظائر یذکرها الرواة و المفسرون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من تکرر رفض بعض الناس رفع القضیة المتنازع فیها إلی الرسول لیحکم فیها،ظنا منهم أن نزول الآیة لن یتکرر،أو غفلة منهم عن ذلک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یهتمون کثیرا لنزول آیات الذم فیهم و إفتضاح أمرهم،و فشل خططهم الماکرة و سرائرهم الخبیثة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التقریع لهم، حتی لو کانوا سیحصلون فی مقابل ذلک علی المال الذی یحبون،فقد قال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یَحْذَرُ الْمُنٰافِقُونَ أَنْ تُنَزَّلَ عَلَیْهِمْ سُورَةٌ تُنَبِّئُهُمْ بِمٰا فِی قُلُوبِهِمْ</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یَحْلِفُونَ بِاللّٰهِ لَکُمْ لِیُرْضُوکُمْ وَ اللّٰهُ وَ رَسُولُهُ أَحَقُّ أَنْ یُرْضُوهُ إِنْ کٰانُوا مُؤْمِنِینَ</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یَحْلِفُونَ لَکُمْ لِتَرْضَوْا عَنْهُمْ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و آیات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لأجل أنهم یحسبون أن الأمر قد لا یبلغ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إیمانهم بصحة النبوة کان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الشراکة مع عثمان أو مع غیره کان لحکمة بالغة،فقد انتهت بظهور البون الشاسع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علمه،و تقواه،و توقیره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وقوفه عند حدود اللّه،و بین غیره،خصوصا و أن اللّه تعالی هو الذی أظهر هذه الفوارق،و خلدها قرآنا یتلی إلی یوم القیامة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بعض الرواة تلاعب فی اسم من رفض التحاکم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،للحفاظ علی سمعة بعض الناس،و التشکیک بنسبة هذا الأمر الشنیع إلیه،فإن عبد الرحمن بن عوف و عثمان کانا ممن یهم بعض الناس إبعاد أیة شبهة عنهم</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13174_125469"/>
      <w:bookmarkStart w:id="536" w:name="pg13174_125469"/>
      <w:bookmarkEnd w:id="536"/>
    </w:p>
    <w:p>
      <w:pPr>
        <w:pStyle w:val="Heading2"/>
        <w:numPr>
          <w:ilvl w:val="1"/>
          <w:numId w:val="1"/>
        </w:numPr>
        <w:rPr/>
      </w:pPr>
      <w:bookmarkStart w:id="537" w:name="pg13174_125469"/>
      <w:bookmarkStart w:id="538" w:name="__RefHeading___Toc709096_3244359995"/>
      <w:bookmarkStart w:id="539" w:name="_Toc178"/>
      <w:bookmarkEnd w:id="537"/>
      <w:bookmarkEnd w:id="538"/>
      <w:r>
        <w:rPr>
          <w:rtl w:val="true"/>
        </w:rPr>
        <w:t>الفهارس</w:t>
      </w:r>
      <w:bookmarkEnd w:id="539"/>
    </w:p>
    <w:p>
      <w:pPr>
        <w:pStyle w:val="Heading3"/>
        <w:numPr>
          <w:ilvl w:val="2"/>
          <w:numId w:val="1"/>
        </w:numPr>
        <w:rPr/>
      </w:pPr>
      <w:bookmarkStart w:id="540" w:name="__RefHeading___Toc709098_3244359995"/>
      <w:bookmarkStart w:id="541" w:name="_Toc179"/>
      <w:bookmarkEnd w:id="540"/>
      <w:r>
        <w:rPr>
          <w:rtl w:val="true"/>
        </w:rPr>
        <w:t>اشارة</w:t>
      </w:r>
      <w:bookmarkEnd w:id="5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الإجمالی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13174_125471"/>
      <w:bookmarkStart w:id="543" w:name="pg13174_125471"/>
      <w:bookmarkEnd w:id="543"/>
    </w:p>
    <w:p>
      <w:pPr>
        <w:pStyle w:val="Heading3"/>
        <w:numPr>
          <w:ilvl w:val="2"/>
          <w:numId w:val="1"/>
        </w:numPr>
        <w:rPr/>
      </w:pPr>
      <w:bookmarkStart w:id="544" w:name="pg13174_125471"/>
      <w:bookmarkStart w:id="545" w:name="__RefHeading___Toc709100_3244359995"/>
      <w:bookmarkStart w:id="546" w:name="_Toc180"/>
      <w:bookmarkEnd w:id="544"/>
      <w:bookmarkEnd w:id="545"/>
      <w:r>
        <w:rPr/>
        <w:t>1</w:t>
      </w:r>
      <w:r>
        <w:rPr>
          <w:rtl w:val="true"/>
        </w:rPr>
        <w:t>-</w:t>
      </w:r>
      <w:r>
        <w:rPr>
          <w:rtl w:val="true"/>
        </w:rPr>
        <w:t>الفهرس الإجمالی</w:t>
      </w:r>
      <w:bookmarkEnd w:id="546"/>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زواج فاطمة علیها السّلام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أباطیل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علی و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الحسنان و 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باب علی علیه السّلام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الرایات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آثار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الثابتون و المنهزمون فی أحد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جراح علی علیه السّلام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نهایات أحد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حمراء الأسد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بنی النضیر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فی بنی النضیر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350</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13174_125473"/>
      <w:bookmarkStart w:id="548" w:name="pg13174_125473"/>
      <w:bookmarkEnd w:id="548"/>
    </w:p>
    <w:p>
      <w:pPr>
        <w:pStyle w:val="Heading3"/>
        <w:numPr>
          <w:ilvl w:val="2"/>
          <w:numId w:val="1"/>
        </w:numPr>
        <w:rPr/>
      </w:pPr>
      <w:bookmarkStart w:id="549" w:name="pg13174_125473"/>
      <w:bookmarkStart w:id="550" w:name="__RefHeading___Toc709102_3244359995"/>
      <w:bookmarkStart w:id="551" w:name="_Toc181"/>
      <w:bookmarkEnd w:id="549"/>
      <w:bookmarkEnd w:id="550"/>
      <w:r>
        <w:rPr/>
        <w:t>2</w:t>
      </w:r>
      <w:r>
        <w:rPr>
          <w:rtl w:val="true"/>
        </w:rPr>
        <w:t>-</w:t>
      </w:r>
      <w:r>
        <w:rPr>
          <w:rtl w:val="true"/>
        </w:rPr>
        <w:t>الفهرس التفصیلی</w:t>
      </w:r>
      <w:bookmarkEnd w:id="551"/>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 فاطمة علیها السّلام</w:t>
      </w:r>
    </w:p>
    <w:p>
      <w:pPr>
        <w:pStyle w:val="BookText"/>
        <w:rPr/>
      </w:pPr>
      <w:r>
        <w:rPr>
          <w:rFonts w:ascii="IRNazanin" w:hAnsi="IRNazanin" w:eastAsia="IRNazanin"/>
          <w:color w:val="111111"/>
          <w:sz w:val="28"/>
          <w:sz w:val="28"/>
          <w:szCs w:val="28"/>
          <w:rtl w:val="true"/>
          <w:lang w:bidi="fa-IR"/>
        </w:rPr>
        <w:t>زواج علی بفاطمة علیهما السّلام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حدیث الزواج</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الزواج المبکر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فوارق شاسعة فی السن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تحریض علی علیه السّلام علی خطبة فاطمة علیها السّلام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علی علیه السّلام کفؤ فاطمة علیها السّلام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لست بدجال</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ترهات أبی حیان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ما یقال عن موقف فاطمة علیها السّلام من الزواج</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الروایة الصحیحة</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أسماء و أم سلمة فی زواج فاطمة علیها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حجاب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ضرب الرحمان لعثمان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تزوج ابنتک من أخیک؟</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یشرب الخمر فی زفاف فاطمة علیها 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لا تقربوا الصلاة و أنتم سکاری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خطبة علی علیه السّلام بنت أبی جهل</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تلطیف الروایة لتسویقها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علی و الزهراء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p>
    <w:p>
      <w:pPr>
        <w:pStyle w:val="BookText"/>
        <w:rPr/>
      </w:pPr>
      <w:r>
        <w:rPr>
          <w:rFonts w:ascii="IRNazanin" w:hAnsi="IRNazanin" w:eastAsia="IRNazanin"/>
          <w:color w:val="111111"/>
          <w:sz w:val="28"/>
          <w:sz w:val="28"/>
          <w:szCs w:val="28"/>
          <w:rtl w:val="true"/>
          <w:lang w:bidi="fa-IR"/>
        </w:rPr>
        <w:t>ولادة الإمام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أسماء بنت عمیس هنا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علیهما السّلام اسمان جدیدان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إرضاع أم الفضل للحسن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ولادة الإمام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فی أذن المولود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 و التصدق بالفضة</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مناسبة المیلاد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ولادة المحسن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سماه علی علیه السّلام حربا</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 الأبواب الشارعة فی المسجد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رواة الحدیث،و مدی اعتباره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النواصب و حدیث سد الأبواب</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تاریخ هذا الحدث</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إعتراض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الروایة الأقرب إلی القبول</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سد الأبواب إلا باب أو خوخة أبی بکر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ابن البطریق و حدیث سد الأبواب</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کلام العلامة المظفر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أبواب المهاجرین فقط</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بیت علی علیه السّلام أم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خصوصیة علی علیه السّلام عند الجصاص</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علی علیه السّلام یطیع و لا یقترح</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اللواء مع علی علیه السّلام فی أحد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اللواء مع علی علیه السّلام فقط</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رایتکم بأیدی شجعانکم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الوعود لوحشی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هزیمة المسلمین فی أحد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قاتل أصحاب اللواء</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تشکیکات الحاقدین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الذی یجاحش علی السلب</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علی علیه السّلام و کتائب المشرکین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حرب أحد فی مناشدات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تکبیر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إنه منّی،و أنا منه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مخزوم و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أین هو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علی علیه السّلام لم یقتل کبش کتیبة المشرکین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أکفر بعد إیمان؟لی بک أسوة</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الثابتون و المنهزمون فی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یثبت غیر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سیف إلا ذو الفقار</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السیف لأبی دجانة</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ذو الفقار جریدة نخل یابسة</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ذو الفقار فی بدر أیضا</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عرجون بن جحش</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الجهاد فی ظل الکرامة الإلهیة</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ذو الفقار نزل من السماء</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الیمن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لأنتم أولی بالقتل</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علی علیه السّلام یروی بطولات سعد</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اللّه أعلی و أجل</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الوصول إلی المهراس فضیلة</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علی علیه السّلام</w:t>
      </w:r>
    </w:p>
    <w:p>
      <w:pPr>
        <w:pStyle w:val="BookText"/>
        <w:rPr/>
      </w:pPr>
      <w:r>
        <w:rPr>
          <w:rFonts w:ascii="IRNazanin" w:hAnsi="IRNazanin" w:eastAsia="IRNazanin"/>
          <w:color w:val="111111"/>
          <w:sz w:val="28"/>
          <w:sz w:val="28"/>
          <w:szCs w:val="28"/>
          <w:rtl w:val="true"/>
          <w:lang w:bidi="fa-IR"/>
        </w:rPr>
        <w:t>جراح علی علیه السّلام فی أحد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هل هذا تصحیف؟</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کثرة جراح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علی علیه السّلام أبلی و أعذر</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الحمد للّه لم أفر</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امرأتان تداویان جراح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226</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مداواة المرأة للرجل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منافاة بین الروایات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کیف حرمت الشهادة؟</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حرص علی علیه السّلام علی الجهاد</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علی علیه السّلام یکتم آلام الجراح</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الجراح کلها من الإمام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جراحات علی علیه السّلام و إصبع طلحة</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طلحة مرة أخری</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هذه هی الحقیقة</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نهایات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هو الذی أتی بخبر المشرکین</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لأنازلنّ اللّه فیهم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سعد هو الذی أتی بخبر القوم</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علی علیه السّلام لم یرفع صوته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المعالجة النفسیة</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ألم تبرأ جراحات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سفیان</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إیحاءات حاقدة</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العباس فی أحد</w:t>
      </w:r>
      <w:r>
        <w:rPr>
          <w:rFonts w:eastAsia="IRNazanin" w:cs="IRNazanin"/>
          <w:color w:val="111111"/>
          <w:sz w:val="28"/>
          <w:szCs w:val="28"/>
          <w:rtl w:val="true"/>
          <w:lang w:bidi="fa-IR"/>
        </w:rPr>
        <w:t>:</w:t>
      </w:r>
      <w:r>
        <w:rPr>
          <w:rFonts w:eastAsia="IRNazanin" w:cs="IRNazanin"/>
          <w:color w:val="111111"/>
          <w:sz w:val="28"/>
          <w:szCs w:val="28"/>
          <w:lang w:bidi="fa-IR"/>
        </w:rPr>
        <w:t>262</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صفیة عند القتلی</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أکثر القتلی فی أحد من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بشیر المدینة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عودة رسول اللّه صلّی اللّه علیه و آله إلی المدینة</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علی علیه السّلام یناول فاطمة علیها السّلام سیفه</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حمراء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المجروحون دون سواهم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علی علیه السّلام فی حمراء الأسد</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قتل أبی عزة الجمحی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قتل معاویة بن المغیرة</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غضب علی علیه السّلام من طلحة</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لماذا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النصاری؟</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إشتباه الأمر علی السدی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إن لی بها مالا</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إئذن لابن الحضرمیة</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حبطت أعمالهم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العزة للّه و لرسوله و للمؤمنین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وردود</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نزلت فی ابن أبی</w:t>
      </w:r>
      <w:r>
        <w:rPr>
          <w:rFonts w:eastAsia="IRNazanin" w:cs="IRNazanin"/>
          <w:color w:val="111111"/>
          <w:sz w:val="28"/>
          <w:szCs w:val="28"/>
          <w:rtl w:val="true"/>
          <w:lang w:bidi="fa-IR"/>
        </w:rPr>
        <w:t>:</w:t>
      </w:r>
      <w:r>
        <w:rPr>
          <w:rFonts w:eastAsia="IRNazanin" w:cs="IRNazanin"/>
          <w:color w:val="111111"/>
          <w:sz w:val="28"/>
          <w:szCs w:val="28"/>
          <w:lang w:bidi="fa-IR"/>
        </w:rPr>
        <w:t>297</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بریء</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بنی النضیر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مفاداة سلمان بخط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تأدیة المال لأصحابه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غرس عمر،أم غرس سلمان؟</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انتزعها ثم غرسها</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غرس النخل</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شراکة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إذا سمعت بشیء قد جاءنی فأتنی</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توزیع المهام بین الأحباب</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النبی صلّی اللّه علیه و آله یلقن الأموات الإمامة</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بنی النضیر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النضیر بعد قتل ابن الأشرف</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بنو النضیر ینقضون العهد</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الفتح علی ید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أبو بکر قائد العسکر</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الشعور بالمسؤولیة</w:t>
      </w:r>
      <w:r>
        <w:rPr>
          <w:rFonts w:eastAsia="IRNazanin" w:cs="IRNazanin"/>
          <w:color w:val="111111"/>
          <w:sz w:val="28"/>
          <w:szCs w:val="28"/>
          <w:rtl w:val="true"/>
          <w:lang w:bidi="fa-IR"/>
        </w:rPr>
        <w:t>:</w:t>
      </w:r>
      <w:r>
        <w:rPr>
          <w:rFonts w:eastAsia="IRNazanin" w:cs="IRNazanin"/>
          <w:color w:val="111111"/>
          <w:sz w:val="28"/>
          <w:szCs w:val="28"/>
          <w:lang w:bidi="fa-IR"/>
        </w:rPr>
        <w:t>331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أخفی عنکم سرا إلا فی حرب</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دراسة شخصیة العدو</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إختیار القیادات</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العملیات الوقائیة و مفاجأة العدو</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قاتل العشرة هو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علی علیه السّلام فاتح بنی النضیر</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قتل قائد المجموعة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أموال بنی النضیر</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علی علیه السّلام و عثمان فی بنی النضیر</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لعلها وقائع أخری</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353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الطالبین للنووی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النبویة للدولابی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سکت عنه الذهبی فی تلخیص المستدرک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بطة فی الإبانة و عن غیره،و کفایة الطالب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فی مکتبة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قبوسرای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إستانبول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یتعقبه الذهبی،و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عساکر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الحسن بن شاذان،و عن علی بن سلطان فی مرقاته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الشرح،و لیراجع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البلاذری فی التاریخ،و ابن شاهین فی فضائل الأئمة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اشتهر فی الصحاح بالأسانید عن أمیر المؤمنین، و ابن عباس،و ابن مسعود،و جابر الأنصاری،و أنس بن مالک،و البراء بن عازب،و أم سلمة،بألفاظ مختلفة،و معانی متفقة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 بکر،و عمر،خطبا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مرة بعد أخری،فردهما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فلیراجع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البزار،و الطبرانی،و رجاله ثقات و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أیضا،و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لیراجع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 هذا الخبر جماعة من الصحابة،منهم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بنت عمیس،و أم أیمن،و ابن عباس،و جابر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المتقدمة؛فإن کثیرا منها قد صرح بذلک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المتقدمة؛فإن کثیرا منها قد صرح بذلک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للعطاردی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للصدوق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 کتاب الفردوس،و عن المناقب،و مصباح الأنوار،و مجمع النورین للمرندی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للتبریزی الأنصاری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الحسن 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تلخیص الشافی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لحسن بن سلیمان الحلی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القدسیة للشیخ محمد حسین الأصفهانی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المحجة البیضاء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للمازندرانی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 للحر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للطبری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للشیخ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السنیة للحر العاملی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للحر العاملی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للعطاردی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الأبواب المختلفة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الحدیث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العقیلی،و الطبرانی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العقیلی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الکبیر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تذهیب تهذیب الکمال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الکبیر للبخاری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التعدیل للرازی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الأحادیث الطوال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کثیر من المصادر المتقدمة،حین ذکر خطبة أبی بکر و عمر لفاطمة صلوات اللّه و سلامه علیها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صبح الأعشی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الأرب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محاضرة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نشرها إبراهیم الکیلانی مع رسالتین لأبی حیان فی دمشق سنة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تتألم و تحزن لهذا الإسفاف فی التفکیر،و لهذه النفوس المریضة،و لهذه الروح الشریرة التآمریة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،و العبدی عاش فی عهد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المبطأ للسیوطی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ذیل المذیل للطبری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السمط الثمین، و راجع سیرة مغلطای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مجمع النورین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فاطمة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نصوصه هذه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الأستار عن مسند البزار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الکبائر للذهبی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الأخلاق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حلیة الأولیاء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للروایة نص آخر یخالفها کثیرا فی المناقب للخوارزمی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الطبرانی،و رجاله رجال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روایة أخری لکن الجواب لیس موجودا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الهیثمی،و الصواعق المحرقة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الطبرانی،و رجاله رجال الصحیح غیر محمد بن عمرو بن علقمة،و هو حسن الحدیث و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المغازی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للأشخر الیمنی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أسنی المطالب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تحفة الأحوذی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المحبر لابن حبیب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ذم المسکر لابن أبی الدنیا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المحبر لابن حبیب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الکافرون الآیتان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حمید و أبی داود،و الترمذی و صححه،و النسائی،و ابن جریر،و ابن المنذر،و ابن أبی حاتم،و النحاس، و الحاکم و صححه،و حاشیة رد المحتار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حمید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أبی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تصریح بأن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شربها معهم،و الجامع لأحکام القرآن للقرطبی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الترمذی 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البیان للطبری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الثعالبی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المنذر،و فتح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جریر،و ابن المنذر،و 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للطبری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لابن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العجاب فی بیان الأسباب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هکذا رواه أبو داود و النسائی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تلخیص 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تخریج الأحادیث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حاتم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الآیات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للطبری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العجاب فی بیان الأسباب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تلخیصه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الجزء و الصفحة،و تخریج الأحادیث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مقاتل بن سلیمان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للطبری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النسفی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الوجیز لابن عطیة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مشرق الشمسین للبهائی العاملی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العز بن عبد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العجاب فی بیان الأسباب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الوسائل العشرة 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الخفاء للعجلونی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إسماعیلیان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الضحاک موجود فی مختلف تفاسیر أهل السنة،فعدا ما تقدم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أبی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القرآن للنحاس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النبویة للدولابی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سیدة النساء لابن شاهین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اسمها العوراء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إسحاق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النبویة للدولابی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علی لابن المغازلی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الرجالیة للسید بحر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هذه الغزوة و هذا الحدیث فی کتابنا الصحیح من سیرة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الیمن،و ناقشنا ما جری فیها فراجع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الطبرانی،و 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للنسائی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مشکل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البخاری فی الصحیح،و حلیة الأولیاء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للطوسی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ضیاء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الحنفی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العسجدیة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الموفقیات، 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الأدباء،المجلد الثانی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تنزیه الأنبیاء للسید المرتضی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ذیل المذیل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الأنبیاء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الکوفی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ابن إسحاق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الطیب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زید بن علی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للعطاردی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السنیة للحر العاملی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زید بن علی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الأنوار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لمصعب الزبیری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الدخیلة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العیون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الدخیلة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المناقب،عن أبی الحسین النسابة،و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للدولابی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لیراجع أسد الغابة أیضا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الدولابی و البغوی فی معجمه،و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مصعب الزبیری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للدولابی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قثم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الصدوق،و عن المناقب،و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القیروانی فی التعبیر،و صاحب فضائل الصحابة،و راجع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للبحرانی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الحسین من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ولادة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الصحیح من سیرة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للبخاری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الذریة الطاهرة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السنیة للحر العاملی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زید بن علی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للبحرانی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جلاء العیون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بصیرتی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بطریق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التتمة فی تواریخ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جلاء العیون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تراجم أعلام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الأخبار للکاشانی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الیقین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الأزهار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تعجیل المنفعة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له روایة فی مسند أحمد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مسکن الفؤاد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داود الطیالسی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الأذکار النوویة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الصالحین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تارخ مدینة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النووی لصحیح مسلم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تغلیق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النصوص المتقدمة 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تلخیصه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القول المسدد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الحدیث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الأبرار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للسمهودی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کثیر من المصادر،و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علی لابن المغازلی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رجاله ثقات،إلا حبة العرنی و هو ثقة،و ذکره الأمینی فی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المجمع،و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زبالة،و یحیی،و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تاریخ المدینة المنورة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المتقدم قبل صفحتین الموضوع فی ذیل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اللّه أسکنه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الموضوعات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السنة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المسدد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الجوزی،و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الساری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القول المسدد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عالم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باختلاف یسیر فی اللفظ،و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عالم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للمجلسی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الکنز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البزار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للنسائی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مردویه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للنسائی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لابن المغازلی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لعبد اللّه الشافعی،و عن أرجح المطالب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مردویه و ابن المغازلی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کتابنا الصحیح من سیرة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فی 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السمهودی فی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من طریق ابن زبالة و غیره،عن عبد اللّه بن مسلم الهلالی،عن أخیه،و 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رجاله ثقات،إلا حبة العرنی و هو ثقة،و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المجمع،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أرجح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سعد فی شرف النبوة،و 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مردویه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لابن المغازلی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زبالة،و یحیی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مردویه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أرجح المطالب،و 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رجاله ثقات،إلا حبة العرنی و هو ثقة،و ذکره الأمینی فی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المجمع،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لابن المغازلی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الأربعین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و ابن زبالة،و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تاریخ المدینة المنورة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تغلیق التعلیق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المحمدیة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تذهیب تهذیب الکمال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مدینة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القول المسدد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نعیم، و 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المسدد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الطحاوی فی مشکل الآثار،و الکلاباذی فی معانی الأخبار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المرقاة فی شرح المشکاة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للمظفر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المسدد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الوحی المبین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النجاة للتنکابنی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 علی کل حال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للأربلی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حدیث الإفک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الوفاء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استشارة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للمسلمین فی هاتین الواقعتین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لأبی هلال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مغازی 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مغازی 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لحاکم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المنتقی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المطالب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تلخیصه للذهبی بهامشه،و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المقالة الفاطمیة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الکرامة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المجلد الثانی،ج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شاهد من حدیث زنفل العرفی،و فیه 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یخرجه الحاکم،و المناقب للخوارزمی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المجلد الثانی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نظام الملک فی أمالیه،و کفایة الطالب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محدث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ترجمة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کتابه بطرق شتی عن جابر،و عن أنس،و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و مناقب أمیر المؤمنین لابن المغازلی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خیثمة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 لابن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علی شرط الشیخین هو و الذهبی فی تلخیص المستدرک،و 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الکبیر للبخاری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المسانید و المراسیل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الصحابة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عن ابن عباس بإسناد قوی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میسرة العبسی بدل سعد بن عبادة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لابن حمزة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فی إمامة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الثقافة الإسلامیة لکوشانبور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المجلد الثانی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الحضرمی،و فی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الخطب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للقوشجی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المراد فی شرح تجرید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ابن عساکر ترجمة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المنتقی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 ابن أبی الحدید المعتزلی عن هزیمة الشیخین فی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للرایة العظمی و قد ذهبا بها ملابس ذل فوقها و جلابیب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العلویات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للمعتزلی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یجب علی الرجل أن یحمیه،و سمی ذمارا،لأنه یوجب علی أهله التذمر،أی الغضب 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الشدائد حفافیها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جانباها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الآیات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إسحاق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لإبن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الفاخرة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هذا الحدیث</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الإسکافی،و لیراجع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 العثمانیة للجاحظ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نظم درر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مغلطای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دافع و قاتل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الأنبیاء للراوندی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المتقدم فی أکثره للمعتزلی فی 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الزاهد اللغوی غلام ثعلب،و عن محمد بن حبیب فی أمالیه،و راجع الروایة فی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السمطین،الباب الخمسون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عن الطبرانی،و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الرزاق،و ابن أبی شیبة، و المعجم الکبیر للطبرانی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داود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موضعین 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الأستار عن مسند البزار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تنویر الحوالک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الباجی، و راجع مصادر ذلک فی الجزء الأول من کتابنا الصحیح من سیرة 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المراجعات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إسحاق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الملاحم و الفتن لابن طاووس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الفتن لابن حماد المروزی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الحنفی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عقبة،و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ترکة النبی لابن زید البغدادی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و الإستذکار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معروفة و مشهورة لا تحتاج إلی ذکر مصادرها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الأنبیاء للراوندی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علی صبیح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المطالب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للقوشجی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المراد فی شرح تجرید الإعتقاد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الشبلنجی فی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باکثیر الحضرمی فی وسیلة المآل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المکتبة الظاهریة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نقلت فقرات من هذا الحدیث فی مصباح الأنوار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القلوب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للمفید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اثنین من المهاجرین،بدل واحد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 لدحلان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المغازی للواقدی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المحیط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 تفسیر الکبیر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البیضاوی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العجاب فی بیان الأسباب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نصوص هذه الروایة المختلفة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الآداب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إسحاق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ذکر عمر و الزبیر،و مغازی 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غیر واحد،و ینابیع المودة،إلی غیر ذلک من المصادر الکثیرة التی لا مجال لتعدادها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الموارد،مادة عرجون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الصحاح للجوهری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مختار الصحاح لمحمد بن عبد القادر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المغازی للواقدی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الأعلمی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علل الشرایع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معانی الأخبار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الحدید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إسحاق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الأخلاق لابن أبی الدنیا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المشکاة،و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داود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للبخاری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السنة لابن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للنسائی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العقیدة الطحاویة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معین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التحریر الطاووسی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للتفرشی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للأردبیلی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لابن قتیبة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الأغانی،و عن أنساب السمعانی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الأنبیاء للراوندی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التبیان للشیخ 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للطبری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أبی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للعسکری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تنزیل الآیات علی الشواهد من الأبیات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أبی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إسحاق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داود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إسماعیلیان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إسحاق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عین العبرة فی غبن العترة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مجمع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الروایة و الأقوال المشار إلیها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 و الجرائح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لابن طاووس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 نزل من القرآن فی أهل البیت،و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إسحاق،و عن البخاری فی الأدب المفرد،و فی التاریخ بسند صحیح،و أورده المستغفری من طریق البخاری،و أبو موسی من طریق المستغفری،و 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تقدم،و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فی تاریخ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الإصابة،و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تاریخ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نهایة الإرب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المحبر للبغدادی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فیما تقدم،کلا أو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امرأة غفاریة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خرجت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لذلک،و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المخطوطات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المردفات من قریش للمدائنی،و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عن أبی داود و النسائی،و ابن أبی عاصم،و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 سنان الأسلمیة،و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سائر المصادر التی فی الهوامش التالیة،و فی تراجم المذکورات فی کتب الرجال، و المعجم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المنتقی لابن تیمیة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مستدرک الحاکم،و أحمد،و مسلم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للزرکلی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داود،و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حنین،بدل خیبر،و هما تکتبان فی القدیم علی نحو واحد،و بلا نقط،و هو سبب الإشتباه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الصنعانی،و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 الشیخین بمعناه،عن أنس، و مسلم،عن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المنتقی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المسند للشافعی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المنتقی من السنن المسندة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أحمد،و مسلم، و ابن ماجة،و 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الکبیر و الأوسط،و رجالهما رجال الصحیح،و الآحاد و المثانی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المجمع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کتاب الصلاة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الجلد و الصفحة،و التراتیب الإداریة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الطبقات الکبری لابن سعد،و عن السیوطی فی المجمع،و عزاه لابن راهویه،و أبی نعیم فی الحلیة،و البیهقی،قال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وروی أبو داود بعضه،و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حمل البعض الروایات المتقدمة عن الصحابیات علی ذلک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زکریا و القرطبی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الأخلاق للطبرسی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الأخلاق للطبرسی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الحکم و المواعظ للواسطی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مشکاة الأنوار للطبرسی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الدین للدیلمی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المفید، و الدعوات للراوندی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معدن الجواهر للکراجکی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الأخبار الموفقیات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المجالسة و جواهر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معهد العلوم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فرانکفورت 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عین العبرة فی غبن العترة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أبی حنیفة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السنة لابن أبی عاصم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کتابنا 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أحد ستة عشر ضربة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الکرامة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إسحاق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عین العبرة فی غبن العترة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إسحاق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الإحکام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إسحاق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الأوائل للطبرانی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فی تألیف الأمة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السمرقندی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الینابیع،و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الفارین قد صعدوا الجبل،و کان فریق منهم علی الصخرة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مسکن الفؤاد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تعزیة المسلم عن أخیه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الکامل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أبی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فی بعض کتب المدائنی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بنی سفیان بن عوف،و روی له شعرا فی ذلک،و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الفاخرة للسید شرف الدین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للقوشجی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کشف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الطبرانی،و رجاله رجال الصحیح،و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النعمانی،و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التبیان للطوسی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القرآن للنحاس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النسفی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السمعانی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الوجیز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المحیط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العجاب فی بیان الأسباب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الثعالبی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الأم للشافعی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المغازی للواقدی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البلاذری،و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الجاحظ،و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حملة اللواء کانوا تسعة،ثم ألحق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اثنین آخرین لعلهما أرادا أخذ اللواء،فلم یمکنهما من ذلک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جریر،و ابن المنذر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المنثور،عن ابن جریر،و ابن أبی حاتم،و لکنه لم یسم الرجلین الذین خافا أن یدال الیهود و النصاری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للهندی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الباطل لابن روزبهان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المحدثین بأصبهان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النبوة لأبی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یعلی،و المصنف للصنعانی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أحمد،و فی هامشه عن ابن هشام،و عن الطبرانی فی الکبیر، و عن الخصائص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البیهقی،و نفس الرحمن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قصص الأنبیاء للراوندی،و عن المنتقی للکازرونی و عن السیرة الحلبیة،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للأصبهانی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بتعریف حقوق المصطفی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أحمد،و البزار،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 و ط الإستقامة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الأدب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 أربعین درهما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فی طبقات ربات الخدور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فضائل أمیر المؤمنین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لشاذان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الإعتقادات فی دین الإمامیة للصدوق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للصنعانی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الحدیث أیضا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النبوة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مغازی الواقدی،و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دعوه فإنه فی بعض شأنکم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یشلهم بالسیف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یضربهم و یطردهم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المغازی للواقدی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للأربلی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الکازرونی و غیره،و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حبیب السیر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للریشهری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المعیار و الموازنة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للمنقری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الحکم و المواعظ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السالکین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السیر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فی نسب الإمام علی و آله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الصحیحین و غیرهما،و مسند أبی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فتوح</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 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 لا یکون دولة بین الأغنیاء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السدی،و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بأس بمراجعة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الشیعة فی أسانید السنة للطبسی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لابن 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لابن 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الشیعة فی أسانید السنة للطبسی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روح المعانی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372</Pages>
  <Words>44350</Words>
  <Characters>193281</Characters>
  <CharactersWithSpaces>235686</CharactersWithSpaces>
  <Paragraphs>2284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2026-08-24T01:17:17Z</dcterms:created>
  <dc:creator>ghaemiyeh.com</dc:creator>
  <dc:description/>
  <dc:language>en-US</dc:language>
  <cp:lastModifiedBy/>
  <dcterms:modified xsi:type="dcterms:W3CDTF">2026-08-24T04:48:02Z</dcterms:modified>
  <cp:revision>1</cp:revision>
  <dc:subject/>
  <dc:title>الصحیح من سیره الامام علی علیه السلام جلد 3</dc:title>
</cp:coreProperties>
</file>

<file path=docProps/custom.xml><?xml version="1.0" encoding="utf-8"?>
<Properties xmlns="http://schemas.openxmlformats.org/officeDocument/2006/custom-properties" xmlns:vt="http://schemas.openxmlformats.org/officeDocument/2006/docPropsVTypes"/>
</file>