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Al-Mizan An Exegesis of the Quran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932522_3224264995">
            <w:r>
              <w:rPr>
                <w:webHidden/>
                <w:rStyle w:val="IndexLink"/>
              </w:rPr>
              <w:t>ID book</w:t>
              <w:tab/>
              <w:t>6</w:t>
            </w:r>
          </w:hyperlink>
        </w:p>
        <w:p>
          <w:pPr>
            <w:pStyle w:val="Contents2"/>
            <w:tabs>
              <w:tab w:val="clear" w:pos="8743"/>
              <w:tab w:val="right" w:pos="9026" w:leader="dot"/>
            </w:tabs>
            <w:bidi w:val="0"/>
            <w:rPr/>
          </w:pPr>
          <w:hyperlink w:anchor="__RefHeading___Toc5932524_3224264995">
            <w:r>
              <w:rPr>
                <w:webHidden/>
                <w:rStyle w:val="IndexLink"/>
              </w:rPr>
              <w:t>point</w:t>
              <w:tab/>
              <w:t>6</w:t>
            </w:r>
          </w:hyperlink>
        </w:p>
        <w:p>
          <w:pPr>
            <w:pStyle w:val="Contents2"/>
            <w:tabs>
              <w:tab w:val="clear" w:pos="8743"/>
              <w:tab w:val="right" w:pos="9026" w:leader="dot"/>
            </w:tabs>
            <w:bidi w:val="0"/>
            <w:rPr/>
          </w:pPr>
          <w:hyperlink w:anchor="__RefHeading___Toc5932526_3224264995">
            <w:r>
              <w:rPr>
                <w:webHidden/>
                <w:rStyle w:val="IndexLink"/>
              </w:rPr>
              <w:t>Foreword</w:t>
              <w:tab/>
              <w:t>6</w:t>
            </w:r>
          </w:hyperlink>
        </w:p>
        <w:p>
          <w:pPr>
            <w:pStyle w:val="Contents2"/>
            <w:tabs>
              <w:tab w:val="clear" w:pos="8743"/>
              <w:tab w:val="right" w:pos="9026" w:leader="dot"/>
            </w:tabs>
            <w:bidi w:val="0"/>
            <w:rPr/>
          </w:pPr>
          <w:hyperlink w:anchor="__RefHeading___Toc5932528_3224264995">
            <w:r>
              <w:rPr>
                <w:webHidden/>
                <w:rStyle w:val="IndexLink"/>
              </w:rPr>
              <w:t>Suratul Baqarah: Verses 94 − 99</w:t>
              <w:tab/>
              <w:t>7</w:t>
            </w:r>
          </w:hyperlink>
        </w:p>
        <w:p>
          <w:pPr>
            <w:pStyle w:val="Contents3"/>
            <w:tabs>
              <w:tab w:val="clear" w:pos="8459"/>
              <w:tab w:val="right" w:pos="9026" w:leader="dot"/>
            </w:tabs>
            <w:bidi w:val="0"/>
            <w:rPr/>
          </w:pPr>
          <w:hyperlink w:anchor="__RefHeading___Toc5932530_3224264995">
            <w:r>
              <w:rPr>
                <w:webHidden/>
                <w:rStyle w:val="IndexLink"/>
              </w:rPr>
              <w:t>point</w:t>
              <w:tab/>
              <w:t>7</w:t>
            </w:r>
          </w:hyperlink>
        </w:p>
        <w:p>
          <w:pPr>
            <w:pStyle w:val="Contents3"/>
            <w:tabs>
              <w:tab w:val="clear" w:pos="8459"/>
              <w:tab w:val="right" w:pos="9026" w:leader="dot"/>
            </w:tabs>
            <w:bidi w:val="0"/>
            <w:rPr/>
          </w:pPr>
          <w:hyperlink w:anchor="__RefHeading___Toc5932532_3224264995">
            <w:r>
              <w:rPr>
                <w:webHidden/>
                <w:rStyle w:val="IndexLink"/>
              </w:rPr>
              <w:t>Commentary</w:t>
              <w:tab/>
              <w:t>8</w:t>
            </w:r>
          </w:hyperlink>
        </w:p>
        <w:p>
          <w:pPr>
            <w:pStyle w:val="Contents3"/>
            <w:tabs>
              <w:tab w:val="clear" w:pos="8459"/>
              <w:tab w:val="right" w:pos="9026" w:leader="dot"/>
            </w:tabs>
            <w:bidi w:val="0"/>
            <w:rPr/>
          </w:pPr>
          <w:hyperlink w:anchor="__RefHeading___Toc5932534_3224264995">
            <w:r>
              <w:rPr>
                <w:webHidden/>
                <w:rStyle w:val="IndexLink"/>
              </w:rPr>
              <w:t>Traditions</w:t>
              <w:tab/>
              <w:t>16</w:t>
            </w:r>
          </w:hyperlink>
        </w:p>
        <w:p>
          <w:pPr>
            <w:pStyle w:val="Contents2"/>
            <w:tabs>
              <w:tab w:val="clear" w:pos="8743"/>
              <w:tab w:val="right" w:pos="9026" w:leader="dot"/>
            </w:tabs>
            <w:bidi w:val="0"/>
            <w:rPr/>
          </w:pPr>
          <w:hyperlink w:anchor="__RefHeading___Toc5932536_3224264995">
            <w:r>
              <w:rPr>
                <w:webHidden/>
                <w:rStyle w:val="IndexLink"/>
              </w:rPr>
              <w:t>Suratul Baqarah: Verses 100 ―101</w:t>
              <w:tab/>
              <w:t>18</w:t>
            </w:r>
          </w:hyperlink>
        </w:p>
        <w:p>
          <w:pPr>
            <w:pStyle w:val="Contents3"/>
            <w:tabs>
              <w:tab w:val="clear" w:pos="8459"/>
              <w:tab w:val="right" w:pos="9026" w:leader="dot"/>
            </w:tabs>
            <w:bidi w:val="0"/>
            <w:rPr/>
          </w:pPr>
          <w:hyperlink w:anchor="__RefHeading___Toc5932538_3224264995">
            <w:r>
              <w:rPr>
                <w:webHidden/>
                <w:rStyle w:val="IndexLink"/>
              </w:rPr>
              <w:t>point</w:t>
              <w:tab/>
              <w:t>18</w:t>
            </w:r>
          </w:hyperlink>
        </w:p>
        <w:p>
          <w:pPr>
            <w:pStyle w:val="Contents3"/>
            <w:tabs>
              <w:tab w:val="clear" w:pos="8459"/>
              <w:tab w:val="right" w:pos="9026" w:leader="dot"/>
            </w:tabs>
            <w:bidi w:val="0"/>
            <w:rPr/>
          </w:pPr>
          <w:hyperlink w:anchor="__RefHeading___Toc5932540_3224264995">
            <w:r>
              <w:rPr>
                <w:webHidden/>
                <w:rStyle w:val="IndexLink"/>
              </w:rPr>
              <w:t>Commentary</w:t>
              <w:tab/>
              <w:t>18</w:t>
            </w:r>
          </w:hyperlink>
        </w:p>
        <w:p>
          <w:pPr>
            <w:pStyle w:val="Contents2"/>
            <w:tabs>
              <w:tab w:val="clear" w:pos="8743"/>
              <w:tab w:val="right" w:pos="9026" w:leader="dot"/>
            </w:tabs>
            <w:bidi w:val="0"/>
            <w:rPr/>
          </w:pPr>
          <w:hyperlink w:anchor="__RefHeading___Toc5932542_3224264995">
            <w:r>
              <w:rPr>
                <w:webHidden/>
                <w:rStyle w:val="IndexLink"/>
              </w:rPr>
              <w:t>Suratul Baqarah: Verses 102 ― 103</w:t>
              <w:tab/>
              <w:t>19</w:t>
            </w:r>
          </w:hyperlink>
        </w:p>
        <w:p>
          <w:pPr>
            <w:pStyle w:val="Contents3"/>
            <w:tabs>
              <w:tab w:val="clear" w:pos="8459"/>
              <w:tab w:val="right" w:pos="9026" w:leader="dot"/>
            </w:tabs>
            <w:bidi w:val="0"/>
            <w:rPr/>
          </w:pPr>
          <w:hyperlink w:anchor="__RefHeading___Toc5932544_3224264995">
            <w:r>
              <w:rPr>
                <w:webHidden/>
                <w:rStyle w:val="IndexLink"/>
              </w:rPr>
              <w:t>point</w:t>
              <w:tab/>
              <w:t>19</w:t>
            </w:r>
          </w:hyperlink>
        </w:p>
        <w:p>
          <w:pPr>
            <w:pStyle w:val="Contents3"/>
            <w:tabs>
              <w:tab w:val="clear" w:pos="8459"/>
              <w:tab w:val="right" w:pos="9026" w:leader="dot"/>
            </w:tabs>
            <w:bidi w:val="0"/>
            <w:rPr/>
          </w:pPr>
          <w:hyperlink w:anchor="__RefHeading___Toc5932546_3224264995">
            <w:r>
              <w:rPr>
                <w:webHidden/>
                <w:rStyle w:val="IndexLink"/>
              </w:rPr>
              <w:t>Commentary</w:t>
              <w:tab/>
              <w:t>20</w:t>
            </w:r>
          </w:hyperlink>
        </w:p>
        <w:p>
          <w:pPr>
            <w:pStyle w:val="Contents3"/>
            <w:tabs>
              <w:tab w:val="clear" w:pos="8459"/>
              <w:tab w:val="right" w:pos="9026" w:leader="dot"/>
            </w:tabs>
            <w:bidi w:val="0"/>
            <w:rPr/>
          </w:pPr>
          <w:hyperlink w:anchor="__RefHeading___Toc5932548_3224264995">
            <w:r>
              <w:rPr>
                <w:webHidden/>
                <w:rStyle w:val="IndexLink"/>
              </w:rPr>
              <w:t>Traditions</w:t>
              <w:tab/>
              <w:t>29</w:t>
            </w:r>
          </w:hyperlink>
        </w:p>
        <w:p>
          <w:pPr>
            <w:pStyle w:val="Contents3"/>
            <w:tabs>
              <w:tab w:val="clear" w:pos="8459"/>
              <w:tab w:val="right" w:pos="9026" w:leader="dot"/>
            </w:tabs>
            <w:bidi w:val="0"/>
            <w:rPr/>
          </w:pPr>
          <w:hyperlink w:anchor="__RefHeading___Toc5932550_3224264995">
            <w:r>
              <w:rPr>
                <w:webHidden/>
                <w:rStyle w:val="IndexLink"/>
              </w:rPr>
              <w:t>On Some Spurious Traditions</w:t>
              <w:tab/>
              <w:t>31</w:t>
            </w:r>
          </w:hyperlink>
        </w:p>
        <w:p>
          <w:pPr>
            <w:pStyle w:val="Contents3"/>
            <w:tabs>
              <w:tab w:val="clear" w:pos="8459"/>
              <w:tab w:val="right" w:pos="9026" w:leader="dot"/>
            </w:tabs>
            <w:bidi w:val="0"/>
            <w:rPr/>
          </w:pPr>
          <w:hyperlink w:anchor="__RefHeading___Toc5932552_3224264995">
            <w:r>
              <w:rPr>
                <w:webHidden/>
                <w:rStyle w:val="IndexLink"/>
              </w:rPr>
              <w:t>A Philosophical Discourse on Sorcery and Witchcraft</w:t>
              <w:tab/>
              <w:t>39</w:t>
            </w:r>
          </w:hyperlink>
        </w:p>
        <w:p>
          <w:pPr>
            <w:pStyle w:val="Contents3"/>
            <w:tabs>
              <w:tab w:val="clear" w:pos="8459"/>
              <w:tab w:val="right" w:pos="9026" w:leader="dot"/>
            </w:tabs>
            <w:bidi w:val="0"/>
            <w:rPr/>
          </w:pPr>
          <w:hyperlink w:anchor="__RefHeading___Toc5932554_3224264995">
            <w:r>
              <w:rPr>
                <w:webHidden/>
                <w:rStyle w:val="IndexLink"/>
              </w:rPr>
              <w:t>An Academic Description of Various Kinds of Magic</w:t>
              <w:tab/>
              <w:t>44</w:t>
            </w:r>
          </w:hyperlink>
        </w:p>
        <w:p>
          <w:pPr>
            <w:pStyle w:val="Contents2"/>
            <w:tabs>
              <w:tab w:val="clear" w:pos="8743"/>
              <w:tab w:val="right" w:pos="9026" w:leader="dot"/>
            </w:tabs>
            <w:bidi w:val="0"/>
            <w:rPr/>
          </w:pPr>
          <w:hyperlink w:anchor="__RefHeading___Toc5932556_3224264995">
            <w:r>
              <w:rPr>
                <w:webHidden/>
                <w:rStyle w:val="IndexLink"/>
              </w:rPr>
              <w:t>Suratul Baqarah: Verses 104 - 105</w:t>
              <w:tab/>
              <w:t>46</w:t>
            </w:r>
          </w:hyperlink>
        </w:p>
        <w:p>
          <w:pPr>
            <w:pStyle w:val="Contents3"/>
            <w:tabs>
              <w:tab w:val="clear" w:pos="8459"/>
              <w:tab w:val="right" w:pos="9026" w:leader="dot"/>
            </w:tabs>
            <w:bidi w:val="0"/>
            <w:rPr/>
          </w:pPr>
          <w:hyperlink w:anchor="__RefHeading___Toc5932558_3224264995">
            <w:r>
              <w:rPr>
                <w:webHidden/>
                <w:rStyle w:val="IndexLink"/>
              </w:rPr>
              <w:t>point</w:t>
              <w:tab/>
              <w:t>46</w:t>
            </w:r>
          </w:hyperlink>
        </w:p>
        <w:p>
          <w:pPr>
            <w:pStyle w:val="Contents3"/>
            <w:tabs>
              <w:tab w:val="clear" w:pos="8459"/>
              <w:tab w:val="right" w:pos="9026" w:leader="dot"/>
            </w:tabs>
            <w:bidi w:val="0"/>
            <w:rPr/>
          </w:pPr>
          <w:hyperlink w:anchor="__RefHeading___Toc5932560_3224264995">
            <w:r>
              <w:rPr>
                <w:webHidden/>
                <w:rStyle w:val="IndexLink"/>
              </w:rPr>
              <w:t>Commentary</w:t>
              <w:tab/>
              <w:t>47</w:t>
            </w:r>
          </w:hyperlink>
        </w:p>
        <w:p>
          <w:pPr>
            <w:pStyle w:val="Contents3"/>
            <w:tabs>
              <w:tab w:val="clear" w:pos="8459"/>
              <w:tab w:val="right" w:pos="9026" w:leader="dot"/>
            </w:tabs>
            <w:bidi w:val="0"/>
            <w:rPr/>
          </w:pPr>
          <w:hyperlink w:anchor="__RefHeading___Toc5932562_3224264995">
            <w:r>
              <w:rPr>
                <w:webHidden/>
                <w:rStyle w:val="IndexLink"/>
              </w:rPr>
              <w:t>Traditions</w:t>
              <w:tab/>
              <w:t>55</w:t>
            </w:r>
          </w:hyperlink>
        </w:p>
        <w:p>
          <w:pPr>
            <w:pStyle w:val="Contents2"/>
            <w:tabs>
              <w:tab w:val="clear" w:pos="8743"/>
              <w:tab w:val="right" w:pos="9026" w:leader="dot"/>
            </w:tabs>
            <w:bidi w:val="0"/>
            <w:rPr/>
          </w:pPr>
          <w:hyperlink w:anchor="__RefHeading___Toc5932564_3224264995">
            <w:r>
              <w:rPr>
                <w:webHidden/>
                <w:rStyle w:val="IndexLink"/>
              </w:rPr>
              <w:t>Suratul Baqarah: Verses 106 ― 107</w:t>
              <w:tab/>
              <w:t>55</w:t>
            </w:r>
          </w:hyperlink>
        </w:p>
        <w:p>
          <w:pPr>
            <w:pStyle w:val="Contents3"/>
            <w:tabs>
              <w:tab w:val="clear" w:pos="8459"/>
              <w:tab w:val="right" w:pos="9026" w:leader="dot"/>
            </w:tabs>
            <w:bidi w:val="0"/>
            <w:rPr/>
          </w:pPr>
          <w:hyperlink w:anchor="__RefHeading___Toc5932566_3224264995">
            <w:r>
              <w:rPr>
                <w:webHidden/>
                <w:rStyle w:val="IndexLink"/>
              </w:rPr>
              <w:t>point</w:t>
              <w:tab/>
              <w:t>55</w:t>
            </w:r>
          </w:hyperlink>
        </w:p>
        <w:p>
          <w:pPr>
            <w:pStyle w:val="Contents3"/>
            <w:tabs>
              <w:tab w:val="clear" w:pos="8459"/>
              <w:tab w:val="right" w:pos="9026" w:leader="dot"/>
            </w:tabs>
            <w:bidi w:val="0"/>
            <w:rPr/>
          </w:pPr>
          <w:hyperlink w:anchor="__RefHeading___Toc5932568_3224264995">
            <w:r>
              <w:rPr>
                <w:webHidden/>
                <w:rStyle w:val="IndexLink"/>
              </w:rPr>
              <w:t>Commentary</w:t>
              <w:tab/>
              <w:t>56</w:t>
            </w:r>
          </w:hyperlink>
        </w:p>
        <w:p>
          <w:pPr>
            <w:pStyle w:val="Contents3"/>
            <w:tabs>
              <w:tab w:val="clear" w:pos="8459"/>
              <w:tab w:val="right" w:pos="9026" w:leader="dot"/>
            </w:tabs>
            <w:bidi w:val="0"/>
            <w:rPr/>
          </w:pPr>
          <w:hyperlink w:anchor="__RefHeading___Toc5932570_3224264995">
            <w:r>
              <w:rPr>
                <w:webHidden/>
                <w:rStyle w:val="IndexLink"/>
              </w:rPr>
              <w:t>Traditions</w:t>
              <w:tab/>
              <w:t>67</w:t>
            </w:r>
          </w:hyperlink>
        </w:p>
        <w:p>
          <w:pPr>
            <w:pStyle w:val="Contents2"/>
            <w:tabs>
              <w:tab w:val="clear" w:pos="8743"/>
              <w:tab w:val="right" w:pos="9026" w:leader="dot"/>
            </w:tabs>
            <w:bidi w:val="0"/>
            <w:rPr/>
          </w:pPr>
          <w:hyperlink w:anchor="__RefHeading___Toc5932572_3224264995">
            <w:r>
              <w:rPr>
                <w:webHidden/>
                <w:rStyle w:val="IndexLink"/>
              </w:rPr>
              <w:t>Suratul Baqarah: Verses 108 ― 115</w:t>
              <w:tab/>
              <w:t>70</w:t>
            </w:r>
          </w:hyperlink>
        </w:p>
        <w:p>
          <w:pPr>
            <w:pStyle w:val="Contents3"/>
            <w:tabs>
              <w:tab w:val="clear" w:pos="8459"/>
              <w:tab w:val="right" w:pos="9026" w:leader="dot"/>
            </w:tabs>
            <w:bidi w:val="0"/>
            <w:rPr/>
          </w:pPr>
          <w:hyperlink w:anchor="__RefHeading___Toc5932574_3224264995">
            <w:r>
              <w:rPr>
                <w:webHidden/>
                <w:rStyle w:val="IndexLink"/>
              </w:rPr>
              <w:t>point</w:t>
              <w:tab/>
              <w:t>70</w:t>
            </w:r>
          </w:hyperlink>
        </w:p>
        <w:p>
          <w:pPr>
            <w:pStyle w:val="Contents3"/>
            <w:tabs>
              <w:tab w:val="clear" w:pos="8459"/>
              <w:tab w:val="right" w:pos="9026" w:leader="dot"/>
            </w:tabs>
            <w:bidi w:val="0"/>
            <w:rPr/>
          </w:pPr>
          <w:hyperlink w:anchor="__RefHeading___Toc5932576_3224264995">
            <w:r>
              <w:rPr>
                <w:webHidden/>
                <w:rStyle w:val="IndexLink"/>
              </w:rPr>
              <w:t>Commentary</w:t>
              <w:tab/>
              <w:t>72</w:t>
            </w:r>
          </w:hyperlink>
        </w:p>
        <w:p>
          <w:pPr>
            <w:pStyle w:val="Contents3"/>
            <w:tabs>
              <w:tab w:val="clear" w:pos="8459"/>
              <w:tab w:val="right" w:pos="9026" w:leader="dot"/>
            </w:tabs>
            <w:bidi w:val="0"/>
            <w:rPr/>
          </w:pPr>
          <w:hyperlink w:anchor="__RefHeading___Toc5932578_3224264995">
            <w:r>
              <w:rPr>
                <w:webHidden/>
                <w:rStyle w:val="IndexLink"/>
              </w:rPr>
              <w:t>Traditions</w:t>
              <w:tab/>
              <w:t>76</w:t>
            </w:r>
          </w:hyperlink>
        </w:p>
        <w:p>
          <w:pPr>
            <w:pStyle w:val="Contents2"/>
            <w:tabs>
              <w:tab w:val="clear" w:pos="8743"/>
              <w:tab w:val="right" w:pos="9026" w:leader="dot"/>
            </w:tabs>
            <w:bidi w:val="0"/>
            <w:rPr/>
          </w:pPr>
          <w:hyperlink w:anchor="__RefHeading___Toc5932580_3224264995">
            <w:r>
              <w:rPr>
                <w:webHidden/>
                <w:rStyle w:val="IndexLink"/>
              </w:rPr>
              <w:t>Suratul Baqarah: Verses 116 ― 117</w:t>
              <w:tab/>
              <w:t>78</w:t>
            </w:r>
          </w:hyperlink>
        </w:p>
        <w:p>
          <w:pPr>
            <w:pStyle w:val="Contents3"/>
            <w:tabs>
              <w:tab w:val="clear" w:pos="8459"/>
              <w:tab w:val="right" w:pos="9026" w:leader="dot"/>
            </w:tabs>
            <w:bidi w:val="0"/>
            <w:rPr/>
          </w:pPr>
          <w:hyperlink w:anchor="__RefHeading___Toc5932582_3224264995">
            <w:r>
              <w:rPr>
                <w:webHidden/>
                <w:rStyle w:val="IndexLink"/>
              </w:rPr>
              <w:t>point</w:t>
              <w:tab/>
              <w:t>78</w:t>
            </w:r>
          </w:hyperlink>
        </w:p>
        <w:p>
          <w:pPr>
            <w:pStyle w:val="Contents3"/>
            <w:tabs>
              <w:tab w:val="clear" w:pos="8459"/>
              <w:tab w:val="right" w:pos="9026" w:leader="dot"/>
            </w:tabs>
            <w:bidi w:val="0"/>
            <w:rPr/>
          </w:pPr>
          <w:hyperlink w:anchor="__RefHeading___Toc5932584_3224264995">
            <w:r>
              <w:rPr>
                <w:webHidden/>
                <w:rStyle w:val="IndexLink"/>
              </w:rPr>
              <w:t>Commentary</w:t>
              <w:tab/>
              <w:t>79</w:t>
            </w:r>
          </w:hyperlink>
        </w:p>
        <w:p>
          <w:pPr>
            <w:pStyle w:val="Contents3"/>
            <w:tabs>
              <w:tab w:val="clear" w:pos="8459"/>
              <w:tab w:val="right" w:pos="9026" w:leader="dot"/>
            </w:tabs>
            <w:bidi w:val="0"/>
            <w:rPr/>
          </w:pPr>
          <w:hyperlink w:anchor="__RefHeading___Toc5932586_3224264995">
            <w:r>
              <w:rPr>
                <w:webHidden/>
                <w:rStyle w:val="IndexLink"/>
              </w:rPr>
              <w:t>Traditions</w:t>
              <w:tab/>
              <w:t>82</w:t>
            </w:r>
          </w:hyperlink>
        </w:p>
        <w:p>
          <w:pPr>
            <w:pStyle w:val="Contents3"/>
            <w:tabs>
              <w:tab w:val="clear" w:pos="8459"/>
              <w:tab w:val="right" w:pos="9026" w:leader="dot"/>
            </w:tabs>
            <w:bidi w:val="0"/>
            <w:rPr/>
          </w:pPr>
          <w:hyperlink w:anchor="__RefHeading___Toc5932588_3224264995">
            <w:r>
              <w:rPr>
                <w:webHidden/>
                <w:rStyle w:val="IndexLink"/>
              </w:rPr>
              <w:t>An Academic and Philosophical Discourse on the Originality of the Creation</w:t>
              <w:tab/>
              <w:t>82</w:t>
            </w:r>
          </w:hyperlink>
        </w:p>
        <w:p>
          <w:pPr>
            <w:pStyle w:val="Contents2"/>
            <w:tabs>
              <w:tab w:val="clear" w:pos="8743"/>
              <w:tab w:val="right" w:pos="9026" w:leader="dot"/>
            </w:tabs>
            <w:bidi w:val="0"/>
            <w:rPr/>
          </w:pPr>
          <w:hyperlink w:anchor="__RefHeading___Toc5932590_3224264995">
            <w:r>
              <w:rPr>
                <w:webHidden/>
                <w:rStyle w:val="IndexLink"/>
              </w:rPr>
              <w:t>Suratul Baqarah: Verses 118 − 119</w:t>
              <w:tab/>
              <w:t>83</w:t>
            </w:r>
          </w:hyperlink>
        </w:p>
        <w:p>
          <w:pPr>
            <w:pStyle w:val="Contents3"/>
            <w:tabs>
              <w:tab w:val="clear" w:pos="8459"/>
              <w:tab w:val="right" w:pos="9026" w:leader="dot"/>
            </w:tabs>
            <w:bidi w:val="0"/>
            <w:rPr/>
          </w:pPr>
          <w:hyperlink w:anchor="__RefHeading___Toc5932592_3224264995">
            <w:r>
              <w:rPr>
                <w:webHidden/>
                <w:rStyle w:val="IndexLink"/>
              </w:rPr>
              <w:t>point</w:t>
              <w:tab/>
              <w:t>83</w:t>
            </w:r>
          </w:hyperlink>
        </w:p>
        <w:p>
          <w:pPr>
            <w:pStyle w:val="Contents3"/>
            <w:tabs>
              <w:tab w:val="clear" w:pos="8459"/>
              <w:tab w:val="right" w:pos="9026" w:leader="dot"/>
            </w:tabs>
            <w:bidi w:val="0"/>
            <w:rPr/>
          </w:pPr>
          <w:hyperlink w:anchor="__RefHeading___Toc5932594_3224264995">
            <w:r>
              <w:rPr>
                <w:webHidden/>
                <w:rStyle w:val="IndexLink"/>
              </w:rPr>
              <w:t>Commentary</w:t>
              <w:tab/>
              <w:t>84</w:t>
            </w:r>
          </w:hyperlink>
        </w:p>
        <w:p>
          <w:pPr>
            <w:pStyle w:val="Contents2"/>
            <w:tabs>
              <w:tab w:val="clear" w:pos="8743"/>
              <w:tab w:val="right" w:pos="9026" w:leader="dot"/>
            </w:tabs>
            <w:bidi w:val="0"/>
            <w:rPr/>
          </w:pPr>
          <w:hyperlink w:anchor="__RefHeading___Toc5932596_3224264995">
            <w:r>
              <w:rPr>
                <w:webHidden/>
                <w:rStyle w:val="IndexLink"/>
              </w:rPr>
              <w:t>Suratul Baqarah: Verses 120 − 123</w:t>
              <w:tab/>
              <w:t>86</w:t>
            </w:r>
          </w:hyperlink>
        </w:p>
        <w:p>
          <w:pPr>
            <w:pStyle w:val="Contents3"/>
            <w:tabs>
              <w:tab w:val="clear" w:pos="8459"/>
              <w:tab w:val="right" w:pos="9026" w:leader="dot"/>
            </w:tabs>
            <w:bidi w:val="0"/>
            <w:rPr/>
          </w:pPr>
          <w:hyperlink w:anchor="__RefHeading___Toc5932598_3224264995">
            <w:r>
              <w:rPr>
                <w:webHidden/>
                <w:rStyle w:val="IndexLink"/>
              </w:rPr>
              <w:t>point</w:t>
              <w:tab/>
              <w:t>86</w:t>
            </w:r>
          </w:hyperlink>
        </w:p>
        <w:p>
          <w:pPr>
            <w:pStyle w:val="Contents3"/>
            <w:tabs>
              <w:tab w:val="clear" w:pos="8459"/>
              <w:tab w:val="right" w:pos="9026" w:leader="dot"/>
            </w:tabs>
            <w:bidi w:val="0"/>
            <w:rPr/>
          </w:pPr>
          <w:hyperlink w:anchor="__RefHeading___Toc5932600_3224264995">
            <w:r>
              <w:rPr>
                <w:webHidden/>
                <w:rStyle w:val="IndexLink"/>
              </w:rPr>
              <w:t>Commentary</w:t>
              <w:tab/>
              <w:t>86</w:t>
            </w:r>
          </w:hyperlink>
        </w:p>
        <w:p>
          <w:pPr>
            <w:pStyle w:val="Contents3"/>
            <w:tabs>
              <w:tab w:val="clear" w:pos="8459"/>
              <w:tab w:val="right" w:pos="9026" w:leader="dot"/>
            </w:tabs>
            <w:bidi w:val="0"/>
            <w:rPr/>
          </w:pPr>
          <w:hyperlink w:anchor="__RefHeading___Toc5932602_3224264995">
            <w:r>
              <w:rPr>
                <w:webHidden/>
                <w:rStyle w:val="IndexLink"/>
              </w:rPr>
              <w:t>Traditions</w:t>
              <w:tab/>
              <w:t>89</w:t>
            </w:r>
          </w:hyperlink>
        </w:p>
        <w:p>
          <w:pPr>
            <w:pStyle w:val="Contents2"/>
            <w:tabs>
              <w:tab w:val="clear" w:pos="8743"/>
              <w:tab w:val="right" w:pos="9026" w:leader="dot"/>
            </w:tabs>
            <w:bidi w:val="0"/>
            <w:rPr/>
          </w:pPr>
          <w:hyperlink w:anchor="__RefHeading___Toc5932604_3224264995">
            <w:r>
              <w:rPr>
                <w:webHidden/>
                <w:rStyle w:val="IndexLink"/>
              </w:rPr>
              <w:t>Suratul Baqarah: Verse 124</w:t>
              <w:tab/>
              <w:t>90</w:t>
            </w:r>
          </w:hyperlink>
        </w:p>
        <w:p>
          <w:pPr>
            <w:pStyle w:val="Contents3"/>
            <w:tabs>
              <w:tab w:val="clear" w:pos="8459"/>
              <w:tab w:val="right" w:pos="9026" w:leader="dot"/>
            </w:tabs>
            <w:bidi w:val="0"/>
            <w:rPr/>
          </w:pPr>
          <w:hyperlink w:anchor="__RefHeading___Toc5932606_3224264995">
            <w:r>
              <w:rPr>
                <w:webHidden/>
                <w:rStyle w:val="IndexLink"/>
              </w:rPr>
              <w:t>point</w:t>
              <w:tab/>
              <w:t>90</w:t>
            </w:r>
          </w:hyperlink>
        </w:p>
        <w:p>
          <w:pPr>
            <w:pStyle w:val="Contents3"/>
            <w:tabs>
              <w:tab w:val="clear" w:pos="8459"/>
              <w:tab w:val="right" w:pos="9026" w:leader="dot"/>
            </w:tabs>
            <w:bidi w:val="0"/>
            <w:rPr/>
          </w:pPr>
          <w:hyperlink w:anchor="__RefHeading___Toc5932608_3224264995">
            <w:r>
              <w:rPr>
                <w:webHidden/>
                <w:rStyle w:val="IndexLink"/>
              </w:rPr>
              <w:t>Commentary</w:t>
              <w:tab/>
              <w:t>90</w:t>
            </w:r>
          </w:hyperlink>
        </w:p>
        <w:p>
          <w:pPr>
            <w:pStyle w:val="Contents3"/>
            <w:tabs>
              <w:tab w:val="clear" w:pos="8459"/>
              <w:tab w:val="right" w:pos="9026" w:leader="dot"/>
            </w:tabs>
            <w:bidi w:val="0"/>
            <w:rPr/>
          </w:pPr>
          <w:hyperlink w:anchor="__RefHeading___Toc5932610_3224264995">
            <w:r>
              <w:rPr>
                <w:webHidden/>
                <w:rStyle w:val="IndexLink"/>
              </w:rPr>
              <w:t>Traditions</w:t>
              <w:tab/>
              <w:t>112</w:t>
            </w:r>
          </w:hyperlink>
        </w:p>
        <w:p>
          <w:pPr>
            <w:pStyle w:val="Contents2"/>
            <w:tabs>
              <w:tab w:val="clear" w:pos="8743"/>
              <w:tab w:val="right" w:pos="9026" w:leader="dot"/>
            </w:tabs>
            <w:bidi w:val="0"/>
            <w:rPr/>
          </w:pPr>
          <w:hyperlink w:anchor="__RefHeading___Toc5932612_3224264995">
            <w:r>
              <w:rPr>
                <w:webHidden/>
                <w:rStyle w:val="IndexLink"/>
              </w:rPr>
              <w:t>Suratul Baqarah: Verses 125 − 129</w:t>
              <w:tab/>
              <w:t>119</w:t>
            </w:r>
          </w:hyperlink>
        </w:p>
        <w:p>
          <w:pPr>
            <w:pStyle w:val="Contents3"/>
            <w:tabs>
              <w:tab w:val="clear" w:pos="8459"/>
              <w:tab w:val="right" w:pos="9026" w:leader="dot"/>
            </w:tabs>
            <w:bidi w:val="0"/>
            <w:rPr/>
          </w:pPr>
          <w:hyperlink w:anchor="__RefHeading___Toc5932614_3224264995">
            <w:r>
              <w:rPr>
                <w:webHidden/>
                <w:rStyle w:val="IndexLink"/>
              </w:rPr>
              <w:t>point</w:t>
              <w:tab/>
              <w:t>119</w:t>
            </w:r>
          </w:hyperlink>
        </w:p>
        <w:p>
          <w:pPr>
            <w:pStyle w:val="Contents3"/>
            <w:tabs>
              <w:tab w:val="clear" w:pos="8459"/>
              <w:tab w:val="right" w:pos="9026" w:leader="dot"/>
            </w:tabs>
            <w:bidi w:val="0"/>
            <w:rPr/>
          </w:pPr>
          <w:hyperlink w:anchor="__RefHeading___Toc5932616_3224264995">
            <w:r>
              <w:rPr>
                <w:webHidden/>
                <w:rStyle w:val="IndexLink"/>
              </w:rPr>
              <w:t>Commentary</w:t>
              <w:tab/>
              <w:t>121</w:t>
            </w:r>
          </w:hyperlink>
        </w:p>
        <w:p>
          <w:pPr>
            <w:pStyle w:val="Contents3"/>
            <w:tabs>
              <w:tab w:val="clear" w:pos="8459"/>
              <w:tab w:val="right" w:pos="9026" w:leader="dot"/>
            </w:tabs>
            <w:bidi w:val="0"/>
            <w:rPr/>
          </w:pPr>
          <w:hyperlink w:anchor="__RefHeading___Toc5932618_3224264995">
            <w:r>
              <w:rPr>
                <w:webHidden/>
                <w:rStyle w:val="IndexLink"/>
              </w:rPr>
              <w:t>Traditions</w:t>
              <w:tab/>
              <w:t>135</w:t>
            </w:r>
          </w:hyperlink>
        </w:p>
        <w:p>
          <w:pPr>
            <w:pStyle w:val="Contents3"/>
            <w:tabs>
              <w:tab w:val="clear" w:pos="8459"/>
              <w:tab w:val="right" w:pos="9026" w:leader="dot"/>
            </w:tabs>
            <w:bidi w:val="0"/>
            <w:rPr/>
          </w:pPr>
          <w:hyperlink w:anchor="__RefHeading___Toc5932620_3224264995">
            <w:r>
              <w:rPr>
                <w:webHidden/>
                <w:rStyle w:val="IndexLink"/>
              </w:rPr>
              <w:t>An Academic Discourse</w:t>
              <w:tab/>
              <w:t>160</w:t>
            </w:r>
          </w:hyperlink>
        </w:p>
        <w:p>
          <w:pPr>
            <w:pStyle w:val="Contents2"/>
            <w:tabs>
              <w:tab w:val="clear" w:pos="8743"/>
              <w:tab w:val="right" w:pos="9026" w:leader="dot"/>
            </w:tabs>
            <w:bidi w:val="0"/>
            <w:rPr/>
          </w:pPr>
          <w:hyperlink w:anchor="__RefHeading___Toc5932622_3224264995">
            <w:r>
              <w:rPr>
                <w:webHidden/>
                <w:rStyle w:val="IndexLink"/>
              </w:rPr>
              <w:t>Suratul Baqarah: Verses 130 − 134</w:t>
              <w:tab/>
              <w:t>163</w:t>
            </w:r>
          </w:hyperlink>
        </w:p>
        <w:p>
          <w:pPr>
            <w:pStyle w:val="Contents3"/>
            <w:tabs>
              <w:tab w:val="clear" w:pos="8459"/>
              <w:tab w:val="right" w:pos="9026" w:leader="dot"/>
            </w:tabs>
            <w:bidi w:val="0"/>
            <w:rPr/>
          </w:pPr>
          <w:hyperlink w:anchor="__RefHeading___Toc5932624_3224264995">
            <w:r>
              <w:rPr>
                <w:webHidden/>
                <w:rStyle w:val="IndexLink"/>
              </w:rPr>
              <w:t>point</w:t>
              <w:tab/>
              <w:t>163</w:t>
            </w:r>
          </w:hyperlink>
        </w:p>
        <w:p>
          <w:pPr>
            <w:pStyle w:val="Contents3"/>
            <w:tabs>
              <w:tab w:val="clear" w:pos="8459"/>
              <w:tab w:val="right" w:pos="9026" w:leader="dot"/>
            </w:tabs>
            <w:bidi w:val="0"/>
            <w:rPr/>
          </w:pPr>
          <w:hyperlink w:anchor="__RefHeading___Toc5932626_3224264995">
            <w:r>
              <w:rPr>
                <w:webHidden/>
                <w:rStyle w:val="IndexLink"/>
              </w:rPr>
              <w:t>Commentary</w:t>
              <w:tab/>
              <w:t>164</w:t>
            </w:r>
          </w:hyperlink>
        </w:p>
        <w:p>
          <w:pPr>
            <w:pStyle w:val="Contents3"/>
            <w:tabs>
              <w:tab w:val="clear" w:pos="8459"/>
              <w:tab w:val="right" w:pos="9026" w:leader="dot"/>
            </w:tabs>
            <w:bidi w:val="0"/>
            <w:rPr/>
          </w:pPr>
          <w:hyperlink w:anchor="__RefHeading___Toc5932628_3224264995">
            <w:r>
              <w:rPr>
                <w:webHidden/>
                <w:rStyle w:val="IndexLink"/>
              </w:rPr>
              <w:t>Traditions</w:t>
              <w:tab/>
              <w:t>178</w:t>
            </w:r>
          </w:hyperlink>
        </w:p>
        <w:p>
          <w:pPr>
            <w:pStyle w:val="Contents2"/>
            <w:tabs>
              <w:tab w:val="clear" w:pos="8743"/>
              <w:tab w:val="right" w:pos="9026" w:leader="dot"/>
            </w:tabs>
            <w:bidi w:val="0"/>
            <w:rPr/>
          </w:pPr>
          <w:hyperlink w:anchor="__RefHeading___Toc5932630_3224264995">
            <w:r>
              <w:rPr>
                <w:webHidden/>
                <w:rStyle w:val="IndexLink"/>
              </w:rPr>
              <w:t>Suratul Baqarah: Verses 135 − 141</w:t>
              <w:tab/>
              <w:t>184</w:t>
            </w:r>
          </w:hyperlink>
        </w:p>
        <w:p>
          <w:pPr>
            <w:pStyle w:val="Contents3"/>
            <w:tabs>
              <w:tab w:val="clear" w:pos="8459"/>
              <w:tab w:val="right" w:pos="9026" w:leader="dot"/>
            </w:tabs>
            <w:bidi w:val="0"/>
            <w:rPr/>
          </w:pPr>
          <w:hyperlink w:anchor="__RefHeading___Toc5932632_3224264995">
            <w:r>
              <w:rPr>
                <w:webHidden/>
                <w:rStyle w:val="IndexLink"/>
              </w:rPr>
              <w:t>point</w:t>
              <w:tab/>
              <w:t>184</w:t>
            </w:r>
          </w:hyperlink>
        </w:p>
        <w:p>
          <w:pPr>
            <w:pStyle w:val="Contents3"/>
            <w:tabs>
              <w:tab w:val="clear" w:pos="8459"/>
              <w:tab w:val="right" w:pos="9026" w:leader="dot"/>
            </w:tabs>
            <w:bidi w:val="0"/>
            <w:rPr/>
          </w:pPr>
          <w:hyperlink w:anchor="__RefHeading___Toc5932634_3224264995">
            <w:r>
              <w:rPr>
                <w:webHidden/>
                <w:rStyle w:val="IndexLink"/>
              </w:rPr>
              <w:t>Commentary</w:t>
              <w:tab/>
              <w:t>186</w:t>
            </w:r>
          </w:hyperlink>
        </w:p>
        <w:p>
          <w:pPr>
            <w:pStyle w:val="Contents3"/>
            <w:tabs>
              <w:tab w:val="clear" w:pos="8459"/>
              <w:tab w:val="right" w:pos="9026" w:leader="dot"/>
            </w:tabs>
            <w:bidi w:val="0"/>
            <w:rPr/>
          </w:pPr>
          <w:hyperlink w:anchor="__RefHeading___Toc5932636_3224264995">
            <w:r>
              <w:rPr>
                <w:webHidden/>
                <w:rStyle w:val="IndexLink"/>
              </w:rPr>
              <w:t>Traditions</w:t>
              <w:tab/>
              <w:t>195</w:t>
            </w:r>
          </w:hyperlink>
        </w:p>
        <w:p>
          <w:pPr>
            <w:pStyle w:val="Contents2"/>
            <w:tabs>
              <w:tab w:val="clear" w:pos="8743"/>
              <w:tab w:val="right" w:pos="9026" w:leader="dot"/>
            </w:tabs>
            <w:bidi w:val="0"/>
            <w:rPr/>
          </w:pPr>
          <w:hyperlink w:anchor="__RefHeading___Toc5932638_3224264995">
            <w:r>
              <w:rPr>
                <w:webHidden/>
                <w:rStyle w:val="IndexLink"/>
              </w:rPr>
              <w:t>Suratul Baqarah: Verses 142 − 151</w:t>
              <w:tab/>
              <w:t>197</w:t>
            </w:r>
          </w:hyperlink>
        </w:p>
        <w:p>
          <w:pPr>
            <w:pStyle w:val="Contents3"/>
            <w:tabs>
              <w:tab w:val="clear" w:pos="8459"/>
              <w:tab w:val="right" w:pos="9026" w:leader="dot"/>
            </w:tabs>
            <w:bidi w:val="0"/>
            <w:rPr/>
          </w:pPr>
          <w:hyperlink w:anchor="__RefHeading___Toc5932640_3224264995">
            <w:r>
              <w:rPr>
                <w:webHidden/>
                <w:rStyle w:val="IndexLink"/>
              </w:rPr>
              <w:t>point</w:t>
              <w:tab/>
              <w:t>197</w:t>
            </w:r>
          </w:hyperlink>
        </w:p>
        <w:p>
          <w:pPr>
            <w:pStyle w:val="Contents3"/>
            <w:tabs>
              <w:tab w:val="clear" w:pos="8459"/>
              <w:tab w:val="right" w:pos="9026" w:leader="dot"/>
            </w:tabs>
            <w:bidi w:val="0"/>
            <w:rPr/>
          </w:pPr>
          <w:hyperlink w:anchor="__RefHeading___Toc5932642_3224264995">
            <w:r>
              <w:rPr>
                <w:webHidden/>
                <w:rStyle w:val="IndexLink"/>
              </w:rPr>
              <w:t>Commentary</w:t>
              <w:tab/>
              <w:t>200</w:t>
            </w:r>
          </w:hyperlink>
        </w:p>
        <w:p>
          <w:pPr>
            <w:pStyle w:val="Contents4"/>
            <w:tabs>
              <w:tab w:val="clear" w:pos="8176"/>
              <w:tab w:val="right" w:pos="9026" w:leader="dot"/>
            </w:tabs>
            <w:bidi w:val="0"/>
            <w:rPr/>
          </w:pPr>
          <w:hyperlink w:anchor="__RefHeading___Toc5932644_3224264995">
            <w:r>
              <w:rPr>
                <w:webHidden/>
                <w:rStyle w:val="IndexLink"/>
              </w:rPr>
              <w:t>point</w:t>
              <w:tab/>
              <w:t>200</w:t>
            </w:r>
          </w:hyperlink>
        </w:p>
        <w:p>
          <w:pPr>
            <w:pStyle w:val="Contents4"/>
            <w:tabs>
              <w:tab w:val="clear" w:pos="8176"/>
              <w:tab w:val="right" w:pos="9026" w:leader="dot"/>
            </w:tabs>
            <w:bidi w:val="0"/>
            <w:rPr/>
          </w:pPr>
          <w:hyperlink w:anchor="__RefHeading___Toc5932646_3224264995">
            <w:r>
              <w:rPr>
                <w:webHidden/>
                <w:rStyle w:val="IndexLink"/>
              </w:rPr>
              <w:t>Relationship between Prescription of Qiblah and Ummah being Witnesses for the people and the Messenger being Witness for the Ummah</w:t>
              <w:tab/>
              <w:t>205</w:t>
            </w:r>
          </w:hyperlink>
        </w:p>
        <w:p>
          <w:pPr>
            <w:pStyle w:val="Contents3"/>
            <w:tabs>
              <w:tab w:val="clear" w:pos="8459"/>
              <w:tab w:val="right" w:pos="9026" w:leader="dot"/>
            </w:tabs>
            <w:bidi w:val="0"/>
            <w:rPr/>
          </w:pPr>
          <w:hyperlink w:anchor="__RefHeading___Toc5932648_3224264995">
            <w:r>
              <w:rPr>
                <w:webHidden/>
                <w:rStyle w:val="IndexLink"/>
              </w:rPr>
              <w:t>Traditions</w:t>
              <w:tab/>
              <w:t>231</w:t>
            </w:r>
          </w:hyperlink>
        </w:p>
        <w:p>
          <w:pPr>
            <w:pStyle w:val="Contents3"/>
            <w:tabs>
              <w:tab w:val="clear" w:pos="8459"/>
              <w:tab w:val="right" w:pos="9026" w:leader="dot"/>
            </w:tabs>
            <w:bidi w:val="0"/>
            <w:rPr/>
          </w:pPr>
          <w:hyperlink w:anchor="__RefHeading___Toc5932650_3224264995">
            <w:r>
              <w:rPr>
                <w:webHidden/>
                <w:rStyle w:val="IndexLink"/>
              </w:rPr>
              <w:t>An Academic and Historical Discourse on Ways of Finding the Direction of Qiblah</w:t>
              <w:tab/>
              <w:t>240</w:t>
            </w:r>
          </w:hyperlink>
        </w:p>
        <w:p>
          <w:pPr>
            <w:pStyle w:val="Contents3"/>
            <w:tabs>
              <w:tab w:val="clear" w:pos="8459"/>
              <w:tab w:val="right" w:pos="9026" w:leader="dot"/>
            </w:tabs>
            <w:bidi w:val="0"/>
            <w:rPr/>
          </w:pPr>
          <w:hyperlink w:anchor="__RefHeading___Toc5932652_3224264995">
            <w:r>
              <w:rPr>
                <w:webHidden/>
                <w:rStyle w:val="IndexLink"/>
              </w:rPr>
              <w:t>A Sociological Essay on the meaning of Qiblah and its Benefits</w:t>
              <w:tab/>
              <w:t>244</w:t>
            </w:r>
          </w:hyperlink>
        </w:p>
        <w:p>
          <w:pPr>
            <w:pStyle w:val="Contents2"/>
            <w:tabs>
              <w:tab w:val="clear" w:pos="8743"/>
              <w:tab w:val="right" w:pos="9026" w:leader="dot"/>
            </w:tabs>
            <w:bidi w:val="0"/>
            <w:rPr/>
          </w:pPr>
          <w:hyperlink w:anchor="__RefHeading___Toc5932654_3224264995">
            <w:r>
              <w:rPr>
                <w:webHidden/>
                <w:rStyle w:val="IndexLink"/>
              </w:rPr>
              <w:t>Suratul Baqarah: Verse 152</w:t>
              <w:tab/>
              <w:t>247</w:t>
            </w:r>
          </w:hyperlink>
        </w:p>
        <w:p>
          <w:pPr>
            <w:pStyle w:val="Contents3"/>
            <w:tabs>
              <w:tab w:val="clear" w:pos="8459"/>
              <w:tab w:val="right" w:pos="9026" w:leader="dot"/>
            </w:tabs>
            <w:bidi w:val="0"/>
            <w:rPr/>
          </w:pPr>
          <w:hyperlink w:anchor="__RefHeading___Toc5932656_3224264995">
            <w:r>
              <w:rPr>
                <w:webHidden/>
                <w:rStyle w:val="IndexLink"/>
              </w:rPr>
              <w:t>point</w:t>
              <w:tab/>
              <w:t>247</w:t>
            </w:r>
          </w:hyperlink>
        </w:p>
        <w:p>
          <w:pPr>
            <w:pStyle w:val="Contents3"/>
            <w:tabs>
              <w:tab w:val="clear" w:pos="8459"/>
              <w:tab w:val="right" w:pos="9026" w:leader="dot"/>
            </w:tabs>
            <w:bidi w:val="0"/>
            <w:rPr/>
          </w:pPr>
          <w:hyperlink w:anchor="__RefHeading___Toc5932658_3224264995">
            <w:r>
              <w:rPr>
                <w:webHidden/>
                <w:rStyle w:val="IndexLink"/>
              </w:rPr>
              <w:t>Commentary</w:t>
              <w:tab/>
              <w:t>247</w:t>
            </w:r>
          </w:hyperlink>
        </w:p>
        <w:p>
          <w:pPr>
            <w:pStyle w:val="Contents3"/>
            <w:tabs>
              <w:tab w:val="clear" w:pos="8459"/>
              <w:tab w:val="right" w:pos="9026" w:leader="dot"/>
            </w:tabs>
            <w:bidi w:val="0"/>
            <w:rPr/>
          </w:pPr>
          <w:hyperlink w:anchor="__RefHeading___Toc5932660_3224264995">
            <w:r>
              <w:rPr>
                <w:webHidden/>
                <w:rStyle w:val="IndexLink"/>
              </w:rPr>
              <w:t>Traditions</w:t>
              <w:tab/>
              <w:t>251</w:t>
            </w:r>
          </w:hyperlink>
        </w:p>
        <w:p>
          <w:pPr>
            <w:pStyle w:val="Contents2"/>
            <w:tabs>
              <w:tab w:val="clear" w:pos="8743"/>
              <w:tab w:val="right" w:pos="9026" w:leader="dot"/>
            </w:tabs>
            <w:bidi w:val="0"/>
            <w:rPr/>
          </w:pPr>
          <w:hyperlink w:anchor="__RefHeading___Toc5932662_3224264995">
            <w:r>
              <w:rPr>
                <w:webHidden/>
                <w:rStyle w:val="IndexLink"/>
              </w:rPr>
              <w:t>Suratul Baqarah: Verses 153 − 157</w:t>
              <w:tab/>
              <w:t>255</w:t>
            </w:r>
          </w:hyperlink>
        </w:p>
        <w:p>
          <w:pPr>
            <w:pStyle w:val="Contents3"/>
            <w:tabs>
              <w:tab w:val="clear" w:pos="8459"/>
              <w:tab w:val="right" w:pos="9026" w:leader="dot"/>
            </w:tabs>
            <w:bidi w:val="0"/>
            <w:rPr/>
          </w:pPr>
          <w:hyperlink w:anchor="__RefHeading___Toc5932664_3224264995">
            <w:r>
              <w:rPr>
                <w:webHidden/>
                <w:rStyle w:val="IndexLink"/>
              </w:rPr>
              <w:t>point</w:t>
              <w:tab/>
              <w:t>255</w:t>
            </w:r>
          </w:hyperlink>
        </w:p>
        <w:p>
          <w:pPr>
            <w:pStyle w:val="Contents3"/>
            <w:tabs>
              <w:tab w:val="clear" w:pos="8459"/>
              <w:tab w:val="right" w:pos="9026" w:leader="dot"/>
            </w:tabs>
            <w:bidi w:val="0"/>
            <w:rPr/>
          </w:pPr>
          <w:hyperlink w:anchor="__RefHeading___Toc5932666_3224264995">
            <w:r>
              <w:rPr>
                <w:webHidden/>
                <w:rStyle w:val="IndexLink"/>
              </w:rPr>
              <w:t>General Comment</w:t>
              <w:tab/>
              <w:t>256</w:t>
            </w:r>
          </w:hyperlink>
        </w:p>
        <w:p>
          <w:pPr>
            <w:pStyle w:val="Contents3"/>
            <w:tabs>
              <w:tab w:val="clear" w:pos="8459"/>
              <w:tab w:val="right" w:pos="9026" w:leader="dot"/>
            </w:tabs>
            <w:bidi w:val="0"/>
            <w:rPr/>
          </w:pPr>
          <w:hyperlink w:anchor="__RefHeading___Toc5932668_3224264995">
            <w:r>
              <w:rPr>
                <w:webHidden/>
                <w:rStyle w:val="IndexLink"/>
              </w:rPr>
              <w:t>Commentary</w:t>
              <w:tab/>
              <w:t>259</w:t>
            </w:r>
          </w:hyperlink>
        </w:p>
        <w:p>
          <w:pPr>
            <w:pStyle w:val="Contents3"/>
            <w:tabs>
              <w:tab w:val="clear" w:pos="8459"/>
              <w:tab w:val="right" w:pos="9026" w:leader="dot"/>
            </w:tabs>
            <w:bidi w:val="0"/>
            <w:rPr/>
          </w:pPr>
          <w:hyperlink w:anchor="__RefHeading___Toc5932670_3224264995">
            <w:r>
              <w:rPr>
                <w:webHidden/>
                <w:rStyle w:val="IndexLink"/>
              </w:rPr>
              <w:t>The Life of al-Barzakh</w:t>
              <w:tab/>
              <w:t>267</w:t>
            </w:r>
          </w:hyperlink>
        </w:p>
        <w:p>
          <w:pPr>
            <w:pStyle w:val="Contents3"/>
            <w:tabs>
              <w:tab w:val="clear" w:pos="8459"/>
              <w:tab w:val="right" w:pos="9026" w:leader="dot"/>
            </w:tabs>
            <w:bidi w:val="0"/>
            <w:rPr/>
          </w:pPr>
          <w:hyperlink w:anchor="__RefHeading___Toc5932672_3224264995">
            <w:r>
              <w:rPr>
                <w:webHidden/>
                <w:rStyle w:val="IndexLink"/>
              </w:rPr>
              <w:t>The Immateriality of the Soul</w:t>
              <w:tab/>
              <w:t>273</w:t>
            </w:r>
          </w:hyperlink>
        </w:p>
        <w:p>
          <w:pPr>
            <w:pStyle w:val="Contents3"/>
            <w:tabs>
              <w:tab w:val="clear" w:pos="8459"/>
              <w:tab w:val="right" w:pos="9026" w:leader="dot"/>
            </w:tabs>
            <w:bidi w:val="0"/>
            <w:rPr/>
          </w:pPr>
          <w:hyperlink w:anchor="__RefHeading___Toc5932674_3224264995">
            <w:r>
              <w:rPr>
                <w:webHidden/>
                <w:rStyle w:val="IndexLink"/>
              </w:rPr>
              <w:t>The Ethics</w:t>
              <w:tab/>
              <w:t>282</w:t>
            </w:r>
          </w:hyperlink>
        </w:p>
        <w:p>
          <w:pPr>
            <w:pStyle w:val="Contents3"/>
            <w:tabs>
              <w:tab w:val="clear" w:pos="8459"/>
              <w:tab w:val="right" w:pos="9026" w:leader="dot"/>
            </w:tabs>
            <w:bidi w:val="0"/>
            <w:rPr/>
          </w:pPr>
          <w:hyperlink w:anchor="__RefHeading___Toc5932676_3224264995">
            <w:r>
              <w:rPr>
                <w:webHidden/>
                <w:rStyle w:val="IndexLink"/>
              </w:rPr>
              <w:t>Traditions</w:t>
              <w:tab/>
              <w:t>298</w:t>
            </w:r>
          </w:hyperlink>
        </w:p>
        <w:p>
          <w:pPr>
            <w:pStyle w:val="Contents4"/>
            <w:tabs>
              <w:tab w:val="clear" w:pos="8176"/>
              <w:tab w:val="right" w:pos="9026" w:leader="dot"/>
            </w:tabs>
            <w:bidi w:val="0"/>
            <w:rPr/>
          </w:pPr>
          <w:hyperlink w:anchor="__RefHeading___Toc5932678_3224264995">
            <w:r>
              <w:rPr>
                <w:webHidden/>
                <w:rStyle w:val="IndexLink"/>
              </w:rPr>
              <w:t>About al-Barzakh and the Soul's Life after Death</w:t>
              <w:tab/>
              <w:t>298</w:t>
            </w:r>
          </w:hyperlink>
        </w:p>
        <w:p>
          <w:pPr>
            <w:pStyle w:val="Contents3"/>
            <w:tabs>
              <w:tab w:val="clear" w:pos="8459"/>
              <w:tab w:val="right" w:pos="9026" w:leader="dot"/>
            </w:tabs>
            <w:bidi w:val="0"/>
            <w:rPr/>
          </w:pPr>
          <w:hyperlink w:anchor="__RefHeading___Toc5932680_3224264995">
            <w:r>
              <w:rPr>
                <w:webHidden/>
                <w:rStyle w:val="IndexLink"/>
              </w:rPr>
              <w:t>A Philosophical Discussion on Immateriality of the Soul</w:t>
              <w:tab/>
              <w:t>303</w:t>
            </w:r>
          </w:hyperlink>
        </w:p>
        <w:p>
          <w:pPr>
            <w:pStyle w:val="Contents4"/>
            <w:tabs>
              <w:tab w:val="clear" w:pos="8176"/>
              <w:tab w:val="right" w:pos="9026" w:leader="dot"/>
            </w:tabs>
            <w:bidi w:val="0"/>
            <w:rPr/>
          </w:pPr>
          <w:hyperlink w:anchor="__RefHeading___Toc5932682_3224264995">
            <w:r>
              <w:rPr>
                <w:webHidden/>
                <w:rStyle w:val="IndexLink"/>
              </w:rPr>
              <w:t>point</w:t>
              <w:tab/>
              <w:t>303</w:t>
            </w:r>
          </w:hyperlink>
        </w:p>
        <w:p>
          <w:pPr>
            <w:pStyle w:val="Contents4"/>
            <w:tabs>
              <w:tab w:val="clear" w:pos="8176"/>
              <w:tab w:val="right" w:pos="9026" w:leader="dot"/>
            </w:tabs>
            <w:bidi w:val="0"/>
            <w:rPr/>
          </w:pPr>
          <w:hyperlink w:anchor="__RefHeading___Toc5932684_3224264995">
            <w:r>
              <w:rPr>
                <w:webHidden/>
                <w:rStyle w:val="IndexLink"/>
              </w:rPr>
              <w:t>Comment</w:t>
              <w:tab/>
              <w:t>307</w:t>
            </w:r>
          </w:hyperlink>
        </w:p>
        <w:p>
          <w:pPr>
            <w:pStyle w:val="Contents3"/>
            <w:tabs>
              <w:tab w:val="clear" w:pos="8459"/>
              <w:tab w:val="right" w:pos="9026" w:leader="dot"/>
            </w:tabs>
            <w:bidi w:val="0"/>
            <w:rPr/>
          </w:pPr>
          <w:hyperlink w:anchor="__RefHeading___Toc5932686_3224264995">
            <w:r>
              <w:rPr>
                <w:webHidden/>
                <w:rStyle w:val="IndexLink"/>
              </w:rPr>
              <w:t>A Discourse on Ethics</w:t>
              <w:tab/>
              <w:t>315</w:t>
            </w:r>
          </w:hyperlink>
        </w:p>
        <w:p>
          <w:pPr>
            <w:pStyle w:val="Contents4"/>
            <w:tabs>
              <w:tab w:val="clear" w:pos="8176"/>
              <w:tab w:val="right" w:pos="9026" w:leader="dot"/>
            </w:tabs>
            <w:bidi w:val="0"/>
            <w:rPr/>
          </w:pPr>
          <w:hyperlink w:anchor="__RefHeading___Toc5932688_3224264995">
            <w:r>
              <w:rPr>
                <w:webHidden/>
                <w:rStyle w:val="IndexLink"/>
              </w:rPr>
              <w:t>point</w:t>
              <w:tab/>
              <w:t>315</w:t>
            </w:r>
          </w:hyperlink>
        </w:p>
        <w:p>
          <w:pPr>
            <w:pStyle w:val="Contents4"/>
            <w:tabs>
              <w:tab w:val="clear" w:pos="8176"/>
              <w:tab w:val="right" w:pos="9026" w:leader="dot"/>
            </w:tabs>
            <w:bidi w:val="0"/>
            <w:rPr/>
          </w:pPr>
          <w:hyperlink w:anchor="__RefHeading___Toc5932690_3224264995">
            <w:r>
              <w:rPr>
                <w:webHidden/>
                <w:rStyle w:val="IndexLink"/>
              </w:rPr>
              <w:t>A Few Traditions on some Related Topics</w:t>
              <w:tab/>
              <w:t>337</w:t>
            </w:r>
          </w:hyperlink>
        </w:p>
        <w:p>
          <w:pPr>
            <w:pStyle w:val="Contents2"/>
            <w:tabs>
              <w:tab w:val="clear" w:pos="8743"/>
              <w:tab w:val="right" w:pos="9026" w:leader="dot"/>
            </w:tabs>
            <w:bidi w:val="0"/>
            <w:rPr/>
          </w:pPr>
          <w:hyperlink w:anchor="__RefHeading___Toc5932692_3224264995">
            <w:r>
              <w:rPr>
                <w:webHidden/>
                <w:rStyle w:val="IndexLink"/>
              </w:rPr>
              <w:t>Suratul Baqarah: Verse 158</w:t>
              <w:tab/>
              <w:t>341</w:t>
            </w:r>
          </w:hyperlink>
        </w:p>
        <w:p>
          <w:pPr>
            <w:pStyle w:val="Contents3"/>
            <w:tabs>
              <w:tab w:val="clear" w:pos="8459"/>
              <w:tab w:val="right" w:pos="9026" w:leader="dot"/>
            </w:tabs>
            <w:bidi w:val="0"/>
            <w:rPr/>
          </w:pPr>
          <w:hyperlink w:anchor="__RefHeading___Toc5932694_3224264995">
            <w:r>
              <w:rPr>
                <w:webHidden/>
                <w:rStyle w:val="IndexLink"/>
              </w:rPr>
              <w:t>point</w:t>
              <w:tab/>
              <w:t>341</w:t>
            </w:r>
          </w:hyperlink>
        </w:p>
        <w:p>
          <w:pPr>
            <w:pStyle w:val="Contents3"/>
            <w:tabs>
              <w:tab w:val="clear" w:pos="8459"/>
              <w:tab w:val="right" w:pos="9026" w:leader="dot"/>
            </w:tabs>
            <w:bidi w:val="0"/>
            <w:rPr/>
          </w:pPr>
          <w:hyperlink w:anchor="__RefHeading___Toc5932696_3224264995">
            <w:r>
              <w:rPr>
                <w:webHidden/>
                <w:rStyle w:val="IndexLink"/>
              </w:rPr>
              <w:t>General Comment</w:t>
              <w:tab/>
              <w:t>341</w:t>
            </w:r>
          </w:hyperlink>
        </w:p>
        <w:p>
          <w:pPr>
            <w:pStyle w:val="Contents3"/>
            <w:tabs>
              <w:tab w:val="clear" w:pos="8459"/>
              <w:tab w:val="right" w:pos="9026" w:leader="dot"/>
            </w:tabs>
            <w:bidi w:val="0"/>
            <w:rPr/>
          </w:pPr>
          <w:hyperlink w:anchor="__RefHeading___Toc5932698_3224264995">
            <w:r>
              <w:rPr>
                <w:webHidden/>
                <w:rStyle w:val="IndexLink"/>
              </w:rPr>
              <w:t>Commentary</w:t>
              <w:tab/>
              <w:t>343</w:t>
            </w:r>
          </w:hyperlink>
        </w:p>
        <w:p>
          <w:pPr>
            <w:pStyle w:val="Contents3"/>
            <w:tabs>
              <w:tab w:val="clear" w:pos="8459"/>
              <w:tab w:val="right" w:pos="9026" w:leader="dot"/>
            </w:tabs>
            <w:bidi w:val="0"/>
            <w:rPr/>
          </w:pPr>
          <w:hyperlink w:anchor="__RefHeading___Toc5932700_3224264995">
            <w:r>
              <w:rPr>
                <w:webHidden/>
                <w:rStyle w:val="IndexLink"/>
              </w:rPr>
              <w:t>Traditions</w:t>
              <w:tab/>
              <w:t>346</w:t>
            </w:r>
          </w:hyperlink>
        </w:p>
        <w:p>
          <w:pPr>
            <w:pStyle w:val="Contents2"/>
            <w:tabs>
              <w:tab w:val="clear" w:pos="8743"/>
              <w:tab w:val="right" w:pos="9026" w:leader="dot"/>
            </w:tabs>
            <w:bidi w:val="0"/>
            <w:rPr/>
          </w:pPr>
          <w:hyperlink w:anchor="__RefHeading___Toc5932702_3224264995">
            <w:r>
              <w:rPr>
                <w:webHidden/>
                <w:rStyle w:val="IndexLink"/>
              </w:rPr>
              <w:t>Suratul Baqarah: Verses 159 − 162</w:t>
              <w:tab/>
              <w:t>348</w:t>
            </w:r>
          </w:hyperlink>
        </w:p>
        <w:p>
          <w:pPr>
            <w:pStyle w:val="Contents3"/>
            <w:tabs>
              <w:tab w:val="clear" w:pos="8459"/>
              <w:tab w:val="right" w:pos="9026" w:leader="dot"/>
            </w:tabs>
            <w:bidi w:val="0"/>
            <w:rPr/>
          </w:pPr>
          <w:hyperlink w:anchor="__RefHeading___Toc5932704_3224264995">
            <w:r>
              <w:rPr>
                <w:webHidden/>
                <w:rStyle w:val="IndexLink"/>
              </w:rPr>
              <w:t>point</w:t>
              <w:tab/>
              <w:t>348</w:t>
            </w:r>
          </w:hyperlink>
        </w:p>
        <w:p>
          <w:pPr>
            <w:pStyle w:val="Contents3"/>
            <w:tabs>
              <w:tab w:val="clear" w:pos="8459"/>
              <w:tab w:val="right" w:pos="9026" w:leader="dot"/>
            </w:tabs>
            <w:bidi w:val="0"/>
            <w:rPr/>
          </w:pPr>
          <w:hyperlink w:anchor="__RefHeading___Toc5932706_3224264995">
            <w:r>
              <w:rPr>
                <w:webHidden/>
                <w:rStyle w:val="IndexLink"/>
              </w:rPr>
              <w:t>Commentary</w:t>
              <w:tab/>
              <w:t>349</w:t>
            </w:r>
          </w:hyperlink>
        </w:p>
        <w:p>
          <w:pPr>
            <w:pStyle w:val="Contents3"/>
            <w:tabs>
              <w:tab w:val="clear" w:pos="8459"/>
              <w:tab w:val="right" w:pos="9026" w:leader="dot"/>
            </w:tabs>
            <w:bidi w:val="0"/>
            <w:rPr/>
          </w:pPr>
          <w:hyperlink w:anchor="__RefHeading___Toc5932708_3224264995">
            <w:r>
              <w:rPr>
                <w:webHidden/>
                <w:rStyle w:val="IndexLink"/>
              </w:rPr>
              <w:t>Traditions</w:t>
              <w:tab/>
              <w:t>356</w:t>
            </w:r>
          </w:hyperlink>
        </w:p>
        <w:p>
          <w:pPr>
            <w:pStyle w:val="Contents2"/>
            <w:tabs>
              <w:tab w:val="clear" w:pos="8743"/>
              <w:tab w:val="right" w:pos="9026" w:leader="dot"/>
            </w:tabs>
            <w:bidi w:val="0"/>
            <w:rPr/>
          </w:pPr>
          <w:hyperlink w:anchor="__RefHeading___Toc5932710_3224264995">
            <w:r>
              <w:rPr>
                <w:webHidden/>
                <w:rStyle w:val="IndexLink"/>
              </w:rPr>
              <w:t>Suratul Baqarah: Verses 163 – 167</w:t>
              <w:tab/>
              <w:t>358</w:t>
            </w:r>
          </w:hyperlink>
        </w:p>
        <w:p>
          <w:pPr>
            <w:pStyle w:val="Contents3"/>
            <w:tabs>
              <w:tab w:val="clear" w:pos="8459"/>
              <w:tab w:val="right" w:pos="9026" w:leader="dot"/>
            </w:tabs>
            <w:bidi w:val="0"/>
            <w:rPr/>
          </w:pPr>
          <w:hyperlink w:anchor="__RefHeading___Toc5932712_3224264995">
            <w:r>
              <w:rPr>
                <w:webHidden/>
                <w:rStyle w:val="IndexLink"/>
              </w:rPr>
              <w:t>point</w:t>
              <w:tab/>
              <w:t>358</w:t>
            </w:r>
          </w:hyperlink>
        </w:p>
        <w:p>
          <w:pPr>
            <w:pStyle w:val="Contents3"/>
            <w:tabs>
              <w:tab w:val="clear" w:pos="8459"/>
              <w:tab w:val="right" w:pos="9026" w:leader="dot"/>
            </w:tabs>
            <w:bidi w:val="0"/>
            <w:rPr/>
          </w:pPr>
          <w:hyperlink w:anchor="__RefHeading___Toc5932714_3224264995">
            <w:r>
              <w:rPr>
                <w:webHidden/>
                <w:rStyle w:val="IndexLink"/>
              </w:rPr>
              <w:t>Commentary</w:t>
              <w:tab/>
              <w:t>359</w:t>
            </w:r>
          </w:hyperlink>
        </w:p>
        <w:p>
          <w:pPr>
            <w:pStyle w:val="Contents4"/>
            <w:tabs>
              <w:tab w:val="clear" w:pos="8176"/>
              <w:tab w:val="right" w:pos="9026" w:leader="dot"/>
            </w:tabs>
            <w:bidi w:val="0"/>
            <w:rPr/>
          </w:pPr>
          <w:hyperlink w:anchor="__RefHeading___Toc5932716_3224264995">
            <w:r>
              <w:rPr>
                <w:webHidden/>
                <w:rStyle w:val="IndexLink"/>
              </w:rPr>
              <w:t>point</w:t>
              <w:tab/>
              <w:t>359</w:t>
            </w:r>
          </w:hyperlink>
        </w:p>
        <w:p>
          <w:pPr>
            <w:pStyle w:val="Contents4"/>
            <w:tabs>
              <w:tab w:val="clear" w:pos="8176"/>
              <w:tab w:val="right" w:pos="9026" w:leader="dot"/>
            </w:tabs>
            <w:bidi w:val="0"/>
            <w:rPr/>
          </w:pPr>
          <w:hyperlink w:anchor="__RefHeading___Toc5932718_3224264995">
            <w:r>
              <w:rPr>
                <w:webHidden/>
                <w:rStyle w:val="IndexLink"/>
              </w:rPr>
              <w:t>Can Man-made Things be Attributed to Allah</w:t>
              <w:tab/>
              <w:t>373</w:t>
            </w:r>
          </w:hyperlink>
        </w:p>
        <w:p>
          <w:pPr>
            <w:pStyle w:val="Contents4"/>
            <w:tabs>
              <w:tab w:val="clear" w:pos="8176"/>
              <w:tab w:val="right" w:pos="9026" w:leader="dot"/>
            </w:tabs>
            <w:bidi w:val="0"/>
            <w:rPr/>
          </w:pPr>
          <w:hyperlink w:anchor="__RefHeading___Toc5932720_3224264995">
            <w:r>
              <w:rPr>
                <w:webHidden/>
                <w:rStyle w:val="IndexLink"/>
              </w:rPr>
              <w:t>Comments</w:t>
              <w:tab/>
              <w:t>374</w:t>
            </w:r>
          </w:hyperlink>
        </w:p>
        <w:p>
          <w:pPr>
            <w:pStyle w:val="Contents3"/>
            <w:tabs>
              <w:tab w:val="clear" w:pos="8459"/>
              <w:tab w:val="right" w:pos="9026" w:leader="dot"/>
            </w:tabs>
            <w:bidi w:val="0"/>
            <w:rPr/>
          </w:pPr>
          <w:hyperlink w:anchor="__RefHeading___Toc5932722_3224264995">
            <w:r>
              <w:rPr>
                <w:webHidden/>
                <w:rStyle w:val="IndexLink"/>
              </w:rPr>
              <w:t>Traditions</w:t>
              <w:tab/>
              <w:t>392</w:t>
            </w:r>
          </w:hyperlink>
        </w:p>
        <w:p>
          <w:pPr>
            <w:pStyle w:val="Contents3"/>
            <w:tabs>
              <w:tab w:val="clear" w:pos="8459"/>
              <w:tab w:val="right" w:pos="9026" w:leader="dot"/>
            </w:tabs>
            <w:bidi w:val="0"/>
            <w:rPr/>
          </w:pPr>
          <w:hyperlink w:anchor="__RefHeading___Toc5932724_3224264995">
            <w:r>
              <w:rPr>
                <w:webHidden/>
                <w:rStyle w:val="IndexLink"/>
              </w:rPr>
              <w:t>A Philosophical Discourse on Love</w:t>
              <w:tab/>
              <w:t>395</w:t>
            </w:r>
          </w:hyperlink>
        </w:p>
        <w:p>
          <w:pPr>
            <w:pStyle w:val="Contents3"/>
            <w:tabs>
              <w:tab w:val="clear" w:pos="8459"/>
              <w:tab w:val="right" w:pos="9026" w:leader="dot"/>
            </w:tabs>
            <w:bidi w:val="0"/>
            <w:rPr/>
          </w:pPr>
          <w:hyperlink w:anchor="__RefHeading___Toc5932726_3224264995">
            <w:r>
              <w:rPr>
                <w:webHidden/>
                <w:rStyle w:val="IndexLink"/>
              </w:rPr>
              <w:t>Another Philosophical Discourse on Perpetuity of Punishment</w:t>
              <w:tab/>
              <w:t>400</w:t>
            </w:r>
          </w:hyperlink>
        </w:p>
        <w:p>
          <w:pPr>
            <w:pStyle w:val="Contents3"/>
            <w:tabs>
              <w:tab w:val="clear" w:pos="8459"/>
              <w:tab w:val="right" w:pos="9026" w:leader="dot"/>
            </w:tabs>
            <w:bidi w:val="0"/>
            <w:rPr/>
          </w:pPr>
          <w:hyperlink w:anchor="__RefHeading___Toc5932728_3224264995">
            <w:r>
              <w:rPr>
                <w:webHidden/>
                <w:rStyle w:val="IndexLink"/>
              </w:rPr>
              <w:t>A Qur’anic Note on the Above Subject</w:t>
              <w:tab/>
              <w:t>408</w:t>
            </w:r>
          </w:hyperlink>
        </w:p>
        <w:p>
          <w:pPr>
            <w:pStyle w:val="Contents2"/>
            <w:tabs>
              <w:tab w:val="clear" w:pos="8743"/>
              <w:tab w:val="right" w:pos="9026" w:leader="dot"/>
            </w:tabs>
            <w:bidi w:val="0"/>
            <w:rPr/>
          </w:pPr>
          <w:hyperlink w:anchor="__RefHeading___Toc5932730_3224264995">
            <w:r>
              <w:rPr>
                <w:webHidden/>
                <w:rStyle w:val="IndexLink"/>
              </w:rPr>
              <w:t>Suratul Baqarah: Verses 168 − 171</w:t>
              <w:tab/>
              <w:t>409</w:t>
            </w:r>
          </w:hyperlink>
        </w:p>
        <w:p>
          <w:pPr>
            <w:pStyle w:val="Contents3"/>
            <w:tabs>
              <w:tab w:val="clear" w:pos="8459"/>
              <w:tab w:val="right" w:pos="9026" w:leader="dot"/>
            </w:tabs>
            <w:bidi w:val="0"/>
            <w:rPr/>
          </w:pPr>
          <w:hyperlink w:anchor="__RefHeading___Toc5932732_3224264995">
            <w:r>
              <w:rPr>
                <w:webHidden/>
                <w:rStyle w:val="IndexLink"/>
              </w:rPr>
              <w:t>point</w:t>
              <w:tab/>
              <w:t>409</w:t>
            </w:r>
          </w:hyperlink>
        </w:p>
        <w:p>
          <w:pPr>
            <w:pStyle w:val="Contents3"/>
            <w:tabs>
              <w:tab w:val="clear" w:pos="8459"/>
              <w:tab w:val="right" w:pos="9026" w:leader="dot"/>
            </w:tabs>
            <w:bidi w:val="0"/>
            <w:rPr/>
          </w:pPr>
          <w:hyperlink w:anchor="__RefHeading___Toc5932734_3224264995">
            <w:r>
              <w:rPr>
                <w:webHidden/>
                <w:rStyle w:val="IndexLink"/>
              </w:rPr>
              <w:t>Commentary</w:t>
              <w:tab/>
              <w:t>410</w:t>
            </w:r>
          </w:hyperlink>
        </w:p>
        <w:p>
          <w:pPr>
            <w:pStyle w:val="Contents3"/>
            <w:tabs>
              <w:tab w:val="clear" w:pos="8459"/>
              <w:tab w:val="right" w:pos="9026" w:leader="dot"/>
            </w:tabs>
            <w:bidi w:val="0"/>
            <w:rPr/>
          </w:pPr>
          <w:hyperlink w:anchor="__RefHeading___Toc5932736_3224264995">
            <w:r>
              <w:rPr>
                <w:webHidden/>
                <w:rStyle w:val="IndexLink"/>
              </w:rPr>
              <w:t>Traditions</w:t>
              <w:tab/>
              <w:t>417</w:t>
            </w:r>
          </w:hyperlink>
        </w:p>
        <w:p>
          <w:pPr>
            <w:pStyle w:val="Contents3"/>
            <w:tabs>
              <w:tab w:val="clear" w:pos="8459"/>
              <w:tab w:val="right" w:pos="9026" w:leader="dot"/>
            </w:tabs>
            <w:bidi w:val="0"/>
            <w:rPr/>
          </w:pPr>
          <w:hyperlink w:anchor="__RefHeading___Toc5932738_3224264995">
            <w:r>
              <w:rPr>
                <w:webHidden/>
                <w:rStyle w:val="IndexLink"/>
              </w:rPr>
              <w:t>A Moral and Sociological Discourse on Blind Imitation</w:t>
              <w:tab/>
              <w:t>419</w:t>
            </w:r>
          </w:hyperlink>
        </w:p>
        <w:p>
          <w:pPr>
            <w:pStyle w:val="Contents2"/>
            <w:tabs>
              <w:tab w:val="clear" w:pos="8743"/>
              <w:tab w:val="right" w:pos="9026" w:leader="dot"/>
            </w:tabs>
            <w:bidi w:val="0"/>
            <w:rPr/>
          </w:pPr>
          <w:hyperlink w:anchor="__RefHeading___Toc5932740_3224264995">
            <w:r>
              <w:rPr>
                <w:webHidden/>
                <w:rStyle w:val="IndexLink"/>
              </w:rPr>
              <w:t>Suratul Baqarah: Verses 172 – 176</w:t>
              <w:tab/>
              <w:t>427</w:t>
            </w:r>
          </w:hyperlink>
        </w:p>
        <w:p>
          <w:pPr>
            <w:pStyle w:val="Contents3"/>
            <w:tabs>
              <w:tab w:val="clear" w:pos="8459"/>
              <w:tab w:val="right" w:pos="9026" w:leader="dot"/>
            </w:tabs>
            <w:bidi w:val="0"/>
            <w:rPr/>
          </w:pPr>
          <w:hyperlink w:anchor="__RefHeading___Toc5932742_3224264995">
            <w:r>
              <w:rPr>
                <w:webHidden/>
                <w:rStyle w:val="IndexLink"/>
              </w:rPr>
              <w:t>point</w:t>
              <w:tab/>
              <w:t>427</w:t>
            </w:r>
          </w:hyperlink>
        </w:p>
        <w:p>
          <w:pPr>
            <w:pStyle w:val="Contents3"/>
            <w:tabs>
              <w:tab w:val="clear" w:pos="8459"/>
              <w:tab w:val="right" w:pos="9026" w:leader="dot"/>
            </w:tabs>
            <w:bidi w:val="0"/>
            <w:rPr/>
          </w:pPr>
          <w:hyperlink w:anchor="__RefHeading___Toc5932744_3224264995">
            <w:r>
              <w:rPr>
                <w:webHidden/>
                <w:rStyle w:val="IndexLink"/>
              </w:rPr>
              <w:t>Commentary</w:t>
              <w:tab/>
              <w:t>428</w:t>
            </w:r>
          </w:hyperlink>
        </w:p>
        <w:p>
          <w:pPr>
            <w:pStyle w:val="Contents3"/>
            <w:tabs>
              <w:tab w:val="clear" w:pos="8459"/>
              <w:tab w:val="right" w:pos="9026" w:leader="dot"/>
            </w:tabs>
            <w:bidi w:val="0"/>
            <w:rPr/>
          </w:pPr>
          <w:hyperlink w:anchor="__RefHeading___Toc5932746_3224264995">
            <w:r>
              <w:rPr>
                <w:webHidden/>
                <w:rStyle w:val="IndexLink"/>
              </w:rPr>
              <w:t>Traditions</w:t>
              <w:tab/>
              <w:t>431</w:t>
            </w:r>
          </w:hyperlink>
        </w:p>
        <w:p>
          <w:pPr>
            <w:pStyle w:val="Contents2"/>
            <w:tabs>
              <w:tab w:val="clear" w:pos="8743"/>
              <w:tab w:val="right" w:pos="9026" w:leader="dot"/>
            </w:tabs>
            <w:bidi w:val="0"/>
            <w:rPr/>
          </w:pPr>
          <w:hyperlink w:anchor="__RefHeading___Toc5932748_3224264995">
            <w:r>
              <w:rPr>
                <w:webHidden/>
                <w:rStyle w:val="IndexLink"/>
              </w:rPr>
              <w:t>Suratul Baqarah: Verse 177</w:t>
              <w:tab/>
              <w:t>432</w:t>
            </w:r>
          </w:hyperlink>
        </w:p>
        <w:p>
          <w:pPr>
            <w:pStyle w:val="Contents3"/>
            <w:tabs>
              <w:tab w:val="clear" w:pos="8459"/>
              <w:tab w:val="right" w:pos="9026" w:leader="dot"/>
            </w:tabs>
            <w:bidi w:val="0"/>
            <w:rPr/>
          </w:pPr>
          <w:hyperlink w:anchor="__RefHeading___Toc5932750_3224264995">
            <w:r>
              <w:rPr>
                <w:webHidden/>
                <w:rStyle w:val="IndexLink"/>
              </w:rPr>
              <w:t>point</w:t>
              <w:tab/>
              <w:t>432</w:t>
            </w:r>
          </w:hyperlink>
        </w:p>
        <w:p>
          <w:pPr>
            <w:pStyle w:val="Contents3"/>
            <w:tabs>
              <w:tab w:val="clear" w:pos="8459"/>
              <w:tab w:val="right" w:pos="9026" w:leader="dot"/>
            </w:tabs>
            <w:bidi w:val="0"/>
            <w:rPr/>
          </w:pPr>
          <w:hyperlink w:anchor="__RefHeading___Toc5932752_3224264995">
            <w:r>
              <w:rPr>
                <w:webHidden/>
                <w:rStyle w:val="IndexLink"/>
              </w:rPr>
              <w:t>Commentary</w:t>
              <w:tab/>
              <w:t>433</w:t>
            </w:r>
          </w:hyperlink>
        </w:p>
        <w:p>
          <w:pPr>
            <w:pStyle w:val="Contents3"/>
            <w:tabs>
              <w:tab w:val="clear" w:pos="8459"/>
              <w:tab w:val="right" w:pos="9026" w:leader="dot"/>
            </w:tabs>
            <w:bidi w:val="0"/>
            <w:rPr/>
          </w:pPr>
          <w:hyperlink w:anchor="__RefHeading___Toc5932754_3224264995">
            <w:r>
              <w:rPr>
                <w:webHidden/>
                <w:rStyle w:val="IndexLink"/>
              </w:rPr>
              <w:t>Traditions</w:t>
              <w:tab/>
              <w:t>440</w:t>
            </w:r>
          </w:hyperlink>
        </w:p>
        <w:p>
          <w:pPr>
            <w:pStyle w:val="Contents2"/>
            <w:tabs>
              <w:tab w:val="clear" w:pos="8743"/>
              <w:tab w:val="right" w:pos="9026" w:leader="dot"/>
            </w:tabs>
            <w:bidi w:val="0"/>
            <w:rPr/>
          </w:pPr>
          <w:hyperlink w:anchor="__RefHeading___Toc5932756_3224264995">
            <w:r>
              <w:rPr>
                <w:webHidden/>
                <w:rStyle w:val="IndexLink"/>
              </w:rPr>
              <w:t>Suratul Baqarah: Verses 178 – 179</w:t>
              <w:tab/>
              <w:t>442</w:t>
            </w:r>
          </w:hyperlink>
        </w:p>
        <w:p>
          <w:pPr>
            <w:pStyle w:val="Contents3"/>
            <w:tabs>
              <w:tab w:val="clear" w:pos="8459"/>
              <w:tab w:val="right" w:pos="9026" w:leader="dot"/>
            </w:tabs>
            <w:bidi w:val="0"/>
            <w:rPr/>
          </w:pPr>
          <w:hyperlink w:anchor="__RefHeading___Toc5932758_3224264995">
            <w:r>
              <w:rPr>
                <w:webHidden/>
                <w:rStyle w:val="IndexLink"/>
              </w:rPr>
              <w:t>point</w:t>
              <w:tab/>
              <w:t>442</w:t>
            </w:r>
          </w:hyperlink>
        </w:p>
        <w:p>
          <w:pPr>
            <w:pStyle w:val="Contents3"/>
            <w:tabs>
              <w:tab w:val="clear" w:pos="8459"/>
              <w:tab w:val="right" w:pos="9026" w:leader="dot"/>
            </w:tabs>
            <w:bidi w:val="0"/>
            <w:rPr/>
          </w:pPr>
          <w:hyperlink w:anchor="__RefHeading___Toc5932760_3224264995">
            <w:r>
              <w:rPr>
                <w:webHidden/>
                <w:rStyle w:val="IndexLink"/>
              </w:rPr>
              <w:t>Commentary</w:t>
              <w:tab/>
              <w:t>443</w:t>
            </w:r>
          </w:hyperlink>
        </w:p>
        <w:p>
          <w:pPr>
            <w:pStyle w:val="Contents3"/>
            <w:tabs>
              <w:tab w:val="clear" w:pos="8459"/>
              <w:tab w:val="right" w:pos="9026" w:leader="dot"/>
            </w:tabs>
            <w:bidi w:val="0"/>
            <w:rPr/>
          </w:pPr>
          <w:hyperlink w:anchor="__RefHeading___Toc5932762_3224264995">
            <w:r>
              <w:rPr>
                <w:webHidden/>
                <w:rStyle w:val="IndexLink"/>
              </w:rPr>
              <w:t>Traditions</w:t>
              <w:tab/>
              <w:t>447</w:t>
            </w:r>
          </w:hyperlink>
        </w:p>
        <w:p>
          <w:pPr>
            <w:pStyle w:val="Contents3"/>
            <w:tabs>
              <w:tab w:val="clear" w:pos="8459"/>
              <w:tab w:val="right" w:pos="9026" w:leader="dot"/>
            </w:tabs>
            <w:bidi w:val="0"/>
            <w:rPr/>
          </w:pPr>
          <w:hyperlink w:anchor="__RefHeading___Toc5932764_3224264995">
            <w:r>
              <w:rPr>
                <w:webHidden/>
                <w:rStyle w:val="IndexLink"/>
              </w:rPr>
              <w:t>An Academic Essay on Retaliation</w:t>
              <w:tab/>
              <w:t>448</w:t>
            </w:r>
          </w:hyperlink>
        </w:p>
        <w:p>
          <w:pPr>
            <w:pStyle w:val="Contents2"/>
            <w:tabs>
              <w:tab w:val="clear" w:pos="8743"/>
              <w:tab w:val="right" w:pos="9026" w:leader="dot"/>
            </w:tabs>
            <w:bidi w:val="0"/>
            <w:rPr/>
          </w:pPr>
          <w:hyperlink w:anchor="__RefHeading___Toc5932766_3224264995">
            <w:r>
              <w:rPr>
                <w:webHidden/>
                <w:rStyle w:val="IndexLink"/>
              </w:rPr>
              <w:t>Suratul Baqarah: Verses 180 − 182</w:t>
              <w:tab/>
              <w:t>457</w:t>
            </w:r>
          </w:hyperlink>
        </w:p>
        <w:p>
          <w:pPr>
            <w:pStyle w:val="Contents3"/>
            <w:tabs>
              <w:tab w:val="clear" w:pos="8459"/>
              <w:tab w:val="right" w:pos="9026" w:leader="dot"/>
            </w:tabs>
            <w:bidi w:val="0"/>
            <w:rPr/>
          </w:pPr>
          <w:hyperlink w:anchor="__RefHeading___Toc5932768_3224264995">
            <w:r>
              <w:rPr>
                <w:webHidden/>
                <w:rStyle w:val="IndexLink"/>
              </w:rPr>
              <w:t>point</w:t>
              <w:tab/>
              <w:t>457</w:t>
            </w:r>
          </w:hyperlink>
        </w:p>
        <w:p>
          <w:pPr>
            <w:pStyle w:val="Contents3"/>
            <w:tabs>
              <w:tab w:val="clear" w:pos="8459"/>
              <w:tab w:val="right" w:pos="9026" w:leader="dot"/>
            </w:tabs>
            <w:bidi w:val="0"/>
            <w:rPr/>
          </w:pPr>
          <w:hyperlink w:anchor="__RefHeading___Toc5932770_3224264995">
            <w:r>
              <w:rPr>
                <w:webHidden/>
                <w:rStyle w:val="IndexLink"/>
              </w:rPr>
              <w:t>Commentary</w:t>
              <w:tab/>
              <w:t>458</w:t>
            </w:r>
          </w:hyperlink>
        </w:p>
        <w:p>
          <w:pPr>
            <w:pStyle w:val="Contents3"/>
            <w:tabs>
              <w:tab w:val="clear" w:pos="8459"/>
              <w:tab w:val="right" w:pos="9026" w:leader="dot"/>
            </w:tabs>
            <w:bidi w:val="0"/>
            <w:rPr/>
          </w:pPr>
          <w:hyperlink w:anchor="__RefHeading___Toc5932772_3224264995">
            <w:r>
              <w:rPr>
                <w:webHidden/>
                <w:rStyle w:val="IndexLink"/>
              </w:rPr>
              <w:t>Traditions</w:t>
              <w:tab/>
              <w:t>459</w:t>
            </w:r>
          </w:hyperlink>
        </w:p>
        <w:p>
          <w:pPr>
            <w:pStyle w:val="Contents2"/>
            <w:tabs>
              <w:tab w:val="clear" w:pos="8743"/>
              <w:tab w:val="right" w:pos="9026" w:leader="dot"/>
            </w:tabs>
            <w:bidi w:val="0"/>
            <w:rPr/>
          </w:pPr>
          <w:hyperlink w:anchor="__RefHeading___Toc5932774_3224264995">
            <w:r>
              <w:rPr>
                <w:webHidden/>
                <w:rStyle w:val="IndexLink"/>
              </w:rPr>
              <w:t>List of the Important Subjects Dealt With in this Volume</w:t>
              <w:tab/>
              <w:t>463</w:t>
            </w:r>
          </w:hyperlink>
        </w:p>
        <w:p>
          <w:pPr>
            <w:pStyle w:val="Contents2"/>
            <w:tabs>
              <w:tab w:val="clear" w:pos="8743"/>
              <w:tab w:val="right" w:pos="9026" w:leader="dot"/>
            </w:tabs>
            <w:bidi w:val="0"/>
            <w:rPr/>
          </w:pPr>
          <w:hyperlink w:anchor="__RefHeading___Toc5932776_3224264995">
            <w:r>
              <w:rPr>
                <w:webHidden/>
                <w:rStyle w:val="IndexLink"/>
              </w:rPr>
              <w:t>Appendix A: A Chronoligical List of the Fourteen Infallibles (a.s.)</w:t>
              <w:tab/>
              <w:t>467</w:t>
            </w:r>
          </w:hyperlink>
        </w:p>
        <w:p>
          <w:pPr>
            <w:pStyle w:val="Contents2"/>
            <w:tabs>
              <w:tab w:val="clear" w:pos="8743"/>
              <w:tab w:val="right" w:pos="9026" w:leader="dot"/>
            </w:tabs>
            <w:bidi w:val="0"/>
            <w:rPr/>
          </w:pPr>
          <w:hyperlink w:anchor="__RefHeading___Toc5932778_3224264995">
            <w:r>
              <w:rPr>
                <w:webHidden/>
                <w:rStyle w:val="IndexLink"/>
              </w:rPr>
              <w:t>Appendix B: List of Names and Numbers of the Surahs of the Holy Qur’an</w:t>
              <w:tab/>
              <w:t>467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00_131206"/>
      <w:bookmarkStart w:id="1" w:name="pg13000_131206"/>
      <w:bookmarkEnd w:id="1"/>
    </w:p>
    <w:p>
      <w:pPr>
        <w:pStyle w:val="Heading2"/>
        <w:numPr>
          <w:ilvl w:val="1"/>
          <w:numId w:val="1"/>
        </w:numPr>
        <w:bidi w:val="0"/>
        <w:jc w:val="left"/>
        <w:rPr/>
      </w:pPr>
      <w:bookmarkStart w:id="2" w:name="pg13000_131206"/>
      <w:bookmarkStart w:id="3" w:name="__RefHeading___Toc5932522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Muhammad Husayn at-Tabataba and 039;i</w:t>
      </w:r>
    </w:p>
    <w:p>
      <w:pPr>
        <w:pStyle w:val="BookText"/>
        <w:bidi w:val="0"/>
        <w:jc w:val="both"/>
        <w:rPr/>
      </w:pPr>
      <w:r>
        <w:rPr>
          <w:rFonts w:eastAsia="Times New Roman" w:cs="Times New Roman" w:ascii="Times New Roman" w:hAnsi="Times New Roman"/>
          <w:color w:val="111111"/>
          <w:sz w:val="28"/>
          <w:szCs w:val="28"/>
          <w:lang w:val="en-US"/>
        </w:rPr>
        <w:t>Translator(s): Allamah Sayyid Sa and 039;eed Akhtar Rizvi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Exegesis Tafsir</w:t>
      </w:r>
    </w:p>
    <w:p>
      <w:pPr>
        <w:pStyle w:val="BookText"/>
        <w:bidi w:val="0"/>
        <w:jc w:val="both"/>
        <w:rPr/>
      </w:pPr>
      <w:r>
        <w:rPr>
          <w:rFonts w:eastAsia="Times New Roman" w:cs="Times New Roman" w:ascii="Times New Roman" w:hAnsi="Times New Roman"/>
          <w:color w:val="111111"/>
          <w:sz w:val="28"/>
          <w:szCs w:val="28"/>
          <w:lang w:val="en-US"/>
        </w:rPr>
        <w:t>Person Tags: Allamah Sayyid Muhammad Husayn at-Tabatabai</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۹۸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۳۸۲۱۵۷۸</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Al-Mizan : an exegesis of the Qur'an/ Muhammad Husayn at- Tabataba'i; Translated by Sayyid Saeed Akhtar Rizvi.</w:t>
      </w:r>
    </w:p>
    <w:p>
      <w:pPr>
        <w:pStyle w:val="BookText"/>
        <w:bidi w:val="0"/>
        <w:jc w:val="both"/>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rPr>
        <w:t>st 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World Organization for Islamic Services, 19= 13 -</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پنجم،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۴۰۱۸۶۸۷</w:t>
      </w:r>
    </w:p>
    <w:p>
      <w:pPr>
        <w:pStyle w:val="Heading2"/>
        <w:numPr>
          <w:ilvl w:val="1"/>
          <w:numId w:val="1"/>
        </w:numPr>
        <w:bidi w:val="0"/>
        <w:jc w:val="left"/>
        <w:rPr/>
      </w:pPr>
      <w:bookmarkStart w:id="5" w:name="__RefHeading___Toc5932524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Suratul Baqarah (2), from Verse 94 to Verse 182The second volume of the renowned commentary on the Holy Qur'an written by one of its greatest modern commentators. This volume contains exegesis of Suratul Baqarah (2) from verse 94 to verse 182. Translated by Sayyid Sa'eed Akhtar Rizvi.</w:t>
      </w:r>
    </w:p>
    <w:p>
      <w:pPr>
        <w:pStyle w:val="Heading2"/>
        <w:numPr>
          <w:ilvl w:val="1"/>
          <w:numId w:val="1"/>
        </w:numPr>
        <w:bidi w:val="0"/>
        <w:jc w:val="left"/>
        <w:rPr/>
      </w:pPr>
      <w:bookmarkStart w:id="7" w:name="__RefHeading___Toc5932526_322426499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al-'Allamah as-Sayyid Muhammad Husayn at-Tabataba'i (1321/1904 - 1402/1981) - may Allah have mercy upon him - was a famous scholar, thinker and the most celebrated con-temporary Islamic philosopher. We have introduced him briefly in the first volume of the English translation of al-Mizan.</w:t>
      </w:r>
    </w:p>
    <w:p>
      <w:pPr>
        <w:pStyle w:val="BookText"/>
        <w:bidi w:val="0"/>
        <w:jc w:val="both"/>
        <w:rPr/>
      </w:pPr>
      <w:r>
        <w:rPr>
          <w:rFonts w:eastAsia="Times New Roman" w:cs="Times New Roman" w:ascii="Times New Roman" w:hAnsi="Times New Roman"/>
          <w:color w:val="111111"/>
          <w:sz w:val="28"/>
          <w:szCs w:val="28"/>
          <w:lang w:val="en-US"/>
        </w:rPr>
        <w:t>al-'Allamah at-Tabataba'i is well-known for a number of his works of which the most important is his great exegesis al Mizan fi Tafsiri ‘l-Qur’an which is rightly counted as the funda</w:t>
        <w:softHyphen/>
        <w:t>mental pillar of scholarly work which the 'Allamah has achieved in the Islamic world.</w:t>
      </w:r>
    </w:p>
    <w:p>
      <w:pPr>
        <w:pStyle w:val="BookText"/>
        <w:bidi w:val="0"/>
        <w:jc w:val="both"/>
        <w:rPr/>
      </w:pPr>
      <w:r>
        <w:rPr>
          <w:rFonts w:eastAsia="Times New Roman" w:cs="Times New Roman" w:ascii="Times New Roman" w:hAnsi="Times New Roman"/>
          <w:color w:val="111111"/>
          <w:sz w:val="28"/>
          <w:szCs w:val="28"/>
          <w:lang w:val="en-US"/>
        </w:rPr>
        <w:t>We felt the necessity of publishing an exegesis of the Holy Qur'an in English. After a thorough consultation, we came to choose al-Mizan because we found that it contained in itself, to a considerable extent, the points which should necessarily be expounded in a perfect exegesis of the Holy Qur'an and the points which appeal to the mind of the contemporary Muslim reader.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proposed to al-tistadh al-'Allamah as-Sayyid Sa’id Akhtar ar-Radawi to undertake this task because we were familiar with</w:t>
      </w:r>
      <w:bookmarkStart w:id="9" w:name="pg13000_131207"/>
    </w:p>
    <w:p>
      <w:pPr>
        <w:pStyle w:val="BookText"/>
        <w:bidi w:val="0"/>
        <w:rPr/>
      </w:pPr>
      <w:bookmarkEnd w:id="9"/>
      <w:r>
        <w:rPr>
          <w:rFonts w:eastAsia="Times New Roman" w:cs="Times New Roman" w:ascii="Times New Roman" w:hAnsi="Times New Roman"/>
          <w:color w:val="111111"/>
          <w:sz w:val="28"/>
          <w:szCs w:val="28"/>
          <w:lang w:val="en-US"/>
        </w:rPr>
        <w:t>his intellectual ability to understand the Arabic text of al-Mizan and his literary capability in expression and translation. So we relied on him for this work and consider him responsible for the English translation as al-'Allamah at-Taba</w:t>
        <w:softHyphen/>
        <w:t>taba'i was responsible for the Arabic text of al-Mizan and its discussions.</w:t>
      </w:r>
    </w:p>
    <w:p>
      <w:pPr>
        <w:pStyle w:val="BookText"/>
        <w:bidi w:val="0"/>
        <w:jc w:val="both"/>
        <w:rPr/>
      </w:pPr>
      <w:r>
        <w:rPr>
          <w:rFonts w:eastAsia="Times New Roman" w:cs="Times New Roman" w:ascii="Times New Roman" w:hAnsi="Times New Roman"/>
          <w:color w:val="111111"/>
          <w:sz w:val="28"/>
          <w:szCs w:val="28"/>
          <w:lang w:val="en-US"/>
        </w:rPr>
        <w:t>We have now undertaken the publication of the second volume of the English translation of al-Mizan. This volume corre</w:t>
        <w:softHyphen/>
        <w:t>sponds with the second half of the first volume of the Arabic text. With the help of Allah, the Exalted, we hope to provide the com</w:t>
        <w:softHyphen/>
        <w:t>plete translation and publication of this voluminous work.</w:t>
      </w:r>
    </w:p>
    <w:p>
      <w:pPr>
        <w:pStyle w:val="BookText"/>
        <w:bidi w:val="0"/>
        <w:jc w:val="both"/>
        <w:rPr/>
      </w:pPr>
      <w:r>
        <w:rPr>
          <w:rFonts w:eastAsia="Times New Roman" w:cs="Times New Roman" w:ascii="Times New Roman" w:hAnsi="Times New Roman"/>
          <w:color w:val="111111"/>
          <w:sz w:val="28"/>
          <w:szCs w:val="28"/>
          <w:lang w:val="en-US"/>
        </w:rPr>
        <w:t>In the first volume, the reader will find two more appendixes included apart from the two which are to appear in all volumes of the English translation of al-Mizan: One for the authors and the other for the books cited throughout this work.</w:t>
      </w:r>
    </w:p>
    <w:p>
      <w:pPr>
        <w:pStyle w:val="BookText"/>
        <w:bidi w:val="0"/>
        <w:jc w:val="both"/>
        <w:rPr/>
      </w:pPr>
      <w:r>
        <w:rPr>
          <w:rFonts w:eastAsia="Times New Roman" w:cs="Times New Roman" w:ascii="Times New Roman" w:hAnsi="Times New Roman"/>
          <w:color w:val="111111"/>
          <w:sz w:val="28"/>
          <w:szCs w:val="28"/>
          <w:lang w:val="en-US"/>
        </w:rPr>
        <w:t>We implore upon Allah to effect our work purely for His pleasure, and to help us to complete this work which we have started. May Allah guide us in this step which we have taken and in the future steps, for He is the best Master and the best Helper.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20/6/1404 24/3/1984</w:t>
      </w:r>
    </w:p>
    <w:p>
      <w:pPr>
        <w:pStyle w:val="BookText"/>
        <w:bidi w:val="0"/>
        <w:jc w:val="both"/>
        <w:rPr/>
      </w:pPr>
      <w:r>
        <w:rPr>
          <w:rFonts w:eastAsia="Times New Roman" w:cs="Times New Roman" w:ascii="Times New Roman" w:hAnsi="Times New Roman"/>
          <w:color w:val="111111"/>
          <w:sz w:val="28"/>
          <w:szCs w:val="28"/>
          <w:lang w:val="en-US"/>
        </w:rPr>
        <w:t>Tehran - IRAN.</w:t>
      </w:r>
    </w:p>
    <w:p>
      <w:pPr>
        <w:pStyle w:val="Heading2"/>
        <w:numPr>
          <w:ilvl w:val="1"/>
          <w:numId w:val="1"/>
        </w:numPr>
        <w:bidi w:val="0"/>
        <w:jc w:val="left"/>
        <w:rPr/>
      </w:pPr>
      <w:bookmarkStart w:id="10" w:name="__RefHeading___Toc5932528_3224264995"/>
      <w:bookmarkStart w:id="11" w:name="_Toc4"/>
      <w:bookmarkEnd w:id="10"/>
      <w:r>
        <w:rPr/>
        <w:t>Suratul Baqarah: Verses 94 − 99</w:t>
      </w:r>
      <w:bookmarkEnd w:id="11"/>
    </w:p>
    <w:p>
      <w:pPr>
        <w:pStyle w:val="Heading3"/>
        <w:numPr>
          <w:ilvl w:val="2"/>
          <w:numId w:val="1"/>
        </w:numPr>
        <w:bidi w:val="0"/>
        <w:jc w:val="left"/>
        <w:rPr/>
      </w:pPr>
      <w:bookmarkStart w:id="12" w:name="__RefHeading___Toc5932530_3224264995"/>
      <w:bookmarkStart w:id="13" w:name="_Toc5"/>
      <w:bookmarkEnd w:id="12"/>
      <w:r>
        <w:rPr/>
        <w:t>point</w:t>
      </w:r>
      <w:bookmarkEnd w:id="1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 كَانَتۡ لكُمُ ٱلدَّارُ ٱلأَخِرَةُ عِندَ ٱللَّهِ خَالِصَةً۬ مِّن دُونِ ٱلنَّاسِ فَتَمَنَّوُاْ ٱلمَوۡتَ إِن كنتُمۡ صَـٰدِقِينَ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 يَتَمَنَّوۡهُ أَبَدَۢا بِمَا قَدَّمَتۡ أَيدِيهِمۡ‌ۗ وَٱللَّهُ عَلِيمُۢ بِٱلظَّـٰلِمِينَ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وَلَتَجِدَنّهمۡ أَحرَصَ ٱلنَّاسِ عَلَىٰ حَيَوٰةٍ۬ وَمِنَ ٱلَّذِينَ أَشرَكُواْ‌ۚ يَوَدُّ أَحَدُهُمۡ لَوۡ يُعَمَّرُ أَلفَ سَنَةٍ۬ وَمَا هُوَ بِمُزَحزِحِهِۦ مِنَ ٱلۡعَذَابِ أَن يُعَمَّرَ‌ۗ</w:t>
      </w:r>
      <w:bookmarkStart w:id="14" w:name="pg13000_131208"/>
    </w:p>
    <w:p>
      <w:pPr>
        <w:pStyle w:val="BookText"/>
        <w:bidi w:val="0"/>
        <w:rPr/>
      </w:pPr>
      <w:bookmarkEnd w:id="14"/>
      <w:r>
        <w:rPr>
          <w:rFonts w:ascii="Amiri" w:hAnsi="Amiri" w:eastAsia="Amiri" w:cs="Amiri"/>
          <w:color w:val="111111"/>
          <w:sz w:val="28"/>
          <w:sz w:val="28"/>
          <w:szCs w:val="28"/>
          <w:rtl w:val="true"/>
          <w:lang w:bidi="ar-SA"/>
        </w:rPr>
        <w:t>وَٱللَّهُ بَصِيرُۢ بِمَا يَعمَلُونَ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مَن كَانَ عَدُوًّ۬ا لِّجِبرِيلَ فَإِنَّهُ نَزَّلَهُ عَلَىٰ قَلبِكَ بِإِذۡنِ ٱللَّهِ مُصَدِّقًا لِّمَا بَينَ يَدَيهِ وَهُدً۬ى وَبُشرَىٰ لِلمُؤۡمِنِينَ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كَانَ عَدُوًّ۬ا لِّلَّهِ وَمَلَـْٰئْكَتِهِۦ وَرُسُلِهِۦ وَجِبرِيلَ وَمِيكَٰالَ فَإِنَّ ٱللَّهَ عَدُوٌّ۬ لِّلكَـٰفِرِينَ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أَنزَلنَآ إِلَيكَ ءَايَـٰتِۭ بَيِّنَـٰتٍ۬‌ۖ وَمَا يَكفُرُ بِهَآ إِلَّا ٱلفَـٰسِقُونَ</w:t>
      </w:r>
    </w:p>
    <w:p>
      <w:pPr>
        <w:pStyle w:val="BookText"/>
        <w:bidi w:val="0"/>
        <w:jc w:val="both"/>
        <w:rPr/>
      </w:pPr>
      <w:r>
        <w:rPr>
          <w:rFonts w:eastAsia="Times New Roman" w:cs="Times New Roman" w:ascii="Times New Roman" w:hAnsi="Times New Roman"/>
          <w:color w:val="111111"/>
          <w:sz w:val="28"/>
          <w:szCs w:val="28"/>
          <w:lang w:val="en-US"/>
        </w:rPr>
        <w:t>Say: “If the future abode with Allah is purely for you to the exclusion of the people then invoke death if you are truthful” (94).</w:t>
      </w:r>
    </w:p>
    <w:p>
      <w:pPr>
        <w:pStyle w:val="BookText"/>
        <w:bidi w:val="0"/>
        <w:jc w:val="both"/>
        <w:rPr/>
      </w:pPr>
      <w:r>
        <w:rPr>
          <w:rFonts w:eastAsia="Times New Roman" w:cs="Times New Roman" w:ascii="Times New Roman" w:hAnsi="Times New Roman"/>
          <w:color w:val="111111"/>
          <w:sz w:val="28"/>
          <w:szCs w:val="28"/>
          <w:lang w:val="en-US"/>
        </w:rPr>
        <w:t>And they will never invoke it on account of what their hands have sent before, and Allah knows the unjust ones (95).</w:t>
      </w:r>
    </w:p>
    <w:p>
      <w:pPr>
        <w:pStyle w:val="BookText"/>
        <w:bidi w:val="0"/>
        <w:jc w:val="both"/>
        <w:rPr/>
      </w:pPr>
      <w:r>
        <w:rPr>
          <w:rFonts w:eastAsia="Times New Roman" w:cs="Times New Roman" w:ascii="Times New Roman" w:hAnsi="Times New Roman"/>
          <w:color w:val="111111"/>
          <w:sz w:val="28"/>
          <w:szCs w:val="28"/>
          <w:lang w:val="en-US"/>
        </w:rPr>
        <w:t>And you will most certainly find them the greediest of men for life, and (greedier) than even those who are polytheists; every one of them loves that he should be granted a life of a thousand years, and his being granted a long life will in no way remove him further off from the chastisement, and Allah sees what they do (96).</w:t>
      </w:r>
    </w:p>
    <w:p>
      <w:pPr>
        <w:pStyle w:val="BookText"/>
        <w:bidi w:val="0"/>
        <w:jc w:val="both"/>
        <w:rPr/>
      </w:pPr>
      <w:r>
        <w:rPr>
          <w:rFonts w:eastAsia="Times New Roman" w:cs="Times New Roman" w:ascii="Times New Roman" w:hAnsi="Times New Roman"/>
          <w:color w:val="111111"/>
          <w:sz w:val="28"/>
          <w:szCs w:val="28"/>
          <w:lang w:val="en-US"/>
        </w:rPr>
        <w:t>Say: “Whoever is the enemy of Gabriel - for surely he revealed it to your heart by Allah's Com</w:t>
        <w:softHyphen/>
        <w:t>mand, verifying that which is before it, and guidance and good news for the believers (97).</w:t>
      </w:r>
    </w:p>
    <w:p>
      <w:pPr>
        <w:pStyle w:val="BookText"/>
        <w:bidi w:val="0"/>
        <w:jc w:val="both"/>
        <w:rPr/>
      </w:pPr>
      <w:r>
        <w:rPr>
          <w:rFonts w:eastAsia="Times New Roman" w:cs="Times New Roman" w:ascii="Times New Roman" w:hAnsi="Times New Roman"/>
          <w:color w:val="111111"/>
          <w:sz w:val="28"/>
          <w:szCs w:val="28"/>
          <w:lang w:val="en-US"/>
        </w:rPr>
        <w:t>Whoever is the enemy of Allah and His angels and His apostles and Gabriel and Michael - so surely Allah is the enemy of the unbelievers” (98).</w:t>
      </w:r>
    </w:p>
    <w:p>
      <w:pPr>
        <w:pStyle w:val="BookText"/>
        <w:bidi w:val="0"/>
        <w:jc w:val="both"/>
        <w:rPr/>
      </w:pPr>
      <w:r>
        <w:rPr>
          <w:rFonts w:eastAsia="Times New Roman" w:cs="Times New Roman" w:ascii="Times New Roman" w:hAnsi="Times New Roman"/>
          <w:color w:val="111111"/>
          <w:sz w:val="28"/>
          <w:szCs w:val="28"/>
          <w:lang w:val="en-US"/>
        </w:rPr>
        <w:t>And certainly We have revealed to you clear signs, and none disbelieve in them except the transgressors (99).</w:t>
      </w:r>
    </w:p>
    <w:p>
      <w:pPr>
        <w:pStyle w:val="Heading3"/>
        <w:numPr>
          <w:ilvl w:val="2"/>
          <w:numId w:val="1"/>
        </w:numPr>
        <w:bidi w:val="0"/>
        <w:jc w:val="left"/>
        <w:rPr/>
      </w:pPr>
      <w:bookmarkStart w:id="15" w:name="__RefHeading___Toc5932532_3224264995"/>
      <w:bookmarkStart w:id="16" w:name="_Toc6"/>
      <w:bookmarkEnd w:id="15"/>
      <w:r>
        <w:rPr/>
        <w:t>Commentary</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Say: “If the future abode... ”: The Jews claimed, “Fire shall not touch us but for a few days” (2:80). When they were</w:t>
      </w:r>
    </w:p>
    <w:p>
      <w:pPr>
        <w:pStyle w:val="BookText"/>
        <w:bidi w:val="0"/>
        <w:rPr/>
      </w:pPr>
      <w:r>
        <w:rPr>
          <w:rFonts w:eastAsia="Times New Roman" w:cs="Times New Roman" w:ascii="Times New Roman" w:hAnsi="Times New Roman"/>
          <w:color w:val="111111"/>
          <w:sz w:val="28"/>
          <w:szCs w:val="28"/>
          <w:lang w:val="en-US"/>
        </w:rPr>
        <w:t>told to believe in what Allah had revealed, they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believe in that which was revealed to us” (2:91).</w:t>
      </w:r>
    </w:p>
    <w:p>
      <w:pPr>
        <w:pStyle w:val="BookText"/>
        <w:bidi w:val="0"/>
        <w:jc w:val="both"/>
        <w:rPr/>
      </w:pPr>
      <w:r>
        <w:rPr>
          <w:rFonts w:eastAsia="Times New Roman" w:cs="Times New Roman" w:ascii="Times New Roman" w:hAnsi="Times New Roman"/>
          <w:color w:val="111111"/>
          <w:sz w:val="28"/>
          <w:szCs w:val="28"/>
          <w:lang w:val="en-US"/>
        </w:rPr>
        <w:t>All this implied that only they would be saved on the Day of Resurrection to the exclusion of all the others; that their deliverance and hap</w:t>
        <w:softHyphen/>
        <w:t>piness in the next world would be unmarred by any unpleasant experience as the Fire shall not touch them but for a few days - equal in number to the day they worshipped the calf. To remove that self-delusion and conceit, Allah put a challenge to them, to show them their true face, to make them realize that their claims were without any substance.</w:t>
      </w:r>
    </w:p>
    <w:p>
      <w:pPr>
        <w:pStyle w:val="BookText"/>
        <w:bidi w:val="0"/>
        <w:jc w:val="both"/>
        <w:rPr/>
      </w:pPr>
      <w:r>
        <w:rPr>
          <w:rFonts w:eastAsia="Times New Roman" w:cs="Times New Roman" w:ascii="Times New Roman" w:hAnsi="Times New Roman"/>
          <w:color w:val="111111"/>
          <w:sz w:val="28"/>
          <w:szCs w:val="28"/>
          <w:lang w:val="en-US"/>
        </w:rPr>
        <w:t>He (Allah) told His Apostle to say to them: “If the future abode... is for you...” The “future abode” points to the felicity and happiness of that abode; the owner of a house arranges and manages it in the best possible way, and decorates it according to his taste and liking “with Allah”, that is, firmly established with Allah, by His order and His permission; the phrase has the same import here as in the verse:</w:t>
      </w:r>
    </w:p>
    <w:p>
      <w:pPr>
        <w:pStyle w:val="BookText"/>
        <w:bidi w:val="0"/>
        <w:jc w:val="both"/>
        <w:rPr/>
      </w:pPr>
      <w:r>
        <w:rPr>
          <w:rFonts w:eastAsia="Times New Roman" w:cs="Times New Roman" w:ascii="Times New Roman" w:hAnsi="Times New Roman"/>
          <w:color w:val="111111"/>
          <w:sz w:val="28"/>
          <w:szCs w:val="28"/>
          <w:lang w:val="en-US"/>
        </w:rPr>
        <w:t>Surely the religion with Allah is Islam (3:19).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purely”, that is, unmixed with punishment or humiliation - utmost that you think possible is a punishment of just a few days. “to the exclusion of the people”, because you presume that all religions, except your own, are false. If you really think so, “then invoke death if you are truthful”.</w:t>
      </w:r>
    </w:p>
    <w:p>
      <w:pPr>
        <w:pStyle w:val="BookText"/>
        <w:bidi w:val="0"/>
        <w:jc w:val="both"/>
        <w:rPr/>
      </w:pPr>
      <w:r>
        <w:rPr>
          <w:rFonts w:eastAsia="Times New Roman" w:cs="Times New Roman" w:ascii="Times New Roman" w:hAnsi="Times New Roman"/>
          <w:color w:val="111111"/>
          <w:sz w:val="28"/>
          <w:szCs w:val="28"/>
          <w:lang w:val="en-US"/>
        </w:rPr>
        <w:t>This challenge is similar to the one given in verse: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 you</w:t>
      </w:r>
    </w:p>
    <w:p>
      <w:pPr>
        <w:pStyle w:val="BookText"/>
        <w:bidi w:val="0"/>
        <w:rPr/>
      </w:pPr>
      <w:r>
        <w:rPr>
          <w:rFonts w:eastAsia="Times New Roman" w:cs="Times New Roman" w:ascii="Times New Roman" w:hAnsi="Times New Roman"/>
          <w:color w:val="111111"/>
          <w:sz w:val="28"/>
          <w:szCs w:val="28"/>
          <w:lang w:val="en-US"/>
        </w:rPr>
        <w:t>who are Jews, if you think that you are the friends of Allah to the exclusion of other people, then invoke death if you are truthful” (62:6).</w:t>
      </w:r>
    </w:p>
    <w:p>
      <w:pPr>
        <w:pStyle w:val="BookText"/>
        <w:bidi w:val="0"/>
        <w:jc w:val="both"/>
        <w:rPr/>
      </w:pPr>
      <w:r>
        <w:rPr>
          <w:rFonts w:eastAsia="Times New Roman" w:cs="Times New Roman" w:ascii="Times New Roman" w:hAnsi="Times New Roman"/>
          <w:color w:val="111111"/>
          <w:sz w:val="28"/>
          <w:szCs w:val="28"/>
          <w:lang w:val="en-US"/>
        </w:rPr>
        <w:t>The argument is very clear about which nobody can have any doubt whatsoever. Any man (nay! even an animal having a limited perception and sensitivity), if given total freedom to choose between comfort and discomfort, will at once opt for the comfort, without any hesitation, without any contemplation.</w:t>
      </w:r>
    </w:p>
    <w:p>
      <w:pPr>
        <w:pStyle w:val="BookText"/>
        <w:bidi w:val="0"/>
        <w:jc w:val="both"/>
        <w:rPr/>
      </w:pPr>
      <w:r>
        <w:rPr>
          <w:rFonts w:eastAsia="Times New Roman" w:cs="Times New Roman" w:ascii="Times New Roman" w:hAnsi="Times New Roman"/>
          <w:color w:val="111111"/>
          <w:sz w:val="28"/>
          <w:szCs w:val="28"/>
          <w:lang w:val="en-US"/>
        </w:rPr>
        <w:t>Put before him a life polluted with trouble and turmoil and another clean and pure, and tell him to take hold of any one; naturally, and without any doubt, he will grab at the pure one. If for any reason he is prevented from the life of his choice, he will always dream of it, and will remain looking for any opportunity to lay his hands upon it.</w:t>
      </w:r>
    </w:p>
    <w:p>
      <w:pPr>
        <w:pStyle w:val="BookText"/>
        <w:bidi w:val="0"/>
        <w:jc w:val="both"/>
        <w:rPr/>
      </w:pPr>
      <w:r>
        <w:rPr>
          <w:rFonts w:eastAsia="Times New Roman" w:cs="Times New Roman" w:ascii="Times New Roman" w:hAnsi="Times New Roman"/>
          <w:color w:val="111111"/>
          <w:sz w:val="28"/>
          <w:szCs w:val="28"/>
          <w:lang w:val="en-US"/>
        </w:rPr>
        <w:t>If the Jews are truthful in their claim that the other world's pure happiness belongs to them to the exclusion of others, then they must yearn for it with their hearts, words and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will never invoke it on account of what their hands have sent before”, for example, the killings of the prophets, the disbelief in Musa (a.s.) and breaking of the covenants, “and Allah knows the unjust ones”.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on account of what their hands have sent before: It is a metaphorical reference to the “deeds”. Most of the external deeds are done by hands; then the finished product is sent to the one who wants it or</w:t>
      </w:r>
    </w:p>
    <w:p>
      <w:pPr>
        <w:pStyle w:val="BookText"/>
        <w:bidi w:val="0"/>
        <w:rPr/>
      </w:pPr>
      <w:r>
        <w:rPr>
          <w:rFonts w:eastAsia="Times New Roman" w:cs="Times New Roman" w:ascii="Times New Roman" w:hAnsi="Times New Roman"/>
          <w:color w:val="111111"/>
          <w:sz w:val="28"/>
          <w:szCs w:val="28"/>
          <w:lang w:val="en-US"/>
        </w:rPr>
        <w:t>may benefit from it.</w:t>
      </w:r>
    </w:p>
    <w:p>
      <w:pPr>
        <w:pStyle w:val="BookText"/>
        <w:bidi w:val="0"/>
        <w:jc w:val="both"/>
        <w:rPr/>
      </w:pPr>
      <w:r>
        <w:rPr>
          <w:rFonts w:eastAsia="Times New Roman" w:cs="Times New Roman" w:ascii="Times New Roman" w:hAnsi="Times New Roman"/>
          <w:color w:val="111111"/>
          <w:sz w:val="28"/>
          <w:szCs w:val="28"/>
          <w:lang w:val="en-US"/>
        </w:rPr>
        <w:t>The sentence has two allegorical allusions: it counts every deed as having been done by hands; and it ascribes the action of “sending” to the hands while in fact it is the man who sends his deeds before.</w:t>
      </w:r>
    </w:p>
    <w:p>
      <w:pPr>
        <w:pStyle w:val="BookText"/>
        <w:bidi w:val="0"/>
        <w:jc w:val="both"/>
        <w:rPr/>
      </w:pPr>
      <w:r>
        <w:rPr>
          <w:rFonts w:eastAsia="Times New Roman" w:cs="Times New Roman" w:ascii="Times New Roman" w:hAnsi="Times New Roman"/>
          <w:color w:val="111111"/>
          <w:sz w:val="28"/>
          <w:szCs w:val="28"/>
          <w:lang w:val="en-US"/>
        </w:rPr>
        <w:t>Actions of a man, and especially those done regularly, are a clear mirror of his unconscious and sub-conscious personality. Evil deeds expose the evil nature of the doer - and such a nature does not like meeting its Lord or staying in the abode of His friends.</w:t>
      </w:r>
    </w:p>
    <w:p>
      <w:pPr>
        <w:pStyle w:val="BookText"/>
        <w:bidi w:val="0"/>
        <w:jc w:val="both"/>
        <w:rPr/>
      </w:pPr>
      <w:r>
        <w:rPr>
          <w:rFonts w:eastAsia="Times New Roman" w:cs="Times New Roman" w:ascii="Times New Roman" w:hAnsi="Times New Roman"/>
          <w:color w:val="111111"/>
          <w:sz w:val="28"/>
          <w:szCs w:val="28"/>
          <w:lang w:val="en-US"/>
        </w:rPr>
        <w:t>Qur’an: And you will most certainly find them the greediest of men for life: It is an explanation of the divine word, “And they will never invoke it...” They do not yearn for death because they are greediest of all men for the life of this world. It is this greed and avid craving to remain in this world which prevents them from looking forward to the next abode.</w:t>
      </w:r>
    </w:p>
    <w:p>
      <w:pPr>
        <w:pStyle w:val="BookText"/>
        <w:bidi w:val="0"/>
        <w:jc w:val="both"/>
        <w:rPr/>
      </w:pPr>
      <w:r>
        <w:rPr>
          <w:rFonts w:eastAsia="Times New Roman" w:cs="Times New Roman" w:ascii="Times New Roman" w:hAnsi="Times New Roman"/>
          <w:color w:val="111111"/>
          <w:sz w:val="28"/>
          <w:szCs w:val="28"/>
          <w:lang w:val="en-US"/>
        </w:rPr>
        <w:t>The word, “life”, is used in this verse as a common noun - it is to show how insignificant and trifling this life is; Allah has said:</w:t>
      </w:r>
    </w:p>
    <w:p>
      <w:pPr>
        <w:pStyle w:val="BookText"/>
        <w:bidi w:val="0"/>
        <w:jc w:val="both"/>
        <w:rPr/>
      </w:pPr>
      <w:r>
        <w:rPr>
          <w:rFonts w:eastAsia="Times New Roman" w:cs="Times New Roman" w:ascii="Times New Roman" w:hAnsi="Times New Roman"/>
          <w:color w:val="111111"/>
          <w:sz w:val="28"/>
          <w:szCs w:val="28"/>
          <w:lang w:val="en-US"/>
        </w:rPr>
        <w:t>And this life of the world is nothing but a sport and a play, and as for the next abode, that most surely is life - did they but know (29:64).</w:t>
      </w:r>
    </w:p>
    <w:p>
      <w:pPr>
        <w:pStyle w:val="BookText"/>
        <w:bidi w:val="0"/>
        <w:jc w:val="both"/>
        <w:rPr/>
      </w:pPr>
      <w:r>
        <w:rPr>
          <w:rFonts w:eastAsia="Times New Roman" w:cs="Times New Roman" w:ascii="Times New Roman" w:hAnsi="Times New Roman"/>
          <w:color w:val="111111"/>
          <w:sz w:val="28"/>
          <w:szCs w:val="28"/>
          <w:lang w:val="en-US"/>
        </w:rPr>
        <w:t>Qur’an: and (greedier) that even those who are polytheists: Apparently the conjunctive, “and”, joins this clause to the word, “men”, that is, you will find them greedier than even the polytheists for life.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his being granted a long life</w:t>
      </w:r>
    </w:p>
    <w:p>
      <w:pPr>
        <w:pStyle w:val="BookText"/>
        <w:bidi w:val="0"/>
        <w:rPr/>
      </w:pPr>
      <w:r>
        <w:rPr>
          <w:rFonts w:eastAsia="Times New Roman" w:cs="Times New Roman" w:ascii="Times New Roman" w:hAnsi="Times New Roman"/>
          <w:color w:val="111111"/>
          <w:sz w:val="28"/>
          <w:szCs w:val="28"/>
          <w:lang w:val="en-US"/>
        </w:rPr>
        <w:t>will in no way remove him further off from the chastisement: The verse's literal translation: and it is not a remover of him from the chastisement his being granted a long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not, no, particle of negation); the pronoun “it” is that of sha'n</w:t>
      </w:r>
      <w:r>
        <w:rPr>
          <w:rStyle w:val="FootnoteAnchor"/>
        </w:rPr>
        <w:footnoteReference w:id="2"/>
      </w:r>
      <w:r>
        <w:rPr>
          <w:rFonts w:eastAsia="Times New Roman" w:cs="Times New Roman" w:ascii="Times New Roman" w:hAnsi="Times New Roman"/>
          <w:color w:val="111111"/>
          <w:sz w:val="28"/>
          <w:szCs w:val="28"/>
          <w:lang w:val="en-US"/>
        </w:rPr>
        <w:t>and qissah (</w:t>
      </w:r>
      <w:r>
        <w:rPr>
          <w:rFonts w:ascii="Amiri" w:hAnsi="Amiri" w:eastAsia="Amiri" w:cs="Amiri"/>
          <w:color w:val="111111"/>
          <w:sz w:val="28"/>
          <w:sz w:val="28"/>
          <w:szCs w:val="28"/>
          <w:rtl w:val="true"/>
          <w:lang w:bidi="ar-SA"/>
        </w:rPr>
        <w:t>ضَميرُ الشّأن و القصّة</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his being granted a long life” is the subject preceded by the predicate, that is, “is not a remover of him...”</w:t>
      </w:r>
    </w:p>
    <w:p>
      <w:pPr>
        <w:pStyle w:val="BookText"/>
        <w:bidi w:val="0"/>
        <w:jc w:val="both"/>
        <w:rPr/>
      </w:pPr>
      <w:r>
        <w:rPr>
          <w:rFonts w:eastAsia="Times New Roman" w:cs="Times New Roman" w:ascii="Times New Roman" w:hAnsi="Times New Roman"/>
          <w:color w:val="111111"/>
          <w:sz w:val="28"/>
          <w:szCs w:val="28"/>
          <w:lang w:val="en-US"/>
        </w:rPr>
        <w:t>The sentence may also be syntactically analysed in another way: the pronoun, “it”, may refer to the love each of them had of being granted a life of a thousand years. It would accordingly mean that that love of theirs would not ward off the Divine Chastisement from them; in this case, the clause, “his being granted a long life” will be a description of that love.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what the verse says is this: They shall never invoke the death, and I swear that you will most certainly find them the greediest of men for this base and insignificant life which prevents them from the happy and good life of the next abode; you will find them greedier than even the polytheists for this life, although the latter do not believe in the Resurrection and the Day of Judg</w:t>
        <w:softHyphen/>
        <w:t>ment, and consequently their love for this life should be un</w:t>
        <w:softHyphen/>
        <w:t>paralleled; every one of them loves that he should be granted the longest life, but even the longest life cannot remove him further off from the Divine Chastisement, because life, no</w:t>
      </w:r>
    </w:p>
    <w:p>
      <w:pPr>
        <w:pStyle w:val="BookText"/>
        <w:bidi w:val="0"/>
        <w:rPr/>
      </w:pPr>
      <w:r>
        <w:rPr>
          <w:rFonts w:eastAsia="Times New Roman" w:cs="Times New Roman" w:ascii="Times New Roman" w:hAnsi="Times New Roman"/>
          <w:color w:val="111111"/>
          <w:sz w:val="28"/>
          <w:szCs w:val="28"/>
          <w:lang w:val="en-US"/>
        </w:rPr>
        <w:t>matter how long it is, is limited and has to come to an end.</w:t>
      </w:r>
    </w:p>
    <w:p>
      <w:pPr>
        <w:pStyle w:val="BookText"/>
        <w:bidi w:val="0"/>
        <w:jc w:val="both"/>
        <w:rPr/>
      </w:pPr>
      <w:r>
        <w:rPr>
          <w:rFonts w:eastAsia="Times New Roman" w:cs="Times New Roman" w:ascii="Times New Roman" w:hAnsi="Times New Roman"/>
          <w:color w:val="111111"/>
          <w:sz w:val="28"/>
          <w:szCs w:val="28"/>
          <w:lang w:val="en-US"/>
        </w:rPr>
        <w:t>Qur’an: every one of them loves that he should be granted a life of a thousand years: that is, the longest life. “a thousand” is used to denote numerousness. In Arabic, it is the highest de-nomination which is described by a single word. Higher denomi</w:t>
        <w:softHyphen/>
        <w:t>nations are shown by repetition and combination, for example, ten thousand, a hundred thousand, a thousand thousand (i.e., a million).</w:t>
      </w:r>
    </w:p>
    <w:p>
      <w:pPr>
        <w:pStyle w:val="BookText"/>
        <w:bidi w:val="0"/>
        <w:jc w:val="both"/>
        <w:rPr/>
      </w:pPr>
      <w:r>
        <w:rPr>
          <w:rFonts w:eastAsia="Times New Roman" w:cs="Times New Roman" w:ascii="Times New Roman" w:hAnsi="Times New Roman"/>
          <w:color w:val="111111"/>
          <w:sz w:val="28"/>
          <w:szCs w:val="28"/>
          <w:lang w:val="en-US"/>
        </w:rPr>
        <w:t>Qur’an: And Allah sees what you do: “al-Basir” (</w:t>
      </w:r>
      <w:r>
        <w:rPr>
          <w:rFonts w:ascii="Amiri" w:hAnsi="Amiri" w:eastAsia="Amiri" w:cs="Amiri"/>
          <w:color w:val="111111"/>
          <w:sz w:val="28"/>
          <w:sz w:val="28"/>
          <w:szCs w:val="28"/>
          <w:rtl w:val="true"/>
          <w:lang w:bidi="ar-SA"/>
        </w:rPr>
        <w:t>البَصيرُ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one of the beautiful names of Allah; it signifies that although He does not have a body or an eye, He is fully cognizant of all things which we perceive with our eyes. It shows a facet of the name, al-'Alim (</w:t>
      </w:r>
      <w:r>
        <w:rPr>
          <w:rFonts w:ascii="Amiri" w:hAnsi="Amiri" w:eastAsia="Amiri" w:cs="Amiri"/>
          <w:color w:val="111111"/>
          <w:sz w:val="28"/>
          <w:sz w:val="28"/>
          <w:szCs w:val="28"/>
          <w:rtl w:val="true"/>
          <w:lang w:bidi="ar-SA"/>
        </w:rPr>
        <w:t>العَليْمُ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Knowing).</w:t>
      </w:r>
    </w:p>
    <w:p>
      <w:pPr>
        <w:pStyle w:val="BookText"/>
        <w:bidi w:val="0"/>
        <w:jc w:val="both"/>
        <w:rPr/>
      </w:pPr>
      <w:r>
        <w:rPr>
          <w:rFonts w:eastAsia="Times New Roman" w:cs="Times New Roman" w:ascii="Times New Roman" w:hAnsi="Times New Roman"/>
          <w:color w:val="111111"/>
          <w:sz w:val="28"/>
          <w:szCs w:val="28"/>
          <w:lang w:val="en-US"/>
        </w:rPr>
        <w:t>Qur’an: Say: “Whoever is the enemy of Gabriel - for surely he revealed it to your heart by Allah's Command: Apparently the verse was revealed as a reply to something the Jews had said - they arrogantly refused to believe in what was revealed to the Apostle of Allah (S), on the pretext that they were enemies of Gabriel who had the charge of bringing the revelation to Muhammad (S).</w:t>
      </w:r>
    </w:p>
    <w:p>
      <w:pPr>
        <w:pStyle w:val="BookText"/>
        <w:bidi w:val="0"/>
        <w:jc w:val="both"/>
        <w:rPr/>
      </w:pPr>
      <w:r>
        <w:rPr>
          <w:rFonts w:eastAsia="Times New Roman" w:cs="Times New Roman" w:ascii="Times New Roman" w:hAnsi="Times New Roman"/>
          <w:color w:val="111111"/>
          <w:sz w:val="28"/>
          <w:szCs w:val="28"/>
          <w:lang w:val="en-US"/>
        </w:rPr>
        <w:t>Allah replied to them in two verses - concerning the Qur'an and Gabriel both. Also the traditions giving the background of the verses confirm it. The verses contain four replies to their arrogance in denial of the Qur'an.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Gabriel has revealed the Qur'an to your heart by Allah's Command, not</w:t>
      </w:r>
    </w:p>
    <w:p>
      <w:pPr>
        <w:pStyle w:val="BookText"/>
        <w:bidi w:val="0"/>
        <w:rPr/>
      </w:pPr>
      <w:r>
        <w:rPr>
          <w:rFonts w:eastAsia="Times New Roman" w:cs="Times New Roman" w:ascii="Times New Roman" w:hAnsi="Times New Roman"/>
          <w:color w:val="111111"/>
          <w:sz w:val="28"/>
          <w:szCs w:val="28"/>
          <w:lang w:val="en-US"/>
        </w:rPr>
        <w:t>by his own wish. Therefore, even if they feel enmity towards Gabriel, it should not prevent them from believing in a revelation sent down by Allah's Command.</w:t>
      </w:r>
    </w:p>
    <w:p>
      <w:pPr>
        <w:pStyle w:val="BookText"/>
        <w:bidi w:val="0"/>
        <w:jc w:val="both"/>
        <w:rPr/>
      </w:pPr>
      <w:r>
        <w:rPr>
          <w:rFonts w:eastAsia="Times New Roman" w:cs="Times New Roman" w:ascii="Times New Roman" w:hAnsi="Times New Roman"/>
          <w:color w:val="111111"/>
          <w:sz w:val="28"/>
          <w:szCs w:val="28"/>
          <w:lang w:val="en-US"/>
        </w:rPr>
        <w:t>Second: The Qur'an verifies the Divine Book which was revealed before it and which they have in their hands. How can they believe in a book and deny another which verifies it?</w:t>
      </w:r>
    </w:p>
    <w:p>
      <w:pPr>
        <w:pStyle w:val="BookText"/>
        <w:bidi w:val="0"/>
        <w:jc w:val="both"/>
        <w:rPr/>
      </w:pPr>
      <w:r>
        <w:rPr>
          <w:rFonts w:eastAsia="Times New Roman" w:cs="Times New Roman" w:ascii="Times New Roman" w:hAnsi="Times New Roman"/>
          <w:color w:val="111111"/>
          <w:sz w:val="28"/>
          <w:szCs w:val="28"/>
          <w:lang w:val="en-US"/>
        </w:rPr>
        <w:t>Third: The Qur'an is a guidance for those who believe in it.</w:t>
      </w:r>
    </w:p>
    <w:p>
      <w:pPr>
        <w:pStyle w:val="BookText"/>
        <w:bidi w:val="0"/>
        <w:jc w:val="both"/>
        <w:rPr/>
      </w:pPr>
      <w:r>
        <w:rPr>
          <w:rFonts w:eastAsia="Times New Roman" w:cs="Times New Roman" w:ascii="Times New Roman" w:hAnsi="Times New Roman"/>
          <w:color w:val="111111"/>
          <w:sz w:val="28"/>
          <w:szCs w:val="28"/>
          <w:lang w:val="en-US"/>
        </w:rPr>
        <w:t>Fourth: It is also a good news for the believers. How can a sane person turn his face away from guidance and good news, even if it is brought to him by a supposed enemy of his?</w:t>
      </w:r>
    </w:p>
    <w:p>
      <w:pPr>
        <w:pStyle w:val="BookText"/>
        <w:bidi w:val="0"/>
        <w:jc w:val="both"/>
        <w:rPr/>
      </w:pPr>
      <w:r>
        <w:rPr>
          <w:rFonts w:eastAsia="Times New Roman" w:cs="Times New Roman" w:ascii="Times New Roman" w:hAnsi="Times New Roman"/>
          <w:color w:val="111111"/>
          <w:sz w:val="28"/>
          <w:szCs w:val="28"/>
          <w:lang w:val="en-US"/>
        </w:rPr>
        <w:t>So far as their professed enmity towards Gabriel was con</w:t>
        <w:softHyphen/>
        <w:t>cerned, they were replied as follows:</w:t>
      </w:r>
    </w:p>
    <w:p>
      <w:pPr>
        <w:pStyle w:val="BookText"/>
        <w:bidi w:val="0"/>
        <w:jc w:val="both"/>
        <w:rPr/>
      </w:pPr>
      <w:r>
        <w:rPr>
          <w:rFonts w:eastAsia="Times New Roman" w:cs="Times New Roman" w:ascii="Times New Roman" w:hAnsi="Times New Roman"/>
          <w:color w:val="111111"/>
          <w:sz w:val="28"/>
          <w:szCs w:val="28"/>
          <w:lang w:val="en-US"/>
        </w:rPr>
        <w:t>Gabriel is one of the angels of Allah; he has no authority except to follow and obey the Divine Command - just like Michael and other angels. They are honoured servants of Allah; they do not disobey His command, and they do as they are told.</w:t>
      </w:r>
    </w:p>
    <w:p>
      <w:pPr>
        <w:pStyle w:val="BookText"/>
        <w:bidi w:val="0"/>
        <w:jc w:val="both"/>
        <w:rPr/>
      </w:pPr>
      <w:r>
        <w:rPr>
          <w:rFonts w:eastAsia="Times New Roman" w:cs="Times New Roman" w:ascii="Times New Roman" w:hAnsi="Times New Roman"/>
          <w:color w:val="111111"/>
          <w:sz w:val="28"/>
          <w:szCs w:val="28"/>
          <w:lang w:val="en-US"/>
        </w:rPr>
        <w:t>Likewise, the apostles of Allah have no authority except by Allah and from Allah. To have enmity towards them, to harbour hatred for them is enmity and hatred towards Allah Himself. Therefore, whoever is the enemy of Allah and His angels and His apostles and Gabriel and Michael, so surely Allah is his enemy.</w:t>
      </w:r>
    </w:p>
    <w:p>
      <w:pPr>
        <w:pStyle w:val="BookText"/>
        <w:bidi w:val="0"/>
        <w:jc w:val="both"/>
        <w:rPr/>
      </w:pPr>
      <w:r>
        <w:rPr>
          <w:rFonts w:eastAsia="Times New Roman" w:cs="Times New Roman" w:ascii="Times New Roman" w:hAnsi="Times New Roman"/>
          <w:color w:val="111111"/>
          <w:sz w:val="28"/>
          <w:szCs w:val="28"/>
          <w:lang w:val="en-US"/>
        </w:rPr>
        <w:t>All these replies are clearly given in these two verses.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for surely he revealed it to your heart by Allah's Command: Apparently, it should have been “to my heart”; instead, it says, “to your</w:t>
      </w:r>
    </w:p>
    <w:p>
      <w:pPr>
        <w:pStyle w:val="BookText"/>
        <w:bidi w:val="0"/>
        <w:rPr/>
      </w:pPr>
      <w:r>
        <w:rPr>
          <w:rFonts w:eastAsia="Times New Roman" w:cs="Times New Roman" w:ascii="Times New Roman" w:hAnsi="Times New Roman"/>
          <w:color w:val="111111"/>
          <w:sz w:val="28"/>
          <w:szCs w:val="28"/>
          <w:lang w:val="en-US"/>
        </w:rPr>
        <w:t>heart”. The pronoun has been changed from the first to the second person to draw attention to an im</w:t>
        <w:softHyphen/>
        <w:t>portant factor:</w:t>
      </w:r>
    </w:p>
    <w:p>
      <w:pPr>
        <w:pStyle w:val="BookText"/>
        <w:bidi w:val="0"/>
        <w:jc w:val="both"/>
        <w:rPr/>
      </w:pPr>
      <w:r>
        <w:rPr>
          <w:rFonts w:eastAsia="Times New Roman" w:cs="Times New Roman" w:ascii="Times New Roman" w:hAnsi="Times New Roman"/>
          <w:color w:val="111111"/>
          <w:sz w:val="28"/>
          <w:szCs w:val="28"/>
          <w:lang w:val="en-US"/>
        </w:rPr>
        <w:t>So far as the revelation of the Qur'an is concerned, neither Gabriel has any choice or authority of his own in bringing it down (he is subject to the Divine command, which he faith-fully carries out) nor the Apostle of Allah (s. a.w. a.) has any choice or authority of his own in receiving it and conveying it to his ummah; his heart is the receptacle of revelation, on which he has no control at all and which he is bound to convey to his people.</w:t>
      </w:r>
    </w:p>
    <w:p>
      <w:pPr>
        <w:pStyle w:val="BookText"/>
        <w:bidi w:val="0"/>
        <w:jc w:val="both"/>
        <w:rPr/>
      </w:pPr>
      <w:r>
        <w:rPr>
          <w:rFonts w:eastAsia="Times New Roman" w:cs="Times New Roman" w:ascii="Times New Roman" w:hAnsi="Times New Roman"/>
          <w:color w:val="111111"/>
          <w:sz w:val="28"/>
          <w:szCs w:val="28"/>
          <w:lang w:val="en-US"/>
        </w:rPr>
        <w:t>The Jews have been mentioned in these verses sometimes in the second person, and sometimes in the third. Their admoni</w:t>
        <w:softHyphen/>
        <w:t>tion and condemnation has continued for a long time; and the Speaker wants to show that they do not deserve the honour of being addressed by Him.</w:t>
      </w:r>
    </w:p>
    <w:p>
      <w:pPr>
        <w:pStyle w:val="BookText"/>
        <w:bidi w:val="0"/>
        <w:jc w:val="both"/>
        <w:rPr/>
      </w:pPr>
      <w:r>
        <w:rPr>
          <w:rFonts w:eastAsia="Times New Roman" w:cs="Times New Roman" w:ascii="Times New Roman" w:hAnsi="Times New Roman"/>
          <w:color w:val="111111"/>
          <w:sz w:val="28"/>
          <w:szCs w:val="28"/>
          <w:lang w:val="en-US"/>
        </w:rPr>
        <w:t>That is why He frequently changes the styles, again and again going from the second to the third person pronouns. The audience gets the impression that the Speaker does not like to speak to them - because of their heedlessness and depravity, but at the same time does not like to leave them as they are without pronouncing His judgment against them.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 enemy of the unbelievers: Instead of saying, “their enemy”, the verse uses the word, “enemy of the un</w:t>
        <w:softHyphen/>
        <w:t>believers”; it serves to show also the reason of that enmity. Allah is their enemy, because they are unbelievers, and Allah</w:t>
      </w:r>
      <w:bookmarkStart w:id="17" w:name="pg13000_131216"/>
    </w:p>
    <w:p>
      <w:pPr>
        <w:pStyle w:val="BookText"/>
        <w:bidi w:val="0"/>
        <w:rPr/>
      </w:pPr>
      <w:bookmarkEnd w:id="17"/>
      <w:r>
        <w:rPr>
          <w:rFonts w:eastAsia="Times New Roman" w:cs="Times New Roman" w:ascii="Times New Roman" w:hAnsi="Times New Roman"/>
          <w:color w:val="111111"/>
          <w:sz w:val="28"/>
          <w:szCs w:val="28"/>
          <w:lang w:val="en-US"/>
        </w:rPr>
        <w:t>is the enemy of the unbelievers.</w:t>
      </w:r>
    </w:p>
    <w:p>
      <w:pPr>
        <w:pStyle w:val="BookText"/>
        <w:bidi w:val="0"/>
        <w:jc w:val="both"/>
        <w:rPr/>
      </w:pPr>
      <w:r>
        <w:rPr>
          <w:rFonts w:eastAsia="Times New Roman" w:cs="Times New Roman" w:ascii="Times New Roman" w:hAnsi="Times New Roman"/>
          <w:color w:val="111111"/>
          <w:sz w:val="28"/>
          <w:szCs w:val="28"/>
          <w:lang w:val="en-US"/>
        </w:rPr>
        <w:t>Qur’an: and none disbelieve in them except the transgressors: It explains the cause of their disbelief; they disbelieve because they are transgressors. Or, may be the definite article ”the”, in “the transgressors” refers to the group mentioned in the beginning of the chapter:</w:t>
      </w:r>
    </w:p>
    <w:p>
      <w:pPr>
        <w:pStyle w:val="BookText"/>
        <w:bidi w:val="0"/>
        <w:jc w:val="both"/>
        <w:rPr/>
      </w:pPr>
      <w:r>
        <w:rPr>
          <w:rFonts w:eastAsia="Times New Roman" w:cs="Times New Roman" w:ascii="Times New Roman" w:hAnsi="Times New Roman"/>
          <w:color w:val="111111"/>
          <w:sz w:val="28"/>
          <w:szCs w:val="28"/>
          <w:lang w:val="en-US"/>
        </w:rPr>
        <w:t>But He does not cause to err by it (any) except the transgressors, who break the covenant of Allah after its confirmation... (2:26-27)</w:t>
      </w:r>
    </w:p>
    <w:p>
      <w:pPr>
        <w:pStyle w:val="BookText"/>
        <w:bidi w:val="0"/>
        <w:jc w:val="both"/>
        <w:rPr/>
      </w:pPr>
      <w:r>
        <w:rPr>
          <w:rFonts w:eastAsia="Times New Roman" w:cs="Times New Roman" w:ascii="Times New Roman" w:hAnsi="Times New Roman"/>
          <w:color w:val="111111"/>
          <w:sz w:val="28"/>
          <w:szCs w:val="28"/>
          <w:lang w:val="en-US"/>
        </w:rPr>
        <w:t>As for Gabriel and how he brought the revelation to the heart of the Apostle of Allah (s. a.w. a.), we shall explain it, God willing, in another place; the same applies to Michael and other angels.</w:t>
      </w:r>
    </w:p>
    <w:p>
      <w:pPr>
        <w:pStyle w:val="Heading3"/>
        <w:numPr>
          <w:ilvl w:val="2"/>
          <w:numId w:val="1"/>
        </w:numPr>
        <w:bidi w:val="0"/>
        <w:jc w:val="left"/>
        <w:rPr/>
      </w:pPr>
      <w:bookmarkStart w:id="18" w:name="__RefHeading___Toc5932534_3224264995"/>
      <w:bookmarkStart w:id="19" w:name="_Toc7"/>
      <w:bookmarkEnd w:id="18"/>
      <w:r>
        <w:rPr/>
        <w:t>Traditions</w:t>
      </w:r>
      <w:bookmarkEnd w:id="19"/>
    </w:p>
    <w:p>
      <w:pPr>
        <w:pStyle w:val="BookText"/>
        <w:bidi w:val="0"/>
        <w:jc w:val="both"/>
        <w:rPr/>
      </w:pPr>
      <w:r>
        <w:rPr>
          <w:rFonts w:eastAsia="Times New Roman" w:cs="Times New Roman" w:ascii="Times New Roman" w:hAnsi="Times New Roman"/>
          <w:color w:val="111111"/>
          <w:sz w:val="28"/>
          <w:szCs w:val="28"/>
          <w:lang w:val="en-US"/>
        </w:rPr>
        <w:t>Ibn ''Abbas explained the reason of the revelation of the verse, Say: “Whoever is the enemy of Gabriel...”, in these words: “When the Prophet came to Medina, Ibn Suriya and some Jews of Fadak asked him (some questions). They said: 'O Muhammad! How do you sleep? Because we have been told about the sleep of the Prophet who would come in the last days?'</w:t>
      </w:r>
    </w:p>
    <w:p>
      <w:pPr>
        <w:pStyle w:val="BookText"/>
        <w:bidi w:val="0"/>
        <w:jc w:val="both"/>
        <w:rPr/>
      </w:pPr>
      <w:r>
        <w:rPr>
          <w:rFonts w:eastAsia="Times New Roman" w:cs="Times New Roman" w:ascii="Times New Roman" w:hAnsi="Times New Roman"/>
          <w:color w:val="111111"/>
          <w:sz w:val="28"/>
          <w:szCs w:val="28"/>
          <w:lang w:val="en-US"/>
        </w:rPr>
        <w:t>He said: 'My eyes sleep while my heart is awake.' They said: 'You are right, O Muhammad! Now tell us about the child whether it is from the man or from the woman?' He said: 'As for the bones, the nerves and the veins, they are from the man; and as for the flesh, the blood, the nails and the hairs, they are from the woman.'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'You are right, O Muhammad! Then why is it that sometimes the child resembles his</w:t>
      </w:r>
    </w:p>
    <w:p>
      <w:pPr>
        <w:pStyle w:val="BookText"/>
        <w:bidi w:val="0"/>
        <w:rPr/>
      </w:pPr>
      <w:r>
        <w:rPr>
          <w:rFonts w:eastAsia="Times New Roman" w:cs="Times New Roman" w:ascii="Times New Roman" w:hAnsi="Times New Roman"/>
          <w:color w:val="111111"/>
          <w:sz w:val="28"/>
          <w:szCs w:val="28"/>
          <w:lang w:val="en-US"/>
        </w:rPr>
        <w:t>paternal uncles, without having a least likeness of his maternal uncles? And sometimes he resembles his maternal uncles without having any likeness at all to his paternal uncles?' He replied: 'He resembles to that parent's (side) whose fluid dominates the other's.' They said: 'You spoke the truth, O Muhammad! Now, tell us about your Lord, what is He?' Then Allah revealed (the Chapter 112):</w:t>
      </w:r>
    </w:p>
    <w:p>
      <w:pPr>
        <w:pStyle w:val="BookText"/>
        <w:bidi w:val="0"/>
        <w:jc w:val="both"/>
        <w:rPr/>
      </w:pPr>
      <w:r>
        <w:rPr>
          <w:rFonts w:eastAsia="Times New Roman" w:cs="Times New Roman" w:ascii="Times New Roman" w:hAnsi="Times New Roman"/>
          <w:color w:val="111111"/>
          <w:sz w:val="28"/>
          <w:szCs w:val="28"/>
          <w:lang w:val="en-US"/>
        </w:rPr>
        <w:t>Say: “He, Allah is One...”</w:t>
      </w:r>
    </w:p>
    <w:p>
      <w:pPr>
        <w:pStyle w:val="BookText"/>
        <w:bidi w:val="0"/>
        <w:jc w:val="both"/>
        <w:rPr/>
      </w:pPr>
      <w:r>
        <w:rPr>
          <w:rFonts w:eastAsia="Times New Roman" w:cs="Times New Roman" w:ascii="Times New Roman" w:hAnsi="Times New Roman"/>
          <w:color w:val="111111"/>
          <w:sz w:val="28"/>
          <w:szCs w:val="28"/>
          <w:lang w:val="en-US"/>
        </w:rPr>
        <w:t>Then Ibn Suriya said: 'One (more) thing; if you tell (us) about it, I shall believe in you and follow you. Which angel is it that brings to you that which Allah reveals to you?' He said: 'Gabriel.' (Ibn Suriya) said:</w:t>
      </w:r>
    </w:p>
    <w:p>
      <w:pPr>
        <w:pStyle w:val="BookText"/>
        <w:bidi w:val="0"/>
        <w:jc w:val="both"/>
        <w:rPr/>
      </w:pPr>
      <w:r>
        <w:rPr>
          <w:rFonts w:eastAsia="Times New Roman" w:cs="Times New Roman" w:ascii="Times New Roman" w:hAnsi="Times New Roman"/>
          <w:color w:val="111111"/>
          <w:sz w:val="28"/>
          <w:szCs w:val="28"/>
          <w:lang w:val="en-US"/>
        </w:rPr>
        <w:t>'He is our enemy; he brings the (order of) fighting, hard-ship and war. And Michael brings comfort and happiness. Had it been Michael who came to you (with revelation) we would have believed in you.' ”</w:t>
      </w:r>
    </w:p>
    <w:p>
      <w:pPr>
        <w:pStyle w:val="BookText"/>
        <w:bidi w:val="0"/>
        <w:jc w:val="both"/>
        <w:rPr/>
      </w:pPr>
      <w:r>
        <w:rPr>
          <w:rFonts w:eastAsia="Times New Roman" w:cs="Times New Roman" w:ascii="Times New Roman" w:hAnsi="Times New Roman"/>
          <w:color w:val="111111"/>
          <w:sz w:val="28"/>
          <w:szCs w:val="28"/>
          <w:lang w:val="en-US"/>
        </w:rPr>
        <w:t>The author says: Very many traditions (nearly mutawatir in number) have been narrated by both Sunni and Shi'ah narrators, that (when) the Apostle of Allah (s. a.w. a.) (slept) his eyes used to sleep but his heart kept awake.</w:t>
      </w:r>
    </w:p>
    <w:p>
      <w:pPr>
        <w:pStyle w:val="BookText"/>
        <w:bidi w:val="0"/>
        <w:jc w:val="both"/>
        <w:rPr/>
      </w:pPr>
      <w:r>
        <w:rPr>
          <w:rFonts w:eastAsia="Times New Roman" w:cs="Times New Roman" w:ascii="Times New Roman" w:hAnsi="Times New Roman"/>
          <w:color w:val="111111"/>
          <w:sz w:val="28"/>
          <w:szCs w:val="28"/>
          <w:lang w:val="en-US"/>
        </w:rPr>
        <w:t>Sleep did not make him unaware of himself; when asleep, he was well aware that he was asleep; when he dreamt he knew that he was dreaming. Not too often, this happens to some other good persons too when their souls are clean and they keep in touch with the Divine sublimity.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soul rises to that level, it can never be oblivious of the various changes occurring to itself</w:t>
      </w:r>
      <w:bookmarkStart w:id="20" w:name="pg13000_131218"/>
    </w:p>
    <w:p>
      <w:pPr>
        <w:pStyle w:val="BookText"/>
        <w:bidi w:val="0"/>
        <w:rPr/>
      </w:pPr>
      <w:bookmarkEnd w:id="20"/>
      <w:r>
        <w:rPr>
          <w:rFonts w:eastAsia="Times New Roman" w:cs="Times New Roman" w:ascii="Times New Roman" w:hAnsi="Times New Roman"/>
          <w:color w:val="111111"/>
          <w:sz w:val="28"/>
          <w:szCs w:val="28"/>
          <w:lang w:val="en-US"/>
        </w:rPr>
        <w:t>in its worldly life, nor can it forget its relation to its Lord. At this stage, it may look at the world and its life taking the whole spectrum at one glance, as a man looks at a tree and perceives it all at once. In this detached manner, it observes that all human beings are asleep - not only those who are manifestly asleep, but those too who are thought to be awake.</w:t>
      </w:r>
    </w:p>
    <w:p>
      <w:pPr>
        <w:pStyle w:val="BookText"/>
        <w:bidi w:val="0"/>
        <w:jc w:val="both"/>
        <w:rPr/>
      </w:pPr>
      <w:r>
        <w:rPr>
          <w:rFonts w:eastAsia="Times New Roman" w:cs="Times New Roman" w:ascii="Times New Roman" w:hAnsi="Times New Roman"/>
          <w:color w:val="111111"/>
          <w:sz w:val="28"/>
          <w:szCs w:val="28"/>
          <w:lang w:val="en-US"/>
        </w:rPr>
        <w:t>Almost all men have taken shelter under sensual perception; have bound themselves to the fetters of materialism. They are in fact asleep, even when they think they are awake. 'Ali (a.s.) has said: “The people are asleep; when they die they will wake up...”</w:t>
      </w:r>
    </w:p>
    <w:p>
      <w:pPr>
        <w:pStyle w:val="BookText"/>
        <w:bidi w:val="0"/>
        <w:jc w:val="both"/>
        <w:rPr/>
      </w:pPr>
      <w:r>
        <w:rPr>
          <w:rFonts w:eastAsia="Times New Roman" w:cs="Times New Roman" w:ascii="Times New Roman" w:hAnsi="Times New Roman"/>
          <w:color w:val="111111"/>
          <w:sz w:val="28"/>
          <w:szCs w:val="28"/>
          <w:lang w:val="en-US"/>
        </w:rPr>
        <w:t>This topic will be further explained in other place; other sentences of this tradition too will be explained later</w:t>
      </w:r>
    </w:p>
    <w:p>
      <w:pPr>
        <w:pStyle w:val="Heading2"/>
        <w:numPr>
          <w:ilvl w:val="1"/>
          <w:numId w:val="1"/>
        </w:numPr>
        <w:bidi w:val="0"/>
        <w:jc w:val="left"/>
        <w:rPr/>
      </w:pPr>
      <w:bookmarkStart w:id="21" w:name="__RefHeading___Toc5932536_3224264995"/>
      <w:bookmarkStart w:id="22" w:name="_Toc8"/>
      <w:bookmarkEnd w:id="21"/>
      <w:r>
        <w:rPr/>
        <w:t>Suratul Baqarah: Verses 100 ―101</w:t>
      </w:r>
      <w:bookmarkEnd w:id="22"/>
    </w:p>
    <w:p>
      <w:pPr>
        <w:pStyle w:val="Heading3"/>
        <w:numPr>
          <w:ilvl w:val="2"/>
          <w:numId w:val="1"/>
        </w:numPr>
        <w:bidi w:val="0"/>
        <w:jc w:val="left"/>
        <w:rPr/>
      </w:pPr>
      <w:bookmarkStart w:id="23" w:name="__RefHeading___Toc5932538_3224264995"/>
      <w:bookmarkStart w:id="24" w:name="_Toc9"/>
      <w:bookmarkEnd w:id="23"/>
      <w:r>
        <w:rPr/>
        <w:t>point</w:t>
      </w:r>
      <w:bookmarkEnd w:id="2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أَوَكلَّمَا عَـٰهَدُواْ عَهدً۬ا نَّبَذَهُ ۥفَرِيقٌ۬ مِّنهُم‌ۚ بَلۡ أَكثَرُهُمۡ لَا يُؤۡمِنُون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وَلَمَّا جَآءَهُمۡ رَسُولٌ۬ مِّنۡ عِندِ ٱللَّهِ مُصَدِّقٌ۬ لِّمَا مَعَهُمۡ نَبَذَ فَرِيقٌ۬ مِّنَ ٱلَّذِينَ أُوتُواْ ٱلكِتَـٰبَ كِتَـٰبَ ٱللَّهِ وَرَآءَ ظُهُورِهِمۡ كَأَنَّهُمۡ لَا يَعلَمُونَ</w:t>
      </w:r>
    </w:p>
    <w:p>
      <w:pPr>
        <w:pStyle w:val="BookText"/>
        <w:bidi w:val="0"/>
        <w:jc w:val="both"/>
        <w:rPr/>
      </w:pPr>
      <w:r>
        <w:rPr>
          <w:rFonts w:eastAsia="Times New Roman" w:cs="Times New Roman" w:ascii="Times New Roman" w:hAnsi="Times New Roman"/>
          <w:color w:val="111111"/>
          <w:sz w:val="28"/>
          <w:szCs w:val="28"/>
          <w:lang w:val="en-US"/>
        </w:rPr>
        <w:t>What! whenever they make a covenant, a party of them cast it aside? Nay, most of them do not believe (100).</w:t>
      </w:r>
    </w:p>
    <w:p>
      <w:pPr>
        <w:pStyle w:val="BookText"/>
        <w:bidi w:val="0"/>
        <w:jc w:val="both"/>
        <w:rPr/>
      </w:pPr>
      <w:r>
        <w:rPr>
          <w:rFonts w:eastAsia="Times New Roman" w:cs="Times New Roman" w:ascii="Times New Roman" w:hAnsi="Times New Roman"/>
          <w:color w:val="111111"/>
          <w:sz w:val="28"/>
          <w:szCs w:val="28"/>
          <w:lang w:val="en-US"/>
        </w:rPr>
        <w:t>And when there came to them an Apostle from Allah verifying that which they have, a party of those who were given the Book threw the Book of Allah behind their backs as if they knew nothing (101).</w:t>
      </w:r>
    </w:p>
    <w:p>
      <w:pPr>
        <w:pStyle w:val="Heading3"/>
        <w:numPr>
          <w:ilvl w:val="2"/>
          <w:numId w:val="1"/>
        </w:numPr>
        <w:bidi w:val="0"/>
        <w:jc w:val="left"/>
        <w:rPr/>
      </w:pPr>
      <w:bookmarkStart w:id="25" w:name="__RefHeading___Toc5932540_3224264995"/>
      <w:bookmarkStart w:id="26" w:name="_Toc10"/>
      <w:bookmarkEnd w:id="25"/>
      <w:r>
        <w:rPr/>
        <w:t>Commentary</w:t>
      </w:r>
      <w:bookmarkEnd w:id="26"/>
    </w:p>
    <w:p>
      <w:pPr>
        <w:pStyle w:val="BookText"/>
        <w:bidi w:val="0"/>
        <w:jc w:val="both"/>
        <w:rPr/>
      </w:pPr>
      <w:r>
        <w:rPr>
          <w:rFonts w:eastAsia="Times New Roman" w:cs="Times New Roman" w:ascii="Times New Roman" w:hAnsi="Times New Roman"/>
          <w:color w:val="111111"/>
          <w:sz w:val="28"/>
          <w:szCs w:val="28"/>
          <w:lang w:val="en-US"/>
        </w:rPr>
        <w:t xml:space="preserve">Qur’an: cast it aside: “an-Nabdh” ( </w:t>
      </w:r>
      <w:r>
        <w:rPr>
          <w:rFonts w:ascii="Amiri" w:hAnsi="Amiri" w:eastAsia="Amiri" w:cs="Amiri"/>
          <w:color w:val="111111"/>
          <w:sz w:val="28"/>
          <w:sz w:val="28"/>
          <w:szCs w:val="28"/>
          <w:rtl w:val="true"/>
          <w:lang w:bidi="ar-SA"/>
        </w:rPr>
        <w:t>النـَبْذ</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throw away, to renounce).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when there came to them an Apostle from Allah...: The word,</w:t>
      </w:r>
      <w:bookmarkStart w:id="27" w:name="pg13000_131219"/>
    </w:p>
    <w:p>
      <w:pPr>
        <w:pStyle w:val="BookText"/>
        <w:bidi w:val="0"/>
        <w:rPr/>
      </w:pPr>
      <w:bookmarkEnd w:id="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Apostle”, definitely means the Apostle of Allah, Muhammad (S); it does not refer to any other apostle who might have come “verifying that which they have”, because “when there came” does not mean “whenever there came”; in other words, it does not signify a recurring incidence, but an event that happened once only.</w:t>
      </w:r>
    </w:p>
    <w:p>
      <w:pPr>
        <w:pStyle w:val="BookText"/>
        <w:bidi w:val="0"/>
        <w:jc w:val="both"/>
        <w:rPr/>
      </w:pPr>
      <w:r>
        <w:rPr>
          <w:rFonts w:eastAsia="Times New Roman" w:cs="Times New Roman" w:ascii="Times New Roman" w:hAnsi="Times New Roman"/>
          <w:color w:val="111111"/>
          <w:sz w:val="28"/>
          <w:szCs w:val="28"/>
          <w:lang w:val="en-US"/>
        </w:rPr>
        <w:t>The verse points to the Jews' adverse attitude towards the truth: they were so steeped in falsehood that they concealed the foretellings of the Torah about the Prophet of Islam, and refused to believe in the Qur'an which verified that which they hod in their hands.The verse points to the Jews' adverse attitude towards the truth: they were so steeped in falsehood that they concealed the foretellings of the Torah about the Prophet of Islam, and refused to believe in the Qur'an which verified that which they hod in their hands.</w:t>
      </w:r>
    </w:p>
    <w:p>
      <w:pPr>
        <w:pStyle w:val="Heading2"/>
        <w:numPr>
          <w:ilvl w:val="1"/>
          <w:numId w:val="1"/>
        </w:numPr>
        <w:bidi w:val="0"/>
        <w:jc w:val="left"/>
        <w:rPr/>
      </w:pPr>
      <w:bookmarkStart w:id="28" w:name="__RefHeading___Toc5932542_3224264995"/>
      <w:bookmarkStart w:id="29" w:name="_Toc11"/>
      <w:bookmarkEnd w:id="28"/>
      <w:r>
        <w:rPr/>
        <w:t>Suratul Baqarah: Verses 102 ― 103</w:t>
      </w:r>
      <w:bookmarkEnd w:id="29"/>
    </w:p>
    <w:p>
      <w:pPr>
        <w:pStyle w:val="Heading3"/>
        <w:numPr>
          <w:ilvl w:val="2"/>
          <w:numId w:val="1"/>
        </w:numPr>
        <w:bidi w:val="0"/>
        <w:jc w:val="left"/>
        <w:rPr/>
      </w:pPr>
      <w:bookmarkStart w:id="30" w:name="__RefHeading___Toc5932544_3224264995"/>
      <w:bookmarkStart w:id="31" w:name="_Toc12"/>
      <w:bookmarkEnd w:id="30"/>
      <w:r>
        <w:rPr/>
        <w:t>point</w:t>
      </w:r>
      <w:bookmarkEnd w:id="3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وَٱتَّبَعُواْ مَا تَتلُواْ ٱلشَّيَـٰطِينُ عَلَىٰ مُلكِ سُلَيمَـٰنَ‌ۖ وَمَا كفَرَ سُلَيمَـٰنُ وَلَـٰكِنَّ ٱلشَّيَـٰطِينَ كَفَرُواْ يُعَلِّمُونَ ٱلنَّاسَ ٱلسِّحرَ وَمَآ أُنزِلَ عَلَى ٱلمَلَكَينِ بِبَابِلَ هَـٰرُوتَ وَمَـٰرُوتَ‌ۚ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ٱشتَرٰهُ مَا لَهُ فِى ٱلأَخِرَةِ مِنۡ خَلَـٰقٍ۬‌ۚ وَلَبِئسَ مَا شَرَوۡاْ بِهِۦۤ أَنفُسَهُمۡ‌ۚ لَوۡ كَانُواْ يَعلَمُونَ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أَنَّهُمۡ ءَامَنُواْ وَٱتَّقَوۡاْ لَمَثُوبَةٌ۬ مِّنۡ عِندِ ٱللَّهِ خَيرٌ۬‌ۖ لَّوۡ كَانُواْ يَعلَمُونَ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followed what the satans chanted (of sorcery) against the kingdom of Sulayman; and Sulayman was not an</w:t>
      </w:r>
      <w:bookmarkStart w:id="32" w:name="pg13000_131220"/>
    </w:p>
    <w:p>
      <w:pPr>
        <w:pStyle w:val="BookText"/>
        <w:bidi w:val="0"/>
        <w:rPr/>
      </w:pPr>
      <w:bookmarkEnd w:id="32"/>
      <w:r>
        <w:rPr>
          <w:rFonts w:eastAsia="Times New Roman" w:cs="Times New Roman" w:ascii="Times New Roman" w:hAnsi="Times New Roman"/>
          <w:color w:val="111111"/>
          <w:sz w:val="28"/>
          <w:szCs w:val="28"/>
          <w:lang w:val="en-US"/>
        </w:rPr>
        <w:t>unbeliever, but the satans disbelieved; they taught men sorcery and what was sent down to the two angels at Baby</w:t>
        <w:softHyphen/>
        <w:t>lon, Harut and Marut. Yet these two taught no one until they had said: “Surely we are only a trial, therefore do not be a disbeliever.” Even then men learned from these two, that by which they might cause a separation between a man and his wife; and they cannot hurt with it any one except with Allah's permission; and they learned what harmed them and did not profit them; and certainly they knew that he who bought it should have no share (of good) in the hereafter, and vile was the price for which they sold their souls; had they but known (this) (102).</w:t>
      </w:r>
    </w:p>
    <w:p>
      <w:pPr>
        <w:pStyle w:val="BookText"/>
        <w:bidi w:val="0"/>
        <w:jc w:val="both"/>
        <w:rPr/>
      </w:pPr>
      <w:r>
        <w:rPr>
          <w:rFonts w:eastAsia="Times New Roman" w:cs="Times New Roman" w:ascii="Times New Roman" w:hAnsi="Times New Roman"/>
          <w:color w:val="111111"/>
          <w:sz w:val="28"/>
          <w:szCs w:val="28"/>
          <w:lang w:val="en-US"/>
        </w:rPr>
        <w:t>And if they had believed and guarded themselves (against evil), reward from Allah would certainly have been better; had they but known (this) (103).</w:t>
      </w:r>
    </w:p>
    <w:p>
      <w:pPr>
        <w:pStyle w:val="Heading3"/>
        <w:numPr>
          <w:ilvl w:val="2"/>
          <w:numId w:val="1"/>
        </w:numPr>
        <w:bidi w:val="0"/>
        <w:jc w:val="left"/>
        <w:rPr/>
      </w:pPr>
      <w:bookmarkStart w:id="33" w:name="__RefHeading___Toc5932546_3224264995"/>
      <w:bookmarkStart w:id="34" w:name="_Toc13"/>
      <w:bookmarkEnd w:id="33"/>
      <w:r>
        <w:rPr/>
        <w:t>Commentary</w:t>
      </w:r>
      <w:bookmarkEnd w:id="34"/>
    </w:p>
    <w:p>
      <w:pPr>
        <w:pStyle w:val="BookText"/>
        <w:bidi w:val="0"/>
        <w:jc w:val="both"/>
        <w:rPr/>
      </w:pPr>
      <w:r>
        <w:rPr>
          <w:rFonts w:eastAsia="Times New Roman" w:cs="Times New Roman" w:ascii="Times New Roman" w:hAnsi="Times New Roman"/>
          <w:color w:val="111111"/>
          <w:sz w:val="28"/>
          <w:szCs w:val="28"/>
          <w:lang w:val="en-US"/>
        </w:rPr>
        <w:t>Qur’an: And they followed what the satans chanted... The exegetes have disputed among themselves about each and every aspect of this verse; so much so that the resulting picture of the differences is almost unparalleled in the whole Qur'an. A list of the differences is given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followed ”: Does the pronoun, “they”, refer to the Jews of the Sulayman's time, or to those at the time of the Prophet, or to all?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chanted”: The Arabic word is “tatlu” ( </w:t>
      </w:r>
      <w:r>
        <w:rPr>
          <w:rFonts w:ascii="Amiri" w:hAnsi="Amiri" w:eastAsia="Amiri" w:cs="Amiri"/>
          <w:color w:val="111111"/>
          <w:sz w:val="28"/>
          <w:sz w:val="28"/>
          <w:szCs w:val="28"/>
          <w:rtl w:val="true"/>
          <w:lang w:bidi="ar-SA"/>
        </w:rPr>
        <w:t>تَتْلوْا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may be translated as “chanted”, “recited”, “told a lie about”, “faked” or “followed and acted according to”. In which sense the word</w:t>
      </w:r>
    </w:p>
    <w:p>
      <w:pPr>
        <w:pStyle w:val="BookText"/>
        <w:bidi w:val="0"/>
        <w:rPr/>
      </w:pPr>
      <w:r>
        <w:rPr>
          <w:rFonts w:eastAsia="Times New Roman" w:cs="Times New Roman" w:ascii="Times New Roman" w:hAnsi="Times New Roman"/>
          <w:color w:val="111111"/>
          <w:sz w:val="28"/>
          <w:szCs w:val="28"/>
          <w:lang w:val="en-US"/>
        </w:rPr>
        <w:t>is used here? Every meaning has some supporters.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satans”: Does it refer to the satans of jinn? Or to those among the human beings? Or to both?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The Arabic participle is ” 'ala ”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against, on, about, upon). Does the phrase mean, about the kingdom of Sulayman? Or, during the reign of Sulayman? Or, against his kingdom? Or, on his reign?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satans disbelieved”: Some say, they disbelieved because they published the sorcery among the people. Others say, they disbelieved because they ascribed the sorcery to Sulayman. Still others say, the disbelief, as mentioned here, actually means sorcery.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taught men sorcery”: It means they instructed them as a teacher instructs his students. No! it means that they buried the chants under Sulayman's chair, and then directed the men to it who brought it out and learnt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was sent down”: The word translated here as “what” is “ma” (</w:t>
      </w:r>
      <w:r>
        <w:rPr>
          <w:rFonts w:ascii="Amiri" w:hAnsi="Amiri" w:eastAsia="Amiri" w:cs="Amiri"/>
          <w:color w:val="111111"/>
          <w:sz w:val="28"/>
          <w:sz w:val="28"/>
          <w:szCs w:val="28"/>
          <w:rtl w:val="true"/>
          <w:lang w:bidi="ar-SA"/>
        </w:rPr>
        <w:t>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is a relative pronoun (“what”); also, it is a particle of negation (“not”). “And” is mostly used as a conjunctive; but not infrequently, it is also used to begin a new sentence. A group says that “ma” means “what”, and the conjunctive joins it to “what the satans chanted” (the Jews followed what was sent down).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party is of the opinion that the conjunctive joins it to “sorcery” (the satans taught them sorcery and that which was sent down). A third group thinks that “ma” means “not”, and the word “and” begins a new sentence (And sorcery was</w:t>
      </w:r>
    </w:p>
    <w:p>
      <w:pPr>
        <w:pStyle w:val="BookText"/>
        <w:bidi w:val="0"/>
        <w:rPr/>
      </w:pPr>
      <w:r>
        <w:rPr>
          <w:rFonts w:eastAsia="Times New Roman" w:cs="Times New Roman" w:ascii="Times New Roman" w:hAnsi="Times New Roman"/>
          <w:color w:val="111111"/>
          <w:sz w:val="28"/>
          <w:szCs w:val="28"/>
          <w:lang w:val="en-US"/>
        </w:rPr>
        <w:t>not sent down to the two angels, contrary to what the Jews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sent down”: Was it sent down from the heavens? Or from the highlands?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two angels”: They were the angels from the heaven. No! They were two good men, or men who feigned to be good. No! It is not “al-malakayn” (</w:t>
      </w:r>
      <w:r>
        <w:rPr>
          <w:rFonts w:ascii="Amiri" w:hAnsi="Amiri" w:eastAsia="Amiri" w:cs="Amiri"/>
          <w:color w:val="111111"/>
          <w:sz w:val="28"/>
          <w:sz w:val="28"/>
          <w:szCs w:val="28"/>
          <w:rtl w:val="true"/>
          <w:lang w:bidi="ar-SA"/>
        </w:rPr>
        <w:t>المَلَكَيْنِ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two angels); it is “al-malikayn” (</w:t>
      </w:r>
      <w:r>
        <w:rPr>
          <w:rFonts w:ascii="Amiri" w:hAnsi="Amiri" w:eastAsia="Amiri" w:cs="Amiri"/>
          <w:color w:val="111111"/>
          <w:sz w:val="28"/>
          <w:sz w:val="28"/>
          <w:szCs w:val="28"/>
          <w:rtl w:val="true"/>
          <w:lang w:bidi="ar-SA"/>
        </w:rPr>
        <w:t>المَلِكَيْنِ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two kings).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Babylon”: It is the famous ancient city of Iraq. No! It is a city in Damawand (Iran); Wrong! It is the land between Nasibayn (Turkey) and Ra'sul 'Ayn.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taught no one”: Teaching is used in its common meaning of instruction. No! It means, these two apprised no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a disbeliever”: By learning sorcery? Or, by practising it? Or, by both?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men learned from these two”: The “two” refers to the two angels. No! It means, they learned from the two subjects, sorcery and disbelief. Wrong! They learned the practice of sorcery, in place of the advice given by the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by which they might cause a separation between a man and his wife”: Some exegetes say that they caused love or hate between the couple with the help of their sorcery. Others think that they misled one of the spouses to disbelief and polytheism, and the apostasy caused the separation mentioned here. A third group say that they created hatred and enmity between the couple with their calumny and slander.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 short, gives a glimpse of the differences of opinions concerning the explanations of the</w:t>
      </w:r>
    </w:p>
    <w:p>
      <w:pPr>
        <w:pStyle w:val="BookText"/>
        <w:bidi w:val="0"/>
        <w:rPr/>
      </w:pPr>
      <w:r>
        <w:rPr>
          <w:rFonts w:eastAsia="Times New Roman" w:cs="Times New Roman" w:ascii="Times New Roman" w:hAnsi="Times New Roman"/>
          <w:color w:val="111111"/>
          <w:sz w:val="28"/>
          <w:szCs w:val="28"/>
          <w:lang w:val="en-US"/>
        </w:rPr>
        <w:t>words and clauses of the verse. There are still more differences about the event referred to - whether it narrates an actual happening or is just a parable; and so on and so forth. Compute the differences mentioned above and you will get nearly one million and two hundred sixty thousand possible explanations (4 x 3 9 x 2 4)!!</w:t>
      </w:r>
    </w:p>
    <w:p>
      <w:pPr>
        <w:pStyle w:val="BookText"/>
        <w:bidi w:val="0"/>
        <w:jc w:val="both"/>
        <w:rPr/>
      </w:pPr>
      <w:r>
        <w:rPr>
          <w:rFonts w:eastAsia="Times New Roman" w:cs="Times New Roman" w:ascii="Times New Roman" w:hAnsi="Times New Roman"/>
          <w:color w:val="111111"/>
          <w:sz w:val="28"/>
          <w:szCs w:val="28"/>
          <w:lang w:val="en-US"/>
        </w:rPr>
        <w:t>It seems an astounding quality of the Qur'an, that a verse that is subjected to so many divergent interpretations, still maintains its highest standard of eloquence; that in spite of all these vagaries of the exegetes, its meaning is not disjointed, nor its beauty marred.</w:t>
      </w:r>
    </w:p>
    <w:p>
      <w:pPr>
        <w:pStyle w:val="BookText"/>
        <w:bidi w:val="0"/>
        <w:jc w:val="both"/>
        <w:rPr/>
      </w:pPr>
      <w:r>
        <w:rPr>
          <w:rFonts w:eastAsia="Times New Roman" w:cs="Times New Roman" w:ascii="Times New Roman" w:hAnsi="Times New Roman"/>
          <w:color w:val="111111"/>
          <w:sz w:val="28"/>
          <w:szCs w:val="28"/>
          <w:lang w:val="en-US"/>
        </w:rPr>
        <w:t>A similar treatment has been meted out to the verse:</w:t>
      </w:r>
    </w:p>
    <w:p>
      <w:pPr>
        <w:pStyle w:val="BookText"/>
        <w:bidi w:val="0"/>
        <w:jc w:val="both"/>
        <w:rPr/>
      </w:pPr>
      <w:r>
        <w:rPr>
          <w:rFonts w:eastAsia="Times New Roman" w:cs="Times New Roman" w:ascii="Times New Roman" w:hAnsi="Times New Roman"/>
          <w:color w:val="111111"/>
          <w:sz w:val="28"/>
          <w:szCs w:val="28"/>
          <w:lang w:val="en-US"/>
        </w:rPr>
        <w:t>Is he then who has with him clear proof from his Lord, and a witness from him recites it and before it (is) the Book of Musa, a guide and a mercy (11:17).</w:t>
      </w:r>
    </w:p>
    <w:p>
      <w:pPr>
        <w:pStyle w:val="BookText"/>
        <w:bidi w:val="0"/>
        <w:jc w:val="both"/>
        <w:rPr/>
      </w:pPr>
      <w:r>
        <w:rPr>
          <w:rFonts w:eastAsia="Times New Roman" w:cs="Times New Roman" w:ascii="Times New Roman" w:hAnsi="Times New Roman"/>
          <w:color w:val="111111"/>
          <w:sz w:val="28"/>
          <w:szCs w:val="28"/>
          <w:lang w:val="en-US"/>
        </w:rPr>
        <w:t>However, it appears from the context that this verse deals with a hitherto unmentioned affair of the Jews, that is, their wide-spread use of sorcery. They based this practice on one or two stories, which were very popular among them.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were addicted to making alterations and inter</w:t>
        <w:softHyphen/>
        <w:t>polations in, and omissions from, their Divine books, let alone the historical narrations. They used to change their books and records fitting them to the prevalent moods of their times. A story narrated by them was not to be relied upon. But this Qur'anic admonition is based on their own belief, because it was they who used to narrate</w:t>
      </w:r>
    </w:p>
    <w:p>
      <w:pPr>
        <w:pStyle w:val="BookText"/>
        <w:bidi w:val="0"/>
        <w:rPr/>
      </w:pPr>
      <w:r>
        <w:rPr>
          <w:rFonts w:eastAsia="Times New Roman" w:cs="Times New Roman" w:ascii="Times New Roman" w:hAnsi="Times New Roman"/>
          <w:color w:val="111111"/>
          <w:sz w:val="28"/>
          <w:szCs w:val="28"/>
          <w:lang w:val="en-US"/>
        </w:rPr>
        <w:t>these stories.</w:t>
      </w:r>
    </w:p>
    <w:p>
      <w:pPr>
        <w:pStyle w:val="BookText"/>
        <w:bidi w:val="0"/>
        <w:jc w:val="both"/>
        <w:rPr/>
      </w:pPr>
      <w:r>
        <w:rPr>
          <w:rFonts w:eastAsia="Times New Roman" w:cs="Times New Roman" w:ascii="Times New Roman" w:hAnsi="Times New Roman"/>
          <w:color w:val="111111"/>
          <w:sz w:val="28"/>
          <w:szCs w:val="28"/>
          <w:lang w:val="en-US"/>
        </w:rPr>
        <w:t>The verse proves that the practice of sorcery was prevalent among the Jews, and that they ascribed it to Sulayman (a.s.). They presumed that Sulayman (a.s.) got the kingdom and sub</w:t>
        <w:softHyphen/>
        <w:t>jugated the jinn, the human beings, the animals and the birds - all with the help of sorcery; and all the supernatural miraculous events related to him depended on witchcraft.</w:t>
      </w:r>
    </w:p>
    <w:p>
      <w:pPr>
        <w:pStyle w:val="BookText"/>
        <w:bidi w:val="0"/>
        <w:jc w:val="both"/>
        <w:rPr/>
      </w:pPr>
      <w:r>
        <w:rPr>
          <w:rFonts w:eastAsia="Times New Roman" w:cs="Times New Roman" w:ascii="Times New Roman" w:hAnsi="Times New Roman"/>
          <w:color w:val="111111"/>
          <w:sz w:val="28"/>
          <w:szCs w:val="28"/>
          <w:lang w:val="en-US"/>
        </w:rPr>
        <w:t>And they claimed that some of the enchantments in their hands had come down to them from him. The remaining portion was attributed to the two angels at Babylon, named Harut and Marut.</w:t>
      </w:r>
    </w:p>
    <w:p>
      <w:pPr>
        <w:pStyle w:val="BookText"/>
        <w:bidi w:val="0"/>
        <w:jc w:val="both"/>
        <w:rPr/>
      </w:pPr>
      <w:r>
        <w:rPr>
          <w:rFonts w:eastAsia="Times New Roman" w:cs="Times New Roman" w:ascii="Times New Roman" w:hAnsi="Times New Roman"/>
          <w:color w:val="111111"/>
          <w:sz w:val="28"/>
          <w:szCs w:val="28"/>
          <w:lang w:val="en-US"/>
        </w:rPr>
        <w:t>The Qur'an refutes the stories, saying that the prophet Sulayman (a.s.) never indulged in witchcraft and sorcery. How could he, when sorcery was nothing but disbelief in Allah? Sulayman (a.s.) could not be an unbeliever as he was a sinless, innocent prophet. All this is clearly seen from the words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Sulayman was not an unbeliever, but the satans disbelieved, they taught men sorcery”; “and certainly they knew that he who bought it should have no share (of good) in the hereafter”. Sulayman's position was too distinguished, his rank too high, and his name too sacred to be associated with disbelief and sorcery.</w:t>
      </w:r>
    </w:p>
    <w:p>
      <w:pPr>
        <w:pStyle w:val="BookText"/>
        <w:bidi w:val="0"/>
        <w:jc w:val="both"/>
        <w:rPr/>
      </w:pPr>
      <w:r>
        <w:rPr>
          <w:rFonts w:eastAsia="Times New Roman" w:cs="Times New Roman" w:ascii="Times New Roman" w:hAnsi="Times New Roman"/>
          <w:color w:val="111111"/>
          <w:sz w:val="28"/>
          <w:szCs w:val="28"/>
          <w:lang w:val="en-US"/>
        </w:rPr>
        <w:t>He was the prophet whose outstanding position has been eulogized in several places in the chapters of Meccan period, long before this Chapter of the Cow was revealed. See, for example, the chapters of the Cattle (6th), the Prophets (21st), the Ant (27th) and Sad (38th).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shall find therein that Sulayman (a.s.) was an excellent</w:t>
      </w:r>
    </w:p>
    <w:p>
      <w:pPr>
        <w:pStyle w:val="BookText"/>
        <w:bidi w:val="0"/>
        <w:rPr/>
      </w:pPr>
      <w:r>
        <w:rPr>
          <w:rFonts w:eastAsia="Times New Roman" w:cs="Times New Roman" w:ascii="Times New Roman" w:hAnsi="Times New Roman"/>
          <w:color w:val="111111"/>
          <w:sz w:val="28"/>
          <w:szCs w:val="28"/>
          <w:lang w:val="en-US"/>
        </w:rPr>
        <w:t>servant of Allah, a prophet and an apostle; Allah gave him the knowledge and the wisdom; and granted him a kingdom which was not fit for any one after him.</w:t>
      </w:r>
    </w:p>
    <w:p>
      <w:pPr>
        <w:pStyle w:val="BookText"/>
        <w:bidi w:val="0"/>
        <w:jc w:val="both"/>
        <w:rPr/>
      </w:pPr>
      <w:r>
        <w:rPr>
          <w:rFonts w:eastAsia="Times New Roman" w:cs="Times New Roman" w:ascii="Times New Roman" w:hAnsi="Times New Roman"/>
          <w:color w:val="111111"/>
          <w:sz w:val="28"/>
          <w:szCs w:val="28"/>
          <w:lang w:val="en-US"/>
        </w:rPr>
        <w:t>Obviously, Sulayman could not indulge in sorcery; it was just a mythical story invented by the satans, which they dictated to their human friends; and it was the satans who disbelieved because they misguided the men by teaching them sorcery.</w:t>
      </w:r>
    </w:p>
    <w:p>
      <w:pPr>
        <w:pStyle w:val="BookText"/>
        <w:bidi w:val="0"/>
        <w:jc w:val="both"/>
        <w:rPr/>
      </w:pPr>
      <w:r>
        <w:rPr>
          <w:rFonts w:eastAsia="Times New Roman" w:cs="Times New Roman" w:ascii="Times New Roman" w:hAnsi="Times New Roman"/>
          <w:color w:val="111111"/>
          <w:sz w:val="28"/>
          <w:szCs w:val="28"/>
          <w:lang w:val="en-US"/>
        </w:rPr>
        <w:t>As for the story of the two angels at Babylon, the Qur'anic stand is as follows:</w:t>
      </w:r>
    </w:p>
    <w:p>
      <w:pPr>
        <w:pStyle w:val="BookText"/>
        <w:bidi w:val="0"/>
        <w:jc w:val="both"/>
        <w:rPr/>
      </w:pPr>
      <w:r>
        <w:rPr>
          <w:rFonts w:eastAsia="Times New Roman" w:cs="Times New Roman" w:ascii="Times New Roman" w:hAnsi="Times New Roman"/>
          <w:color w:val="111111"/>
          <w:sz w:val="28"/>
          <w:szCs w:val="28"/>
          <w:lang w:val="en-US"/>
        </w:rPr>
        <w:t>The two angels, Harut and Maria, were certainly given some sorcery as a means of test and trial for the human beings - and no objection could be raised against that; after all, Allah has taught the human nature the ways of evil too in order that He may test them with it.</w:t>
      </w:r>
    </w:p>
    <w:p>
      <w:pPr>
        <w:pStyle w:val="BookText"/>
        <w:bidi w:val="0"/>
        <w:jc w:val="both"/>
        <w:rPr/>
      </w:pPr>
      <w:r>
        <w:rPr>
          <w:rFonts w:eastAsia="Times New Roman" w:cs="Times New Roman" w:ascii="Times New Roman" w:hAnsi="Times New Roman"/>
          <w:color w:val="111111"/>
          <w:sz w:val="28"/>
          <w:szCs w:val="28"/>
          <w:lang w:val="en-US"/>
        </w:rPr>
        <w:t>Likewise, sorcery was sent down to the two angels; but they did not teach it to anyone until they had said to him: Surely we are only a trial, therefore do not become a disbeliever by using it for wrongful purposes; you must use it only to nullify the effect of witchcraft, to expose the viles of the sorcerers and things like that.</w:t>
      </w:r>
    </w:p>
    <w:p>
      <w:pPr>
        <w:pStyle w:val="BookText"/>
        <w:bidi w:val="0"/>
        <w:jc w:val="both"/>
        <w:rPr/>
      </w:pPr>
      <w:r>
        <w:rPr>
          <w:rFonts w:eastAsia="Times New Roman" w:cs="Times New Roman" w:ascii="Times New Roman" w:hAnsi="Times New Roman"/>
          <w:color w:val="111111"/>
          <w:sz w:val="28"/>
          <w:szCs w:val="28"/>
          <w:lang w:val="en-US"/>
        </w:rPr>
        <w:t>But the men learned from them that by which they might destroy the domestic peace and turn the love between husband and wife - the best of the things ingrained in human nature - into hatred, causing a separation between them. Also they learned what harmed them and did not benefit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rPr/>
      </w:pPr>
      <w:r>
        <w:rPr>
          <w:rFonts w:eastAsia="Times New Roman" w:cs="Times New Roman" w:ascii="Times New Roman" w:hAnsi="Times New Roman"/>
          <w:color w:val="111111"/>
          <w:sz w:val="28"/>
          <w:szCs w:val="28"/>
          <w:lang w:val="en-US"/>
        </w:rPr>
        <w:t>therefore may be explained as follows:</w:t>
      </w:r>
    </w:p>
    <w:p>
      <w:pPr>
        <w:pStyle w:val="BookText"/>
        <w:bidi w:val="0"/>
        <w:jc w:val="both"/>
        <w:rPr/>
      </w:pPr>
      <w:r>
        <w:rPr>
          <w:rFonts w:eastAsia="Times New Roman" w:cs="Times New Roman" w:ascii="Times New Roman" w:hAnsi="Times New Roman"/>
          <w:color w:val="111111"/>
          <w:sz w:val="28"/>
          <w:szCs w:val="28"/>
          <w:lang w:val="en-US"/>
        </w:rPr>
        <w:t>And they (i.e., the Jews coming after the reign of Sulayman - every generation passing on the legacy to the later one) followed what the satans from among the jinn faked and lied about the kingdom of Sulayman.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Tatlu” </w:t>
      </w:r>
      <w:r>
        <w:rPr>
          <w:rFonts w:ascii="Amiri" w:hAnsi="Amiri" w:eastAsia="Amiri" w:cs="Amiri"/>
          <w:color w:val="111111"/>
          <w:sz w:val="28"/>
          <w:sz w:val="28"/>
          <w:szCs w:val="28"/>
          <w:rtl w:val="true"/>
          <w:lang w:bidi="ar-SA"/>
        </w:rPr>
        <w:t>تـَتْلـُوْا</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translated here as recited or chanted) actually has the connotation of “lied about ” or “faked about”, because it is followed by the preposition ” 'ala ”</w:t>
      </w:r>
      <w:r>
        <w:rPr>
          <w:rFonts w:ascii="Amiri" w:hAnsi="Amiri" w:eastAsia="Amiri" w:cs="Amiri"/>
          <w:color w:val="111111"/>
          <w:sz w:val="28"/>
          <w:sz w:val="28"/>
          <w:szCs w:val="28"/>
          <w:rtl w:val="true"/>
          <w:lang w:bidi="ar-SA"/>
        </w:rPr>
        <w:t>عَليٰ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 which has changed its semantic value.</w:t>
      </w:r>
    </w:p>
    <w:p>
      <w:pPr>
        <w:pStyle w:val="BookText"/>
        <w:bidi w:val="0"/>
        <w:jc w:val="both"/>
        <w:rPr/>
      </w:pPr>
      <w:r>
        <w:rPr>
          <w:rFonts w:eastAsia="Times New Roman" w:cs="Times New Roman" w:ascii="Times New Roman" w:hAnsi="Times New Roman"/>
          <w:color w:val="111111"/>
          <w:sz w:val="28"/>
          <w:szCs w:val="28"/>
          <w:lang w:val="en-US"/>
        </w:rPr>
        <w:t>Why do we say that the satans were from the jinn? The following two verses read together provide the answer to this question:</w:t>
      </w:r>
    </w:p>
    <w:p>
      <w:pPr>
        <w:pStyle w:val="BookText"/>
        <w:bidi w:val="0"/>
        <w:jc w:val="both"/>
        <w:rPr/>
      </w:pPr>
      <w:r>
        <w:rPr>
          <w:rFonts w:eastAsia="Times New Roman" w:cs="Times New Roman" w:ascii="Times New Roman" w:hAnsi="Times New Roman"/>
          <w:color w:val="111111"/>
          <w:sz w:val="28"/>
          <w:szCs w:val="28"/>
          <w:lang w:val="en-US"/>
        </w:rPr>
        <w:t>And of the satans there were those who dived for him and did other work beside that, and We kept guard over them (21:82);</w:t>
      </w:r>
    </w:p>
    <w:p>
      <w:pPr>
        <w:pStyle w:val="BookText"/>
        <w:bidi w:val="0"/>
        <w:jc w:val="both"/>
        <w:rPr/>
      </w:pPr>
      <w:r>
        <w:rPr>
          <w:rFonts w:eastAsia="Times New Roman" w:cs="Times New Roman" w:ascii="Times New Roman" w:hAnsi="Times New Roman"/>
          <w:color w:val="111111"/>
          <w:sz w:val="28"/>
          <w:szCs w:val="28"/>
          <w:lang w:val="en-US"/>
        </w:rPr>
        <w:t>and when he fell down, the jinn came to know plainly that if they had known the unseen, they would not have tarried in abasing torment (34:14).</w:t>
      </w:r>
    </w:p>
    <w:p>
      <w:pPr>
        <w:pStyle w:val="BookText"/>
        <w:bidi w:val="0"/>
        <w:jc w:val="both"/>
        <w:rPr/>
      </w:pPr>
      <w:r>
        <w:rPr>
          <w:rFonts w:eastAsia="Times New Roman" w:cs="Times New Roman" w:ascii="Times New Roman" w:hAnsi="Times New Roman"/>
          <w:color w:val="111111"/>
          <w:sz w:val="28"/>
          <w:szCs w:val="28"/>
          <w:lang w:val="en-US"/>
        </w:rPr>
        <w:t>The first verse shows that the satans were reduced to subjection by Sulayman (a.s.) who kept them away from mischief by assigning to them very heavy task; and the second verse refers to the same slavish group as the jinn.</w:t>
      </w:r>
    </w:p>
    <w:p>
      <w:pPr>
        <w:pStyle w:val="BookText"/>
        <w:bidi w:val="0"/>
        <w:jc w:val="both"/>
        <w:rPr/>
      </w:pPr>
      <w:r>
        <w:rPr>
          <w:rFonts w:eastAsia="Times New Roman" w:cs="Times New Roman" w:ascii="Times New Roman" w:hAnsi="Times New Roman"/>
          <w:color w:val="111111"/>
          <w:sz w:val="28"/>
          <w:szCs w:val="28"/>
          <w:lang w:val="en-US"/>
        </w:rPr>
        <w:t>Qur’an: and Sulayman was not an unbeliever: “and” is used here in the meaning of “while”. Sulayman did not indulge in sorcery; therefore, it was not he who disbelieved; rather it was the satans who disbelieved, because they misled the people by teaching them sorcery.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what was sent down: The Jews followed that which was sent down - through</w:t>
      </w:r>
    </w:p>
    <w:p>
      <w:pPr>
        <w:pStyle w:val="BookText"/>
        <w:bidi w:val="0"/>
        <w:rPr/>
      </w:pPr>
      <w:r>
        <w:rPr>
          <w:rFonts w:eastAsia="Times New Roman" w:cs="Times New Roman" w:ascii="Times New Roman" w:hAnsi="Times New Roman"/>
          <w:color w:val="111111"/>
          <w:sz w:val="28"/>
          <w:szCs w:val="28"/>
          <w:lang w:val="en-US"/>
        </w:rPr>
        <w:t>inspiration - to the two angels at Babylon, Harut and Marut. Yet these two did not teach any one any thing of the sorcery, without warning him not to practice it.</w:t>
      </w:r>
    </w:p>
    <w:p>
      <w:pPr>
        <w:pStyle w:val="BookText"/>
        <w:bidi w:val="0"/>
        <w:jc w:val="both"/>
        <w:rPr/>
      </w:pPr>
      <w:r>
        <w:rPr>
          <w:rFonts w:eastAsia="Times New Roman" w:cs="Times New Roman" w:ascii="Times New Roman" w:hAnsi="Times New Roman"/>
          <w:color w:val="111111"/>
          <w:sz w:val="28"/>
          <w:szCs w:val="28"/>
          <w:lang w:val="en-US"/>
        </w:rPr>
        <w:t>They admonished every one who wanted to learn sorcery: Surely we are only a trial for you. What we teach you is but a means of test for you. Beware! Don't become an unbeliever by practising sorcery.</w:t>
      </w:r>
    </w:p>
    <w:p>
      <w:pPr>
        <w:pStyle w:val="BookText"/>
        <w:bidi w:val="0"/>
        <w:jc w:val="both"/>
        <w:rPr/>
      </w:pPr>
      <w:r>
        <w:rPr>
          <w:rFonts w:eastAsia="Times New Roman" w:cs="Times New Roman" w:ascii="Times New Roman" w:hAnsi="Times New Roman"/>
          <w:color w:val="111111"/>
          <w:sz w:val="28"/>
          <w:szCs w:val="28"/>
          <w:lang w:val="en-US"/>
        </w:rPr>
        <w:t>Qur’an: Even then men learned from these two: that is, from the two angels, Harut and Maria. “that by which they might cause a separation”, that is, the sorcery which caused separation “between a man and his wife”.</w:t>
      </w:r>
    </w:p>
    <w:p>
      <w:pPr>
        <w:pStyle w:val="BookText"/>
        <w:bidi w:val="0"/>
        <w:jc w:val="both"/>
        <w:rPr/>
      </w:pPr>
      <w:r>
        <w:rPr>
          <w:rFonts w:eastAsia="Times New Roman" w:cs="Times New Roman" w:ascii="Times New Roman" w:hAnsi="Times New Roman"/>
          <w:color w:val="111111"/>
          <w:sz w:val="28"/>
          <w:szCs w:val="28"/>
          <w:lang w:val="en-US"/>
        </w:rPr>
        <w:t>Qur’an: and they cannot hurt with it any one except with Allah's permission: It is a parenthetic sentence, to remove a possible misunderstanding: One could assume, on hearing that the sorcerers caused separation between a husband and his wife, that the sorcerers were powerful enough to disturb the divinely ordained arrangement of the world; that they could undo the Divine Decree and change the system created by Allah.</w:t>
      </w:r>
    </w:p>
    <w:p>
      <w:pPr>
        <w:pStyle w:val="BookText"/>
        <w:bidi w:val="0"/>
        <w:jc w:val="both"/>
        <w:rPr/>
      </w:pPr>
      <w:r>
        <w:rPr>
          <w:rFonts w:eastAsia="Times New Roman" w:cs="Times New Roman" w:ascii="Times New Roman" w:hAnsi="Times New Roman"/>
          <w:color w:val="111111"/>
          <w:sz w:val="28"/>
          <w:szCs w:val="28"/>
          <w:lang w:val="en-US"/>
        </w:rPr>
        <w:t>This sen</w:t>
        <w:softHyphen/>
        <w:t>tence clears the air and emphasizes the fact that sorcery draws its strength from the Divine Decree; it cannot affect any thing but with the permission of Allah. Therefore, the sorcerers act within the framework of the system designed by Allah.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was placed where it is because only the preceding sentence (that by which they might cause a separation...) mentions the effect of sorcery. Therefore, it was explained that whatever effect it had was based on the permission</w:t>
      </w:r>
    </w:p>
    <w:p>
      <w:pPr>
        <w:pStyle w:val="BookText"/>
        <w:bidi w:val="0"/>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The following clause (and they learned what harmed them and did not profit them) is not concerned with this aspect of sorcery, and the above-mentioned clarifying parenthetic sentence, if placed after it, would have looked out of place.</w:t>
      </w:r>
    </w:p>
    <w:p>
      <w:pPr>
        <w:pStyle w:val="BookText"/>
        <w:bidi w:val="0"/>
        <w:jc w:val="both"/>
        <w:rPr/>
      </w:pPr>
      <w:r>
        <w:rPr>
          <w:rFonts w:eastAsia="Times New Roman" w:cs="Times New Roman" w:ascii="Times New Roman" w:hAnsi="Times New Roman"/>
          <w:color w:val="111111"/>
          <w:sz w:val="28"/>
          <w:szCs w:val="28"/>
          <w:lang w:val="en-US"/>
        </w:rPr>
        <w:t>Qur’an: and certainly they knew that he who bought it should have no share (of good) in the hereafter: They knew it because their reason and intellect told them that the sorcery was the most wicked source of disorder in the society. Also, they were made aware of it by Musa (a.s.) when he had said:</w:t>
      </w:r>
    </w:p>
    <w:p>
      <w:pPr>
        <w:pStyle w:val="BookText"/>
        <w:bidi w:val="0"/>
        <w:jc w:val="both"/>
        <w:rPr/>
      </w:pPr>
      <w:r>
        <w:rPr>
          <w:rFonts w:eastAsia="Times New Roman" w:cs="Times New Roman" w:ascii="Times New Roman" w:hAnsi="Times New Roman"/>
          <w:color w:val="111111"/>
          <w:sz w:val="28"/>
          <w:szCs w:val="28"/>
          <w:lang w:val="en-US"/>
        </w:rPr>
        <w:t>and the magician shall not be successful wheresoever he may come from (20:69).</w:t>
      </w:r>
    </w:p>
    <w:p>
      <w:pPr>
        <w:pStyle w:val="BookText"/>
        <w:bidi w:val="0"/>
        <w:jc w:val="both"/>
        <w:rPr/>
      </w:pPr>
      <w:r>
        <w:rPr>
          <w:rFonts w:eastAsia="Times New Roman" w:cs="Times New Roman" w:ascii="Times New Roman" w:hAnsi="Times New Roman"/>
          <w:color w:val="111111"/>
          <w:sz w:val="28"/>
          <w:szCs w:val="28"/>
          <w:lang w:val="en-US"/>
        </w:rPr>
        <w:t>Qur’an: and vile was the price for which they sold their souls; had they but known (this): They knew that sorcery was bad for them and ruinous for their future abode; yet it was as though they did not know it - because they did not act according to their knowledge. If a knowledge fails to lead the knower to the straight path, then it is not knowledge; it is ignorance.</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Have you then seen him who takes his low desire for his god, and Allah has made him err in spite of (his) knowledge... (45:23).</w:t>
      </w:r>
    </w:p>
    <w:p>
      <w:pPr>
        <w:pStyle w:val="BookText"/>
        <w:bidi w:val="0"/>
        <w:jc w:val="both"/>
        <w:rPr/>
      </w:pPr>
      <w:r>
        <w:rPr>
          <w:rFonts w:eastAsia="Times New Roman" w:cs="Times New Roman" w:ascii="Times New Roman" w:hAnsi="Times New Roman"/>
          <w:color w:val="111111"/>
          <w:sz w:val="28"/>
          <w:szCs w:val="28"/>
          <w:lang w:val="en-US"/>
        </w:rPr>
        <w:t>Therefore, it was completely in order to wish for them know-ledge and guidance, even if they had had the knowledge before.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if they had believed and guarded themselves....: If they had followed the dictates of belief and piety, instead of following the satans' yarns and practising sorcery which is</w:t>
      </w:r>
      <w:bookmarkStart w:id="35" w:name="pg13000_131229"/>
    </w:p>
    <w:p>
      <w:pPr>
        <w:pStyle w:val="BookText"/>
        <w:bidi w:val="0"/>
        <w:rPr/>
      </w:pPr>
      <w:bookmarkEnd w:id="35"/>
      <w:r>
        <w:rPr>
          <w:rFonts w:eastAsia="Times New Roman" w:cs="Times New Roman" w:ascii="Times New Roman" w:hAnsi="Times New Roman"/>
          <w:color w:val="111111"/>
          <w:sz w:val="28"/>
          <w:szCs w:val="28"/>
          <w:lang w:val="en-US"/>
        </w:rPr>
        <w:t>nothing short of disbelief, they would have got its reward from Allah.</w:t>
      </w:r>
    </w:p>
    <w:p>
      <w:pPr>
        <w:pStyle w:val="BookText"/>
        <w:bidi w:val="0"/>
        <w:jc w:val="both"/>
        <w:rPr/>
      </w:pPr>
      <w:r>
        <w:rPr>
          <w:rFonts w:eastAsia="Times New Roman" w:cs="Times New Roman" w:ascii="Times New Roman" w:hAnsi="Times New Roman"/>
          <w:color w:val="111111"/>
          <w:sz w:val="28"/>
          <w:szCs w:val="28"/>
          <w:lang w:val="en-US"/>
        </w:rPr>
        <w:t>This verse indicates that the disbelief emanating from sorcery is a disbelief within the sphere of action, like that which results from withholding zakat; it is not a disbelief within the sphere of faith. Had the sorcery been a disbelief within the sphere of faith, Allah would have only said, “And if they believed”, with-out adding “and guarded themselves (against evil)”.</w:t>
      </w:r>
    </w:p>
    <w:p>
      <w:pPr>
        <w:pStyle w:val="BookText"/>
        <w:bidi w:val="0"/>
        <w:jc w:val="both"/>
        <w:rPr/>
      </w:pPr>
      <w:r>
        <w:rPr>
          <w:rFonts w:eastAsia="Times New Roman" w:cs="Times New Roman" w:ascii="Times New Roman" w:hAnsi="Times New Roman"/>
          <w:color w:val="111111"/>
          <w:sz w:val="28"/>
          <w:szCs w:val="28"/>
          <w:lang w:val="en-US"/>
        </w:rPr>
        <w:t>The Jews had believed, no doubt; but they did not guard themselves against evil and did not desist from the things forbidden by Allah; therefore, Allah did not attach any importance, any value, to their belief, and they were called the disbelievers.</w:t>
      </w:r>
    </w:p>
    <w:p>
      <w:pPr>
        <w:pStyle w:val="BookText"/>
        <w:bidi w:val="0"/>
        <w:jc w:val="both"/>
        <w:rPr/>
      </w:pPr>
      <w:r>
        <w:rPr>
          <w:rFonts w:eastAsia="Times New Roman" w:cs="Times New Roman" w:ascii="Times New Roman" w:hAnsi="Times New Roman"/>
          <w:color w:val="111111"/>
          <w:sz w:val="28"/>
          <w:szCs w:val="28"/>
          <w:lang w:val="en-US"/>
        </w:rPr>
        <w:t>Qur’an: reward from Allah would certainly have been better; had they but known (this): that is, better than the rewards and profits they seek through sorcery and amass through disbelief.</w:t>
      </w:r>
    </w:p>
    <w:p>
      <w:pPr>
        <w:pStyle w:val="Heading3"/>
        <w:numPr>
          <w:ilvl w:val="2"/>
          <w:numId w:val="1"/>
        </w:numPr>
        <w:bidi w:val="0"/>
        <w:jc w:val="left"/>
        <w:rPr/>
      </w:pPr>
      <w:bookmarkStart w:id="36" w:name="__RefHeading___Toc5932548_3224264995"/>
      <w:bookmarkStart w:id="37" w:name="_Toc14"/>
      <w:bookmarkEnd w:id="36"/>
      <w:r>
        <w:rPr/>
        <w:t>Traditions</w:t>
      </w:r>
      <w:bookmarkEnd w:id="37"/>
    </w:p>
    <w:p>
      <w:pPr>
        <w:pStyle w:val="BookText"/>
        <w:bidi w:val="0"/>
        <w:jc w:val="both"/>
        <w:rPr/>
      </w:pPr>
      <w:r>
        <w:rPr>
          <w:rFonts w:eastAsia="Times New Roman" w:cs="Times New Roman" w:ascii="Times New Roman" w:hAnsi="Times New Roman"/>
          <w:color w:val="111111"/>
          <w:sz w:val="28"/>
          <w:szCs w:val="28"/>
          <w:lang w:val="en-US"/>
        </w:rPr>
        <w:t>al Baqir (a.s.) said, inter alia, explaining the words of Allah, And they followed what the satans chanted (of sorcery) against the kingdom of Sulayman...: “When Sulayman died, Iblis invented sorcery and wrote it in a book; then folding it, wrote on its back: 'This is the valuable treasure of knowledge which Asif ibn Barkhiya produced for the king Sulayman ibn Dawud. Whoever wanted such and such thing, should do so and so.'</w:t>
      </w:r>
    </w:p>
    <w:p>
      <w:pPr>
        <w:pStyle w:val="BookText"/>
        <w:bidi w:val="0"/>
        <w:jc w:val="both"/>
        <w:rPr/>
      </w:pPr>
      <w:r>
        <w:rPr>
          <w:rFonts w:eastAsia="Times New Roman" w:cs="Times New Roman" w:ascii="Times New Roman" w:hAnsi="Times New Roman"/>
          <w:color w:val="111111"/>
          <w:sz w:val="28"/>
          <w:szCs w:val="28"/>
          <w:lang w:val="en-US"/>
        </w:rPr>
        <w:t>Then he buried it under his throne. Thereafter, he unearthed it for the Jews and recited it (before them). The disbelievers said: 'Sulayman had not gained supremacy over us but because of this.' And the believers said: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w:t>
      </w:r>
    </w:p>
    <w:p>
      <w:pPr>
        <w:pStyle w:val="BookText"/>
        <w:bidi w:val="0"/>
        <w:rPr/>
      </w:pPr>
      <w:r>
        <w:rPr>
          <w:rFonts w:eastAsia="Times New Roman" w:cs="Times New Roman" w:ascii="Times New Roman" w:hAnsi="Times New Roman"/>
          <w:color w:val="111111"/>
          <w:sz w:val="28"/>
          <w:szCs w:val="28"/>
          <w:lang w:val="en-US"/>
        </w:rPr>
        <w:t>He was a servant of Allah and His prophet.' Thus Allah, Great is His remembrance! said: And they followed what the satans chanted (of sorcery) against the kingdom of Sulayman.” (at-Tafsir, al-'Ayyashi, al-Qummi ).</w:t>
      </w:r>
    </w:p>
    <w:p>
      <w:pPr>
        <w:pStyle w:val="BookText"/>
        <w:bidi w:val="0"/>
        <w:jc w:val="both"/>
        <w:rPr/>
      </w:pPr>
      <w:r>
        <w:rPr>
          <w:rFonts w:eastAsia="Times New Roman" w:cs="Times New Roman" w:ascii="Times New Roman" w:hAnsi="Times New Roman"/>
          <w:color w:val="111111"/>
          <w:sz w:val="28"/>
          <w:szCs w:val="28"/>
          <w:lang w:val="en-US"/>
        </w:rPr>
        <w:t>The author says: This tradition says that it was the Satan, that is, Iblis, who invented sorcery and wrote and recited it. There is no discrepancy between this statement and the verse under discussion which ascribes these things to the satans from among the jinn.</w:t>
      </w:r>
    </w:p>
    <w:p>
      <w:pPr>
        <w:pStyle w:val="BookText"/>
        <w:bidi w:val="0"/>
        <w:jc w:val="both"/>
        <w:rPr/>
      </w:pPr>
      <w:r>
        <w:rPr>
          <w:rFonts w:eastAsia="Times New Roman" w:cs="Times New Roman" w:ascii="Times New Roman" w:hAnsi="Times New Roman"/>
          <w:color w:val="111111"/>
          <w:sz w:val="28"/>
          <w:szCs w:val="28"/>
          <w:lang w:val="en-US"/>
        </w:rPr>
        <w:t>Even their deeds are ultimately attributed to the Iblis, because he is the source of all evil; it is he who instigates his friends to wickedness and evil. Such usage is common in the traditions.</w:t>
      </w:r>
    </w:p>
    <w:p>
      <w:pPr>
        <w:pStyle w:val="BookText"/>
        <w:bidi w:val="0"/>
        <w:jc w:val="both"/>
        <w:rPr/>
      </w:pPr>
      <w:r>
        <w:rPr>
          <w:rFonts w:eastAsia="Times New Roman" w:cs="Times New Roman" w:ascii="Times New Roman" w:hAnsi="Times New Roman"/>
          <w:color w:val="111111"/>
          <w:sz w:val="28"/>
          <w:szCs w:val="28"/>
          <w:lang w:val="en-US"/>
        </w:rPr>
        <w:t>It appears from this tradition that the verb, “tatlu” in this verse is derived from “at tilawah” (</w:t>
      </w:r>
      <w:r>
        <w:rPr>
          <w:rFonts w:ascii="Amiri" w:hAnsi="Amiri" w:eastAsia="Amiri" w:cs="Amiri"/>
          <w:color w:val="111111"/>
          <w:sz w:val="28"/>
          <w:sz w:val="28"/>
          <w:szCs w:val="28"/>
          <w:rtl w:val="true"/>
          <w:lang w:bidi="ar-SA"/>
        </w:rPr>
        <w:t>التـِّلاوَةُ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 recite, to chant). It not in conflict with the interpretation given by us in the Commentary that it gives the meaning of “lied about” or “faked about”; because, as we said there, this connotation emerges from the preposition, ” 'ala ” which has changed its semantic value.</w:t>
      </w:r>
    </w:p>
    <w:p>
      <w:pPr>
        <w:pStyle w:val="BookText"/>
        <w:bidi w:val="0"/>
        <w:jc w:val="both"/>
        <w:rPr/>
      </w:pPr>
      <w:r>
        <w:rPr>
          <w:rFonts w:eastAsia="Times New Roman" w:cs="Times New Roman" w:ascii="Times New Roman" w:hAnsi="Times New Roman"/>
          <w:color w:val="111111"/>
          <w:sz w:val="28"/>
          <w:szCs w:val="28"/>
          <w:lang w:val="en-US"/>
        </w:rPr>
        <w:t>The sentence, therefore, may be interpreted as follows: The satans chanted the sorcery, reciting it, and faking it, lying about the kingdom of Sulayman.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Etymologically, tala, yatlu, tilawatan ( </w:t>
      </w:r>
      <w:r>
        <w:rPr>
          <w:rFonts w:ascii="Amiri" w:hAnsi="Amiri" w:eastAsia="Amiri" w:cs="Amiri"/>
          <w:color w:val="111111"/>
          <w:sz w:val="28"/>
          <w:sz w:val="28"/>
          <w:szCs w:val="28"/>
          <w:rtl w:val="true"/>
          <w:lang w:bidi="ar-SA"/>
        </w:rPr>
        <w:t>تَلا ، يَتلوا ، تِلاوَةً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returns to waliya, yali, wilayatan ( </w:t>
      </w:r>
      <w:r>
        <w:rPr>
          <w:rFonts w:ascii="Amiri" w:hAnsi="Amiri" w:eastAsia="Amiri" w:cs="Amiri"/>
          <w:color w:val="111111"/>
          <w:sz w:val="28"/>
          <w:sz w:val="28"/>
          <w:szCs w:val="28"/>
          <w:rtl w:val="true"/>
          <w:lang w:bidi="ar-SA"/>
        </w:rPr>
        <w:t>وَلِي ، يَلِي ، ولايَةً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has the semantic value of being near to, governing and following; one owns a thing gradually, one part following the other - reciting is called at-tilawah</w:t>
      </w:r>
      <w:bookmarkStart w:id="38" w:name="pg13000_131231"/>
    </w:p>
    <w:p>
      <w:pPr>
        <w:pStyle w:val="BookText"/>
        <w:bidi w:val="0"/>
        <w:rPr/>
      </w:pPr>
      <w:bookmarkEnd w:id="38"/>
      <w:r>
        <w:rPr>
          <w:rFonts w:eastAsia="Times New Roman" w:cs="Times New Roman" w:ascii="Times New Roman" w:hAnsi="Times New Roman"/>
          <w:color w:val="111111"/>
          <w:sz w:val="28"/>
          <w:szCs w:val="28"/>
          <w:lang w:val="en-US"/>
        </w:rPr>
        <w:t>simply because in recitation one word follows the other.</w:t>
      </w:r>
    </w:p>
    <w:p>
      <w:pPr>
        <w:pStyle w:val="BookText"/>
        <w:bidi w:val="0"/>
        <w:jc w:val="both"/>
        <w:rPr/>
      </w:pPr>
      <w:r>
        <w:rPr>
          <w:rFonts w:eastAsia="Times New Roman" w:cs="Times New Roman" w:ascii="Times New Roman" w:hAnsi="Times New Roman"/>
          <w:color w:val="111111"/>
          <w:sz w:val="28"/>
          <w:szCs w:val="28"/>
          <w:lang w:val="en-US"/>
        </w:rPr>
        <w:t>A fuller discourse of this subject will be given under the verse:</w:t>
      </w:r>
    </w:p>
    <w:p>
      <w:pPr>
        <w:pStyle w:val="BookText"/>
        <w:bidi w:val="0"/>
        <w:jc w:val="both"/>
        <w:rPr/>
      </w:pPr>
      <w:r>
        <w:rPr>
          <w:rFonts w:eastAsia="Times New Roman" w:cs="Times New Roman" w:ascii="Times New Roman" w:hAnsi="Times New Roman"/>
          <w:color w:val="111111"/>
          <w:sz w:val="28"/>
          <w:szCs w:val="28"/>
          <w:lang w:val="en-US"/>
        </w:rPr>
        <w:t>Verily, your guardian is only Allah and His Apostle and those who believe, those who establish prayer and pay zakat while they bow down (5:58).</w:t>
      </w:r>
    </w:p>
    <w:p>
      <w:pPr>
        <w:pStyle w:val="BookText"/>
        <w:bidi w:val="0"/>
        <w:jc w:val="both"/>
        <w:rPr/>
      </w:pPr>
      <w:r>
        <w:rPr>
          <w:rFonts w:eastAsia="Times New Roman" w:cs="Times New Roman" w:ascii="Times New Roman" w:hAnsi="Times New Roman"/>
          <w:color w:val="111111"/>
          <w:sz w:val="28"/>
          <w:szCs w:val="28"/>
          <w:lang w:val="en-US"/>
        </w:rPr>
        <w:t>ar-Rida (a.s.) said, inter alia, in his discussion with al</w:t>
        <w:noBreakHyphen/>
        <w:t xml:space="preserve"> Ma'mun: “And as for Harut and Marut, they were two angels; they taught sorcery to the people in order that they could protect themselves from the enchantments of the sorcerers, and could nullify their devices. And they did not teach any one any (en</w:t>
        <w:softHyphen/>
        <w:t>chantment) until they had said to him:</w:t>
      </w:r>
    </w:p>
    <w:p>
      <w:pPr>
        <w:pStyle w:val="BookText"/>
        <w:bidi w:val="0"/>
        <w:jc w:val="both"/>
        <w:rPr/>
      </w:pPr>
      <w:r>
        <w:rPr>
          <w:rFonts w:eastAsia="Times New Roman" w:cs="Times New Roman" w:ascii="Times New Roman" w:hAnsi="Times New Roman"/>
          <w:color w:val="111111"/>
          <w:sz w:val="28"/>
          <w:szCs w:val="28"/>
          <w:lang w:val="en-US"/>
        </w:rPr>
        <w:t>'Surely we are only a trial, therefore do not be a disbeliever.'</w:t>
      </w:r>
    </w:p>
    <w:p>
      <w:pPr>
        <w:pStyle w:val="BookText"/>
        <w:bidi w:val="0"/>
        <w:jc w:val="both"/>
        <w:rPr/>
      </w:pPr>
      <w:r>
        <w:rPr>
          <w:rFonts w:eastAsia="Times New Roman" w:cs="Times New Roman" w:ascii="Times New Roman" w:hAnsi="Times New Roman"/>
          <w:color w:val="111111"/>
          <w:sz w:val="28"/>
          <w:szCs w:val="28"/>
          <w:lang w:val="en-US"/>
        </w:rPr>
        <w:t>But a group became dis</w:t>
        <w:softHyphen/>
        <w:t>believers by practising what they were warned against; and they caused a separation between a man and his wife with their practice (of sorcery). Allah has said: and they cannot hurt with it any one except with Allah's permission.” ('Uyunu 'l-akhbar).</w:t>
      </w:r>
    </w:p>
    <w:p>
      <w:pPr>
        <w:pStyle w:val="Heading3"/>
        <w:numPr>
          <w:ilvl w:val="2"/>
          <w:numId w:val="1"/>
        </w:numPr>
        <w:bidi w:val="0"/>
        <w:jc w:val="left"/>
        <w:rPr/>
      </w:pPr>
      <w:bookmarkStart w:id="39" w:name="__RefHeading___Toc5932550_3224264995"/>
      <w:bookmarkStart w:id="40" w:name="_Toc15"/>
      <w:bookmarkEnd w:id="39"/>
      <w:r>
        <w:rPr/>
        <w:t>On Some Spurious Traditions</w:t>
      </w:r>
      <w:bookmarkEnd w:id="40"/>
    </w:p>
    <w:p>
      <w:pPr>
        <w:pStyle w:val="BookText"/>
        <w:bidi w:val="0"/>
        <w:jc w:val="both"/>
        <w:rPr/>
      </w:pPr>
      <w:r>
        <w:rPr>
          <w:rFonts w:eastAsia="Times New Roman" w:cs="Times New Roman" w:ascii="Times New Roman" w:hAnsi="Times New Roman"/>
          <w:color w:val="111111"/>
          <w:sz w:val="28"/>
          <w:szCs w:val="28"/>
          <w:lang w:val="en-US"/>
        </w:rPr>
        <w:t>Ibn Jarir has narrated from Ibn ''Abbas that he said: “When-ever Sulayman wanted to enter the toilet or to attend to some of his affairs, he gave his ring to al-Jaradah, his wife. When Allah decided to test Sulayman in the way He tested him, one day Sulayman gave his ring (as usual) to al-Jaradah. Then Satan came to her in the likeness of Sulayman and said: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me my ring.' So he took it and put it on. As soon as he did so, the satans (from the jinn and the human beings)</w:t>
      </w:r>
    </w:p>
    <w:p>
      <w:pPr>
        <w:pStyle w:val="BookText"/>
        <w:bidi w:val="0"/>
        <w:rPr/>
      </w:pPr>
      <w:r>
        <w:rPr>
          <w:rFonts w:eastAsia="Times New Roman" w:cs="Times New Roman" w:ascii="Times New Roman" w:hAnsi="Times New Roman"/>
          <w:color w:val="111111"/>
          <w:sz w:val="28"/>
          <w:szCs w:val="28"/>
          <w:lang w:val="en-US"/>
        </w:rPr>
        <w:t>came under his control. Then came Sulayman and said to her: 'Give me my ring.' She said: 'You are a liar; you are not Sulayman.' So Sulayman knew that it was a trial to test him.</w:t>
      </w:r>
    </w:p>
    <w:p>
      <w:pPr>
        <w:pStyle w:val="BookText"/>
        <w:bidi w:val="0"/>
        <w:jc w:val="both"/>
        <w:rPr/>
      </w:pPr>
      <w:r>
        <w:rPr>
          <w:rFonts w:eastAsia="Times New Roman" w:cs="Times New Roman" w:ascii="Times New Roman" w:hAnsi="Times New Roman"/>
          <w:color w:val="111111"/>
          <w:sz w:val="28"/>
          <w:szCs w:val="28"/>
          <w:lang w:val="en-US"/>
        </w:rPr>
        <w:t>The satans got a free hand, and wrote, in those very days, some books containing enchantments and disbelief, and buried them under the chair of Sulayman. Thereafter they unearthed them and recited them before the people.</w:t>
      </w:r>
    </w:p>
    <w:p>
      <w:pPr>
        <w:pStyle w:val="BookText"/>
        <w:bidi w:val="0"/>
        <w:jc w:val="both"/>
        <w:rPr/>
      </w:pPr>
      <w:r>
        <w:rPr>
          <w:rFonts w:eastAsia="Times New Roman" w:cs="Times New Roman" w:ascii="Times New Roman" w:hAnsi="Times New Roman"/>
          <w:color w:val="111111"/>
          <w:sz w:val="28"/>
          <w:szCs w:val="28"/>
          <w:lang w:val="en-US"/>
        </w:rPr>
        <w:t>And they said: 'It was because of these books that Sulayman dominated over the people.' Thus the people avoided Sulayman and accused him of disbelief. (It continued) until Allah sent Muhammad (S) and revealed to him: and Sulayman was not an unbeliever, but the satans disbelieved.” (ad-Durru '1-manthur)</w:t>
      </w:r>
    </w:p>
    <w:p>
      <w:pPr>
        <w:pStyle w:val="BookText"/>
        <w:bidi w:val="0"/>
        <w:jc w:val="both"/>
        <w:rPr/>
      </w:pPr>
      <w:r>
        <w:rPr>
          <w:rFonts w:eastAsia="Times New Roman" w:cs="Times New Roman" w:ascii="Times New Roman" w:hAnsi="Times New Roman"/>
          <w:color w:val="111111"/>
          <w:sz w:val="28"/>
          <w:szCs w:val="28"/>
          <w:lang w:val="en-US"/>
        </w:rPr>
        <w:t>The author says: This story is found in other traditions too. It is a long story forming a part of a multitude purporting to show the supposed sins and mistakes of the prophets.</w:t>
      </w:r>
    </w:p>
    <w:p>
      <w:pPr>
        <w:pStyle w:val="BookText"/>
        <w:bidi w:val="0"/>
        <w:jc w:val="both"/>
        <w:rPr/>
      </w:pPr>
      <w:r>
        <w:rPr>
          <w:rFonts w:eastAsia="Times New Roman" w:cs="Times New Roman" w:ascii="Times New Roman" w:hAnsi="Times New Roman"/>
          <w:color w:val="111111"/>
          <w:sz w:val="28"/>
          <w:szCs w:val="28"/>
          <w:lang w:val="en-US"/>
        </w:rPr>
        <w:t>Said ibn Jarir and al-Khatib (in his at-Tarikh) have quoted Nafi' as saying: “I went on a journey with Ibn 'Umar. When the night was coming to its end, he said: 'O Nafi'! Look at the red star</w:t>
      </w:r>
      <w:r>
        <w:rPr>
          <w:rStyle w:val="FootnoteAnchor"/>
        </w:rPr>
        <w:footnoteReference w:id="3"/>
      </w:r>
      <w:r>
        <w:rPr>
          <w:rFonts w:eastAsia="Times New Roman" w:cs="Times New Roman" w:ascii="Times New Roman" w:hAnsi="Times New Roman"/>
          <w:color w:val="111111"/>
          <w:sz w:val="28"/>
          <w:szCs w:val="28"/>
          <w:lang w:val="en-US"/>
        </w:rPr>
        <w:t>, has it risen?' Twice or thrice I said: 'No.' Then I said: 'It has risen.' He said: 'No welcome to it!' I said: 'Praise the Lord! (It is but) a star, subjugated, obedient (and) submissive!'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have not told you except that which I heard the Apostle of Allah (S) saying. He said: “The angels (once) said: 'O Lord! How doest Thou</w:t>
      </w:r>
    </w:p>
    <w:p>
      <w:pPr>
        <w:pStyle w:val="BookText"/>
        <w:bidi w:val="0"/>
        <w:rPr/>
      </w:pPr>
      <w:r>
        <w:rPr>
          <w:rFonts w:eastAsia="Times New Roman" w:cs="Times New Roman" w:ascii="Times New Roman" w:hAnsi="Times New Roman"/>
          <w:color w:val="111111"/>
          <w:sz w:val="28"/>
          <w:szCs w:val="28"/>
          <w:lang w:val="en-US"/>
        </w:rPr>
        <w:t>bear with the mistakes and sins of the children of Adam?' (Allah) said:</w:t>
      </w:r>
    </w:p>
    <w:p>
      <w:pPr>
        <w:pStyle w:val="BookText"/>
        <w:bidi w:val="0"/>
        <w:jc w:val="both"/>
        <w:rPr/>
      </w:pPr>
      <w:r>
        <w:rPr>
          <w:rFonts w:eastAsia="Times New Roman" w:cs="Times New Roman" w:ascii="Times New Roman" w:hAnsi="Times New Roman"/>
          <w:color w:val="111111"/>
          <w:sz w:val="28"/>
          <w:szCs w:val="28"/>
          <w:lang w:val="en-US"/>
        </w:rPr>
        <w:t>'I have put them to trial and given them some dispensation.' They said: 'If we were in their place, we would not have disobeyed Thee.' He said: 'Then select (for trial) two angels from among yourselves.'</w:t>
      </w:r>
    </w:p>
    <w:p>
      <w:pPr>
        <w:pStyle w:val="BookText"/>
        <w:bidi w:val="0"/>
        <w:jc w:val="both"/>
        <w:rPr/>
      </w:pPr>
      <w:r>
        <w:rPr>
          <w:rFonts w:eastAsia="Times New Roman" w:cs="Times New Roman" w:ascii="Times New Roman" w:hAnsi="Times New Roman"/>
          <w:color w:val="111111"/>
          <w:sz w:val="28"/>
          <w:szCs w:val="28"/>
          <w:lang w:val="en-US"/>
        </w:rPr>
        <w:t>They spared no effort in the selection and (finally) selected Harut and Marut. They came down (to the earth); and Allah created in them the lust.” (At this juncture, Nafi' said: 'And what is lust?' He said: 'Sexual urge.') ”Then there came a woman, az-Zuhrah (i.e., Venus) by name, and both felt attracted towards her, each con</w:t>
        <w:softHyphen/>
        <w:t>cealing his feeling from his companion.</w:t>
      </w:r>
    </w:p>
    <w:p>
      <w:pPr>
        <w:pStyle w:val="BookText"/>
        <w:bidi w:val="0"/>
        <w:jc w:val="both"/>
        <w:rPr/>
      </w:pPr>
      <w:r>
        <w:rPr>
          <w:rFonts w:eastAsia="Times New Roman" w:cs="Times New Roman" w:ascii="Times New Roman" w:hAnsi="Times New Roman"/>
          <w:color w:val="111111"/>
          <w:sz w:val="28"/>
          <w:szCs w:val="28"/>
          <w:lang w:val="en-US"/>
        </w:rPr>
        <w:t>Then one of them asked the other: 'Do you feel in your heart what I do in mine?' The other said: 'Yes!' Thereupon, they asked her for themselves. She said: 'I will not give you power (over myself) until you teach me the name by which you ascend to, and descend from, the heaven.' They refused to do so. Then they asked her again; and again she refused. At last they did (teach her the name).</w:t>
      </w:r>
    </w:p>
    <w:p>
      <w:pPr>
        <w:pStyle w:val="BookText"/>
        <w:bidi w:val="0"/>
        <w:jc w:val="both"/>
        <w:rPr/>
      </w:pPr>
      <w:r>
        <w:rPr>
          <w:rFonts w:eastAsia="Times New Roman" w:cs="Times New Roman" w:ascii="Times New Roman" w:hAnsi="Times New Roman"/>
          <w:color w:val="111111"/>
          <w:sz w:val="28"/>
          <w:szCs w:val="28"/>
          <w:lang w:val="en-US"/>
        </w:rPr>
        <w:t>When she flew (to the heaven), Allah effaced her into a star and cut her wings. Then the (two angels) sought pardon from Allah; and He gave them an option, saying: 'If it is your wish, I shall let you return to the position you held before, and then you shall be punished on the Day of Resurrection.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if you wish, I shall chastise you in this</w:t>
      </w:r>
    </w:p>
    <w:p>
      <w:pPr>
        <w:pStyle w:val="BookText"/>
        <w:bidi w:val="0"/>
        <w:rPr/>
      </w:pPr>
      <w:r>
        <w:rPr>
          <w:rFonts w:eastAsia="Times New Roman" w:cs="Times New Roman" w:ascii="Times New Roman" w:hAnsi="Times New Roman"/>
          <w:color w:val="111111"/>
          <w:sz w:val="28"/>
          <w:szCs w:val="28"/>
          <w:lang w:val="en-US"/>
        </w:rPr>
        <w:t>world, and when the Day of Resurrection comes you shall be reinstated to your previously held position.' So one of them said to the other: 'The punish</w:t>
        <w:softHyphen/>
        <w:t>ment of this world will come to an end and will be short-lived.'</w:t>
      </w:r>
    </w:p>
    <w:p>
      <w:pPr>
        <w:pStyle w:val="BookText"/>
        <w:bidi w:val="0"/>
        <w:jc w:val="both"/>
        <w:rPr/>
      </w:pPr>
      <w:r>
        <w:rPr>
          <w:rFonts w:eastAsia="Times New Roman" w:cs="Times New Roman" w:ascii="Times New Roman" w:hAnsi="Times New Roman"/>
          <w:color w:val="111111"/>
          <w:sz w:val="28"/>
          <w:szCs w:val="28"/>
          <w:lang w:val="en-US"/>
        </w:rPr>
        <w:t>Therefore, they opted for this world's chastisement against the punishment of the next world. And Allah revealed to them to go to Babylon. They went there and the earth swallowed them up; they are hanging upside-down between the heaven and the earth, undergoing punishment up to the Day of Resurrection.” ' ” (ad-Durru 'l-manthur)</w:t>
      </w:r>
    </w:p>
    <w:p>
      <w:pPr>
        <w:pStyle w:val="BookText"/>
        <w:bidi w:val="0"/>
        <w:jc w:val="both"/>
        <w:rPr/>
      </w:pPr>
      <w:r>
        <w:rPr>
          <w:rFonts w:eastAsia="Times New Roman" w:cs="Times New Roman" w:ascii="Times New Roman" w:hAnsi="Times New Roman"/>
          <w:color w:val="111111"/>
          <w:sz w:val="28"/>
          <w:szCs w:val="28"/>
          <w:lang w:val="en-US"/>
        </w:rPr>
        <w:t>The author says: Something like this has been narrated in some Shi'ah books too from al-Baqir (a.s.). as-Suyuti, the Sunni traditionalist, has narrated more than twenty traditions of the same theme about Harut, Marut and the Venus; some of those traditions have been confirmed as having “correct” chains of narrators; and the chains end on various companions, like Ibn ''Abbas, Ibn Mas'ud, 'Ali, Abud-Darda', 'Umar, 'A'ishah and Ibn 'Umar.</w:t>
      </w:r>
    </w:p>
    <w:p>
      <w:pPr>
        <w:pStyle w:val="BookText"/>
        <w:bidi w:val="0"/>
        <w:jc w:val="both"/>
        <w:rPr/>
      </w:pPr>
      <w:r>
        <w:rPr>
          <w:rFonts w:eastAsia="Times New Roman" w:cs="Times New Roman" w:ascii="Times New Roman" w:hAnsi="Times New Roman"/>
          <w:color w:val="111111"/>
          <w:sz w:val="28"/>
          <w:szCs w:val="28"/>
          <w:lang w:val="en-US"/>
        </w:rPr>
        <w:t>These are fictitious stories, which collectively ascribe to the angels of Allah the worst type of polytheism and the most heinous sins, that is, idol-worship, murder, fornication and liquor-drinking. Could the angels indulge in such sins, when they are known to be the honoured servants of Allah who are purified from all sins and mistakes?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accuse the planet Venus to be a woman of loose character, who was transformed into a luminary body - have you ever heard of such a punishment!! - while it is known to be a</w:t>
      </w:r>
    </w:p>
    <w:p>
      <w:pPr>
        <w:pStyle w:val="BookText"/>
        <w:bidi w:val="0"/>
        <w:rPr/>
      </w:pPr>
      <w:r>
        <w:rPr>
          <w:rFonts w:eastAsia="Times New Roman" w:cs="Times New Roman" w:ascii="Times New Roman" w:hAnsi="Times New Roman"/>
          <w:color w:val="111111"/>
          <w:sz w:val="28"/>
          <w:szCs w:val="28"/>
          <w:lang w:val="en-US"/>
        </w:rPr>
        <w:t>heavenly body, free from any defect in its creation or any flaw in its system; a planet by which Allah swears in the Qur'an:</w:t>
      </w:r>
    </w:p>
    <w:p>
      <w:pPr>
        <w:pStyle w:val="BookText"/>
        <w:bidi w:val="0"/>
        <w:jc w:val="both"/>
        <w:rPr/>
      </w:pPr>
      <w:r>
        <w:rPr>
          <w:rFonts w:eastAsia="Times New Roman" w:cs="Times New Roman" w:ascii="Times New Roman" w:hAnsi="Times New Roman"/>
          <w:color w:val="111111"/>
          <w:sz w:val="28"/>
          <w:szCs w:val="28"/>
          <w:lang w:val="en-US"/>
        </w:rPr>
        <w:t>But nay! I swear by the stars that run their course (and) hide themselves... (81:15-16).</w:t>
      </w:r>
    </w:p>
    <w:p>
      <w:pPr>
        <w:pStyle w:val="BookText"/>
        <w:bidi w:val="0"/>
        <w:jc w:val="both"/>
        <w:rPr/>
      </w:pPr>
      <w:r>
        <w:rPr>
          <w:rFonts w:eastAsia="Times New Roman" w:cs="Times New Roman" w:ascii="Times New Roman" w:hAnsi="Times New Roman"/>
          <w:color w:val="111111"/>
          <w:sz w:val="28"/>
          <w:szCs w:val="28"/>
          <w:lang w:val="en-US"/>
        </w:rPr>
        <w:t>Moreover, the astronomy has today unveiled its reality, and found out in detail the elements it is made of, as well as their quantity and combination - in short all matters related to it.</w:t>
      </w:r>
    </w:p>
    <w:p>
      <w:pPr>
        <w:pStyle w:val="BookText"/>
        <w:bidi w:val="0"/>
        <w:jc w:val="both"/>
        <w:rPr/>
      </w:pPr>
      <w:r>
        <w:rPr>
          <w:rFonts w:eastAsia="Times New Roman" w:cs="Times New Roman" w:ascii="Times New Roman" w:hAnsi="Times New Roman"/>
          <w:color w:val="111111"/>
          <w:sz w:val="28"/>
          <w:szCs w:val="28"/>
          <w:lang w:val="en-US"/>
        </w:rPr>
        <w:t>This story, like that given earlier (about Sulayman and his ring), is in complete agreement with the legends popular among the Jews. They remind one of the Greek mythology related to the stars and the planets.</w:t>
      </w:r>
    </w:p>
    <w:p>
      <w:pPr>
        <w:pStyle w:val="BookText"/>
        <w:bidi w:val="0"/>
        <w:jc w:val="both"/>
        <w:rPr/>
      </w:pPr>
      <w:r>
        <w:rPr>
          <w:rFonts w:eastAsia="Times New Roman" w:cs="Times New Roman" w:ascii="Times New Roman" w:hAnsi="Times New Roman"/>
          <w:color w:val="111111"/>
          <w:sz w:val="28"/>
          <w:szCs w:val="28"/>
          <w:lang w:val="en-US"/>
        </w:rPr>
        <w:t>A discerning reader will agree that these traditions, like those slandering and defaming the prophets and apostles, are but a few samples of the intrigues and machinations of the Jews.</w:t>
      </w:r>
    </w:p>
    <w:p>
      <w:pPr>
        <w:pStyle w:val="BookText"/>
        <w:bidi w:val="0"/>
        <w:jc w:val="both"/>
        <w:rPr/>
      </w:pPr>
      <w:r>
        <w:rPr>
          <w:rFonts w:eastAsia="Times New Roman" w:cs="Times New Roman" w:ascii="Times New Roman" w:hAnsi="Times New Roman"/>
          <w:color w:val="111111"/>
          <w:sz w:val="28"/>
          <w:szCs w:val="28"/>
          <w:lang w:val="en-US"/>
        </w:rPr>
        <w:t>Their prevalence in the Muslims' books of traditions is a living proof of the hold they held on the Muslims' minds in the early days of Islam. The Jews toyed with the Muslim traditions in any way they liked; and the Muslim traditionalists were their willing partners in these interpolations.</w:t>
      </w:r>
    </w:p>
    <w:p>
      <w:pPr>
        <w:pStyle w:val="BookText"/>
        <w:bidi w:val="0"/>
        <w:jc w:val="both"/>
        <w:rPr/>
      </w:pPr>
      <w:r>
        <w:rPr>
          <w:rFonts w:eastAsia="Times New Roman" w:cs="Times New Roman" w:ascii="Times New Roman" w:hAnsi="Times New Roman"/>
          <w:color w:val="111111"/>
          <w:sz w:val="28"/>
          <w:szCs w:val="28"/>
          <w:lang w:val="en-US"/>
        </w:rPr>
        <w:t>But Allah has kept His Book under His Own protection. The enemies of truth cannot play with it. Whenever one of their satans tries to steal a hearing he is chased away by a visible flame. Allah has said:</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certainly be its guardian (15:9);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most surely it is a Mighty Book: Falsehood shall not come to it from</w:t>
      </w:r>
    </w:p>
    <w:p>
      <w:pPr>
        <w:pStyle w:val="BookText"/>
        <w:bidi w:val="0"/>
        <w:rPr/>
      </w:pPr>
      <w:r>
        <w:rPr>
          <w:rFonts w:eastAsia="Times New Roman" w:cs="Times New Roman" w:ascii="Times New Roman" w:hAnsi="Times New Roman"/>
          <w:color w:val="111111"/>
          <w:sz w:val="28"/>
          <w:szCs w:val="28"/>
          <w:lang w:val="en-US"/>
        </w:rPr>
        <w:t>before it nor from behind it; a revelation from the Wise, the Praised One (41:41- 42);</w:t>
      </w:r>
    </w:p>
    <w:p>
      <w:pPr>
        <w:pStyle w:val="BookText"/>
        <w:bidi w:val="0"/>
        <w:jc w:val="both"/>
        <w:rPr/>
      </w:pPr>
      <w:r>
        <w:rPr>
          <w:rFonts w:eastAsia="Times New Roman" w:cs="Times New Roman" w:ascii="Times New Roman" w:hAnsi="Times New Roman"/>
          <w:color w:val="111111"/>
          <w:sz w:val="28"/>
          <w:szCs w:val="28"/>
          <w:lang w:val="en-US"/>
        </w:rPr>
        <w:t>And We reveal of the Qur'an that which is a healing and mercy to the believers, and it adds only to the perdition of the unjust (17:82).</w:t>
      </w:r>
    </w:p>
    <w:p>
      <w:pPr>
        <w:pStyle w:val="BookText"/>
        <w:bidi w:val="0"/>
        <w:jc w:val="both"/>
        <w:rPr/>
      </w:pPr>
      <w:r>
        <w:rPr>
          <w:rFonts w:eastAsia="Times New Roman" w:cs="Times New Roman" w:ascii="Times New Roman" w:hAnsi="Times New Roman"/>
          <w:color w:val="111111"/>
          <w:sz w:val="28"/>
          <w:szCs w:val="28"/>
          <w:lang w:val="en-US"/>
        </w:rPr>
        <w:t>The promise given in these verses is uncon</w:t>
        <w:softHyphen/>
        <w:t>ditional. Every interpolation, every alteration is repulsed by the Qur'an. The Book of Allah unmasks the true face of the inter</w:t>
        <w:softHyphen/>
        <w:t>polators, adding to their perdition. Also, the Apostle of Allah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in conformity with the Book of Allah, take it; and whatever is against it, leave it.” The ummah has been given this frame of reference; it is this yardstick with which all the traditions attributed to the Prophet and his Ahlu 'l-bayt are to be measured.</w:t>
      </w:r>
    </w:p>
    <w:p>
      <w:pPr>
        <w:pStyle w:val="BookText"/>
        <w:bidi w:val="0"/>
        <w:jc w:val="both"/>
        <w:rPr/>
      </w:pPr>
      <w:r>
        <w:rPr>
          <w:rFonts w:eastAsia="Times New Roman" w:cs="Times New Roman" w:ascii="Times New Roman" w:hAnsi="Times New Roman"/>
          <w:color w:val="111111"/>
          <w:sz w:val="28"/>
          <w:szCs w:val="28"/>
          <w:lang w:val="en-US"/>
        </w:rPr>
        <w:t>The Qur'an removes every falsehood and exposes every deception. Allah says:</w:t>
      </w:r>
    </w:p>
    <w:p>
      <w:pPr>
        <w:pStyle w:val="BookText"/>
        <w:bidi w:val="0"/>
        <w:jc w:val="both"/>
        <w:rPr/>
      </w:pPr>
      <w:r>
        <w:rPr>
          <w:rFonts w:eastAsia="Times New Roman" w:cs="Times New Roman" w:ascii="Times New Roman" w:hAnsi="Times New Roman"/>
          <w:color w:val="111111"/>
          <w:sz w:val="28"/>
          <w:szCs w:val="28"/>
          <w:lang w:val="en-US"/>
        </w:rPr>
        <w:t>Nay! We cast the truth against falsehood, so that it breaks its head, and lo! it vanishes (21:18);</w:t>
      </w:r>
    </w:p>
    <w:p>
      <w:pPr>
        <w:pStyle w:val="BookText"/>
        <w:bidi w:val="0"/>
        <w:jc w:val="both"/>
        <w:rPr/>
      </w:pPr>
      <w:r>
        <w:rPr>
          <w:rFonts w:eastAsia="Times New Roman" w:cs="Times New Roman" w:ascii="Times New Roman" w:hAnsi="Times New Roman"/>
          <w:color w:val="111111"/>
          <w:sz w:val="28"/>
          <w:szCs w:val="28"/>
          <w:lang w:val="en-US"/>
        </w:rPr>
        <w:t>and Allah desired to manifest the truth of what was true by His words... that He may manifest the truth of what was true and show the falsehood of what was false, even though the guilty ones disliked (8:7-8).</w:t>
      </w:r>
    </w:p>
    <w:p>
      <w:pPr>
        <w:pStyle w:val="BookText"/>
        <w:bidi w:val="0"/>
        <w:jc w:val="both"/>
        <w:rPr/>
      </w:pPr>
      <w:r>
        <w:rPr>
          <w:rFonts w:eastAsia="Times New Roman" w:cs="Times New Roman" w:ascii="Times New Roman" w:hAnsi="Times New Roman"/>
          <w:color w:val="111111"/>
          <w:sz w:val="28"/>
          <w:szCs w:val="28"/>
          <w:lang w:val="en-US"/>
        </w:rPr>
        <w:t>Allah confirms the truth and erases the falsehood by showing the true faces of both.</w:t>
      </w:r>
    </w:p>
    <w:p>
      <w:pPr>
        <w:pStyle w:val="BookText"/>
        <w:bidi w:val="0"/>
        <w:jc w:val="both"/>
        <w:rPr/>
      </w:pPr>
      <w:r>
        <w:rPr>
          <w:rFonts w:eastAsia="Times New Roman" w:cs="Times New Roman" w:ascii="Times New Roman" w:hAnsi="Times New Roman"/>
          <w:color w:val="111111"/>
          <w:sz w:val="28"/>
          <w:szCs w:val="28"/>
          <w:lang w:val="en-US"/>
        </w:rPr>
        <w:t>Some people, and especially those with materialistic out-look, who are overawed by the western civilization, have used the above-mentioned historical fact as a pretext to throw away all the traditions attributed to the Prophet.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looked at some traditionalists and al-Haruriyyah and found that they</w:t>
      </w:r>
    </w:p>
    <w:p>
      <w:pPr>
        <w:pStyle w:val="BookText"/>
        <w:bidi w:val="0"/>
        <w:rPr/>
      </w:pPr>
      <w:r>
        <w:rPr>
          <w:rFonts w:eastAsia="Times New Roman" w:cs="Times New Roman" w:ascii="Times New Roman" w:hAnsi="Times New Roman"/>
          <w:color w:val="111111"/>
          <w:sz w:val="28"/>
          <w:szCs w:val="28"/>
          <w:lang w:val="en-US"/>
        </w:rPr>
        <w:t>accepted every tradition - without any scrutiny whatsoever. They reacted to it by going to the other extreme and rejecting every tradition - without any scrutiny whatsoever.</w:t>
      </w:r>
    </w:p>
    <w:p>
      <w:pPr>
        <w:pStyle w:val="BookText"/>
        <w:bidi w:val="0"/>
        <w:jc w:val="both"/>
        <w:rPr/>
      </w:pPr>
      <w:r>
        <w:rPr>
          <w:rFonts w:eastAsia="Times New Roman" w:cs="Times New Roman" w:ascii="Times New Roman" w:hAnsi="Times New Roman"/>
          <w:color w:val="111111"/>
          <w:sz w:val="28"/>
          <w:szCs w:val="28"/>
          <w:lang w:val="en-US"/>
        </w:rPr>
        <w:t>It needs not much intelligence to realize that the total acceptance of the traditions is as bad as its total rejection.</w:t>
      </w:r>
    </w:p>
    <w:p>
      <w:pPr>
        <w:pStyle w:val="BookText"/>
        <w:bidi w:val="0"/>
        <w:jc w:val="both"/>
        <w:rPr/>
      </w:pPr>
      <w:r>
        <w:rPr>
          <w:rFonts w:eastAsia="Times New Roman" w:cs="Times New Roman" w:ascii="Times New Roman" w:hAnsi="Times New Roman"/>
          <w:color w:val="111111"/>
          <w:sz w:val="28"/>
          <w:szCs w:val="28"/>
          <w:lang w:val="en-US"/>
        </w:rPr>
        <w:t>Its unconditional acceptance nullifies the standard laid down for the purpose of differentiating between the truth and the falsehood; and encourages one to ascribe lies to the Prophet. Likewise, its indiscriminate rejection casts aside the said standard and leads one to the rejection of the Book of Allah itself - the Mighty Book that falsehood does not come to it from before it nor from behind it.</w:t>
      </w:r>
    </w:p>
    <w:p>
      <w:pPr>
        <w:pStyle w:val="BookText"/>
        <w:bidi w:val="0"/>
        <w:jc w:val="both"/>
        <w:rPr/>
      </w:pPr>
      <w:r>
        <w:rPr>
          <w:rFonts w:eastAsia="Times New Roman" w:cs="Times New Roman" w:ascii="Times New Roman" w:hAnsi="Times New Roman"/>
          <w:color w:val="111111"/>
          <w:sz w:val="28"/>
          <w:szCs w:val="28"/>
          <w:lang w:val="en-US"/>
        </w:rPr>
        <w:t>Allah has said in this Book: and whatever the Apostle gives you, take it; and from whatever he forbids you, keep back (59:7);</w:t>
      </w:r>
    </w:p>
    <w:p>
      <w:pPr>
        <w:pStyle w:val="BookText"/>
        <w:bidi w:val="0"/>
        <w:jc w:val="both"/>
        <w:rPr/>
      </w:pPr>
      <w:r>
        <w:rPr>
          <w:rFonts w:eastAsia="Times New Roman" w:cs="Times New Roman" w:ascii="Times New Roman" w:hAnsi="Times New Roman"/>
          <w:color w:val="111111"/>
          <w:sz w:val="28"/>
          <w:szCs w:val="28"/>
          <w:lang w:val="en-US"/>
        </w:rPr>
        <w:t>And We did not send any apostle but that he should be obeyed by Allah's permission (4:64).</w:t>
      </w:r>
    </w:p>
    <w:p>
      <w:pPr>
        <w:pStyle w:val="BookText"/>
        <w:bidi w:val="0"/>
        <w:jc w:val="both"/>
        <w:rPr/>
      </w:pPr>
      <w:r>
        <w:rPr>
          <w:rFonts w:eastAsia="Times New Roman" w:cs="Times New Roman" w:ascii="Times New Roman" w:hAnsi="Times New Roman"/>
          <w:color w:val="111111"/>
          <w:sz w:val="28"/>
          <w:szCs w:val="28"/>
          <w:lang w:val="en-US"/>
        </w:rPr>
        <w:t>If the sayings of the Prophet had no authority, or if his words - reported to his contemporaries who were absent from his gathering or to the generations coming after his time - had no validity then nothing of the religion could survive at all.</w:t>
      </w:r>
    </w:p>
    <w:p>
      <w:pPr>
        <w:pStyle w:val="BookText"/>
        <w:bidi w:val="0"/>
        <w:jc w:val="both"/>
        <w:rPr/>
      </w:pPr>
      <w:r>
        <w:rPr>
          <w:rFonts w:eastAsia="Times New Roman" w:cs="Times New Roman" w:ascii="Times New Roman" w:hAnsi="Times New Roman"/>
          <w:color w:val="111111"/>
          <w:sz w:val="28"/>
          <w:szCs w:val="28"/>
          <w:lang w:val="en-US"/>
        </w:rPr>
        <w:t>Man by his instinct relies and accepts the reports brought by others - he cannot survive without it. As for the alterations and interpolations, it is not a disease peculiar to the traditions of the Prophet.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society depends on the reported news and information; and the motives to tell lies, to make changes and alterations to</w:t>
      </w:r>
    </w:p>
    <w:p>
      <w:pPr>
        <w:pStyle w:val="BookText"/>
        <w:bidi w:val="0"/>
        <w:rPr/>
      </w:pPr>
      <w:r>
        <w:rPr>
          <w:rFonts w:eastAsia="Times New Roman" w:cs="Times New Roman" w:ascii="Times New Roman" w:hAnsi="Times New Roman"/>
          <w:color w:val="111111"/>
          <w:sz w:val="28"/>
          <w:szCs w:val="28"/>
          <w:lang w:val="en-US"/>
        </w:rPr>
        <w:t>suit one's purpose, to twist the words and to quote them out of context, are much more stronger in the case of the worldly affairs.</w:t>
      </w:r>
    </w:p>
    <w:p>
      <w:pPr>
        <w:pStyle w:val="BookText"/>
        <w:bidi w:val="0"/>
        <w:jc w:val="both"/>
        <w:rPr/>
      </w:pPr>
      <w:r>
        <w:rPr>
          <w:rFonts w:eastAsia="Times New Roman" w:cs="Times New Roman" w:ascii="Times New Roman" w:hAnsi="Times New Roman"/>
          <w:color w:val="111111"/>
          <w:sz w:val="28"/>
          <w:szCs w:val="28"/>
          <w:lang w:val="en-US"/>
        </w:rPr>
        <w:t>So, what do we do? Do we reject all reports and information? No! We scrutinize every report with the help of some well-established and relevant standard; what passes the test, is accepted as truth; and that which fails is thrown aside as falsehood; and if no clear result emerges from the test, if we are unable to decide whether the report was true or not, we reserve our judgment - as our nature tells us to do in such cases.</w:t>
      </w:r>
    </w:p>
    <w:p>
      <w:pPr>
        <w:pStyle w:val="BookText"/>
        <w:bidi w:val="0"/>
        <w:jc w:val="both"/>
        <w:rPr/>
      </w:pPr>
      <w:r>
        <w:rPr>
          <w:rFonts w:eastAsia="Times New Roman" w:cs="Times New Roman" w:ascii="Times New Roman" w:hAnsi="Times New Roman"/>
          <w:color w:val="111111"/>
          <w:sz w:val="28"/>
          <w:szCs w:val="28"/>
          <w:lang w:val="en-US"/>
        </w:rPr>
        <w:t>The above procedure is applied regarding the subjects we have some expertise about. As for a subject outside our specialty, the common practice is to refer it to the specialists in that field and accept their judgment.</w:t>
      </w:r>
    </w:p>
    <w:p>
      <w:pPr>
        <w:pStyle w:val="BookText"/>
        <w:bidi w:val="0"/>
        <w:jc w:val="both"/>
        <w:rPr/>
      </w:pPr>
      <w:r>
        <w:rPr>
          <w:rFonts w:eastAsia="Times New Roman" w:cs="Times New Roman" w:ascii="Times New Roman" w:hAnsi="Times New Roman"/>
          <w:color w:val="111111"/>
          <w:sz w:val="28"/>
          <w:szCs w:val="28"/>
          <w:lang w:val="en-US"/>
        </w:rPr>
        <w:t>This is, in short, the dictate of human nature for the smooth running of the society. The self same system is adhered to in religion for distinguishing truth from falsehood. The litmus-paper of this test is the Book of Allah - if a tradition conforms to it, its truth is confirmed; if it clearly goes against it, its false-hood is known; and if no definite stand may be taken because of some ambiguities, then the judgment is reserved.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system has been explained in the mutawatir traditions of the Prophet and the Imams (of the Ahlu 'l-bayt - a.s.). It applies to all the tradi</w:t>
        <w:softHyphen/>
        <w:t>tions that are not concerned with jurisprudence; as</w:t>
      </w:r>
      <w:bookmarkStart w:id="41" w:name="pg13000_131239"/>
    </w:p>
    <w:p>
      <w:pPr>
        <w:pStyle w:val="BookText"/>
        <w:bidi w:val="0"/>
        <w:rPr/>
      </w:pPr>
      <w:bookmarkEnd w:id="41"/>
      <w:r>
        <w:rPr>
          <w:rFonts w:eastAsia="Times New Roman" w:cs="Times New Roman" w:ascii="Times New Roman" w:hAnsi="Times New Roman"/>
          <w:color w:val="111111"/>
          <w:sz w:val="28"/>
          <w:szCs w:val="28"/>
          <w:lang w:val="en-US"/>
        </w:rPr>
        <w:t>for those dealing with the law and jurisprudence, they are governed by the Principles of Jurisprudence.</w:t>
      </w:r>
    </w:p>
    <w:p>
      <w:pPr>
        <w:pStyle w:val="Heading3"/>
        <w:numPr>
          <w:ilvl w:val="2"/>
          <w:numId w:val="1"/>
        </w:numPr>
        <w:bidi w:val="0"/>
        <w:jc w:val="left"/>
        <w:rPr/>
      </w:pPr>
      <w:bookmarkStart w:id="42" w:name="__RefHeading___Toc5932552_3224264995"/>
      <w:bookmarkStart w:id="43" w:name="_Toc16"/>
      <w:bookmarkEnd w:id="42"/>
      <w:r>
        <w:rPr/>
        <w:t>A Philosophical Discourse on Sorcery and Witchcraft</w:t>
      </w:r>
      <w:bookmarkEnd w:id="43"/>
    </w:p>
    <w:p>
      <w:pPr>
        <w:pStyle w:val="BookText"/>
        <w:bidi w:val="0"/>
        <w:jc w:val="both"/>
        <w:rPr/>
      </w:pPr>
      <w:r>
        <w:rPr>
          <w:rFonts w:eastAsia="Times New Roman" w:cs="Times New Roman" w:ascii="Times New Roman" w:hAnsi="Times New Roman"/>
          <w:color w:val="111111"/>
          <w:sz w:val="28"/>
          <w:szCs w:val="28"/>
          <w:lang w:val="en-US"/>
        </w:rPr>
        <w:t>It is a common knowledge that many unusual events do take place which are outside the frame of the established natural system. It is difficult to find someone who has not seen, or heard about, some abnormal or seemingly supernatural events.</w:t>
      </w:r>
    </w:p>
    <w:p>
      <w:pPr>
        <w:pStyle w:val="BookText"/>
        <w:bidi w:val="0"/>
        <w:jc w:val="both"/>
        <w:rPr/>
      </w:pPr>
      <w:r>
        <w:rPr>
          <w:rFonts w:eastAsia="Times New Roman" w:cs="Times New Roman" w:ascii="Times New Roman" w:hAnsi="Times New Roman"/>
          <w:color w:val="111111"/>
          <w:sz w:val="28"/>
          <w:szCs w:val="28"/>
          <w:lang w:val="en-US"/>
        </w:rPr>
        <w:t>But we find after scrutiny that most of them are not enigmatic and mysterious at all; rather they arise from normal and natural causes. Often they result from practice and training, for example, eating poison, lifting heavy load, walking or dancing on tight-rope etc.</w:t>
      </w:r>
    </w:p>
    <w:p>
      <w:pPr>
        <w:pStyle w:val="BookText"/>
        <w:bidi w:val="0"/>
        <w:jc w:val="both"/>
        <w:rPr/>
      </w:pPr>
      <w:r>
        <w:rPr>
          <w:rFonts w:eastAsia="Times New Roman" w:cs="Times New Roman" w:ascii="Times New Roman" w:hAnsi="Times New Roman"/>
          <w:color w:val="111111"/>
          <w:sz w:val="28"/>
          <w:szCs w:val="28"/>
          <w:lang w:val="en-US"/>
        </w:rPr>
        <w:t>Some are based on natural causes that are not known to the general public, for example, a man walks into flaming fire without coming to any harm, (he applies some chemicals like talc to his body); or sends a sheet of blank paper and the addressee understands the message it contains.</w:t>
      </w:r>
    </w:p>
    <w:p>
      <w:pPr>
        <w:pStyle w:val="BookText"/>
        <w:bidi w:val="0"/>
        <w:jc w:val="both"/>
        <w:rPr/>
      </w:pPr>
      <w:r>
        <w:rPr>
          <w:rFonts w:eastAsia="Times New Roman" w:cs="Times New Roman" w:ascii="Times New Roman" w:hAnsi="Times New Roman"/>
          <w:color w:val="111111"/>
          <w:sz w:val="28"/>
          <w:szCs w:val="28"/>
          <w:lang w:val="en-US"/>
        </w:rPr>
        <w:t>(He writes with an invisible ink which becomes visible if heated by fire or treated with some chemicals.) A third set depends on the sleight of hand like jug</w:t>
        <w:softHyphen/>
        <w:t>glery. All these seemingly abnormal feats actually emanate from the normal causes, although the causes remain hidden from a common man's eyes; they may even be beyond his ability.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there are other strange happenings that cannot be attri</w:t>
        <w:softHyphen/>
        <w:t>buted to any normal physical cause. For example, giving infor</w:t>
        <w:softHyphen/>
        <w:t>mation of the unseen, and particularly foretelling the future events; the charms for love and hate, the spells harmfully or beneficially affecting man's virility; hypnotism; mesmerism; spiri</w:t>
        <w:softHyphen/>
        <w:t>tualism; telekinesis</w:t>
      </w:r>
    </w:p>
    <w:p>
      <w:pPr>
        <w:pStyle w:val="BookText"/>
        <w:bidi w:val="0"/>
        <w:rPr/>
      </w:pPr>
      <w:r>
        <w:rPr>
          <w:rFonts w:eastAsia="Times New Roman" w:cs="Times New Roman" w:ascii="Times New Roman" w:hAnsi="Times New Roman"/>
          <w:color w:val="111111"/>
          <w:sz w:val="28"/>
          <w:szCs w:val="28"/>
          <w:lang w:val="en-US"/>
        </w:rPr>
        <w:t>and so on.</w:t>
      </w:r>
    </w:p>
    <w:p>
      <w:pPr>
        <w:pStyle w:val="BookText"/>
        <w:bidi w:val="0"/>
        <w:jc w:val="both"/>
        <w:rPr/>
      </w:pPr>
      <w:r>
        <w:rPr>
          <w:rFonts w:eastAsia="Times New Roman" w:cs="Times New Roman" w:ascii="Times New Roman" w:hAnsi="Times New Roman"/>
          <w:color w:val="111111"/>
          <w:sz w:val="28"/>
          <w:szCs w:val="28"/>
          <w:lang w:val="en-US"/>
        </w:rPr>
        <w:t>It is known that such events do take place from time to time; we have seen some demonstrations ourselves; and similar reports were brought to us by reliable sources. Today there are many people in India, Iran and the western countries, who demonstrate such extraordinary feats - and their authenticity is beyond doubt.</w:t>
      </w:r>
    </w:p>
    <w:p>
      <w:pPr>
        <w:pStyle w:val="BookText"/>
        <w:bidi w:val="0"/>
        <w:jc w:val="both"/>
        <w:rPr/>
      </w:pPr>
      <w:r>
        <w:rPr>
          <w:rFonts w:eastAsia="Times New Roman" w:cs="Times New Roman" w:ascii="Times New Roman" w:hAnsi="Times New Roman"/>
          <w:color w:val="111111"/>
          <w:sz w:val="28"/>
          <w:szCs w:val="28"/>
          <w:lang w:val="en-US"/>
        </w:rPr>
        <w:t>It appears from close investigation of their methods and regimen that these feats spring from the will-power of the doer, and from his unshakable confidence in effectiveness of his work. The will-power emanates from the confidence, which in its turn arises from the knowledge.</w:t>
      </w:r>
    </w:p>
    <w:p>
      <w:pPr>
        <w:pStyle w:val="BookText"/>
        <w:bidi w:val="0"/>
        <w:jc w:val="both"/>
        <w:rPr/>
      </w:pPr>
      <w:r>
        <w:rPr>
          <w:rFonts w:eastAsia="Times New Roman" w:cs="Times New Roman" w:ascii="Times New Roman" w:hAnsi="Times New Roman"/>
          <w:color w:val="111111"/>
          <w:sz w:val="28"/>
          <w:szCs w:val="28"/>
          <w:lang w:val="en-US"/>
        </w:rPr>
        <w:t>Sometimes the will acts independently and sometimes it needs some help: for example, writing a certain charm with a certain ink in a certain place at a certain time (for the amulets of love or hate); or fixing a mirror before a certain child (in the seances of spiritualism); or chanting a certain incan</w:t>
        <w:softHyphen/>
        <w:t>tation a certain number of times, and so on and so forth. When the conditions are fulfilled the will is strengthened to bring the desired effect into being.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knowledge becomes one with the knower, it influences his senses to such an extent that he sees the end product, that is, the desired effect, with his eyes. You may verify this statement yourself. Just tell yourself that a certain person is present before you and that you are looking at him; then put your imagination to work to bring his form before your eyes; this should be raised to such</w:t>
      </w:r>
    </w:p>
    <w:p>
      <w:pPr>
        <w:pStyle w:val="BookText"/>
        <w:bidi w:val="0"/>
        <w:rPr/>
      </w:pPr>
      <w:r>
        <w:rPr>
          <w:rFonts w:eastAsia="Times New Roman" w:cs="Times New Roman" w:ascii="Times New Roman" w:hAnsi="Times New Roman"/>
          <w:color w:val="111111"/>
          <w:sz w:val="28"/>
          <w:szCs w:val="28"/>
          <w:lang w:val="en-US"/>
        </w:rPr>
        <w:t>a high level of certainty that you become oblivious of all contrary thoughts and ideas.</w:t>
      </w:r>
    </w:p>
    <w:p>
      <w:pPr>
        <w:pStyle w:val="BookText"/>
        <w:bidi w:val="0"/>
        <w:jc w:val="both"/>
        <w:rPr/>
      </w:pPr>
      <w:r>
        <w:rPr>
          <w:rFonts w:eastAsia="Times New Roman" w:cs="Times New Roman" w:ascii="Times New Roman" w:hAnsi="Times New Roman"/>
          <w:color w:val="111111"/>
          <w:sz w:val="28"/>
          <w:szCs w:val="28"/>
          <w:lang w:val="en-US"/>
        </w:rPr>
        <w:t>And then you will actually see him standing before you - as you had imagined. Many is a doctor who, acting on this principle, restored to health his incurable patients - simply by creating in them the confidence that they would soon get their health back.</w:t>
      </w:r>
    </w:p>
    <w:p>
      <w:pPr>
        <w:pStyle w:val="BookText"/>
        <w:bidi w:val="0"/>
        <w:jc w:val="both"/>
        <w:rPr/>
      </w:pPr>
      <w:r>
        <w:rPr>
          <w:rFonts w:eastAsia="Times New Roman" w:cs="Times New Roman" w:ascii="Times New Roman" w:hAnsi="Times New Roman"/>
          <w:color w:val="111111"/>
          <w:sz w:val="28"/>
          <w:szCs w:val="28"/>
          <w:lang w:val="en-US"/>
        </w:rPr>
        <w:t>Taking this principle a step further, if someone's will-power is extraordinarily strong, it might create an impression on other's psyche too - as it had created on his own self in the foregoing example. That impression might, or might not, depend on fulfillment of some conditions, as indicated earlier.</w:t>
      </w:r>
    </w:p>
    <w:p>
      <w:pPr>
        <w:pStyle w:val="BookText"/>
        <w:bidi w:val="0"/>
        <w:jc w:val="both"/>
        <w:rPr/>
      </w:pPr>
      <w:r>
        <w:rPr>
          <w:rFonts w:eastAsia="Times New Roman" w:cs="Times New Roman" w:ascii="Times New Roman" w:hAnsi="Times New Roman"/>
          <w:color w:val="111111"/>
          <w:sz w:val="28"/>
          <w:szCs w:val="28"/>
          <w:lang w:val="en-US"/>
        </w:rPr>
        <w:t>From the above discourse, we may deduce the following three principles:</w:t>
      </w:r>
    </w:p>
    <w:p>
      <w:pPr>
        <w:pStyle w:val="BookText"/>
        <w:bidi w:val="0"/>
        <w:jc w:val="both"/>
        <w:rPr/>
      </w:pPr>
      <w:r>
        <w:rPr>
          <w:rFonts w:eastAsia="Times New Roman" w:cs="Times New Roman" w:ascii="Times New Roman" w:hAnsi="Times New Roman"/>
          <w:color w:val="111111"/>
          <w:sz w:val="28"/>
          <w:szCs w:val="28"/>
          <w:lang w:val="en-US"/>
        </w:rPr>
        <w:t>First: The appearance of such extraordinary events depends on the firm “knowledge” and strong conviction of the doer. But it is irrelevant whether that “knowledge” is true to the fact or not. That explains why the conjurations of the priests of the sun-god and the moon-goddess etc. seemed to work - although they believed that the heavenly bodies had souls, which they claimed to bring under their control by their magic.</w:t>
      </w:r>
    </w:p>
    <w:p>
      <w:pPr>
        <w:pStyle w:val="BookText"/>
        <w:bidi w:val="0"/>
        <w:jc w:val="both"/>
        <w:rPr/>
      </w:pPr>
      <w:r>
        <w:rPr>
          <w:rFonts w:eastAsia="Times New Roman" w:cs="Times New Roman" w:ascii="Times New Roman" w:hAnsi="Times New Roman"/>
          <w:color w:val="111111"/>
          <w:sz w:val="28"/>
          <w:szCs w:val="28"/>
          <w:lang w:val="en-US"/>
        </w:rPr>
        <w:t>Probably the same applies to the angels and satans whose names are “discovered” and invoked by many practitioners of the magic art. The same is true for spiritualism and its séance and spirit communication - and the spiritualists' belief that the spirits attend their sittings.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Utmost that may be claimed re</w:t>
        <w:softHyphen/>
        <w:t>garding those sessions, is that the spirit appears in their imagi</w:t>
        <w:softHyphen/>
        <w:t>nation or, let us</w:t>
      </w:r>
    </w:p>
    <w:p>
      <w:pPr>
        <w:pStyle w:val="BookText"/>
        <w:bidi w:val="0"/>
        <w:rPr/>
      </w:pPr>
      <w:r>
        <w:rPr>
          <w:rFonts w:eastAsia="Times New Roman" w:cs="Times New Roman" w:ascii="Times New Roman" w:hAnsi="Times New Roman"/>
          <w:color w:val="111111"/>
          <w:sz w:val="28"/>
          <w:szCs w:val="28"/>
          <w:lang w:val="en-US"/>
        </w:rPr>
        <w:t>say, before their senses - and this “perception” emanates from their firm belief in their art. But it can never be said that the spirit actually presents itself at those sittings - otherwise all the participants in the sitting should have perceived its presence, because everyone of them has the same senses as the medium has.</w:t>
      </w:r>
    </w:p>
    <w:p>
      <w:pPr>
        <w:pStyle w:val="BookText"/>
        <w:bidi w:val="0"/>
        <w:jc w:val="both"/>
        <w:rPr/>
      </w:pPr>
      <w:r>
        <w:rPr>
          <w:rFonts w:eastAsia="Times New Roman" w:cs="Times New Roman" w:ascii="Times New Roman" w:hAnsi="Times New Roman"/>
          <w:color w:val="111111"/>
          <w:sz w:val="28"/>
          <w:szCs w:val="28"/>
          <w:lang w:val="en-US"/>
        </w:rPr>
        <w:t>By accepting this principle, we may solve many problems related to the séance and spirit communication. For example:</w:t>
      </w:r>
    </w:p>
    <w:p>
      <w:pPr>
        <w:pStyle w:val="BookText"/>
        <w:bidi w:val="0"/>
        <w:jc w:val="both"/>
        <w:rPr/>
      </w:pPr>
      <w:r>
        <w:rPr>
          <w:rFonts w:eastAsia="Times New Roman" w:cs="Times New Roman" w:ascii="Times New Roman" w:hAnsi="Times New Roman"/>
          <w:color w:val="111111"/>
          <w:sz w:val="28"/>
          <w:szCs w:val="28"/>
          <w:lang w:val="en-US"/>
        </w:rPr>
        <w:t>1 - Sometimes the spirit of a living man is called to present itself at a séance, and supposedly it comes there. But at that very moment, that man is busy attending to his affairs, and he never feels his spirit leaving him even for an instant. The question is: As a man has only one spirit, how was it possible that his spirit presented itself to that séance without his being aware of it?</w:t>
      </w:r>
    </w:p>
    <w:p>
      <w:pPr>
        <w:pStyle w:val="BookText"/>
        <w:bidi w:val="0"/>
        <w:jc w:val="both"/>
        <w:rPr/>
      </w:pPr>
      <w:r>
        <w:rPr>
          <w:rFonts w:eastAsia="Times New Roman" w:cs="Times New Roman" w:ascii="Times New Roman" w:hAnsi="Times New Roman"/>
          <w:color w:val="111111"/>
          <w:sz w:val="28"/>
          <w:szCs w:val="28"/>
          <w:lang w:val="en-US"/>
        </w:rPr>
        <w:t>2 - The spirit is an immaterial essence which has no relation whatsoever with space and time. How can it present itself at a certain place at a certain time?</w:t>
      </w:r>
    </w:p>
    <w:p>
      <w:pPr>
        <w:pStyle w:val="BookText"/>
        <w:bidi w:val="0"/>
        <w:jc w:val="both"/>
        <w:rPr/>
      </w:pPr>
      <w:r>
        <w:rPr>
          <w:rFonts w:eastAsia="Times New Roman" w:cs="Times New Roman" w:ascii="Times New Roman" w:hAnsi="Times New Roman"/>
          <w:color w:val="111111"/>
          <w:sz w:val="28"/>
          <w:szCs w:val="28"/>
          <w:lang w:val="en-US"/>
        </w:rPr>
        <w:t>3 - Why is it that often a single spirit appears before different mediums in different forms?</w:t>
      </w:r>
    </w:p>
    <w:p>
      <w:pPr>
        <w:pStyle w:val="BookText"/>
        <w:bidi w:val="0"/>
        <w:jc w:val="both"/>
        <w:rPr/>
      </w:pPr>
      <w:r>
        <w:rPr>
          <w:rFonts w:eastAsia="Times New Roman" w:cs="Times New Roman" w:ascii="Times New Roman" w:hAnsi="Times New Roman"/>
          <w:color w:val="111111"/>
          <w:sz w:val="28"/>
          <w:szCs w:val="28"/>
          <w:lang w:val="en-US"/>
        </w:rPr>
        <w:t>4 - Why is it that sometimes when the spirits are called to a séance, they tell lies and give wrong answers? And why do the various spirits sometimes contradict each other?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problems will be solved if the principle is accepted that it is not any spirit that presents itself to the séance; it is only the firm</w:t>
      </w:r>
    </w:p>
    <w:p>
      <w:pPr>
        <w:pStyle w:val="BookText"/>
        <w:bidi w:val="0"/>
        <w:rPr/>
      </w:pPr>
      <w:r>
        <w:rPr>
          <w:rFonts w:eastAsia="Times New Roman" w:cs="Times New Roman" w:ascii="Times New Roman" w:hAnsi="Times New Roman"/>
          <w:color w:val="111111"/>
          <w:sz w:val="28"/>
          <w:szCs w:val="28"/>
          <w:lang w:val="en-US"/>
        </w:rPr>
        <w:t>belief and conviction of the spiritualist and his medium that is at work, making the medium see, hear and feel the spirit. It is all a play of his imagination and will; and nothing more.</w:t>
      </w:r>
    </w:p>
    <w:p>
      <w:pPr>
        <w:pStyle w:val="BookText"/>
        <w:bidi w:val="0"/>
        <w:jc w:val="both"/>
        <w:rPr/>
      </w:pPr>
      <w:r>
        <w:rPr>
          <w:rFonts w:eastAsia="Times New Roman" w:cs="Times New Roman" w:ascii="Times New Roman" w:hAnsi="Times New Roman"/>
          <w:color w:val="111111"/>
          <w:sz w:val="28"/>
          <w:szCs w:val="28"/>
          <w:lang w:val="en-US"/>
        </w:rPr>
        <w:t>Second: Some of the people, holding the strong and effec</w:t>
        <w:softHyphen/>
        <w:t>tive will-power, rely on their own power and their own being, in bringing about the desired effect, the intended super-natural events. Such events are bound to be limited in strength, confined in their scope - in their own imagination as well as in reality.</w:t>
      </w:r>
    </w:p>
    <w:p>
      <w:pPr>
        <w:pStyle w:val="BookText"/>
        <w:bidi w:val="0"/>
        <w:jc w:val="both"/>
        <w:rPr/>
      </w:pPr>
      <w:r>
        <w:rPr>
          <w:rFonts w:eastAsia="Times New Roman" w:cs="Times New Roman" w:ascii="Times New Roman" w:hAnsi="Times New Roman"/>
          <w:color w:val="111111"/>
          <w:sz w:val="28"/>
          <w:szCs w:val="28"/>
          <w:lang w:val="en-US"/>
        </w:rPr>
        <w:t>On the other side, there are some persons, like the prophets and the friends of Allah who, in spite of their most effective will-power, totally rely on their Lord. They truly worship Him and have full trust in Him.</w:t>
      </w:r>
    </w:p>
    <w:p>
      <w:pPr>
        <w:pStyle w:val="BookText"/>
        <w:bidi w:val="0"/>
        <w:jc w:val="both"/>
        <w:rPr/>
      </w:pPr>
      <w:r>
        <w:rPr>
          <w:rFonts w:eastAsia="Times New Roman" w:cs="Times New Roman" w:ascii="Times New Roman" w:hAnsi="Times New Roman"/>
          <w:color w:val="111111"/>
          <w:sz w:val="28"/>
          <w:szCs w:val="28"/>
          <w:lang w:val="en-US"/>
        </w:rPr>
        <w:t>They do not wish any thing but from their Lord, and by His permission. Theirs is a pure and clear will, untainted by any personal feeling of their own. It does not depend except on Allah. This is a Divine Will - not limited in any way, nor restricted in any manner.</w:t>
      </w:r>
    </w:p>
    <w:p>
      <w:pPr>
        <w:pStyle w:val="BookText"/>
        <w:bidi w:val="0"/>
        <w:jc w:val="both"/>
        <w:rPr/>
      </w:pPr>
      <w:r>
        <w:rPr>
          <w:rFonts w:eastAsia="Times New Roman" w:cs="Times New Roman" w:ascii="Times New Roman" w:hAnsi="Times New Roman"/>
          <w:color w:val="111111"/>
          <w:sz w:val="28"/>
          <w:szCs w:val="28"/>
          <w:lang w:val="en-US"/>
        </w:rPr>
        <w:t>The super-natural events that are brought into being by the first group may be of many kinds: If they are based on enquiry of, or help from, a jinn or a spirit etc., then it is called “al-kihanah” (</w:t>
      </w:r>
      <w:r>
        <w:rPr>
          <w:rFonts w:ascii="Amiri" w:hAnsi="Amiri" w:eastAsia="Amiri" w:cs="Amiri"/>
          <w:color w:val="111111"/>
          <w:sz w:val="28"/>
          <w:sz w:val="28"/>
          <w:szCs w:val="28"/>
          <w:rtl w:val="true"/>
          <w:lang w:bidi="ar-SA"/>
        </w:rPr>
        <w:t>اَلكـِهَانـَة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divination, sooth-saying, fortune-telling); and if it comes about by means of a charm, amulet, telesm or other such instruments or portions, then it is called magic.</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super-natural events shown by the prophets and</w:t>
      </w:r>
      <w:bookmarkStart w:id="44" w:name="pg13000_131244"/>
    </w:p>
    <w:p>
      <w:pPr>
        <w:pStyle w:val="BookText"/>
        <w:bidi w:val="0"/>
        <w:rPr/>
      </w:pPr>
      <w:bookmarkEnd w:id="44"/>
      <w:r>
        <w:rPr>
          <w:rFonts w:eastAsia="Times New Roman" w:cs="Times New Roman" w:ascii="Times New Roman" w:hAnsi="Times New Roman"/>
          <w:color w:val="111111"/>
          <w:sz w:val="28"/>
          <w:szCs w:val="28"/>
          <w:lang w:val="en-US"/>
        </w:rPr>
        <w:t xml:space="preserve">friends of Allah are also of many kinds: If it is produced as a challenge, in order to prove the truth of the claim of prophethood, then it is called miracle; and if it is not offered as a challenge, then it is named “al-karamah ( </w:t>
      </w:r>
      <w:r>
        <w:rPr>
          <w:rFonts w:ascii="Amiri" w:hAnsi="Amiri" w:eastAsia="Amiri" w:cs="Amiri"/>
          <w:color w:val="111111"/>
          <w:sz w:val="28"/>
          <w:sz w:val="28"/>
          <w:szCs w:val="28"/>
          <w:rtl w:val="true"/>
          <w:lang w:bidi="ar-SA"/>
        </w:rPr>
        <w:t>اَلكـَرامَة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literally means nobility, mark of honour; and in Islamic terminology is used for a miraculous event shown without a challenge; and if it happens as a result of the prayer to Allah, then it is called, “answer to the prayer.”</w:t>
      </w:r>
    </w:p>
    <w:p>
      <w:pPr>
        <w:pStyle w:val="BookText"/>
        <w:bidi w:val="0"/>
        <w:jc w:val="both"/>
        <w:rPr/>
      </w:pPr>
      <w:r>
        <w:rPr>
          <w:rFonts w:eastAsia="Times New Roman" w:cs="Times New Roman" w:ascii="Times New Roman" w:hAnsi="Times New Roman"/>
          <w:color w:val="111111"/>
          <w:sz w:val="28"/>
          <w:szCs w:val="28"/>
          <w:lang w:val="en-US"/>
        </w:rPr>
        <w:t>Third: As the whole thing depends on the will-power of the doer, its strength varies according to the strength (or weakness) of the will. That is why some of them may nullify the others, as, for example, the miracle annihilates the sorcery.</w:t>
      </w:r>
    </w:p>
    <w:p>
      <w:pPr>
        <w:pStyle w:val="BookText"/>
        <w:bidi w:val="0"/>
        <w:jc w:val="both"/>
        <w:rPr/>
      </w:pPr>
      <w:r>
        <w:rPr>
          <w:rFonts w:eastAsia="Times New Roman" w:cs="Times New Roman" w:ascii="Times New Roman" w:hAnsi="Times New Roman"/>
          <w:color w:val="111111"/>
          <w:sz w:val="28"/>
          <w:szCs w:val="28"/>
          <w:lang w:val="en-US"/>
        </w:rPr>
        <w:t>Also, a weak agent fails to impose his will on a stronger psyche, as is often seen at the sessions of mesmerism, hypnot</w:t>
        <w:softHyphen/>
        <w:t>ism and seances.</w:t>
      </w:r>
    </w:p>
    <w:p>
      <w:pPr>
        <w:pStyle w:val="BookText"/>
        <w:bidi w:val="0"/>
        <w:jc w:val="both"/>
        <w:rPr/>
      </w:pPr>
      <w:r>
        <w:rPr>
          <w:rFonts w:eastAsia="Times New Roman" w:cs="Times New Roman" w:ascii="Times New Roman" w:hAnsi="Times New Roman"/>
          <w:color w:val="111111"/>
          <w:sz w:val="28"/>
          <w:szCs w:val="28"/>
          <w:lang w:val="en-US"/>
        </w:rPr>
        <w:t>We shall further explain this subject somewhere else.</w:t>
      </w:r>
    </w:p>
    <w:p>
      <w:pPr>
        <w:pStyle w:val="Heading3"/>
        <w:numPr>
          <w:ilvl w:val="2"/>
          <w:numId w:val="1"/>
        </w:numPr>
        <w:bidi w:val="0"/>
        <w:jc w:val="left"/>
        <w:rPr/>
      </w:pPr>
      <w:bookmarkStart w:id="45" w:name="__RefHeading___Toc5932554_3224264995"/>
      <w:bookmarkStart w:id="46" w:name="_Toc17"/>
      <w:bookmarkEnd w:id="45"/>
      <w:r>
        <w:rPr/>
        <w:t>An Academic Description of Various Kinds of Magic</w:t>
      </w:r>
      <w:bookmarkEnd w:id="46"/>
    </w:p>
    <w:p>
      <w:pPr>
        <w:pStyle w:val="BookText"/>
        <w:bidi w:val="0"/>
        <w:jc w:val="both"/>
        <w:rPr/>
      </w:pPr>
      <w:r>
        <w:rPr>
          <w:rFonts w:eastAsia="Times New Roman" w:cs="Times New Roman" w:ascii="Times New Roman" w:hAnsi="Times New Roman"/>
          <w:color w:val="111111"/>
          <w:sz w:val="28"/>
          <w:szCs w:val="28"/>
          <w:lang w:val="en-US"/>
        </w:rPr>
        <w:t>There are many fields of study dealing with various awe-striking feats and extraordinary deeds; and it is very difficult to classify them so as not to leave any thing out. However, we give here a list of the more commonly used branches of this art:</w:t>
      </w:r>
    </w:p>
    <w:p>
      <w:pPr>
        <w:pStyle w:val="BookText"/>
        <w:bidi w:val="0"/>
        <w:jc w:val="both"/>
        <w:rPr/>
      </w:pPr>
      <w:r>
        <w:rPr>
          <w:rFonts w:eastAsia="Times New Roman" w:cs="Times New Roman" w:ascii="Times New Roman" w:hAnsi="Times New Roman"/>
          <w:color w:val="111111"/>
          <w:sz w:val="28"/>
          <w:szCs w:val="28"/>
          <w:lang w:val="en-US"/>
        </w:rPr>
        <w:t>as-Simiya': It deals with the ways of combining the will-power with particular physical and material forces for ma</w:t>
        <w:softHyphen/>
        <w:t>nipulating the natural order and, thus, producing extraordinary effects. Under this head comes the manipulation of thought, also known as the eye-enchantment.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most deserving candidate for</w:t>
      </w:r>
    </w:p>
    <w:p>
      <w:pPr>
        <w:pStyle w:val="BookText"/>
        <w:bidi w:val="0"/>
        <w:rPr/>
      </w:pPr>
      <w:r>
        <w:rPr>
          <w:rFonts w:eastAsia="Times New Roman" w:cs="Times New Roman" w:ascii="Times New Roman" w:hAnsi="Times New Roman"/>
          <w:color w:val="111111"/>
          <w:sz w:val="28"/>
          <w:szCs w:val="28"/>
          <w:lang w:val="en-US"/>
        </w:rPr>
        <w:t>the title of magic.</w:t>
      </w:r>
    </w:p>
    <w:p>
      <w:pPr>
        <w:pStyle w:val="BookText"/>
        <w:bidi w:val="0"/>
        <w:jc w:val="both"/>
        <w:rPr/>
      </w:pPr>
      <w:r>
        <w:rPr>
          <w:rFonts w:eastAsia="Times New Roman" w:cs="Times New Roman" w:ascii="Times New Roman" w:hAnsi="Times New Roman"/>
          <w:color w:val="111111"/>
          <w:sz w:val="28"/>
          <w:szCs w:val="28"/>
          <w:lang w:val="en-US"/>
        </w:rPr>
        <w:t>al-Limiya': It teaches how one may establish a connec</w:t>
        <w:softHyphen/>
        <w:t>tion between his psyche and the higher and stronger spirits, in order that one may bring them under one's control, for example, the spirits of the stars, or the jinn, etc. It is also called the knowledge of subjugation of the spirits.</w:t>
      </w:r>
    </w:p>
    <w:p>
      <w:pPr>
        <w:pStyle w:val="BookText"/>
        <w:bidi w:val="0"/>
        <w:jc w:val="both"/>
        <w:rPr/>
      </w:pPr>
      <w:r>
        <w:rPr>
          <w:rFonts w:eastAsia="Times New Roman" w:cs="Times New Roman" w:ascii="Times New Roman" w:hAnsi="Times New Roman"/>
          <w:color w:val="111111"/>
          <w:sz w:val="28"/>
          <w:szCs w:val="28"/>
          <w:lang w:val="en-US"/>
        </w:rPr>
        <w:t>al-Himiya': It explains how the powers of the higher spiritual world may be combined with the base elements of this world to produce awe-inspiring effects. It is also called talisman. The stars and their configuration have some relation to the ma</w:t>
        <w:softHyphen/>
        <w:t>terial happenings of this world, in the same way as the elements and compounds and their physical qualities affect those phenom</w:t>
        <w:softHyphen/>
        <w:t>ena.</w:t>
      </w:r>
    </w:p>
    <w:p>
      <w:pPr>
        <w:pStyle w:val="BookText"/>
        <w:bidi w:val="0"/>
        <w:jc w:val="both"/>
        <w:rPr/>
      </w:pPr>
      <w:r>
        <w:rPr>
          <w:rFonts w:eastAsia="Times New Roman" w:cs="Times New Roman" w:ascii="Times New Roman" w:hAnsi="Times New Roman"/>
          <w:color w:val="111111"/>
          <w:sz w:val="28"/>
          <w:szCs w:val="28"/>
          <w:lang w:val="en-US"/>
        </w:rPr>
        <w:t>Supposedly if the heavenly forms, pertaining to a certain event, for example, A's life or B's death, could be combined with the relevant material forms, the desired effect would take place without fail.</w:t>
      </w:r>
    </w:p>
    <w:p>
      <w:pPr>
        <w:pStyle w:val="BookText"/>
        <w:bidi w:val="0"/>
        <w:jc w:val="both"/>
        <w:rPr/>
      </w:pPr>
      <w:r>
        <w:rPr>
          <w:rFonts w:eastAsia="Times New Roman" w:cs="Times New Roman" w:ascii="Times New Roman" w:hAnsi="Times New Roman"/>
          <w:color w:val="111111"/>
          <w:sz w:val="28"/>
          <w:szCs w:val="28"/>
          <w:lang w:val="en-US"/>
        </w:rPr>
        <w:t xml:space="preserve">ar-Rimiya': It trains one how to control and manipulate the qualities of various things, to produce seemingly super-natural effects. It is also called “ash-Sha'badhah” ( </w:t>
      </w:r>
      <w:r>
        <w:rPr>
          <w:rFonts w:ascii="Amiri" w:hAnsi="Amiri" w:eastAsia="Amiri" w:cs="Amiri"/>
          <w:color w:val="111111"/>
          <w:sz w:val="28"/>
          <w:sz w:val="28"/>
          <w:szCs w:val="28"/>
          <w:rtl w:val="true"/>
          <w:lang w:bidi="ar-SA"/>
        </w:rPr>
        <w:t>اَلشـَّعْبَذَة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sleight of hand, jugglery, magic).</w:t>
      </w:r>
    </w:p>
    <w:p>
      <w:pPr>
        <w:pStyle w:val="BookText"/>
        <w:bidi w:val="0"/>
        <w:jc w:val="both"/>
        <w:rPr/>
      </w:pPr>
      <w:r>
        <w:rPr>
          <w:rFonts w:eastAsia="Times New Roman" w:cs="Times New Roman" w:ascii="Times New Roman" w:hAnsi="Times New Roman"/>
          <w:color w:val="111111"/>
          <w:sz w:val="28"/>
          <w:szCs w:val="28"/>
          <w:lang w:val="en-US"/>
        </w:rPr>
        <w:t xml:space="preserve">These four fields of knowledge, together with the fifth, called “al-Kimiya'” ( </w:t>
      </w:r>
      <w:r>
        <w:rPr>
          <w:rFonts w:ascii="Amiri" w:hAnsi="Amiri" w:eastAsia="Amiri" w:cs="Amiri"/>
          <w:color w:val="111111"/>
          <w:sz w:val="28"/>
          <w:sz w:val="28"/>
          <w:szCs w:val="28"/>
          <w:rtl w:val="true"/>
          <w:lang w:bidi="ar-SA"/>
        </w:rPr>
        <w:t>اَلكـِيمياءُُُ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alchemy, the forerunner of chemistry, primarily the attempt to transmute base metals into gold or silver) formed what the ancients called the five secrets, mysterious branches of knowledge.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al-Baha'i has said: “The best book written on these subjects was the one I saw in Harat, 'Kulah-e sar' (the head's cap) by name. Its name was an acronym, made of</w:t>
      </w:r>
      <w:bookmarkStart w:id="47" w:name="pg13000_131246"/>
    </w:p>
    <w:p>
      <w:pPr>
        <w:pStyle w:val="BookText"/>
        <w:bidi w:val="0"/>
        <w:rPr/>
      </w:pPr>
      <w:bookmarkEnd w:id="47"/>
      <w:r>
        <w:rPr>
          <w:rFonts w:eastAsia="Times New Roman" w:cs="Times New Roman" w:ascii="Times New Roman" w:hAnsi="Times New Roman"/>
          <w:color w:val="111111"/>
          <w:sz w:val="28"/>
          <w:szCs w:val="28"/>
          <w:lang w:val="en-US"/>
        </w:rPr>
        <w:t>the first letters of the five subjects, that is, al-Kimiya', al Limiya', al-Himiya', as-Simiya' and ar-Rimiya'”.</w:t>
      </w:r>
    </w:p>
    <w:p>
      <w:pPr>
        <w:pStyle w:val="BookText"/>
        <w:bidi w:val="0"/>
        <w:jc w:val="both"/>
        <w:rPr/>
      </w:pPr>
      <w:r>
        <w:rPr>
          <w:rFonts w:eastAsia="Times New Roman" w:cs="Times New Roman" w:ascii="Times New Roman" w:hAnsi="Times New Roman"/>
          <w:color w:val="111111"/>
          <w:sz w:val="28"/>
          <w:szCs w:val="28"/>
          <w:lang w:val="en-US"/>
        </w:rPr>
        <w:t>The- standard books of these subjects are the epitome of the books of Minds, Rasa'il, al-Khusraw Shahi, adh-Dhakhirah, al-Iskandariyyah, as-Sirru 'l-maktum (by ar-Razi), at-Taskhirat (by as-Sakkaki) and A'malu 'l-kawakib as-Sab'ah (by al-Hakim Tamtam al-Hindi).</w:t>
      </w:r>
    </w:p>
    <w:p>
      <w:pPr>
        <w:pStyle w:val="BookText"/>
        <w:bidi w:val="0"/>
        <w:jc w:val="both"/>
        <w:rPr/>
      </w:pPr>
      <w:r>
        <w:rPr>
          <w:rFonts w:eastAsia="Times New Roman" w:cs="Times New Roman" w:ascii="Times New Roman" w:hAnsi="Times New Roman"/>
          <w:color w:val="111111"/>
          <w:sz w:val="28"/>
          <w:szCs w:val="28"/>
          <w:lang w:val="en-US"/>
        </w:rPr>
        <w:t>Supplementary to the above are the following subjects:</w:t>
      </w:r>
    </w:p>
    <w:p>
      <w:pPr>
        <w:pStyle w:val="BookText"/>
        <w:bidi w:val="0"/>
        <w:jc w:val="both"/>
        <w:rPr/>
      </w:pPr>
      <w:r>
        <w:rPr>
          <w:rFonts w:eastAsia="Times New Roman" w:cs="Times New Roman" w:ascii="Times New Roman" w:hAnsi="Times New Roman"/>
          <w:color w:val="111111"/>
          <w:sz w:val="28"/>
          <w:szCs w:val="28"/>
          <w:lang w:val="en-US"/>
        </w:rPr>
        <w:t>The knowledge of numbers (numerology): It shows the relation of numbers and letters with the desired effect. The relevant letters or numbers are filled in a magic square or triangle etc. in a particular sequence.</w:t>
      </w:r>
    </w:p>
    <w:p>
      <w:pPr>
        <w:pStyle w:val="BookText"/>
        <w:bidi w:val="0"/>
        <w:jc w:val="both"/>
        <w:rPr/>
      </w:pPr>
      <w:r>
        <w:rPr>
          <w:rFonts w:eastAsia="Times New Roman" w:cs="Times New Roman" w:ascii="Times New Roman" w:hAnsi="Times New Roman"/>
          <w:color w:val="111111"/>
          <w:sz w:val="28"/>
          <w:szCs w:val="28"/>
          <w:lang w:val="en-US"/>
        </w:rPr>
        <w:t xml:space="preserve">al-Khafiyah: ( </w:t>
      </w:r>
      <w:r>
        <w:rPr>
          <w:rFonts w:ascii="Amiri" w:hAnsi="Amiri" w:eastAsia="Amiri" w:cs="Amiri"/>
          <w:color w:val="111111"/>
          <w:sz w:val="28"/>
          <w:sz w:val="28"/>
          <w:szCs w:val="28"/>
          <w:rtl w:val="true"/>
          <w:lang w:bidi="ar-SA"/>
        </w:rPr>
        <w:t>اَلخَافـِيَة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hidden knowledge): It breaks down the name of the desired effect or other relevant names, and finds out the names of the angels or the satans managing the said effect; and then composes the invocations made of those names.</w:t>
      </w:r>
    </w:p>
    <w:p>
      <w:pPr>
        <w:pStyle w:val="BookText"/>
        <w:bidi w:val="0"/>
        <w:jc w:val="both"/>
        <w:rPr/>
      </w:pPr>
      <w:r>
        <w:rPr>
          <w:rFonts w:eastAsia="Times New Roman" w:cs="Times New Roman" w:ascii="Times New Roman" w:hAnsi="Times New Roman"/>
          <w:color w:val="111111"/>
          <w:sz w:val="28"/>
          <w:szCs w:val="28"/>
          <w:lang w:val="en-US"/>
        </w:rPr>
        <w:t>The books written by ash-Shaykh Abul-'Abbas al-Buni and as-Sayyid Husayn al-Akhlati are the standard works of the above two subjects.</w:t>
      </w:r>
    </w:p>
    <w:p>
      <w:pPr>
        <w:pStyle w:val="BookText"/>
        <w:bidi w:val="0"/>
        <w:jc w:val="both"/>
        <w:rPr/>
      </w:pPr>
      <w:r>
        <w:rPr>
          <w:rFonts w:eastAsia="Times New Roman" w:cs="Times New Roman" w:ascii="Times New Roman" w:hAnsi="Times New Roman"/>
          <w:color w:val="111111"/>
          <w:sz w:val="28"/>
          <w:szCs w:val="28"/>
          <w:lang w:val="en-US"/>
        </w:rPr>
        <w:t>Then there are various modern arts covering this field, which have gained wide currency nowadays; for example, mesmerism, hypnotism and spirit communication. As described earlier, these are based on the impression created on the im</w:t>
        <w:softHyphen/>
        <w:t>agination by the will-power. There are numerous well-known books and magazines dealing with these subjects.</w:t>
      </w:r>
    </w:p>
    <w:p>
      <w:pPr>
        <w:pStyle w:val="BookText"/>
        <w:bidi w:val="0"/>
        <w:jc w:val="both"/>
        <w:rPr/>
      </w:pPr>
      <w:r>
        <w:rPr>
          <w:rFonts w:eastAsia="Times New Roman" w:cs="Times New Roman" w:ascii="Times New Roman" w:hAnsi="Times New Roman"/>
          <w:color w:val="111111"/>
          <w:sz w:val="28"/>
          <w:szCs w:val="28"/>
          <w:lang w:val="en-US"/>
        </w:rPr>
        <w:t>We have given all this detail here, so that it may be ascer</w:t>
        <w:softHyphen/>
        <w:t>tained which of them could be classified as magic or sorcery</w:t>
      </w:r>
    </w:p>
    <w:p>
      <w:pPr>
        <w:pStyle w:val="Heading2"/>
        <w:numPr>
          <w:ilvl w:val="1"/>
          <w:numId w:val="1"/>
        </w:numPr>
        <w:bidi w:val="0"/>
        <w:jc w:val="left"/>
        <w:rPr/>
      </w:pPr>
      <w:bookmarkStart w:id="48" w:name="__RefHeading___Toc5932556_3224264995"/>
      <w:bookmarkStart w:id="49" w:name="_Toc18"/>
      <w:bookmarkEnd w:id="48"/>
      <w:r>
        <w:rPr/>
        <w:t>Suratul Baqarah: Verses 104 - 105</w:t>
      </w:r>
      <w:bookmarkEnd w:id="49"/>
    </w:p>
    <w:p>
      <w:pPr>
        <w:pStyle w:val="Heading3"/>
        <w:numPr>
          <w:ilvl w:val="2"/>
          <w:numId w:val="1"/>
        </w:numPr>
        <w:bidi w:val="0"/>
        <w:jc w:val="left"/>
        <w:rPr/>
      </w:pPr>
      <w:bookmarkStart w:id="50" w:name="__RefHeading___Toc5932558_3224264995"/>
      <w:bookmarkStart w:id="51" w:name="_Toc19"/>
      <w:bookmarkEnd w:id="50"/>
      <w:r>
        <w:rPr/>
        <w:t>point</w:t>
      </w:r>
      <w:bookmarkEnd w:id="5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يَـٰٓأَيُّهَا ٱلَّذِينَ ءَامَنُواْ لَا تَقُولُواْ رَٲعِنَا وَقُولُواْ ٱنظُرۡنَا وَٱسمَعُواْ‌ۗ وَلِلكـٰفِرِينَ عَذَابٌ أَلِيمٌ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يَوَدُّ ٱلَّذِينَ كَفَرُواْ مِنۡ أَهلِ ٱلكِتَـٰبِ وَلَا ٱلمُشرِكِينَ أَن يُنَزَّلَ عَلَيكُم مِّنۡ</w:t>
      </w:r>
      <w:bookmarkStart w:id="52" w:name="pg13000_131247"/>
    </w:p>
    <w:p>
      <w:pPr>
        <w:pStyle w:val="BookText"/>
        <w:bidi w:val="0"/>
        <w:rPr/>
      </w:pPr>
      <w:bookmarkEnd w:id="52"/>
      <w:r>
        <w:rPr>
          <w:rFonts w:ascii="Amiri" w:hAnsi="Amiri" w:eastAsia="Amiri" w:cs="Amiri"/>
          <w:color w:val="111111"/>
          <w:sz w:val="28"/>
          <w:sz w:val="28"/>
          <w:szCs w:val="28"/>
          <w:rtl w:val="true"/>
          <w:lang w:bidi="ar-SA"/>
        </w:rPr>
        <w:t>خَيرٍ۬ مِّن رَّبِّكُمۡ‌ۗ وَٱللَّهُ يَختَصُّ بِرَحمَتِهِۦ مَن يَشَآءُ‌ۚ وَٱللَّهُ ذُو ٱلفَضلِ ٱلعَظِيمِ</w:t>
      </w:r>
    </w:p>
    <w:p>
      <w:pPr>
        <w:pStyle w:val="BookText"/>
        <w:bidi w:val="0"/>
        <w:jc w:val="both"/>
        <w:rPr/>
      </w:pPr>
      <w:r>
        <w:rPr>
          <w:rFonts w:eastAsia="Times New Roman" w:cs="Times New Roman" w:ascii="Times New Roman" w:hAnsi="Times New Roman"/>
          <w:color w:val="111111"/>
          <w:sz w:val="28"/>
          <w:szCs w:val="28"/>
          <w:lang w:val="en-US"/>
        </w:rPr>
        <w:t>O you who believe! do not say, “Have regard for us”, and say, “Wait for us”; and listen; and for the unbelievers there is a painful chastisement (104).</w:t>
      </w:r>
    </w:p>
    <w:p>
      <w:pPr>
        <w:pStyle w:val="BookText"/>
        <w:bidi w:val="0"/>
        <w:jc w:val="both"/>
        <w:rPr/>
      </w:pPr>
      <w:r>
        <w:rPr>
          <w:rFonts w:eastAsia="Times New Roman" w:cs="Times New Roman" w:ascii="Times New Roman" w:hAnsi="Times New Roman"/>
          <w:color w:val="111111"/>
          <w:sz w:val="28"/>
          <w:szCs w:val="28"/>
          <w:lang w:val="en-US"/>
        </w:rPr>
        <w:t>Those who disbelieve from among the People of the Book do not like, nor do the poly-theists, that any good should be sent down to you from your Lord; and Allah chooses especially whom He pleases for His mercy, and Allah is the Lord of mighty grace (105).</w:t>
      </w:r>
    </w:p>
    <w:p>
      <w:pPr>
        <w:pStyle w:val="Heading3"/>
        <w:numPr>
          <w:ilvl w:val="2"/>
          <w:numId w:val="1"/>
        </w:numPr>
        <w:bidi w:val="0"/>
        <w:jc w:val="left"/>
        <w:rPr/>
      </w:pPr>
      <w:bookmarkStart w:id="53" w:name="__RefHeading___Toc5932560_3224264995"/>
      <w:bookmarkStart w:id="54" w:name="_Toc20"/>
      <w:bookmarkEnd w:id="53"/>
      <w:r>
        <w:rPr/>
        <w:t>Commentary</w:t>
      </w:r>
      <w:bookmarkEnd w:id="54"/>
    </w:p>
    <w:p>
      <w:pPr>
        <w:pStyle w:val="BookText"/>
        <w:bidi w:val="0"/>
        <w:jc w:val="both"/>
        <w:rPr/>
      </w:pPr>
      <w:r>
        <w:rPr>
          <w:rFonts w:eastAsia="Times New Roman" w:cs="Times New Roman" w:ascii="Times New Roman" w:hAnsi="Times New Roman"/>
          <w:color w:val="111111"/>
          <w:sz w:val="28"/>
          <w:szCs w:val="28"/>
          <w:lang w:val="en-US"/>
        </w:rPr>
        <w:t>Qur’an: O you who believe!: It is the first place in the Qur'an where the believers have been addressed in this way, “O you who believe!” This mode of address has been used in some eighty-five places in the Qur'an.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Addressing the believers as “O you who believe!”, or describing them as “those who believe”, is a special distinction accorded to this ummah. Otherwise, the previous nations are variously described as “the people” (e.g., “the People of Nuh, and, “the People of Hud”; 'He said: 'O my people! have you considered if I have a clear proof from my Lord... ' ” [11: 88]); and “the dwellers” (e.g., “the dwellers of Madyan”, “the dwellers of the Rass”); and “the children” (e.g., “the Children of Israel”, ''O Children of Israel!”). The epithet, “those who believe”, is, therefore, a mark of honour awarded to the believers of this ummah.</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deep meditation of the Qur'an that the import of the words, “those who believe”, is somewhat differ</w:t>
        <w:softHyphen/>
        <w:t>ent</w:t>
      </w:r>
    </w:p>
    <w:p>
      <w:pPr>
        <w:pStyle w:val="BookText"/>
        <w:bidi w:val="0"/>
        <w:rPr/>
      </w:pPr>
      <w:r>
        <w:rPr>
          <w:rFonts w:eastAsia="Times New Roman" w:cs="Times New Roman" w:ascii="Times New Roman" w:hAnsi="Times New Roman"/>
          <w:color w:val="111111"/>
          <w:sz w:val="28"/>
          <w:szCs w:val="28"/>
          <w:lang w:val="en-US"/>
        </w:rPr>
        <w:t>from that of the words, “the believers”. (For an example of the latter, see the verse:</w:t>
      </w:r>
    </w:p>
    <w:p>
      <w:pPr>
        <w:pStyle w:val="BookText"/>
        <w:bidi w:val="0"/>
        <w:jc w:val="both"/>
        <w:rPr/>
      </w:pPr>
      <w:r>
        <w:rPr>
          <w:rFonts w:eastAsia="Times New Roman" w:cs="Times New Roman" w:ascii="Times New Roman" w:hAnsi="Times New Roman"/>
          <w:color w:val="111111"/>
          <w:sz w:val="28"/>
          <w:szCs w:val="28"/>
          <w:lang w:val="en-US"/>
        </w:rPr>
        <w:t>and turn to Allah all of you, O be</w:t>
        <w:softHyphen/>
        <w:t>lievers! [24:31]).</w:t>
      </w:r>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Those who bear the throne and those around it celebrate the praise of their Lord and believe in Him and ask forgiveness for those who believe: “Our Lord! Thou embracest all things in mercy and knowledge, therefore grant forgiveness to those who turn (to Thee) and follow Thy way, and save them from the punishment of the hell. Our Lord! and make them enter the gardens of perpetuity which Thou hast promised to them and those who do good of their fathers and their wives and their offsprings, surely Thou are the Mighty, the Wise” (40:7-8).</w:t>
      </w:r>
    </w:p>
    <w:p>
      <w:pPr>
        <w:pStyle w:val="BookText"/>
        <w:bidi w:val="0"/>
        <w:jc w:val="both"/>
        <w:rPr/>
      </w:pPr>
      <w:r>
        <w:rPr>
          <w:rFonts w:eastAsia="Times New Roman" w:cs="Times New Roman" w:ascii="Times New Roman" w:hAnsi="Times New Roman"/>
          <w:color w:val="111111"/>
          <w:sz w:val="28"/>
          <w:szCs w:val="28"/>
          <w:lang w:val="en-US"/>
        </w:rPr>
        <w:t>It shows that the angels and the bearers of the throne ask forgiveness for “those who believe”; then the same group has been referred to as “those who turn (to Thee) and follow Thy way”. (“turn” actually means, return.) The prayer continues to “make them (i.e., those who believe) enter the garden” and then joins to them the doers of good from among “their fathers and their wives and their offspring.”</w:t>
      </w:r>
    </w:p>
    <w:p>
      <w:pPr>
        <w:pStyle w:val="BookText"/>
        <w:bidi w:val="0"/>
        <w:jc w:val="both"/>
        <w:rPr/>
      </w:pPr>
      <w:r>
        <w:rPr>
          <w:rFonts w:eastAsia="Times New Roman" w:cs="Times New Roman" w:ascii="Times New Roman" w:hAnsi="Times New Roman"/>
          <w:color w:val="111111"/>
          <w:sz w:val="28"/>
          <w:szCs w:val="28"/>
          <w:lang w:val="en-US"/>
        </w:rPr>
        <w:t>If the epithet, “those who believe”, were to include all those who believed in the Apostle of Allah (S) irrespective of the quality of their belief, then it would have covered their fathers, wives and children as well (who do good); and there would have been no need to mention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separately; all would have equally benefited from</w:t>
      </w:r>
    </w:p>
    <w:p>
      <w:pPr>
        <w:pStyle w:val="BookText"/>
        <w:bidi w:val="0"/>
        <w:rPr/>
      </w:pPr>
      <w:r>
        <w:rPr>
          <w:rFonts w:eastAsia="Times New Roman" w:cs="Times New Roman" w:ascii="Times New Roman" w:hAnsi="Times New Roman"/>
          <w:color w:val="111111"/>
          <w:sz w:val="28"/>
          <w:szCs w:val="28"/>
          <w:lang w:val="en-US"/>
        </w:rPr>
        <w:t>the prayer for those who believe.</w:t>
      </w:r>
    </w:p>
    <w:p>
      <w:pPr>
        <w:pStyle w:val="BookText"/>
        <w:bidi w:val="0"/>
        <w:jc w:val="both"/>
        <w:rPr/>
      </w:pPr>
      <w:r>
        <w:rPr>
          <w:rFonts w:eastAsia="Times New Roman" w:cs="Times New Roman" w:ascii="Times New Roman" w:hAnsi="Times New Roman"/>
          <w:color w:val="111111"/>
          <w:sz w:val="28"/>
          <w:szCs w:val="28"/>
          <w:lang w:val="en-US"/>
        </w:rPr>
        <w:t>Also, have a look at the verse:</w:t>
      </w:r>
    </w:p>
    <w:p>
      <w:pPr>
        <w:pStyle w:val="BookText"/>
        <w:bidi w:val="0"/>
        <w:jc w:val="both"/>
        <w:rPr/>
      </w:pPr>
      <w:r>
        <w:rPr>
          <w:rFonts w:eastAsia="Times New Roman" w:cs="Times New Roman" w:ascii="Times New Roman" w:hAnsi="Times New Roman"/>
          <w:color w:val="111111"/>
          <w:sz w:val="28"/>
          <w:szCs w:val="28"/>
          <w:lang w:val="en-US"/>
        </w:rPr>
        <w:t>And (as for) those who believe and their offspring follow them in faith, We will unite with them their offspring and We will not diminish to them aught of their work; every man is responsible for what he has wrought (52:21):</w:t>
      </w:r>
    </w:p>
    <w:p>
      <w:pPr>
        <w:pStyle w:val="BookText"/>
        <w:bidi w:val="0"/>
        <w:jc w:val="both"/>
        <w:rPr/>
      </w:pPr>
      <w:r>
        <w:rPr>
          <w:rFonts w:eastAsia="Times New Roman" w:cs="Times New Roman" w:ascii="Times New Roman" w:hAnsi="Times New Roman"/>
          <w:color w:val="111111"/>
          <w:sz w:val="28"/>
          <w:szCs w:val="28"/>
          <w:lang w:val="en-US"/>
        </w:rPr>
        <w:t>If the offspring who followed them in faith, were included in the epithet, “those who believe”, there would be no sense in saying that the offspring would be united with them.</w:t>
      </w:r>
    </w:p>
    <w:p>
      <w:pPr>
        <w:pStyle w:val="BookText"/>
        <w:bidi w:val="0"/>
        <w:jc w:val="both"/>
        <w:rPr/>
      </w:pPr>
      <w:r>
        <w:rPr>
          <w:rFonts w:eastAsia="Times New Roman" w:cs="Times New Roman" w:ascii="Times New Roman" w:hAnsi="Times New Roman"/>
          <w:color w:val="111111"/>
          <w:sz w:val="28"/>
          <w:szCs w:val="28"/>
          <w:lang w:val="en-US"/>
        </w:rPr>
        <w:t>Even if we were to say that the verse refers to the generation after generation of the believers, that every succeeding generation will be united to the preceding one (provided both believed in the Apostle of Allah - S), the meaning would not seem very proper in the context. If that were the import of the verse, then why this “uniting”?</w:t>
      </w:r>
    </w:p>
    <w:p>
      <w:pPr>
        <w:pStyle w:val="BookText"/>
        <w:bidi w:val="0"/>
        <w:jc w:val="both"/>
        <w:rPr/>
      </w:pPr>
      <w:r>
        <w:rPr>
          <w:rFonts w:eastAsia="Times New Roman" w:cs="Times New Roman" w:ascii="Times New Roman" w:hAnsi="Times New Roman"/>
          <w:color w:val="111111"/>
          <w:sz w:val="28"/>
          <w:szCs w:val="28"/>
          <w:lang w:val="en-US"/>
        </w:rPr>
        <w:t>Also, what purpose would be served by the sentence, “and We will not diminish to them aught of their work”? Such an inter</w:t>
        <w:softHyphen/>
        <w:t>pretation may prove correct for one generation only, that is, the last one before the Day of Resurrection - that they would be united with the preceding generation. But nobody has suggested this meaning as it goes clearly against the context. What such an interpretation would boil down to is as follows: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believers are united, one of them being from another; all of them are of one rank; none has any excellence over the others; nor has an earlier believer any superiority over the later ones;</w:t>
      </w:r>
    </w:p>
    <w:p>
      <w:pPr>
        <w:pStyle w:val="BookText"/>
        <w:bidi w:val="0"/>
        <w:rPr/>
      </w:pPr>
      <w:r>
        <w:rPr>
          <w:rFonts w:eastAsia="Times New Roman" w:cs="Times New Roman" w:ascii="Times New Roman" w:hAnsi="Times New Roman"/>
          <w:color w:val="111111"/>
          <w:sz w:val="28"/>
          <w:szCs w:val="28"/>
          <w:lang w:val="en-US"/>
        </w:rPr>
        <w:t>their main qualification is the true belief, and all of them are equal in it.</w:t>
      </w:r>
    </w:p>
    <w:p>
      <w:pPr>
        <w:pStyle w:val="BookText"/>
        <w:bidi w:val="0"/>
        <w:jc w:val="both"/>
        <w:rPr/>
      </w:pPr>
      <w:r>
        <w:rPr>
          <w:rFonts w:eastAsia="Times New Roman" w:cs="Times New Roman" w:ascii="Times New Roman" w:hAnsi="Times New Roman"/>
          <w:color w:val="111111"/>
          <w:sz w:val="28"/>
          <w:szCs w:val="28"/>
          <w:lang w:val="en-US"/>
        </w:rPr>
        <w:t>Such a meaning would not fit the word</w:t>
        <w:softHyphen/>
        <w:t>ing of the verse which clearly shows that the preceding believers have a sort of superiority over their offspring, who would be raised to the rank of their progenitor as a token of honour to the latter.</w:t>
      </w:r>
    </w:p>
    <w:p>
      <w:pPr>
        <w:pStyle w:val="BookText"/>
        <w:bidi w:val="0"/>
        <w:jc w:val="both"/>
        <w:rPr/>
      </w:pPr>
      <w:r>
        <w:rPr>
          <w:rFonts w:eastAsia="Times New Roman" w:cs="Times New Roman" w:ascii="Times New Roman" w:hAnsi="Times New Roman"/>
          <w:color w:val="111111"/>
          <w:sz w:val="28"/>
          <w:szCs w:val="28"/>
          <w:lang w:val="en-US"/>
        </w:rPr>
        <w:t>The phrase, “and their offspring follow them in faith”, proves that the preceding word, “those who believe” refers to a particular group of the believers - the foremost and the first of the Emigrants and the Helpers who followed the Apostle in the hour of straitness. The epithet, those who believe, is a title of honour bestowed on that distinguished group.</w:t>
      </w:r>
    </w:p>
    <w:p>
      <w:pPr>
        <w:pStyle w:val="BookText"/>
        <w:bidi w:val="0"/>
        <w:jc w:val="both"/>
        <w:rPr/>
      </w:pPr>
      <w:r>
        <w:rPr>
          <w:rFonts w:eastAsia="Times New Roman" w:cs="Times New Roman" w:ascii="Times New Roman" w:hAnsi="Times New Roman"/>
          <w:color w:val="111111"/>
          <w:sz w:val="28"/>
          <w:szCs w:val="28"/>
          <w:lang w:val="en-US"/>
        </w:rPr>
        <w:t>Other two verses too point to this fact:</w:t>
      </w:r>
    </w:p>
    <w:p>
      <w:pPr>
        <w:pStyle w:val="BookText"/>
        <w:bidi w:val="0"/>
        <w:jc w:val="both"/>
        <w:rPr/>
      </w:pPr>
      <w:r>
        <w:rPr>
          <w:rFonts w:eastAsia="Times New Roman" w:cs="Times New Roman" w:ascii="Times New Roman" w:hAnsi="Times New Roman"/>
          <w:color w:val="111111"/>
          <w:sz w:val="28"/>
          <w:szCs w:val="28"/>
          <w:lang w:val="en-US"/>
        </w:rPr>
        <w:t>(It is) for the poor who fled... and those who made their abode in the city and in the faith before them... and those who came after them say: “Our Lord! forgive us and those of our brethren who had precedence of us in faith, and do not create any spite in our hearts towards those who believe; our Lord! surely Thou art Kind, Merciful” (59:8-10).</w:t>
      </w:r>
    </w:p>
    <w:p>
      <w:pPr>
        <w:pStyle w:val="BookText"/>
        <w:bidi w:val="0"/>
        <w:jc w:val="both"/>
        <w:rPr/>
      </w:pPr>
      <w:r>
        <w:rPr>
          <w:rFonts w:eastAsia="Times New Roman" w:cs="Times New Roman" w:ascii="Times New Roman" w:hAnsi="Times New Roman"/>
          <w:color w:val="111111"/>
          <w:sz w:val="28"/>
          <w:szCs w:val="28"/>
          <w:lang w:val="en-US"/>
        </w:rPr>
        <w:t>This verse uses two phrases, “who had precedence of us in faith”, and “those who believe”. If the import of both were the same, a pronoun would have looked better in place of the second phrase. By not using a pronoun, Allah has made it clear that each phrase has its own significance.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 the Apostle of Allah; and those with</w:t>
      </w:r>
    </w:p>
    <w:p>
      <w:pPr>
        <w:pStyle w:val="BookText"/>
        <w:bidi w:val="0"/>
        <w:rPr/>
      </w:pPr>
      <w:r>
        <w:rPr>
          <w:rFonts w:eastAsia="Times New Roman" w:cs="Times New Roman" w:ascii="Times New Roman" w:hAnsi="Times New Roman"/>
          <w:color w:val="111111"/>
          <w:sz w:val="28"/>
          <w:szCs w:val="28"/>
          <w:lang w:val="en-US"/>
        </w:rPr>
        <w:t>him are severe against the unbelievers, compassionate among themselves, you will see them bowing down, prostrating themselves, seeking grace from Allah and pleasure;... Allah has promised those among them who believe and do good, forgiveness and a great reward (48:29).</w:t>
      </w:r>
    </w:p>
    <w:p>
      <w:pPr>
        <w:pStyle w:val="BookText"/>
        <w:bidi w:val="0"/>
        <w:jc w:val="both"/>
        <w:rPr/>
      </w:pPr>
      <w:r>
        <w:rPr>
          <w:rFonts w:eastAsia="Times New Roman" w:cs="Times New Roman" w:ascii="Times New Roman" w:hAnsi="Times New Roman"/>
          <w:color w:val="111111"/>
          <w:sz w:val="28"/>
          <w:szCs w:val="28"/>
          <w:lang w:val="en-US"/>
        </w:rPr>
        <w:t>All this shows that the phrase, “those who believe”, is a title of honour, reserved for the first and foremost of the believers. Most probably, the opposite phrase, “those who disbelieve”, has the contrasting significance, and refers to the polytheists of Mecca and others who were the first and foremost of those who disbelieved in the Apostle of Allah (S). For example,</w:t>
      </w:r>
    </w:p>
    <w:p>
      <w:pPr>
        <w:pStyle w:val="BookText"/>
        <w:bidi w:val="0"/>
        <w:jc w:val="both"/>
        <w:rPr/>
      </w:pPr>
      <w:r>
        <w:rPr>
          <w:rFonts w:eastAsia="Times New Roman" w:cs="Times New Roman" w:ascii="Times New Roman" w:hAnsi="Times New Roman"/>
          <w:color w:val="111111"/>
          <w:sz w:val="28"/>
          <w:szCs w:val="28"/>
          <w:lang w:val="en-US"/>
        </w:rPr>
        <w:t>Surely those who disbelieve alike is to them whether you warn them or do not warn them, they will not believe. (2:6)</w:t>
      </w:r>
    </w:p>
    <w:p>
      <w:pPr>
        <w:pStyle w:val="BookText"/>
        <w:bidi w:val="0"/>
        <w:jc w:val="both"/>
        <w:rPr/>
      </w:pPr>
      <w:r>
        <w:rPr>
          <w:rFonts w:eastAsia="Times New Roman" w:cs="Times New Roman" w:ascii="Times New Roman" w:hAnsi="Times New Roman"/>
          <w:color w:val="111111"/>
          <w:sz w:val="28"/>
          <w:szCs w:val="28"/>
          <w:lang w:val="en-US"/>
        </w:rPr>
        <w:t>Objection: This interpretation means that when the Qur'an says, “O you who believe! ”, it addresses a special group that was present in the Prophet's time, to the exclusion of all other believers. But all the Muslims agree that such verses are general in their import and that what is said therein applies to all the believers, whether they were present in the Prophet's days or not; and that this mode of address includes all the believers - in reality, not metaphorically.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Yes! It is a title of honour, reserved for a selected few. But it does not mean that what is said in those verses is in any way restricted to those few. Whatever order or prohibition is given in such verses is general and applies to all</w:t>
      </w:r>
    </w:p>
    <w:p>
      <w:pPr>
        <w:pStyle w:val="BookText"/>
        <w:bidi w:val="0"/>
        <w:rPr/>
      </w:pPr>
      <w:r>
        <w:rPr>
          <w:rFonts w:eastAsia="Times New Roman" w:cs="Times New Roman" w:ascii="Times New Roman" w:hAnsi="Times New Roman"/>
          <w:color w:val="111111"/>
          <w:sz w:val="28"/>
          <w:szCs w:val="28"/>
          <w:lang w:val="en-US"/>
        </w:rPr>
        <w:t>the believers. The matter of legislation - whether a given order is general or exclusive - is quite different from that of a speech - whether it is addressed to all the believers or to a few of them.</w:t>
      </w:r>
    </w:p>
    <w:p>
      <w:pPr>
        <w:pStyle w:val="BookText"/>
        <w:bidi w:val="0"/>
        <w:jc w:val="both"/>
        <w:rPr/>
      </w:pPr>
      <w:r>
        <w:rPr>
          <w:rFonts w:eastAsia="Times New Roman" w:cs="Times New Roman" w:ascii="Times New Roman" w:hAnsi="Times New Roman"/>
          <w:color w:val="111111"/>
          <w:sz w:val="28"/>
          <w:szCs w:val="28"/>
          <w:lang w:val="en-US"/>
        </w:rPr>
        <w:t>Also, it makes no difference whether a verse ordaining a law is addressed to the believers (O you who believe!) or to the Prophet in person (O Prophet!; O Apostle!), or is revealed without any address at all.</w:t>
      </w:r>
    </w:p>
    <w:p>
      <w:pPr>
        <w:pStyle w:val="BookText"/>
        <w:bidi w:val="0"/>
        <w:jc w:val="both"/>
        <w:rPr/>
      </w:pPr>
      <w:r>
        <w:rPr>
          <w:rFonts w:eastAsia="Times New Roman" w:cs="Times New Roman" w:ascii="Times New Roman" w:hAnsi="Times New Roman"/>
          <w:color w:val="111111"/>
          <w:sz w:val="28"/>
          <w:szCs w:val="28"/>
          <w:lang w:val="en-US"/>
        </w:rPr>
        <w:t>The ordained law in all these cases is applicable to all the Muslims, and covers all the believers; although the verse may be addressed to the Prophet or to those who believe as a mark of respect to him or them.</w:t>
      </w:r>
    </w:p>
    <w:p>
      <w:pPr>
        <w:pStyle w:val="BookText"/>
        <w:bidi w:val="0"/>
        <w:jc w:val="both"/>
        <w:rPr/>
      </w:pPr>
      <w:r>
        <w:rPr>
          <w:rFonts w:eastAsia="Times New Roman" w:cs="Times New Roman" w:ascii="Times New Roman" w:hAnsi="Times New Roman"/>
          <w:color w:val="111111"/>
          <w:sz w:val="28"/>
          <w:szCs w:val="28"/>
          <w:lang w:val="en-US"/>
        </w:rPr>
        <w:t>Nevertheless, one should not indiscriminately interpret the phrase, “O you who believe!” and “those who believe”, as referring to the first and foremost believers of the Prophet's time; rather one should look at the context, before deciding the true connotation of these phrases in a given verse.</w:t>
      </w:r>
    </w:p>
    <w:p>
      <w:pPr>
        <w:pStyle w:val="BookText"/>
        <w:bidi w:val="0"/>
        <w:jc w:val="both"/>
        <w:rPr/>
      </w:pPr>
      <w:r>
        <w:rPr>
          <w:rFonts w:eastAsia="Times New Roman" w:cs="Times New Roman" w:ascii="Times New Roman" w:hAnsi="Times New Roman"/>
          <w:color w:val="111111"/>
          <w:sz w:val="28"/>
          <w:szCs w:val="28"/>
          <w:lang w:val="en-US"/>
        </w:rPr>
        <w:t>For example, look at the verse:</w:t>
      </w:r>
    </w:p>
    <w:p>
      <w:pPr>
        <w:pStyle w:val="BookText"/>
        <w:bidi w:val="0"/>
        <w:jc w:val="both"/>
        <w:rPr/>
      </w:pPr>
      <w:r>
        <w:rPr>
          <w:rFonts w:eastAsia="Times New Roman" w:cs="Times New Roman" w:ascii="Times New Roman" w:hAnsi="Times New Roman"/>
          <w:color w:val="111111"/>
          <w:sz w:val="28"/>
          <w:szCs w:val="28"/>
          <w:lang w:val="en-US"/>
        </w:rPr>
        <w:t>Surely (as for) those who believe then disbelieve, again believe and disbelieve, then increase in disbelief, Allah will not forgive them nor guide them in the (right) path (4:137);</w:t>
      </w:r>
    </w:p>
    <w:p>
      <w:pPr>
        <w:pStyle w:val="BookText"/>
        <w:bidi w:val="0"/>
        <w:jc w:val="both"/>
        <w:rPr/>
      </w:pPr>
      <w:r>
        <w:rPr>
          <w:rFonts w:eastAsia="Times New Roman" w:cs="Times New Roman" w:ascii="Times New Roman" w:hAnsi="Times New Roman"/>
          <w:color w:val="111111"/>
          <w:sz w:val="28"/>
          <w:szCs w:val="28"/>
          <w:lang w:val="en-US"/>
        </w:rPr>
        <w:t>and the verse which quotes Nuh (a. s.) as saying:</w:t>
      </w:r>
    </w:p>
    <w:p>
      <w:pPr>
        <w:pStyle w:val="BookText"/>
        <w:bidi w:val="0"/>
        <w:jc w:val="both"/>
        <w:rPr/>
      </w:pPr>
      <w:r>
        <w:rPr>
          <w:rFonts w:eastAsia="Times New Roman" w:cs="Times New Roman" w:ascii="Times New Roman" w:hAnsi="Times New Roman"/>
          <w:color w:val="111111"/>
          <w:sz w:val="28"/>
          <w:szCs w:val="28"/>
          <w:lang w:val="en-US"/>
        </w:rPr>
        <w:t>and I am not going to drive away those who believe; surely they shall meet their Lord (11:129).</w:t>
      </w:r>
    </w:p>
    <w:p>
      <w:pPr>
        <w:pStyle w:val="BookText"/>
        <w:bidi w:val="0"/>
        <w:jc w:val="both"/>
        <w:rPr/>
      </w:pPr>
      <w:r>
        <w:rPr>
          <w:rFonts w:eastAsia="Times New Roman" w:cs="Times New Roman" w:ascii="Times New Roman" w:hAnsi="Times New Roman"/>
          <w:color w:val="111111"/>
          <w:sz w:val="28"/>
          <w:szCs w:val="28"/>
          <w:lang w:val="en-US"/>
        </w:rPr>
        <w:t>Obviously, the phrase, those who believe, used in the above verses cannot refer to the above-mentioned group.</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do not say, “Have regard for us”, and say, “Wait for us”; and</w:t>
      </w:r>
    </w:p>
    <w:p>
      <w:pPr>
        <w:pStyle w:val="BookText"/>
        <w:bidi w:val="0"/>
        <w:rPr/>
      </w:pPr>
      <w:r>
        <w:rPr>
          <w:rFonts w:eastAsia="Times New Roman" w:cs="Times New Roman" w:ascii="Times New Roman" w:hAnsi="Times New Roman"/>
          <w:color w:val="111111"/>
          <w:sz w:val="28"/>
          <w:szCs w:val="28"/>
          <w:lang w:val="en-US"/>
        </w:rPr>
        <w:t xml:space="preserve">listen: That is, use the phrase, Wait for us, instead of saying, Have regard for us. And if you failed to comply with this command, it would be tantamount to disbelief, and for the disbelievers there is a painful chastisement. It is a very strong admonition against saying, “ra'ina” ( </w:t>
      </w:r>
      <w:r>
        <w:rPr>
          <w:rFonts w:ascii="Amiri" w:hAnsi="Amiri" w:eastAsia="Amiri" w:cs="Amiri"/>
          <w:color w:val="111111"/>
          <w:sz w:val="28"/>
          <w:sz w:val="28"/>
          <w:szCs w:val="28"/>
          <w:rtl w:val="true"/>
          <w:lang w:bidi="ar-SA"/>
        </w:rPr>
        <w:t>راعـِنا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regard for us).</w:t>
      </w:r>
    </w:p>
    <w:p>
      <w:pPr>
        <w:pStyle w:val="BookText"/>
        <w:bidi w:val="0"/>
        <w:jc w:val="both"/>
        <w:rPr/>
      </w:pPr>
      <w:r>
        <w:rPr>
          <w:rFonts w:eastAsia="Times New Roman" w:cs="Times New Roman" w:ascii="Times New Roman" w:hAnsi="Times New Roman"/>
          <w:color w:val="111111"/>
          <w:sz w:val="28"/>
          <w:szCs w:val="28"/>
          <w:lang w:val="en-US"/>
        </w:rPr>
        <w:t>This phrase has also been mentioned in another verse, which gives an indication of its connotation:</w:t>
      </w:r>
    </w:p>
    <w:p>
      <w:pPr>
        <w:pStyle w:val="BookText"/>
        <w:bidi w:val="0"/>
        <w:jc w:val="both"/>
        <w:rPr/>
      </w:pPr>
      <w:r>
        <w:rPr>
          <w:rFonts w:eastAsia="Times New Roman" w:cs="Times New Roman" w:ascii="Times New Roman" w:hAnsi="Times New Roman"/>
          <w:color w:val="111111"/>
          <w:sz w:val="28"/>
          <w:szCs w:val="28"/>
          <w:lang w:val="en-US"/>
        </w:rPr>
        <w:t>Of those who are Jews (there are those who) alter words from their places and say: “We have heard and we disobey”; and: “Hear, may you not be made to hear!” and ”ra'ina”, distorting (the word) with their tongues and taunting about religion (4:46).</w:t>
      </w:r>
    </w:p>
    <w:p>
      <w:pPr>
        <w:pStyle w:val="BookText"/>
        <w:bidi w:val="0"/>
        <w:jc w:val="both"/>
        <w:rPr/>
      </w:pPr>
      <w:r>
        <w:rPr>
          <w:rFonts w:eastAsia="Times New Roman" w:cs="Times New Roman" w:ascii="Times New Roman" w:hAnsi="Times New Roman"/>
          <w:color w:val="111111"/>
          <w:sz w:val="28"/>
          <w:szCs w:val="28"/>
          <w:lang w:val="en-US"/>
        </w:rPr>
        <w:t>Obviously, the Jews used the phrase, “Ra'ina” for something similar to the phrase, “Hear, may you not be made to hear!” And that is why such a mode of addressing the Prophet was prohibited. This explanation agrees with what the tradition says: When the Prophet talked with the Muslims, they used to tell him: “Ra'ina (have regard for us)</w:t>
      </w:r>
    </w:p>
    <w:p>
      <w:pPr>
        <w:pStyle w:val="BookText"/>
        <w:bidi w:val="0"/>
        <w:jc w:val="both"/>
        <w:rPr/>
      </w:pPr>
      <w:r>
        <w:rPr>
          <w:rFonts w:eastAsia="Times New Roman" w:cs="Times New Roman" w:ascii="Times New Roman" w:hAnsi="Times New Roman"/>
          <w:color w:val="111111"/>
          <w:sz w:val="28"/>
          <w:szCs w:val="28"/>
          <w:lang w:val="en-US"/>
        </w:rPr>
        <w:t>O Apostle of Allah!” - that is, wait for us, so that we may properly understand what you are saying.</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But this word carried a connotation of abuse in the Jews' language. The Jews seized upon this opportunity, addressing the Prophet with this phrase, pretending to show respect to him while their intention was nothing short of abuse. And in their usage it meant, “Hear, may you not be made to hear”.</w:t>
      </w:r>
    </w:p>
    <w:p>
      <w:pPr>
        <w:pStyle w:val="BookText"/>
        <w:bidi w:val="0"/>
        <w:jc w:val="both"/>
        <w:rPr/>
      </w:pPr>
      <w:r>
        <w:rPr>
          <w:rFonts w:eastAsia="Times New Roman" w:cs="Times New Roman" w:ascii="Times New Roman" w:hAnsi="Times New Roman"/>
          <w:color w:val="111111"/>
          <w:sz w:val="28"/>
          <w:szCs w:val="28"/>
          <w:lang w:val="en-US"/>
        </w:rPr>
        <w:t>Thereupon, Allah revealed: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those who are Jews (there</w:t>
      </w:r>
    </w:p>
    <w:p>
      <w:pPr>
        <w:pStyle w:val="BookText"/>
        <w:bidi w:val="0"/>
        <w:rPr/>
      </w:pPr>
      <w:r>
        <w:rPr>
          <w:rFonts w:eastAsia="Times New Roman" w:cs="Times New Roman" w:ascii="Times New Roman" w:hAnsi="Times New Roman"/>
          <w:color w:val="111111"/>
          <w:sz w:val="28"/>
          <w:szCs w:val="28"/>
          <w:lang w:val="en-US"/>
        </w:rPr>
        <w:t>are those who) alter words from their places and say: “We have heard and we disobey”; and: “Hear, may you not be made to hear!” and: “ra'ina ”, distorting (the word) with their tongues and taunting about religion; and if they had said (instead): “We have heard and we obey”, and “hearken”, and “onzurna” (wait for us), it would have been better for them and more upright (4:46).</w:t>
      </w:r>
    </w:p>
    <w:p>
      <w:pPr>
        <w:pStyle w:val="BookText"/>
        <w:bidi w:val="0"/>
        <w:jc w:val="both"/>
        <w:rPr/>
      </w:pPr>
      <w:r>
        <w:rPr>
          <w:rFonts w:eastAsia="Times New Roman" w:cs="Times New Roman" w:ascii="Times New Roman" w:hAnsi="Times New Roman"/>
          <w:color w:val="111111"/>
          <w:sz w:val="28"/>
          <w:szCs w:val="28"/>
          <w:lang w:val="en-US"/>
        </w:rPr>
        <w:t>The believers too were told not to use this phrase and say instead, “onzurna ”; the Qur'an guided them: “do not say, 'Have regard for us', and say, 'Wait for us' ”.</w:t>
      </w:r>
    </w:p>
    <w:p>
      <w:pPr>
        <w:pStyle w:val="BookText"/>
        <w:bidi w:val="0"/>
        <w:jc w:val="both"/>
        <w:rPr/>
      </w:pPr>
      <w:r>
        <w:rPr>
          <w:rFonts w:eastAsia="Times New Roman" w:cs="Times New Roman" w:ascii="Times New Roman" w:hAnsi="Times New Roman"/>
          <w:color w:val="111111"/>
          <w:sz w:val="28"/>
          <w:szCs w:val="28"/>
          <w:lang w:val="en-US"/>
        </w:rPr>
        <w:t>Qur’an: and for the unbelievers there is a painful chastisement: that is, for those who disobey this rule. It is one of the occasions when disobedience of a law of religion has been termed as disbelief.</w:t>
      </w:r>
    </w:p>
    <w:p>
      <w:pPr>
        <w:pStyle w:val="BookText"/>
        <w:bidi w:val="0"/>
        <w:jc w:val="both"/>
        <w:rPr/>
      </w:pPr>
      <w:r>
        <w:rPr>
          <w:rFonts w:eastAsia="Times New Roman" w:cs="Times New Roman" w:ascii="Times New Roman" w:hAnsi="Times New Roman"/>
          <w:color w:val="111111"/>
          <w:sz w:val="28"/>
          <w:szCs w:val="28"/>
          <w:lang w:val="en-US"/>
        </w:rPr>
        <w:t>Qur’an: Those who disbelieve from among the People of the Book...: Obviously, the phrase, “the People of the Book”, refers here exclusively to the Jews, because the preceding verses too dealt with them. If so, then the phrase would serve as a pointer to the cause why they did not like that any good should be sent down to the believers from their Lord.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were given a Book before and they were not happy when the Qur'an was sent down to the Muslims, as it deprived them of their dis</w:t>
        <w:softHyphen/>
        <w:t>tinction as being the People of the Book. They showed avarice about a thing they did not own; they wanted to stand against Allah when He bestowed</w:t>
      </w:r>
      <w:bookmarkStart w:id="55" w:name="pg13000_131255"/>
    </w:p>
    <w:p>
      <w:pPr>
        <w:pStyle w:val="BookText"/>
        <w:bidi w:val="0"/>
        <w:rPr/>
      </w:pPr>
      <w:bookmarkEnd w:id="55"/>
      <w:r>
        <w:rPr>
          <w:rFonts w:eastAsia="Times New Roman" w:cs="Times New Roman" w:ascii="Times New Roman" w:hAnsi="Times New Roman"/>
          <w:color w:val="111111"/>
          <w:sz w:val="28"/>
          <w:szCs w:val="28"/>
          <w:lang w:val="en-US"/>
        </w:rPr>
        <w:t>His mercy and grace on His servants; “and Allah chooses especially whom He pleases for His mercy; and Allah is the Lord of mighty grace”.</w:t>
      </w:r>
    </w:p>
    <w:p>
      <w:pPr>
        <w:pStyle w:val="BookText"/>
        <w:bidi w:val="0"/>
        <w:jc w:val="both"/>
        <w:rPr/>
      </w:pPr>
      <w:r>
        <w:rPr>
          <w:rFonts w:eastAsia="Times New Roman" w:cs="Times New Roman" w:ascii="Times New Roman" w:hAnsi="Times New Roman"/>
          <w:color w:val="111111"/>
          <w:sz w:val="28"/>
          <w:szCs w:val="28"/>
          <w:lang w:val="en-US"/>
        </w:rPr>
        <w:t>On the other hand the phrase, as used in this verse, may include all the People of the Book - the Jews and the Christians both. If so, then the verse would serve to widen the scope of the admonition; it would be a generalization after exclusiveness. Both groups shared many characteristics - and especially their enmity to Islam. Some verses coming afterwards strengthen this interpretation. For example:</w:t>
      </w:r>
    </w:p>
    <w:p>
      <w:pPr>
        <w:pStyle w:val="BookText"/>
        <w:bidi w:val="0"/>
        <w:jc w:val="both"/>
        <w:rPr/>
      </w:pPr>
      <w:r>
        <w:rPr>
          <w:rFonts w:eastAsia="Times New Roman" w:cs="Times New Roman" w:ascii="Times New Roman" w:hAnsi="Times New Roman"/>
          <w:color w:val="111111"/>
          <w:sz w:val="28"/>
          <w:szCs w:val="28"/>
          <w:lang w:val="en-US"/>
        </w:rPr>
        <w:t>And they say: “None shall enter the garden except he who is a Jew or a Christian” (2:111);</w:t>
      </w:r>
    </w:p>
    <w:p>
      <w:pPr>
        <w:pStyle w:val="BookText"/>
        <w:bidi w:val="0"/>
        <w:jc w:val="both"/>
        <w:rPr/>
      </w:pPr>
      <w:r>
        <w:rPr>
          <w:rFonts w:eastAsia="Times New Roman" w:cs="Times New Roman" w:ascii="Times New Roman" w:hAnsi="Times New Roman"/>
          <w:color w:val="111111"/>
          <w:sz w:val="28"/>
          <w:szCs w:val="28"/>
          <w:lang w:val="en-US"/>
        </w:rPr>
        <w:t>And the Jews say, ”The Christians do not follow anything (good)”, and the Christians say, ”The Jews do not follow any-thing (good)”... (2:113)</w:t>
      </w:r>
    </w:p>
    <w:p>
      <w:pPr>
        <w:pStyle w:val="Heading3"/>
        <w:numPr>
          <w:ilvl w:val="2"/>
          <w:numId w:val="1"/>
        </w:numPr>
        <w:bidi w:val="0"/>
        <w:jc w:val="left"/>
        <w:rPr/>
      </w:pPr>
      <w:bookmarkStart w:id="56" w:name="__RefHeading___Toc5932562_3224264995"/>
      <w:bookmarkStart w:id="57" w:name="_Toc21"/>
      <w:bookmarkEnd w:id="56"/>
      <w:r>
        <w:rPr/>
        <w:t>Traditions</w:t>
      </w:r>
      <w:bookmarkEnd w:id="57"/>
    </w:p>
    <w:p>
      <w:pPr>
        <w:pStyle w:val="BookText"/>
        <w:bidi w:val="0"/>
        <w:jc w:val="both"/>
        <w:rPr/>
      </w:pPr>
      <w:r>
        <w:rPr>
          <w:rFonts w:eastAsia="Times New Roman" w:cs="Times New Roman" w:ascii="Times New Roman" w:hAnsi="Times New Roman"/>
          <w:color w:val="111111"/>
          <w:sz w:val="28"/>
          <w:szCs w:val="28"/>
          <w:lang w:val="en-US"/>
        </w:rPr>
        <w:t>Abu Nu'aym has narrated in Hilyatu 'l-awliya' from Ibn 'Abbas that he said: “The Apostle of Allah (S) said: 'Allah has not revealed any verse (beginning) with, “O you who believe!” but that 'Ali is its head and leader.' ” (ad-Durru 'l-manthur)</w:t>
      </w:r>
    </w:p>
    <w:p>
      <w:pPr>
        <w:pStyle w:val="BookText"/>
        <w:bidi w:val="0"/>
        <w:jc w:val="both"/>
        <w:rPr/>
      </w:pPr>
      <w:r>
        <w:rPr>
          <w:rFonts w:eastAsia="Times New Roman" w:cs="Times New Roman" w:ascii="Times New Roman" w:hAnsi="Times New Roman"/>
          <w:color w:val="111111"/>
          <w:sz w:val="28"/>
          <w:szCs w:val="28"/>
          <w:lang w:val="en-US"/>
        </w:rPr>
        <w:t>The author says: This tradition supports what we shall be quoting in various places that a certain verse was revealed about 'Ali (a.s.) or Ahlu 'l-bayt; for example:</w:t>
      </w:r>
    </w:p>
    <w:p>
      <w:pPr>
        <w:pStyle w:val="BookText"/>
        <w:bidi w:val="0"/>
        <w:jc w:val="both"/>
        <w:rPr/>
      </w:pPr>
      <w:r>
        <w:rPr>
          <w:rFonts w:eastAsia="Times New Roman" w:cs="Times New Roman" w:ascii="Times New Roman" w:hAnsi="Times New Roman"/>
          <w:color w:val="111111"/>
          <w:sz w:val="28"/>
          <w:szCs w:val="28"/>
          <w:lang w:val="en-US"/>
        </w:rPr>
        <w:t>You are the best of the nations raised for (the benefit of) men (3:110);</w:t>
      </w:r>
    </w:p>
    <w:p>
      <w:pPr>
        <w:pStyle w:val="BookText"/>
        <w:bidi w:val="0"/>
        <w:jc w:val="both"/>
        <w:rPr/>
      </w:pPr>
      <w:r>
        <w:rPr>
          <w:rFonts w:eastAsia="Times New Roman" w:cs="Times New Roman" w:ascii="Times New Roman" w:hAnsi="Times New Roman"/>
          <w:color w:val="111111"/>
          <w:sz w:val="28"/>
          <w:szCs w:val="28"/>
          <w:lang w:val="en-US"/>
        </w:rPr>
        <w:t>... that you may be witnesses over the people... (2:143);</w:t>
      </w:r>
    </w:p>
    <w:p>
      <w:pPr>
        <w:pStyle w:val="BookText"/>
        <w:bidi w:val="0"/>
        <w:jc w:val="both"/>
        <w:rPr/>
      </w:pPr>
      <w:r>
        <w:rPr>
          <w:rFonts w:eastAsia="Times New Roman" w:cs="Times New Roman" w:ascii="Times New Roman" w:hAnsi="Times New Roman"/>
          <w:color w:val="111111"/>
          <w:sz w:val="28"/>
          <w:szCs w:val="28"/>
          <w:lang w:val="en-US"/>
        </w:rPr>
        <w:t>... and be with the true ones (9:119).</w:t>
      </w:r>
    </w:p>
    <w:p>
      <w:pPr>
        <w:pStyle w:val="Heading2"/>
        <w:numPr>
          <w:ilvl w:val="1"/>
          <w:numId w:val="1"/>
        </w:numPr>
        <w:bidi w:val="0"/>
        <w:jc w:val="left"/>
        <w:rPr/>
      </w:pPr>
      <w:bookmarkStart w:id="58" w:name="__RefHeading___Toc5932564_3224264995"/>
      <w:bookmarkStart w:id="59" w:name="_Toc22"/>
      <w:bookmarkEnd w:id="58"/>
      <w:r>
        <w:rPr/>
        <w:t>Suratul Baqarah: Verses 106 ― 107</w:t>
      </w:r>
      <w:bookmarkEnd w:id="59"/>
    </w:p>
    <w:p>
      <w:pPr>
        <w:pStyle w:val="Heading3"/>
        <w:numPr>
          <w:ilvl w:val="2"/>
          <w:numId w:val="1"/>
        </w:numPr>
        <w:bidi w:val="0"/>
        <w:jc w:val="left"/>
        <w:rPr/>
      </w:pPr>
      <w:bookmarkStart w:id="60" w:name="__RefHeading___Toc5932566_3224264995"/>
      <w:bookmarkStart w:id="61" w:name="_Toc23"/>
      <w:bookmarkEnd w:id="60"/>
      <w:r>
        <w:rPr/>
        <w:t>point</w:t>
      </w:r>
      <w:bookmarkEnd w:id="6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نَنسَخۡ مِنۡ ءَايَةٍ أَوۡ نُنسِهَا نَأۡتِ بِخَيرٍ۬ مِّنهَآ أَوۡ مِثلِهَآ‌ۗ أَلَمۡ تَعلَمۡ أَنَّ ٱللَّهَ عَلَىٰ كُلِّ شَىۡءٍ۬ قَدِيرٌ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١٠٧</w:t>
      </w:r>
      <w:r>
        <w:rPr>
          <w:rFonts w:eastAsia="IRNazanin" w:cs="IRNazanin"/>
          <w:color w:val="111111"/>
          <w:sz w:val="28"/>
          <w:szCs w:val="28"/>
          <w:lang w:bidi="fa-IR"/>
        </w:rPr>
        <w:t>)</w:t>
      </w:r>
      <w:bookmarkStart w:id="62" w:name="pg13000_131256"/>
    </w:p>
    <w:p>
      <w:pPr>
        <w:pStyle w:val="BookText"/>
        <w:bidi w:val="0"/>
        <w:rPr/>
      </w:pPr>
      <w:bookmarkEnd w:id="62"/>
      <w:r>
        <w:rPr>
          <w:rFonts w:ascii="Amiri" w:hAnsi="Amiri" w:eastAsia="Amiri" w:cs="Amiri"/>
          <w:color w:val="111111"/>
          <w:sz w:val="28"/>
          <w:sz w:val="28"/>
          <w:szCs w:val="28"/>
          <w:rtl w:val="true"/>
          <w:lang w:bidi="ar-SA"/>
        </w:rPr>
        <w:t>أَلَمۡ تَعلَمۡ أَنَّ ٱللَّهَ لَهُ ۥمُلكُ ٱلسَّمَـٰوَٲتِ وَٱلأَرۡضِ‌ۗ وَمَا لَكُم مِّن دُونِ ٱللَّهِ مِن وَلِىٍّ۬ وَلَا نَصِيرٍ</w:t>
      </w:r>
    </w:p>
    <w:p>
      <w:pPr>
        <w:pStyle w:val="BookText"/>
        <w:bidi w:val="0"/>
        <w:jc w:val="both"/>
        <w:rPr/>
      </w:pPr>
      <w:r>
        <w:rPr>
          <w:rFonts w:eastAsia="Times New Roman" w:cs="Times New Roman" w:ascii="Times New Roman" w:hAnsi="Times New Roman"/>
          <w:color w:val="111111"/>
          <w:sz w:val="28"/>
          <w:szCs w:val="28"/>
          <w:lang w:val="en-US"/>
        </w:rPr>
        <w:t>Whatever signs We abrogate or cause to be forgotten, We bring one better than it or like it. Do you not know that Allah has power over all things? (106).</w:t>
      </w:r>
    </w:p>
    <w:p>
      <w:pPr>
        <w:pStyle w:val="BookText"/>
        <w:bidi w:val="0"/>
        <w:jc w:val="both"/>
        <w:rPr/>
      </w:pPr>
      <w:r>
        <w:rPr>
          <w:rFonts w:eastAsia="Times New Roman" w:cs="Times New Roman" w:ascii="Times New Roman" w:hAnsi="Times New Roman"/>
          <w:color w:val="111111"/>
          <w:sz w:val="28"/>
          <w:szCs w:val="28"/>
          <w:lang w:val="en-US"/>
        </w:rPr>
        <w:t>Do you not know that Allah's is the kingdom of the heavens and the earth, and that besides Allah you have no guardian or helper? (107).</w:t>
      </w:r>
    </w:p>
    <w:p>
      <w:pPr>
        <w:pStyle w:val="Heading3"/>
        <w:numPr>
          <w:ilvl w:val="2"/>
          <w:numId w:val="1"/>
        </w:numPr>
        <w:bidi w:val="0"/>
        <w:jc w:val="left"/>
        <w:rPr/>
      </w:pPr>
      <w:bookmarkStart w:id="63" w:name="__RefHeading___Toc5932568_3224264995"/>
      <w:bookmarkStart w:id="64" w:name="_Toc24"/>
      <w:bookmarkEnd w:id="63"/>
      <w:r>
        <w:rPr/>
        <w:t>Commentary</w:t>
      </w:r>
      <w:bookmarkEnd w:id="64"/>
    </w:p>
    <w:p>
      <w:pPr>
        <w:pStyle w:val="BookText"/>
        <w:bidi w:val="0"/>
        <w:jc w:val="both"/>
        <w:rPr/>
      </w:pPr>
      <w:r>
        <w:rPr>
          <w:rFonts w:eastAsia="Times New Roman" w:cs="Times New Roman" w:ascii="Times New Roman" w:hAnsi="Times New Roman"/>
          <w:color w:val="111111"/>
          <w:sz w:val="28"/>
          <w:szCs w:val="28"/>
          <w:lang w:val="en-US"/>
        </w:rPr>
        <w:t>The verses deal with the subject of abrogation. The word, abrogation, when used as a term of Islamic fiqh, means as follows: To show that the time of an order has come to its end; that it is no more valid, is no longer in force. This definition is based on the above verse; and is one of the manifestations of its connotations.</w:t>
      </w:r>
    </w:p>
    <w:p>
      <w:pPr>
        <w:pStyle w:val="BookText"/>
        <w:bidi w:val="0"/>
        <w:jc w:val="both"/>
        <w:rPr/>
      </w:pPr>
      <w:r>
        <w:rPr>
          <w:rFonts w:eastAsia="Times New Roman" w:cs="Times New Roman" w:ascii="Times New Roman" w:hAnsi="Times New Roman"/>
          <w:color w:val="111111"/>
          <w:sz w:val="28"/>
          <w:szCs w:val="28"/>
          <w:lang w:val="en-US"/>
        </w:rPr>
        <w:t xml:space="preserve">Qur’an: Whatever signs We abrogate...: “an-Naskh”( ( </w:t>
      </w:r>
      <w:r>
        <w:rPr>
          <w:rFonts w:ascii="Amiri" w:hAnsi="Amiri" w:eastAsia="Amiri" w:cs="Amiri"/>
          <w:color w:val="111111"/>
          <w:sz w:val="28"/>
          <w:sz w:val="28"/>
          <w:szCs w:val="28"/>
          <w:rtl w:val="true"/>
          <w:lang w:bidi="ar-SA"/>
        </w:rPr>
        <w:t>النـَّسْخُ</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removal, to remove, to annul. The Arabs say: Nasakhati 'sh-shamsu 'z-zilla ( </w:t>
      </w:r>
      <w:r>
        <w:rPr>
          <w:rFonts w:ascii="Amiri" w:hAnsi="Amiri" w:eastAsia="Amiri" w:cs="Amiri"/>
          <w:color w:val="111111"/>
          <w:sz w:val="28"/>
          <w:sz w:val="28"/>
          <w:szCs w:val="28"/>
          <w:rtl w:val="true"/>
          <w:lang w:bidi="ar-SA"/>
        </w:rPr>
        <w:t>نـَسَخَتِ الشَّمْسُ الظـِّلَّ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sun removed the shadow). Allah says:</w:t>
      </w:r>
    </w:p>
    <w:p>
      <w:pPr>
        <w:pStyle w:val="BookText"/>
        <w:bidi w:val="0"/>
        <w:jc w:val="both"/>
        <w:rPr/>
      </w:pPr>
      <w:r>
        <w:rPr>
          <w:rFonts w:eastAsia="Times New Roman" w:cs="Times New Roman" w:ascii="Times New Roman" w:hAnsi="Times New Roman"/>
          <w:color w:val="111111"/>
          <w:sz w:val="28"/>
          <w:szCs w:val="28"/>
          <w:lang w:val="en-US"/>
        </w:rPr>
        <w:t>And We did not send before you any apostle or prophet, but when he desired, the Satan made a suggestion respecting his desire; but Allah annuls that which the Satan casts, then does Allah establish His signs; and Allah is Knowing, Wise (22:52).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they say: Nasakhtu 'l-kitab ( </w:t>
      </w:r>
      <w:r>
        <w:rPr>
          <w:rFonts w:ascii="Amiri" w:hAnsi="Amiri" w:eastAsia="Amiri" w:cs="Amiri"/>
          <w:color w:val="111111"/>
          <w:sz w:val="28"/>
          <w:sz w:val="28"/>
          <w:szCs w:val="28"/>
          <w:rtl w:val="true"/>
          <w:lang w:bidi="ar-SA"/>
        </w:rPr>
        <w:t>نـَسَخْتُ الكِتابَ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I copied the book); it is as though the writing was removed and its place changed. That is why another verse uses the word “at-tabdil” ( </w:t>
      </w:r>
      <w:r>
        <w:rPr>
          <w:rFonts w:ascii="Amiri" w:hAnsi="Amiri" w:eastAsia="Amiri" w:cs="Amiri"/>
          <w:color w:val="111111"/>
          <w:sz w:val="28"/>
          <w:sz w:val="28"/>
          <w:szCs w:val="28"/>
          <w:rtl w:val="true"/>
          <w:lang w:bidi="ar-SA"/>
        </w:rPr>
        <w:t>التـَّبْديلُ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change) in place of</w:t>
      </w:r>
    </w:p>
    <w:p>
      <w:pPr>
        <w:pStyle w:val="BookText"/>
        <w:bidi w:val="0"/>
        <w:rPr/>
      </w:pPr>
      <w:r>
        <w:rPr>
          <w:rFonts w:eastAsia="Times New Roman" w:cs="Times New Roman" w:ascii="Times New Roman" w:hAnsi="Times New Roman"/>
          <w:color w:val="111111"/>
          <w:sz w:val="28"/>
          <w:szCs w:val="28"/>
          <w:lang w:val="en-US"/>
        </w:rPr>
        <w:t>abrogation:</w:t>
      </w:r>
    </w:p>
    <w:p>
      <w:pPr>
        <w:pStyle w:val="BookText"/>
        <w:bidi w:val="0"/>
        <w:jc w:val="both"/>
        <w:rPr/>
      </w:pPr>
      <w:r>
        <w:rPr>
          <w:rFonts w:eastAsia="Times New Roman" w:cs="Times New Roman" w:ascii="Times New Roman" w:hAnsi="Times New Roman"/>
          <w:color w:val="111111"/>
          <w:sz w:val="28"/>
          <w:szCs w:val="28"/>
          <w:lang w:val="en-US"/>
        </w:rPr>
        <w:t>And when We change (one) sign for (another) sign, and Allah knows best what He reveals, they say: “You are a forger”. Nay, most of them do not know (16:101).</w:t>
      </w:r>
    </w:p>
    <w:p>
      <w:pPr>
        <w:pStyle w:val="BookText"/>
        <w:bidi w:val="0"/>
        <w:jc w:val="both"/>
        <w:rPr/>
      </w:pPr>
      <w:r>
        <w:rPr>
          <w:rFonts w:eastAsia="Times New Roman" w:cs="Times New Roman" w:ascii="Times New Roman" w:hAnsi="Times New Roman"/>
          <w:color w:val="111111"/>
          <w:sz w:val="28"/>
          <w:szCs w:val="28"/>
          <w:lang w:val="en-US"/>
        </w:rPr>
        <w:t>Abrogation, however, does not entail obliteration of a verse, turning it into a non-being. Its only effect is the cancellation of the order which the verse had promulgated. It should be noted that the Qur'anic verse has been described as a “sign”, that is, a mark that points to another thing - a verse is a sign pointing to a Divine Command.</w:t>
      </w:r>
    </w:p>
    <w:p>
      <w:pPr>
        <w:pStyle w:val="BookText"/>
        <w:bidi w:val="0"/>
        <w:jc w:val="both"/>
        <w:rPr/>
      </w:pPr>
      <w:r>
        <w:rPr>
          <w:rFonts w:eastAsia="Times New Roman" w:cs="Times New Roman" w:ascii="Times New Roman" w:hAnsi="Times New Roman"/>
          <w:color w:val="111111"/>
          <w:sz w:val="28"/>
          <w:szCs w:val="28"/>
          <w:lang w:val="en-US"/>
        </w:rPr>
        <w:t>The second verse, “Do you not know that Allah's is the kingdom of the heavens and the earth...”, gives the reason as to why Allah abrogates some Qur' anic verses.</w:t>
      </w:r>
    </w:p>
    <w:p>
      <w:pPr>
        <w:pStyle w:val="BookText"/>
        <w:bidi w:val="0"/>
        <w:jc w:val="both"/>
        <w:rPr/>
      </w:pPr>
      <w:r>
        <w:rPr>
          <w:rFonts w:eastAsia="Times New Roman" w:cs="Times New Roman" w:ascii="Times New Roman" w:hAnsi="Times New Roman"/>
          <w:color w:val="111111"/>
          <w:sz w:val="28"/>
          <w:szCs w:val="28"/>
          <w:lang w:val="en-US"/>
        </w:rPr>
        <w:t>All these factors indicate that abrogation removes a verse as far as its quality as a sign, as a symbol, is concerned. When abrogated, the verse remains in existence as before, but loses its quality as a sign - no longer does it point to an order, as the order is now cancelled.</w:t>
      </w:r>
    </w:p>
    <w:p>
      <w:pPr>
        <w:pStyle w:val="BookText"/>
        <w:bidi w:val="0"/>
        <w:jc w:val="both"/>
        <w:rPr/>
      </w:pPr>
      <w:r>
        <w:rPr>
          <w:rFonts w:eastAsia="Times New Roman" w:cs="Times New Roman" w:ascii="Times New Roman" w:hAnsi="Times New Roman"/>
          <w:color w:val="111111"/>
          <w:sz w:val="28"/>
          <w:szCs w:val="28"/>
          <w:lang w:val="en-US"/>
        </w:rPr>
        <w:t xml:space="preserve">The next phrase, “or cause to be forgotten”, clearly supports the foregoing explanation. “al-Insa' ” ( </w:t>
      </w:r>
      <w:r>
        <w:rPr>
          <w:rFonts w:ascii="Amiri" w:hAnsi="Amiri" w:eastAsia="Amiri" w:cs="Amiri"/>
          <w:color w:val="111111"/>
          <w:sz w:val="28"/>
          <w:sz w:val="28"/>
          <w:szCs w:val="28"/>
          <w:rtl w:val="true"/>
          <w:lang w:bidi="ar-SA"/>
        </w:rPr>
        <w:t>اَلإنْسَاءُ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to make one forget, to erase out of memory, to eradicate from knowledge. By putting the two phrases side by side, the Qur'an makes it clear that abrogation entails erasure of a verse's effect, while “al-insa'” causes eradication of the verse itself from the memory.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Symbolism - the quality of being a sign of something - varies with various signs having</w:t>
      </w:r>
    </w:p>
    <w:p>
      <w:pPr>
        <w:pStyle w:val="BookText"/>
        <w:bidi w:val="0"/>
        <w:rPr/>
      </w:pPr>
      <w:r>
        <w:rPr>
          <w:rFonts w:eastAsia="Times New Roman" w:cs="Times New Roman" w:ascii="Times New Roman" w:hAnsi="Times New Roman"/>
          <w:color w:val="111111"/>
          <w:sz w:val="28"/>
          <w:szCs w:val="28"/>
          <w:lang w:val="en-US"/>
        </w:rPr>
        <w:t>various aspects and directions. The Qur'anic verses are the signs of Allah because the jinn and the men are jointly and severally unable to bring its like; the rules ordained by Allah are His signs inasmuch as they create piety in man and bring him nearer to his Lord; every created thing is His sign, because it, by its existence, proves the exist</w:t>
        <w:softHyphen/>
        <w:t>ence of its Creator, and by the qualities of its being, leads to His attributes and names; the prophets and the friends of Allah are His signs inasmuch as they, with their words and deeds, call the humanity to Allah, and so on and so forth. Consequently, a sign may be great or small, strong or weak; that is why Allah says:</w:t>
      </w:r>
    </w:p>
    <w:p>
      <w:pPr>
        <w:pStyle w:val="BookText"/>
        <w:bidi w:val="0"/>
        <w:jc w:val="both"/>
        <w:rPr/>
      </w:pPr>
      <w:r>
        <w:rPr>
          <w:rFonts w:eastAsia="Times New Roman" w:cs="Times New Roman" w:ascii="Times New Roman" w:hAnsi="Times New Roman"/>
          <w:color w:val="111111"/>
          <w:sz w:val="28"/>
          <w:szCs w:val="28"/>
          <w:lang w:val="en-US"/>
        </w:rPr>
        <w:t>Certainly he saw of the greatest signs of his Lord (53:18).</w:t>
      </w:r>
    </w:p>
    <w:p>
      <w:pPr>
        <w:pStyle w:val="BookText"/>
        <w:bidi w:val="0"/>
        <w:jc w:val="both"/>
        <w:rPr/>
      </w:pPr>
      <w:r>
        <w:rPr>
          <w:rFonts w:eastAsia="Times New Roman" w:cs="Times New Roman" w:ascii="Times New Roman" w:hAnsi="Times New Roman"/>
          <w:color w:val="111111"/>
          <w:sz w:val="28"/>
          <w:szCs w:val="28"/>
          <w:lang w:val="en-US"/>
        </w:rPr>
        <w:t>Also, a sign may contain only one aspect of symbolism, and another may comprise of various such aspects. The former, when abrogated, is obliterated in its entirety, is completely destroyed. But in the case of the latter, it is possible to abrogate only one aspect of its symbolism, leaving the other ones intact; for example, a Qur'anic verse could be abrogated as far as its law was concerned, and yet continue as a Divine Sign because of its eloquence and miraculous qualities.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generalized meaning of abrogation has been inferred from the reasoning given in the second verse: “Do you not know that Allah's is the kingdom of the heavens and the earth...” There are only two objections</w:t>
      </w:r>
    </w:p>
    <w:p>
      <w:pPr>
        <w:pStyle w:val="BookText"/>
        <w:bidi w:val="0"/>
        <w:rPr/>
      </w:pPr>
      <w:r>
        <w:rPr>
          <w:rFonts w:eastAsia="Times New Roman" w:cs="Times New Roman" w:ascii="Times New Roman" w:hAnsi="Times New Roman"/>
          <w:color w:val="111111"/>
          <w:sz w:val="28"/>
          <w:szCs w:val="28"/>
          <w:lang w:val="en-US"/>
        </w:rPr>
        <w:t>possible against the factuality of abrogation; or, as the reports say, these were the two arguments advanced by the Jews against it.</w:t>
      </w:r>
    </w:p>
    <w:p>
      <w:pPr>
        <w:pStyle w:val="BookText"/>
        <w:bidi w:val="0"/>
        <w:jc w:val="both"/>
        <w:rPr/>
      </w:pPr>
      <w:r>
        <w:rPr>
          <w:rFonts w:eastAsia="Times New Roman" w:cs="Times New Roman" w:ascii="Times New Roman" w:hAnsi="Times New Roman"/>
          <w:color w:val="111111"/>
          <w:sz w:val="28"/>
          <w:szCs w:val="28"/>
          <w:lang w:val="en-US"/>
        </w:rPr>
        <w:t>First: A sign given by Allah contains an actual benefit which cannot be obtained from any other thing. If that sign is abrogated, its inherent benefit would be lost; nothing could take its place to preserve that benefit. Allah is not like His creatures, nor is His knowledge like theirs. His knowledge does not change with the changes in external factors.</w:t>
      </w:r>
    </w:p>
    <w:p>
      <w:pPr>
        <w:pStyle w:val="BookText"/>
        <w:bidi w:val="0"/>
        <w:jc w:val="both"/>
        <w:rPr/>
      </w:pPr>
      <w:r>
        <w:rPr>
          <w:rFonts w:eastAsia="Times New Roman" w:cs="Times New Roman" w:ascii="Times New Roman" w:hAnsi="Times New Roman"/>
          <w:color w:val="111111"/>
          <w:sz w:val="28"/>
          <w:szCs w:val="28"/>
          <w:lang w:val="en-US"/>
        </w:rPr>
        <w:t>It is not that one day He knew one thing and issued an order according to that knowledge; then next day the knowledge changed and He became aware of another factor which He did not know before, and therefore He had to cancel the previous order, replacing it with a fresh one.</w:t>
      </w:r>
    </w:p>
    <w:p>
      <w:pPr>
        <w:pStyle w:val="BookText"/>
        <w:bidi w:val="0"/>
        <w:jc w:val="both"/>
        <w:rPr/>
      </w:pPr>
      <w:r>
        <w:rPr>
          <w:rFonts w:eastAsia="Times New Roman" w:cs="Times New Roman" w:ascii="Times New Roman" w:hAnsi="Times New Roman"/>
          <w:color w:val="111111"/>
          <w:sz w:val="28"/>
          <w:szCs w:val="28"/>
          <w:lang w:val="en-US"/>
        </w:rPr>
        <w:t>Such inconsistency is not worthy of Divine Sublimity. Of course, it is all right for us mortals, because we cannot comprehend all the aspects of an affair; and as a result of this incomplete knowledge, our decisions are frequently changed and amended. But we should not compare Divine Knowledge without limited and defective perception.</w:t>
      </w:r>
    </w:p>
    <w:p>
      <w:pPr>
        <w:pStyle w:val="BookText"/>
        <w:bidi w:val="0"/>
        <w:jc w:val="both"/>
        <w:rPr/>
      </w:pPr>
      <w:r>
        <w:rPr>
          <w:rFonts w:eastAsia="Times New Roman" w:cs="Times New Roman" w:ascii="Times New Roman" w:hAnsi="Times New Roman"/>
          <w:color w:val="111111"/>
          <w:sz w:val="28"/>
          <w:szCs w:val="28"/>
          <w:lang w:val="en-US"/>
        </w:rPr>
        <w:t>Here it is necessary to point out that such an objection arises from a notion that the power of Allah is neither comprehensive and all-encompassing nor unrestricted and unconditional.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Accepted that the Divine Power is all-encompassing and limitless. But once a thing is created it goes beyond the sphere of that power, and cannot be changed. Even in our case, we have power to do</w:t>
      </w:r>
    </w:p>
    <w:p>
      <w:pPr>
        <w:pStyle w:val="BookText"/>
        <w:bidi w:val="0"/>
        <w:rPr/>
      </w:pPr>
      <w:r>
        <w:rPr>
          <w:rFonts w:eastAsia="Times New Roman" w:cs="Times New Roman" w:ascii="Times New Roman" w:hAnsi="Times New Roman"/>
          <w:color w:val="111111"/>
          <w:sz w:val="28"/>
          <w:szCs w:val="28"/>
          <w:lang w:val="en-US"/>
        </w:rPr>
        <w:t>or not to do a certain work - so long as we have not done it; but once we have done it, it becomes an essential being, and goes beyond the limits of our power.</w:t>
      </w:r>
    </w:p>
    <w:p>
      <w:pPr>
        <w:pStyle w:val="BookText"/>
        <w:bidi w:val="0"/>
        <w:jc w:val="both"/>
        <w:rPr/>
      </w:pPr>
      <w:r>
        <w:rPr>
          <w:rFonts w:eastAsia="Times New Roman" w:cs="Times New Roman" w:ascii="Times New Roman" w:hAnsi="Times New Roman"/>
          <w:color w:val="111111"/>
          <w:sz w:val="28"/>
          <w:szCs w:val="28"/>
          <w:lang w:val="en-US"/>
        </w:rPr>
        <w:t>This argument is based on the rejection of the all-encom</w:t>
        <w:softHyphen/>
        <w:t>passing ownership of Allah; it presupposes that once Allah has managed a certain affair in a certain way, He cannot change that arrangement in another way. This Jewish belief is portrayed in the verse:</w:t>
      </w:r>
    </w:p>
    <w:p>
      <w:pPr>
        <w:pStyle w:val="BookText"/>
        <w:bidi w:val="0"/>
        <w:jc w:val="both"/>
        <w:rPr/>
      </w:pPr>
      <w:r>
        <w:rPr>
          <w:rFonts w:eastAsia="Times New Roman" w:cs="Times New Roman" w:ascii="Times New Roman" w:hAnsi="Times New Roman"/>
          <w:color w:val="111111"/>
          <w:sz w:val="28"/>
          <w:szCs w:val="28"/>
          <w:lang w:val="en-US"/>
        </w:rPr>
        <w:t>And the Jews say: “The hand of Allah is tied up” (5:64).</w:t>
      </w:r>
    </w:p>
    <w:p>
      <w:pPr>
        <w:pStyle w:val="BookText"/>
        <w:bidi w:val="0"/>
        <w:jc w:val="both"/>
        <w:rPr/>
      </w:pPr>
      <w:r>
        <w:rPr>
          <w:rFonts w:eastAsia="Times New Roman" w:cs="Times New Roman" w:ascii="Times New Roman" w:hAnsi="Times New Roman"/>
          <w:color w:val="111111"/>
          <w:sz w:val="28"/>
          <w:szCs w:val="28"/>
          <w:lang w:val="en-US"/>
        </w:rPr>
        <w:t>Allah replies to the first objection with the question: “Do you not know that Allah has power over all things?” He certainly has power over all things. Therefore, He may replace a sign with an equally good or even a better sign.</w:t>
      </w:r>
    </w:p>
    <w:p>
      <w:pPr>
        <w:pStyle w:val="BookText"/>
        <w:bidi w:val="0"/>
        <w:jc w:val="both"/>
        <w:rPr/>
      </w:pPr>
      <w:r>
        <w:rPr>
          <w:rFonts w:eastAsia="Times New Roman" w:cs="Times New Roman" w:ascii="Times New Roman" w:hAnsi="Times New Roman"/>
          <w:color w:val="111111"/>
          <w:sz w:val="28"/>
          <w:szCs w:val="28"/>
          <w:lang w:val="en-US"/>
        </w:rPr>
        <w:t>The second objection is dealt with by the next question: “Do you not know that Allah's is the kingdom of the heavens and the earth, and that besides Allah you have no guardian or helper?”</w:t>
      </w:r>
    </w:p>
    <w:p>
      <w:pPr>
        <w:pStyle w:val="BookText"/>
        <w:bidi w:val="0"/>
        <w:jc w:val="both"/>
        <w:rPr/>
      </w:pPr>
      <w:r>
        <w:rPr>
          <w:rFonts w:eastAsia="Times New Roman" w:cs="Times New Roman" w:ascii="Times New Roman" w:hAnsi="Times New Roman"/>
          <w:color w:val="111111"/>
          <w:sz w:val="28"/>
          <w:szCs w:val="28"/>
          <w:lang w:val="en-US"/>
        </w:rPr>
        <w:t>Allah is the Owner of the heavens and the earth; He can do whatever He likes with His property. No one besides Him owns any thing; otherwise, that owner could interfere in the management of Allah or put restric</w:t>
        <w:softHyphen/>
        <w:t>tion on His authority and control.</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else owns any thing - neither in his own rights nor even when Allah gives to him a partial ownership. When we transfer the ownership of a property to another person, the transferee gets all the rights which we had in that property, and</w:t>
      </w:r>
    </w:p>
    <w:p>
      <w:pPr>
        <w:pStyle w:val="BookText"/>
        <w:bidi w:val="0"/>
        <w:rPr/>
      </w:pPr>
      <w:r>
        <w:rPr>
          <w:rFonts w:eastAsia="Times New Roman" w:cs="Times New Roman" w:ascii="Times New Roman" w:hAnsi="Times New Roman"/>
          <w:color w:val="111111"/>
          <w:sz w:val="28"/>
          <w:szCs w:val="28"/>
          <w:lang w:val="en-US"/>
        </w:rPr>
        <w:t>our rights are rendered null and void.</w:t>
      </w:r>
    </w:p>
    <w:p>
      <w:pPr>
        <w:pStyle w:val="BookText"/>
        <w:bidi w:val="0"/>
        <w:jc w:val="both"/>
        <w:rPr/>
      </w:pPr>
      <w:r>
        <w:rPr>
          <w:rFonts w:eastAsia="Times New Roman" w:cs="Times New Roman" w:ascii="Times New Roman" w:hAnsi="Times New Roman"/>
          <w:color w:val="111111"/>
          <w:sz w:val="28"/>
          <w:szCs w:val="28"/>
          <w:lang w:val="en-US"/>
        </w:rPr>
        <w:t>But when Allah gives a property into someone's possession, Allah's ownership of the property is not disturbed in any way - it does not come to an end, is not even diminished. He con</w:t>
        <w:softHyphen/>
        <w:t>tinues to be the real Owner and Controller of the property which He has given to others. His is the unrestricted ownership and unconditional management.</w:t>
      </w:r>
    </w:p>
    <w:p>
      <w:pPr>
        <w:pStyle w:val="BookText"/>
        <w:bidi w:val="0"/>
        <w:jc w:val="both"/>
        <w:rPr/>
      </w:pPr>
      <w:r>
        <w:rPr>
          <w:rFonts w:eastAsia="Times New Roman" w:cs="Times New Roman" w:ascii="Times New Roman" w:hAnsi="Times New Roman"/>
          <w:color w:val="111111"/>
          <w:sz w:val="28"/>
          <w:szCs w:val="28"/>
          <w:lang w:val="en-US"/>
        </w:rPr>
        <w:t>If we look at what He has put under our ownership - with-out our having any independent authority over it - then He is our Guardian. And if we look at the apparent independenceenjoyed by us, with His grace - although it is a poverty in the shape of plenty, a dependence disguised as independence - then too we cannot manage our affairs without His help; and He is our Helper.</w:t>
      </w:r>
    </w:p>
    <w:p>
      <w:pPr>
        <w:pStyle w:val="BookText"/>
        <w:bidi w:val="0"/>
        <w:jc w:val="both"/>
        <w:rPr/>
      </w:pPr>
      <w:r>
        <w:rPr>
          <w:rFonts w:eastAsia="Times New Roman" w:cs="Times New Roman" w:ascii="Times New Roman" w:hAnsi="Times New Roman"/>
          <w:color w:val="111111"/>
          <w:sz w:val="28"/>
          <w:szCs w:val="28"/>
          <w:lang w:val="en-US"/>
        </w:rPr>
        <w:t>The above explanation is based on the sequence and style of the two verses. First, there is the exclusivity of the declaration: “Allah's is the kingdom...” Then there is the sequence: “Do you not know that Allah has power over all things?</w:t>
      </w:r>
    </w:p>
    <w:p>
      <w:pPr>
        <w:pStyle w:val="BookText"/>
        <w:bidi w:val="0"/>
        <w:jc w:val="both"/>
        <w:rPr/>
      </w:pPr>
      <w:r>
        <w:rPr>
          <w:rFonts w:eastAsia="Times New Roman" w:cs="Times New Roman" w:ascii="Times New Roman" w:hAnsi="Times New Roman"/>
          <w:color w:val="111111"/>
          <w:sz w:val="28"/>
          <w:szCs w:val="28"/>
          <w:lang w:val="en-US"/>
        </w:rPr>
        <w:t>Do you not know that Allah's is the kingdom of the heavens and the earth...?” The two sentences have not been joined with any con</w:t>
        <w:softHyphen/>
        <w:t>junctive, a sure indication that each is independent of the other, and that the first sentence deals with one objection and the second with another.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sentence, “and that besides Allah you have no guardian or helper”, gives a finishing touch to the above replies: Even if you are oblivious of Allah's</w:t>
      </w:r>
    </w:p>
    <w:p>
      <w:pPr>
        <w:pStyle w:val="BookText"/>
        <w:bidi w:val="0"/>
        <w:rPr/>
      </w:pPr>
      <w:r>
        <w:rPr>
          <w:rFonts w:eastAsia="Times New Roman" w:cs="Times New Roman" w:ascii="Times New Roman" w:hAnsi="Times New Roman"/>
          <w:color w:val="111111"/>
          <w:sz w:val="28"/>
          <w:szCs w:val="28"/>
          <w:lang w:val="en-US"/>
        </w:rPr>
        <w:t>all-encom</w:t>
        <w:softHyphen/>
        <w:t>passing power and ownership, and are looking at this nominal ownership of yours, you will know that it is not a permanent or independent ownership; you cannot manage it independently; you need a guardian to look after your interests - and Allah is that guardian. He can and does manage your affairs and your property as He likes.</w:t>
      </w:r>
    </w:p>
    <w:p>
      <w:pPr>
        <w:pStyle w:val="BookText"/>
        <w:bidi w:val="0"/>
        <w:jc w:val="both"/>
        <w:rPr/>
      </w:pPr>
      <w:r>
        <w:rPr>
          <w:rFonts w:eastAsia="Times New Roman" w:cs="Times New Roman" w:ascii="Times New Roman" w:hAnsi="Times New Roman"/>
          <w:color w:val="111111"/>
          <w:sz w:val="28"/>
          <w:szCs w:val="28"/>
          <w:lang w:val="en-US"/>
        </w:rPr>
        <w:t>On the other hand, if your eyes are so fixed on this pos</w:t>
        <w:softHyphen/>
        <w:t>session as to make you forget your dependence; if you think that you are the independent and absolute owner of your property, even then you will have to admit that you cannot manage your own affairs, cannot obtain the results you want, without the help and assistance of a super power.</w:t>
      </w:r>
    </w:p>
    <w:p>
      <w:pPr>
        <w:pStyle w:val="BookText"/>
        <w:bidi w:val="0"/>
        <w:jc w:val="both"/>
        <w:rPr/>
      </w:pPr>
      <w:r>
        <w:rPr>
          <w:rFonts w:eastAsia="Times New Roman" w:cs="Times New Roman" w:ascii="Times New Roman" w:hAnsi="Times New Roman"/>
          <w:color w:val="111111"/>
          <w:sz w:val="28"/>
          <w:szCs w:val="28"/>
          <w:lang w:val="en-US"/>
        </w:rPr>
        <w:t>And Allah is your real Helper; it is He who manages your affairs and your property for you. From whatever angle you look at this matter, Allah's power over all things and His ownership of every thing remain unchallenged and undisputed. “and that besides Allah you have no guardian or helper”: Apparently it should have been 'besides Him.'</w:t>
      </w:r>
    </w:p>
    <w:p>
      <w:pPr>
        <w:pStyle w:val="BookText"/>
        <w:bidi w:val="0"/>
        <w:jc w:val="both"/>
        <w:rPr/>
      </w:pPr>
      <w:r>
        <w:rPr>
          <w:rFonts w:eastAsia="Times New Roman" w:cs="Times New Roman" w:ascii="Times New Roman" w:hAnsi="Times New Roman"/>
          <w:color w:val="111111"/>
          <w:sz w:val="28"/>
          <w:szCs w:val="28"/>
          <w:lang w:val="en-US"/>
        </w:rPr>
        <w:t>Then why did the Qur'an use the noun instead of the pronoun? It was to indicate that the foregoing sentences contain the complete replies, and this sentence is not their integral part; rather it is an independent declaration to stengthen those replies.</w:t>
      </w:r>
    </w:p>
    <w:p>
      <w:pPr>
        <w:pStyle w:val="BookText"/>
        <w:bidi w:val="0"/>
        <w:jc w:val="both"/>
        <w:rPr/>
      </w:pPr>
      <w:r>
        <w:rPr>
          <w:rFonts w:eastAsia="Times New Roman" w:cs="Times New Roman" w:ascii="Times New Roman" w:hAnsi="Times New Roman"/>
          <w:color w:val="111111"/>
          <w:sz w:val="28"/>
          <w:szCs w:val="28"/>
          <w:lang w:val="en-US"/>
        </w:rPr>
        <w:t>This discourse leads us to the following conclusions:</w:t>
      </w:r>
    </w:p>
    <w:p>
      <w:pPr>
        <w:pStyle w:val="BookText"/>
        <w:bidi w:val="0"/>
        <w:jc w:val="both"/>
        <w:rPr/>
      </w:pPr>
      <w:r>
        <w:rPr>
          <w:rFonts w:eastAsia="Times New Roman" w:cs="Times New Roman" w:ascii="Times New Roman" w:hAnsi="Times New Roman"/>
          <w:color w:val="111111"/>
          <w:sz w:val="28"/>
          <w:szCs w:val="28"/>
          <w:lang w:val="en-US"/>
        </w:rPr>
        <w:t>First: Abrogation is not a thing confined to only the relig</w:t>
        <w:softHyphen/>
        <w:t>ious laws; it holds its place in the sphere of creation too.</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Abrogation cannot take place</w:t>
      </w:r>
    </w:p>
    <w:p>
      <w:pPr>
        <w:pStyle w:val="BookText"/>
        <w:bidi w:val="0"/>
        <w:rPr/>
      </w:pPr>
      <w:r>
        <w:rPr>
          <w:rFonts w:eastAsia="Times New Roman" w:cs="Times New Roman" w:ascii="Times New Roman" w:hAnsi="Times New Roman"/>
          <w:color w:val="111111"/>
          <w:sz w:val="28"/>
          <w:szCs w:val="28"/>
          <w:lang w:val="en-US"/>
        </w:rPr>
        <w:t>without two sides: (i) The abrogated thing or verse, (ii) the abrogative, that is, the thing or verse that abrogates.</w:t>
      </w:r>
    </w:p>
    <w:p>
      <w:pPr>
        <w:pStyle w:val="BookText"/>
        <w:bidi w:val="0"/>
        <w:jc w:val="both"/>
        <w:rPr/>
      </w:pPr>
      <w:r>
        <w:rPr>
          <w:rFonts w:eastAsia="Times New Roman" w:cs="Times New Roman" w:ascii="Times New Roman" w:hAnsi="Times New Roman"/>
          <w:color w:val="111111"/>
          <w:sz w:val="28"/>
          <w:szCs w:val="28"/>
          <w:lang w:val="en-US"/>
        </w:rPr>
        <w:t>Third: The abrogative contains all the benefits and the perfection that was found in the abrogated thing.</w:t>
      </w:r>
    </w:p>
    <w:p>
      <w:pPr>
        <w:pStyle w:val="BookText"/>
        <w:bidi w:val="0"/>
        <w:jc w:val="both"/>
        <w:rPr/>
      </w:pPr>
      <w:r>
        <w:rPr>
          <w:rFonts w:eastAsia="Times New Roman" w:cs="Times New Roman" w:ascii="Times New Roman" w:hAnsi="Times New Roman"/>
          <w:color w:val="111111"/>
          <w:sz w:val="28"/>
          <w:szCs w:val="28"/>
          <w:lang w:val="en-US"/>
        </w:rPr>
        <w:t>Fourth: Although the abrogative differs from the abrogated in its form, both have one thing in common - the perfection and the benefit. When a prophet dies and another is sent in his place - and both of them are the signs of Allah, one abrogating the other - it takes place in total conformity with the natural system. Life, death, sustenance and other such things often replace each other, the succeeding factors abrogating the preceding ones.</w:t>
      </w:r>
    </w:p>
    <w:p>
      <w:pPr>
        <w:pStyle w:val="BookText"/>
        <w:bidi w:val="0"/>
        <w:jc w:val="both"/>
        <w:rPr/>
      </w:pPr>
      <w:r>
        <w:rPr>
          <w:rFonts w:eastAsia="Times New Roman" w:cs="Times New Roman" w:ascii="Times New Roman" w:hAnsi="Times New Roman"/>
          <w:color w:val="111111"/>
          <w:sz w:val="28"/>
          <w:szCs w:val="28"/>
          <w:lang w:val="en-US"/>
        </w:rPr>
        <w:t>It all depends on the varying needs of the society's welfare, on ever-changing level of the man's perfection. Like-wise, when a religious law is replaced by another, the abrogating one has the same power as the abrogated one had, to lead to the spiritual and temporal well-being of the individual and the society; each perfectly suitable for the time it was, or is, in force; each more beneficial in the context of its time.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order to “forgive” in the beginning of the call when the Muslims had neither the manpower nor the armaments, and the command to “fight” when Islam had gained some strength, when the Mus</w:t>
        <w:softHyphen/>
        <w:t>lims had gathered enough force and the disbelievers and the polytheists were frightened of them. However, seldom is an abrogated verse devoid of some phrase showing that it was a transitory</w:t>
      </w:r>
    </w:p>
    <w:p>
      <w:pPr>
        <w:pStyle w:val="BookText"/>
        <w:bidi w:val="0"/>
        <w:rPr/>
      </w:pPr>
      <w:r>
        <w:rPr>
          <w:rFonts w:eastAsia="Times New Roman" w:cs="Times New Roman" w:ascii="Times New Roman" w:hAnsi="Times New Roman"/>
          <w:color w:val="111111"/>
          <w:sz w:val="28"/>
          <w:szCs w:val="28"/>
          <w:lang w:val="en-US"/>
        </w:rPr>
        <w:t>order which would be abrogated in due course.</w:t>
      </w:r>
    </w:p>
    <w:p>
      <w:pPr>
        <w:pStyle w:val="BookText"/>
        <w:bidi w:val="0"/>
        <w:jc w:val="both"/>
        <w:rPr/>
      </w:pPr>
      <w:r>
        <w:rPr>
          <w:rFonts w:eastAsia="Times New Roman" w:cs="Times New Roman" w:ascii="Times New Roman" w:hAnsi="Times New Roman"/>
          <w:color w:val="111111"/>
          <w:sz w:val="28"/>
          <w:szCs w:val="28"/>
          <w:lang w:val="en-US"/>
        </w:rPr>
        <w:t>For example: The verse:</w:t>
      </w:r>
    </w:p>
    <w:p>
      <w:pPr>
        <w:pStyle w:val="BookText"/>
        <w:bidi w:val="0"/>
        <w:jc w:val="both"/>
        <w:rPr/>
      </w:pPr>
      <w:r>
        <w:rPr>
          <w:rFonts w:eastAsia="Times New Roman" w:cs="Times New Roman" w:ascii="Times New Roman" w:hAnsi="Times New Roman"/>
          <w:color w:val="111111"/>
          <w:sz w:val="28"/>
          <w:szCs w:val="28"/>
          <w:lang w:val="en-US"/>
        </w:rPr>
        <w:t>But pardon and forgive (them) until Allah should bring about His command (2:109),</w:t>
      </w:r>
    </w:p>
    <w:p>
      <w:pPr>
        <w:pStyle w:val="BookText"/>
        <w:bidi w:val="0"/>
        <w:jc w:val="both"/>
        <w:rPr/>
      </w:pPr>
      <w:r>
        <w:rPr>
          <w:rFonts w:eastAsia="Times New Roman" w:cs="Times New Roman" w:ascii="Times New Roman" w:hAnsi="Times New Roman"/>
          <w:color w:val="111111"/>
          <w:sz w:val="28"/>
          <w:szCs w:val="28"/>
          <w:lang w:val="en-US"/>
        </w:rPr>
        <w:t>which was abrogated by the verse of fighting; and:</w:t>
      </w:r>
    </w:p>
    <w:p>
      <w:pPr>
        <w:pStyle w:val="BookText"/>
        <w:bidi w:val="0"/>
        <w:jc w:val="both"/>
        <w:rPr/>
      </w:pPr>
      <w:r>
        <w:rPr>
          <w:rFonts w:eastAsia="Times New Roman" w:cs="Times New Roman" w:ascii="Times New Roman" w:hAnsi="Times New Roman"/>
          <w:color w:val="111111"/>
          <w:sz w:val="28"/>
          <w:szCs w:val="28"/>
          <w:lang w:val="en-US"/>
        </w:rPr>
        <w:t>... confine them until death takes them away or Allah makes some way for them (4:15),</w:t>
      </w:r>
    </w:p>
    <w:p>
      <w:pPr>
        <w:pStyle w:val="BookText"/>
        <w:bidi w:val="0"/>
        <w:jc w:val="both"/>
        <w:rPr/>
      </w:pPr>
      <w:r>
        <w:rPr>
          <w:rFonts w:eastAsia="Times New Roman" w:cs="Times New Roman" w:ascii="Times New Roman" w:hAnsi="Times New Roman"/>
          <w:color w:val="111111"/>
          <w:sz w:val="28"/>
          <w:szCs w:val="28"/>
          <w:lang w:val="en-US"/>
        </w:rPr>
        <w:t>which was abrogated by the verse of flogging. The phrases, “until Allah should bring about His command”, and, “or Allah makes some way for them”, give clear indication that the order given therein was temporary and transitory which would soon be abrogated.</w:t>
      </w:r>
    </w:p>
    <w:p>
      <w:pPr>
        <w:pStyle w:val="BookText"/>
        <w:bidi w:val="0"/>
        <w:jc w:val="both"/>
        <w:rPr/>
      </w:pPr>
      <w:r>
        <w:rPr>
          <w:rFonts w:eastAsia="Times New Roman" w:cs="Times New Roman" w:ascii="Times New Roman" w:hAnsi="Times New Roman"/>
          <w:color w:val="111111"/>
          <w:sz w:val="28"/>
          <w:szCs w:val="28"/>
          <w:lang w:val="en-US"/>
        </w:rPr>
        <w:t>Fifth: The relation between the abrogative and the abro</w:t>
        <w:softHyphen/>
        <w:t>gated is quite different from that which is found between a general statement and a particular, between an unconditional clause and a conditional, or between an unspecified proposition and a specified.</w:t>
      </w:r>
    </w:p>
    <w:p>
      <w:pPr>
        <w:pStyle w:val="BookText"/>
        <w:bidi w:val="0"/>
        <w:jc w:val="both"/>
        <w:rPr/>
      </w:pPr>
      <w:r>
        <w:rPr>
          <w:rFonts w:eastAsia="Times New Roman" w:cs="Times New Roman" w:ascii="Times New Roman" w:hAnsi="Times New Roman"/>
          <w:color w:val="111111"/>
          <w:sz w:val="28"/>
          <w:szCs w:val="28"/>
          <w:lang w:val="en-US"/>
        </w:rPr>
        <w:t>What removes the apparent contradiction between the abrogative and the abrogated, is the society's and the individual's good and well-being which is found in both of them. But the apparent contradiction between a general statement and a par</w:t>
        <w:softHyphen/>
        <w:t>ticular, between an unconditional clause and a conditional, or between an unspecified proposition and a specified, emanates from the strong (or weak) manifestation of the intended meaning.</w:t>
      </w:r>
    </w:p>
    <w:p>
      <w:pPr>
        <w:pStyle w:val="BookText"/>
        <w:bidi w:val="0"/>
        <w:jc w:val="both"/>
        <w:rPr/>
      </w:pPr>
      <w:r>
        <w:rPr>
          <w:rFonts w:eastAsia="Times New Roman" w:cs="Times New Roman" w:ascii="Times New Roman" w:hAnsi="Times New Roman"/>
          <w:color w:val="111111"/>
          <w:sz w:val="28"/>
          <w:szCs w:val="28"/>
          <w:lang w:val="en-US"/>
        </w:rPr>
        <w:t>The true intention of the speaker is reflected much more strongly and clearly in a particularized statement, a conditional clause and a specified proposition; and that strength and clarity removes the above-mentioned apparent contradiction - by explaining the general in the light of the particular, the unconditional with the help of the conditional and the unspecified in the frame of the specified.</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things</w:t>
      </w:r>
    </w:p>
    <w:p>
      <w:pPr>
        <w:pStyle w:val="BookText"/>
        <w:bidi w:val="0"/>
        <w:rPr/>
      </w:pPr>
      <w:r>
        <w:rPr>
          <w:rFonts w:eastAsia="Times New Roman" w:cs="Times New Roman" w:ascii="Times New Roman" w:hAnsi="Times New Roman"/>
          <w:color w:val="111111"/>
          <w:sz w:val="28"/>
          <w:szCs w:val="28"/>
          <w:lang w:val="en-US"/>
        </w:rPr>
        <w:t>are the subject of the Principles of Jurisprudence. The same applies to the decisive and the ambiguous verses, as we shall explain under the verse:</w:t>
      </w:r>
    </w:p>
    <w:p>
      <w:pPr>
        <w:pStyle w:val="BookText"/>
        <w:bidi w:val="0"/>
        <w:jc w:val="both"/>
        <w:rPr/>
      </w:pPr>
      <w:r>
        <w:rPr>
          <w:rFonts w:eastAsia="Times New Roman" w:cs="Times New Roman" w:ascii="Times New Roman" w:hAnsi="Times New Roman"/>
          <w:color w:val="111111"/>
          <w:sz w:val="28"/>
          <w:szCs w:val="28"/>
          <w:lang w:val="en-US"/>
        </w:rPr>
        <w:t>... of it there- are some verses decisive, they, are the basis of the Book, and others are ambiguous... (3:7)</w:t>
      </w:r>
    </w:p>
    <w:p>
      <w:pPr>
        <w:pStyle w:val="BookText"/>
        <w:bidi w:val="0"/>
        <w:jc w:val="both"/>
        <w:rPr/>
      </w:pPr>
      <w:r>
        <w:rPr>
          <w:rFonts w:eastAsia="Times New Roman" w:cs="Times New Roman" w:ascii="Times New Roman" w:hAnsi="Times New Roman"/>
          <w:color w:val="111111"/>
          <w:sz w:val="28"/>
          <w:szCs w:val="28"/>
          <w:lang w:val="en-US"/>
        </w:rPr>
        <w:t xml:space="preserve">Qur’an: or cause to be forgotten: “Nunsiha” ( </w:t>
      </w:r>
      <w:r>
        <w:rPr>
          <w:rFonts w:ascii="Amiri" w:hAnsi="Amiri" w:eastAsia="Amiri" w:cs="Amiri"/>
          <w:color w:val="111111"/>
          <w:sz w:val="28"/>
          <w:sz w:val="28"/>
          <w:szCs w:val="28"/>
          <w:rtl w:val="true"/>
          <w:lang w:bidi="ar-SA"/>
        </w:rPr>
        <w:t>نُنْسِهَا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derived from “al-insa' ” (to cause to be forgotten; to erase from memory or knowledge), as we have described earlier. It is a general and unconditional statement.</w:t>
      </w:r>
    </w:p>
    <w:p>
      <w:pPr>
        <w:pStyle w:val="BookText"/>
        <w:bidi w:val="0"/>
        <w:jc w:val="both"/>
        <w:rPr/>
      </w:pPr>
      <w:r>
        <w:rPr>
          <w:rFonts w:eastAsia="Times New Roman" w:cs="Times New Roman" w:ascii="Times New Roman" w:hAnsi="Times New Roman"/>
          <w:color w:val="111111"/>
          <w:sz w:val="28"/>
          <w:szCs w:val="28"/>
          <w:lang w:val="en-US"/>
        </w:rPr>
        <w:t>It is not restricted to the Apostle of Allah (S); nay, it does not include him at all. Allah had said about him:</w:t>
      </w:r>
    </w:p>
    <w:p>
      <w:pPr>
        <w:pStyle w:val="BookText"/>
        <w:bidi w:val="0"/>
        <w:jc w:val="both"/>
        <w:rPr/>
      </w:pPr>
      <w:r>
        <w:rPr>
          <w:rFonts w:eastAsia="Times New Roman" w:cs="Times New Roman" w:ascii="Times New Roman" w:hAnsi="Times New Roman"/>
          <w:color w:val="111111"/>
          <w:sz w:val="28"/>
          <w:szCs w:val="28"/>
          <w:lang w:val="en-US"/>
        </w:rPr>
        <w:t>We will make you recite so you shall not forget, except what Allah pleases (87:6 -7).</w:t>
      </w:r>
    </w:p>
    <w:p>
      <w:pPr>
        <w:pStyle w:val="BookText"/>
        <w:bidi w:val="0"/>
        <w:jc w:val="both"/>
        <w:rPr/>
      </w:pPr>
      <w:r>
        <w:rPr>
          <w:rFonts w:eastAsia="Times New Roman" w:cs="Times New Roman" w:ascii="Times New Roman" w:hAnsi="Times New Roman"/>
          <w:color w:val="111111"/>
          <w:sz w:val="28"/>
          <w:szCs w:val="28"/>
          <w:lang w:val="en-US"/>
        </w:rPr>
        <w:t>It is a Meccan verse, while the verse of abrogation is of Medina period. Obviously the Apostle could not forget anything after the promise of Allah, “so you shall not forget”.</w:t>
      </w:r>
    </w:p>
    <w:p>
      <w:pPr>
        <w:pStyle w:val="BookText"/>
        <w:bidi w:val="0"/>
        <w:jc w:val="both"/>
        <w:rPr/>
      </w:pPr>
      <w:r>
        <w:rPr>
          <w:rFonts w:eastAsia="Times New Roman" w:cs="Times New Roman" w:ascii="Times New Roman" w:hAnsi="Times New Roman"/>
          <w:color w:val="111111"/>
          <w:sz w:val="28"/>
          <w:szCs w:val="28"/>
          <w:lang w:val="en-US"/>
        </w:rPr>
        <w:t>Question: This claim is untenable because the promise has the proviso, “except what Allah pleases”. It means that the Apostle (S) could forget what Allah was pleased to make him forget.</w:t>
      </w:r>
    </w:p>
    <w:p>
      <w:pPr>
        <w:pStyle w:val="BookText"/>
        <w:bidi w:val="0"/>
        <w:jc w:val="both"/>
        <w:rPr/>
      </w:pPr>
      <w:r>
        <w:rPr>
          <w:rFonts w:eastAsia="Times New Roman" w:cs="Times New Roman" w:ascii="Times New Roman" w:hAnsi="Times New Roman"/>
          <w:color w:val="111111"/>
          <w:sz w:val="28"/>
          <w:szCs w:val="28"/>
          <w:lang w:val="en-US"/>
        </w:rPr>
        <w:t>Reply: Such exceptional clauses serve only to emphasize the power of Allah; they do not necessarily mean that the thing mentioned in that clause would actually take place. Look for example at the verse:</w:t>
      </w:r>
    </w:p>
    <w:p>
      <w:pPr>
        <w:pStyle w:val="BookText"/>
        <w:bidi w:val="0"/>
        <w:jc w:val="both"/>
        <w:rPr/>
      </w:pPr>
      <w:r>
        <w:rPr>
          <w:rFonts w:eastAsia="Times New Roman" w:cs="Times New Roman" w:ascii="Times New Roman" w:hAnsi="Times New Roman"/>
          <w:color w:val="111111"/>
          <w:sz w:val="28"/>
          <w:szCs w:val="28"/>
          <w:lang w:val="en-US"/>
        </w:rPr>
        <w:t>... they shall be in the garden, abiding in it as long as the heavens and the earth endure, except as your Lord pleases... (11:108).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 just shows that Allah does have power to change the arrangement made; but all the</w:t>
      </w:r>
    </w:p>
    <w:p>
      <w:pPr>
        <w:pStyle w:val="BookText"/>
        <w:bidi w:val="0"/>
        <w:rPr/>
      </w:pPr>
      <w:r>
        <w:rPr>
          <w:rFonts w:eastAsia="Times New Roman" w:cs="Times New Roman" w:ascii="Times New Roman" w:hAnsi="Times New Roman"/>
          <w:color w:val="111111"/>
          <w:sz w:val="28"/>
          <w:szCs w:val="28"/>
          <w:lang w:val="en-US"/>
        </w:rPr>
        <w:t>Muslims agree that the people of the paradise will never be taken out of it. The same is the import of the exceptional clause, “except what Allah pleases”, in this verse.</w:t>
      </w:r>
    </w:p>
    <w:p>
      <w:pPr>
        <w:pStyle w:val="BookText"/>
        <w:bidi w:val="0"/>
        <w:jc w:val="both"/>
        <w:rPr/>
      </w:pPr>
      <w:r>
        <w:rPr>
          <w:rFonts w:eastAsia="Times New Roman" w:cs="Times New Roman" w:ascii="Times New Roman" w:hAnsi="Times New Roman"/>
          <w:color w:val="111111"/>
          <w:sz w:val="28"/>
          <w:szCs w:val="28"/>
          <w:lang w:val="en-US"/>
        </w:rPr>
        <w:t>Moreover, if the said clause were to prove that the Proph</w:t>
        <w:softHyphen/>
        <w:t>et (S) could actually forget the things taught by Allah, depending on the pleasure of Allah, there would be no sense in putting him under obligation by promising him, “you shall not forget”.</w:t>
      </w:r>
    </w:p>
    <w:p>
      <w:pPr>
        <w:pStyle w:val="BookText"/>
        <w:bidi w:val="0"/>
        <w:jc w:val="both"/>
        <w:rPr/>
      </w:pPr>
      <w:r>
        <w:rPr>
          <w:rFonts w:eastAsia="Times New Roman" w:cs="Times New Roman" w:ascii="Times New Roman" w:hAnsi="Times New Roman"/>
          <w:color w:val="111111"/>
          <w:sz w:val="28"/>
          <w:szCs w:val="28"/>
          <w:lang w:val="en-US"/>
        </w:rPr>
        <w:t>Any human being who remembers any thing, or forgets it, does so by the pleasure of Allah. The same is true about the animals who remember and forget by His pleasure and decree. And the Prophet too, before this promised grace of Allah, remem</w:t>
        <w:softHyphen/>
        <w:t>bered by the pleasure of Allah, and forgot by the pleasure of Allah.</w:t>
      </w:r>
    </w:p>
    <w:p>
      <w:pPr>
        <w:pStyle w:val="BookText"/>
        <w:bidi w:val="0"/>
        <w:jc w:val="both"/>
        <w:rPr/>
      </w:pPr>
      <w:r>
        <w:rPr>
          <w:rFonts w:eastAsia="Times New Roman" w:cs="Times New Roman" w:ascii="Times New Roman" w:hAnsi="Times New Roman"/>
          <w:color w:val="111111"/>
          <w:sz w:val="28"/>
          <w:szCs w:val="28"/>
          <w:lang w:val="en-US"/>
        </w:rPr>
        <w:t>What new grace was added here if the promise meant only a quality which the Prophet had already had? If that promise were to make any sense, it would have to mean that the Prophet could never forget anything, although Allah had full power to make him forget.</w:t>
      </w:r>
    </w:p>
    <w:p>
      <w:pPr>
        <w:pStyle w:val="BookText"/>
        <w:bidi w:val="0"/>
        <w:jc w:val="both"/>
        <w:rPr/>
      </w:pPr>
      <w:r>
        <w:rPr>
          <w:rFonts w:eastAsia="Times New Roman" w:cs="Times New Roman" w:ascii="Times New Roman" w:hAnsi="Times New Roman"/>
          <w:color w:val="111111"/>
          <w:sz w:val="28"/>
          <w:szCs w:val="28"/>
          <w:lang w:val="en-US"/>
        </w:rPr>
        <w:t xml:space="preserve">Some people have recited the word as “nansa'aha” ( </w:t>
      </w:r>
      <w:r>
        <w:rPr>
          <w:rFonts w:ascii="Amiri" w:hAnsi="Amiri" w:eastAsia="Amiri" w:cs="Amiri"/>
          <w:color w:val="111111"/>
          <w:sz w:val="28"/>
          <w:sz w:val="28"/>
          <w:szCs w:val="28"/>
          <w:rtl w:val="true"/>
          <w:lang w:bidi="ar-SA"/>
        </w:rPr>
        <w:t>نَنْسَأهَا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derived from “an-nas' ” ( </w:t>
      </w:r>
      <w:r>
        <w:rPr>
          <w:rFonts w:ascii="Amiri" w:hAnsi="Amiri" w:eastAsia="Amiri" w:cs="Amiri"/>
          <w:color w:val="111111"/>
          <w:sz w:val="28"/>
          <w:sz w:val="28"/>
          <w:szCs w:val="28"/>
          <w:rtl w:val="true"/>
          <w:lang w:bidi="ar-SA"/>
        </w:rPr>
        <w:t>اَلنـَّسْأ</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delay). According to this recitation, the meaning would be as follows: Whatever signs We abrogate by nullifying it, or put it off by delaying its appearance, We bring one better than it or like it, and the Divine management in advancing something or putting it off, does not diminish its perfection or benefit.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w:t>
      </w:r>
      <w:bookmarkStart w:id="65" w:name="pg13000_131267"/>
    </w:p>
    <w:p>
      <w:pPr>
        <w:pStyle w:val="BookText"/>
        <w:bidi w:val="0"/>
        <w:rPr/>
      </w:pPr>
      <w:bookmarkEnd w:id="65"/>
      <w:r>
        <w:rPr>
          <w:rFonts w:eastAsia="Times New Roman" w:cs="Times New Roman" w:ascii="Times New Roman" w:hAnsi="Times New Roman"/>
          <w:color w:val="111111"/>
          <w:sz w:val="28"/>
          <w:szCs w:val="28"/>
          <w:lang w:val="en-US"/>
        </w:rPr>
        <w:t>Divine Management always brings out a thing's perfection and benefit, is inferred from the clause, “We bring one better than it or like it”. The goodness emanates from the perfection of a thing or benefit of a laid down rule.</w:t>
      </w:r>
    </w:p>
    <w:p>
      <w:pPr>
        <w:pStyle w:val="BookText"/>
        <w:bidi w:val="0"/>
        <w:jc w:val="both"/>
        <w:rPr/>
      </w:pPr>
      <w:r>
        <w:rPr>
          <w:rFonts w:eastAsia="Times New Roman" w:cs="Times New Roman" w:ascii="Times New Roman" w:hAnsi="Times New Roman"/>
          <w:color w:val="111111"/>
          <w:sz w:val="28"/>
          <w:szCs w:val="28"/>
          <w:lang w:val="en-US"/>
        </w:rPr>
        <w:t>The abrogated thing or rule was surely good; and the abrogating thing or rule too is at least as good, if not better. So, every Divine Management is the ideal of goodness, perfection and benefit.</w:t>
      </w:r>
    </w:p>
    <w:p>
      <w:pPr>
        <w:pStyle w:val="Heading3"/>
        <w:numPr>
          <w:ilvl w:val="2"/>
          <w:numId w:val="1"/>
        </w:numPr>
        <w:bidi w:val="0"/>
        <w:jc w:val="left"/>
        <w:rPr/>
      </w:pPr>
      <w:bookmarkStart w:id="66" w:name="__RefHeading___Toc5932570_3224264995"/>
      <w:bookmarkStart w:id="67" w:name="_Toc25"/>
      <w:bookmarkEnd w:id="66"/>
      <w:r>
        <w:rPr/>
        <w:t>Traditions</w:t>
      </w:r>
      <w:bookmarkEnd w:id="67"/>
    </w:p>
    <w:p>
      <w:pPr>
        <w:pStyle w:val="BookText"/>
        <w:bidi w:val="0"/>
        <w:jc w:val="both"/>
        <w:rPr/>
      </w:pPr>
      <w:r>
        <w:rPr>
          <w:rFonts w:eastAsia="Times New Roman" w:cs="Times New Roman" w:ascii="Times New Roman" w:hAnsi="Times New Roman"/>
          <w:color w:val="111111"/>
          <w:sz w:val="28"/>
          <w:szCs w:val="28"/>
          <w:lang w:val="en-US"/>
        </w:rPr>
        <w:t>Innumerable traditions have been narrated by both sects, from the Prophet (S), his companions, and the Imams of his Ahlu 'l-bayt, that there are abrogated and abrogating verses in the Qur'an.</w:t>
      </w:r>
    </w:p>
    <w:p>
      <w:pPr>
        <w:pStyle w:val="BookText"/>
        <w:bidi w:val="0"/>
        <w:jc w:val="both"/>
        <w:rPr/>
      </w:pPr>
      <w:r>
        <w:rPr>
          <w:rFonts w:eastAsia="Times New Roman" w:cs="Times New Roman" w:ascii="Times New Roman" w:hAnsi="Times New Roman"/>
          <w:color w:val="111111"/>
          <w:sz w:val="28"/>
          <w:szCs w:val="28"/>
          <w:lang w:val="en-US"/>
        </w:rPr>
        <w:t>The Commander of the faithful ('Ali - a.s.) said, after enumerating various abrogated and abrogating verses: “And the word of Allah:</w:t>
      </w:r>
    </w:p>
    <w:p>
      <w:pPr>
        <w:pStyle w:val="BookText"/>
        <w:bidi w:val="0"/>
        <w:jc w:val="both"/>
        <w:rPr/>
      </w:pPr>
      <w:r>
        <w:rPr>
          <w:rFonts w:eastAsia="Times New Roman" w:cs="Times New Roman" w:ascii="Times New Roman" w:hAnsi="Times New Roman"/>
          <w:color w:val="111111"/>
          <w:sz w:val="28"/>
          <w:szCs w:val="28"/>
          <w:lang w:val="en-US"/>
        </w:rPr>
        <w:t>And I did not create the jinn and the human beings except that they should worship Me (51:56)</w:t>
      </w:r>
    </w:p>
    <w:p>
      <w:pPr>
        <w:pStyle w:val="BookText"/>
        <w:bidi w:val="0"/>
        <w:jc w:val="both"/>
        <w:rPr/>
      </w:pPr>
      <w:r>
        <w:rPr>
          <w:rFonts w:eastAsia="Times New Roman" w:cs="Times New Roman" w:ascii="Times New Roman" w:hAnsi="Times New Roman"/>
          <w:color w:val="111111"/>
          <w:sz w:val="28"/>
          <w:szCs w:val="28"/>
          <w:lang w:val="en-US"/>
        </w:rPr>
        <w:t>was abro</w:t>
        <w:softHyphen/>
        <w:t>gated by His word:</w:t>
      </w:r>
    </w:p>
    <w:p>
      <w:pPr>
        <w:pStyle w:val="BookText"/>
        <w:bidi w:val="0"/>
        <w:jc w:val="both"/>
        <w:rPr/>
      </w:pPr>
      <w:r>
        <w:rPr>
          <w:rFonts w:eastAsia="Times New Roman" w:cs="Times New Roman" w:ascii="Times New Roman" w:hAnsi="Times New Roman"/>
          <w:color w:val="111111"/>
          <w:sz w:val="28"/>
          <w:szCs w:val="28"/>
          <w:lang w:val="en-US"/>
        </w:rPr>
        <w:t>and they shall continue to differ, except those on whom your Lord has mercy; and for this did He create them (11:118 - 119),</w:t>
      </w:r>
    </w:p>
    <w:p>
      <w:pPr>
        <w:pStyle w:val="BookText"/>
        <w:bidi w:val="0"/>
        <w:jc w:val="both"/>
        <w:rPr/>
      </w:pPr>
      <w:r>
        <w:rPr>
          <w:rFonts w:eastAsia="Times New Roman" w:cs="Times New Roman" w:ascii="Times New Roman" w:hAnsi="Times New Roman"/>
          <w:color w:val="111111"/>
          <w:sz w:val="28"/>
          <w:szCs w:val="28"/>
          <w:lang w:val="en-US"/>
        </w:rPr>
        <w:t>that is, for the mercy did He create them.” (at-Tafsir, an-Nu'mani).</w:t>
      </w:r>
    </w:p>
    <w:p>
      <w:pPr>
        <w:pStyle w:val="BookText"/>
        <w:bidi w:val="0"/>
        <w:jc w:val="both"/>
        <w:rPr/>
      </w:pPr>
      <w:r>
        <w:rPr>
          <w:rFonts w:eastAsia="Times New Roman" w:cs="Times New Roman" w:ascii="Times New Roman" w:hAnsi="Times New Roman"/>
          <w:color w:val="111111"/>
          <w:sz w:val="28"/>
          <w:szCs w:val="28"/>
          <w:lang w:val="en-US"/>
        </w:rPr>
        <w:t>The author says: In this tradition the Imam has used the word, abrogation, in a wider sense than its terminological meaning. The latter verse mentions a reality which restricts the reality described by the former. The first verse affirms the Divine Wor</w:t>
        <w:softHyphen/>
        <w:t>ship as the purpose of creation.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doing a work, Allah keeps a purpose in view; and He cannot be defeated in His purpose. On the other hand, he has decreed that they</w:t>
      </w:r>
    </w:p>
    <w:p>
      <w:pPr>
        <w:pStyle w:val="BookText"/>
        <w:bidi w:val="0"/>
        <w:rPr/>
      </w:pPr>
      <w:r>
        <w:rPr>
          <w:rFonts w:eastAsia="Times New Roman" w:cs="Times New Roman" w:ascii="Times New Roman" w:hAnsi="Times New Roman"/>
          <w:color w:val="111111"/>
          <w:sz w:val="28"/>
          <w:szCs w:val="28"/>
          <w:lang w:val="en-US"/>
        </w:rPr>
        <w:t>should choose their own path, and consequently some of them progress on the right path, while others go astray.</w:t>
      </w:r>
    </w:p>
    <w:p>
      <w:pPr>
        <w:pStyle w:val="BookText"/>
        <w:bidi w:val="0"/>
        <w:jc w:val="both"/>
        <w:rPr/>
      </w:pPr>
      <w:r>
        <w:rPr>
          <w:rFonts w:eastAsia="Times New Roman" w:cs="Times New Roman" w:ascii="Times New Roman" w:hAnsi="Times New Roman"/>
          <w:color w:val="111111"/>
          <w:sz w:val="28"/>
          <w:szCs w:val="28"/>
          <w:lang w:val="en-US"/>
        </w:rPr>
        <w:t>Those who by their own choice choose the path of guidance are covered by the mercy of Allah, and it is for this mercy that He has created them. In this way, the second verse affirms another purpose for the creation: The mercy which accompanies the worship and guidance.</w:t>
      </w:r>
    </w:p>
    <w:p>
      <w:pPr>
        <w:pStyle w:val="BookText"/>
        <w:bidi w:val="0"/>
        <w:jc w:val="both"/>
        <w:rPr/>
      </w:pPr>
      <w:r>
        <w:rPr>
          <w:rFonts w:eastAsia="Times New Roman" w:cs="Times New Roman" w:ascii="Times New Roman" w:hAnsi="Times New Roman"/>
          <w:color w:val="111111"/>
          <w:sz w:val="28"/>
          <w:szCs w:val="28"/>
          <w:lang w:val="en-US"/>
        </w:rPr>
        <w:t>This goal is reached by only a selected few, while the first verse had affirmed a goal for all the jinn and the men, and that is the Divine Worship. Some people are created for some others, and those others for yet others; this chain continues till it reaches the group which sincerely worships Allah.</w:t>
      </w:r>
    </w:p>
    <w:p>
      <w:pPr>
        <w:pStyle w:val="BookText"/>
        <w:bidi w:val="0"/>
        <w:jc w:val="both"/>
        <w:rPr/>
      </w:pPr>
      <w:r>
        <w:rPr>
          <w:rFonts w:eastAsia="Times New Roman" w:cs="Times New Roman" w:ascii="Times New Roman" w:hAnsi="Times New Roman"/>
          <w:color w:val="111111"/>
          <w:sz w:val="28"/>
          <w:szCs w:val="28"/>
          <w:lang w:val="en-US"/>
        </w:rPr>
        <w:t>Looking from this point of view, it is easy to understand why all the jinn and men have been said to be created for the worship. We plant a garden and nurse the trees for their fruits. The real purpose is the fruits, but the trees and their branches and leaves are planted, protected and looked after because they are the means to get the fruits. And it will be quite right to say that the garden's purpose was its fruits.</w:t>
      </w:r>
    </w:p>
    <w:p>
      <w:pPr>
        <w:pStyle w:val="BookText"/>
        <w:bidi w:val="0"/>
        <w:jc w:val="both"/>
        <w:rPr/>
      </w:pPr>
      <w:r>
        <w:rPr>
          <w:rFonts w:eastAsia="Times New Roman" w:cs="Times New Roman" w:ascii="Times New Roman" w:hAnsi="Times New Roman"/>
          <w:color w:val="111111"/>
          <w:sz w:val="28"/>
          <w:szCs w:val="28"/>
          <w:lang w:val="en-US"/>
        </w:rPr>
        <w:t>In the same way, the second verse “abrogates” the generality of the first verse, focusing its sight on the true worshippers who are the recipients of the mercy of Allah.</w:t>
      </w:r>
    </w:p>
    <w:p>
      <w:pPr>
        <w:pStyle w:val="BookText"/>
        <w:bidi w:val="0"/>
        <w:jc w:val="both"/>
        <w:rPr/>
      </w:pPr>
      <w:r>
        <w:rPr>
          <w:rFonts w:eastAsia="Times New Roman" w:cs="Times New Roman" w:ascii="Times New Roman" w:hAnsi="Times New Roman"/>
          <w:color w:val="111111"/>
          <w:sz w:val="28"/>
          <w:szCs w:val="28"/>
          <w:lang w:val="en-US"/>
        </w:rPr>
        <w:t>The same book narrates from the same Imam that he said: “And the word of Allah: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not one of</w:t>
      </w:r>
    </w:p>
    <w:p>
      <w:pPr>
        <w:pStyle w:val="BookText"/>
        <w:bidi w:val="0"/>
        <w:rPr/>
      </w:pPr>
      <w:r>
        <w:rPr>
          <w:rFonts w:eastAsia="Times New Roman" w:cs="Times New Roman" w:ascii="Times New Roman" w:hAnsi="Times New Roman"/>
          <w:color w:val="111111"/>
          <w:sz w:val="28"/>
          <w:szCs w:val="28"/>
          <w:lang w:val="en-US"/>
        </w:rPr>
        <w:t>you but shall come down to it; this is a decided decree of your Lord (19:71),</w:t>
      </w:r>
    </w:p>
    <w:p>
      <w:pPr>
        <w:pStyle w:val="BookText"/>
        <w:bidi w:val="0"/>
        <w:jc w:val="both"/>
        <w:rPr/>
      </w:pPr>
      <w:r>
        <w:rPr>
          <w:rFonts w:eastAsia="Times New Roman" w:cs="Times New Roman" w:ascii="Times New Roman" w:hAnsi="Times New Roman"/>
          <w:color w:val="111111"/>
          <w:sz w:val="28"/>
          <w:szCs w:val="28"/>
          <w:lang w:val="en-US"/>
        </w:rPr>
        <w:t>was abrogated by His word:</w:t>
      </w:r>
    </w:p>
    <w:p>
      <w:pPr>
        <w:pStyle w:val="BookText"/>
        <w:bidi w:val="0"/>
        <w:jc w:val="both"/>
        <w:rPr/>
      </w:pPr>
      <w:r>
        <w:rPr>
          <w:rFonts w:eastAsia="Times New Roman" w:cs="Times New Roman" w:ascii="Times New Roman" w:hAnsi="Times New Roman"/>
          <w:color w:val="111111"/>
          <w:sz w:val="28"/>
          <w:szCs w:val="28"/>
          <w:lang w:val="en-US"/>
        </w:rPr>
        <w:t>Surely (as for) those whom the good has already gone forth from Us, they shall be kept far off from it; they will not hear its faintest sound, and they shall abide in that which their souls long for. The great fearful event shall not grieve them (21:101-103).”</w:t>
      </w:r>
    </w:p>
    <w:p>
      <w:pPr>
        <w:pStyle w:val="BookText"/>
        <w:bidi w:val="0"/>
        <w:jc w:val="both"/>
        <w:rPr/>
      </w:pPr>
      <w:r>
        <w:rPr>
          <w:rFonts w:eastAsia="Times New Roman" w:cs="Times New Roman" w:ascii="Times New Roman" w:hAnsi="Times New Roman"/>
          <w:color w:val="111111"/>
          <w:sz w:val="28"/>
          <w:szCs w:val="28"/>
          <w:lang w:val="en-US"/>
        </w:rPr>
        <w:t>The author says: It must be noted that the relation between these two verses is not that found between a general declaration and a particular one. The first verse says that it is a decided and unavoidable decree of Allah; and such a decree cannot be rendered null and void, it cannot be cancelled. What the “abrogation” mentioned in this tradition means will be explained, God willing, in the exegesis of the verse 21:101, mentioned above.</w:t>
      </w:r>
    </w:p>
    <w:p>
      <w:pPr>
        <w:pStyle w:val="BookText"/>
        <w:bidi w:val="0"/>
        <w:jc w:val="both"/>
        <w:rPr/>
      </w:pPr>
      <w:r>
        <w:rPr>
          <w:rFonts w:eastAsia="Times New Roman" w:cs="Times New Roman" w:ascii="Times New Roman" w:hAnsi="Times New Roman"/>
          <w:color w:val="111111"/>
          <w:sz w:val="28"/>
          <w:szCs w:val="28"/>
          <w:lang w:val="en-US"/>
        </w:rPr>
        <w:t>al-Baqir (a.s.) said: “Among the (various types of) abro</w:t>
        <w:softHyphen/>
        <w:t>gation is ”al-bada'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When the time comes when the angel, Prophet or Imam concerned thinks that the plan of work is coming to its end, a new development extends the plan or brings it to an unexpected end. The saving of the People of Yunus and the intended sacrifice of Isma'il are among its examples. (tr.)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اَلبَدآءُ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contained in the word of Allah: Allah effaces what He pleases and establishes (likewise), and with Him is the basis of the Book (13:39); and (demonstrated in) the saving of the People of Yunus.” (al 'Ayyashi)</w:t>
      </w:r>
    </w:p>
    <w:p>
      <w:pPr>
        <w:pStyle w:val="BookText"/>
        <w:bidi w:val="0"/>
        <w:jc w:val="both"/>
        <w:rPr/>
      </w:pPr>
      <w:r>
        <w:rPr>
          <w:rFonts w:eastAsia="Times New Roman" w:cs="Times New Roman" w:ascii="Times New Roman" w:hAnsi="Times New Roman"/>
          <w:color w:val="111111"/>
          <w:sz w:val="28"/>
          <w:szCs w:val="28"/>
          <w:lang w:val="en-US"/>
        </w:rPr>
        <w:t>The author says: Its reason is clear. Some traditions of the Imams of the Ahlu 'l-bayt (a.s.) count the death of an Imam and his being succeeded by another Imam as an example of the abrogation.</w:t>
      </w:r>
    </w:p>
    <w:p>
      <w:pPr>
        <w:pStyle w:val="BookText"/>
        <w:bidi w:val="0"/>
        <w:jc w:val="both"/>
        <w:rPr/>
      </w:pPr>
      <w:r>
        <w:rPr>
          <w:rFonts w:eastAsia="Times New Roman" w:cs="Times New Roman" w:ascii="Times New Roman" w:hAnsi="Times New Roman"/>
          <w:color w:val="111111"/>
          <w:sz w:val="28"/>
          <w:szCs w:val="28"/>
          <w:lang w:val="en-US"/>
        </w:rPr>
        <w:t>The author says: We have already explained this matter. The number of the traditions containing this theme reaches to nearly mutawatir.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ibn Hamid, Abu</w:t>
      </w:r>
      <w:bookmarkStart w:id="68" w:name="pg13000_131270"/>
    </w:p>
    <w:p>
      <w:pPr>
        <w:pStyle w:val="BookText"/>
        <w:bidi w:val="0"/>
        <w:rPr/>
      </w:pPr>
      <w:bookmarkEnd w:id="68"/>
      <w:r>
        <w:rPr>
          <w:rFonts w:eastAsia="Times New Roman" w:cs="Times New Roman" w:ascii="Times New Roman" w:hAnsi="Times New Roman"/>
          <w:color w:val="111111"/>
          <w:sz w:val="28"/>
          <w:szCs w:val="28"/>
          <w:lang w:val="en-US"/>
        </w:rPr>
        <w:t>Dawud (in his an-Nasikh wa 'l-man</w:t>
        <w:softHyphen/>
        <w:t>sukh) and Ibn Jarir have narrated from Qatadah that he said: ”(During the lifetime of the Prophet) a verse used to abrogate (another) verse; and the Prophet of Allah used to recite a verse, and a chapter, and as much as Allah wished of a chapter, then it was raised (i.e. erased) and Allah caused His Prophet to forget it.</w:t>
      </w:r>
    </w:p>
    <w:p>
      <w:pPr>
        <w:pStyle w:val="BookText"/>
        <w:bidi w:val="0"/>
        <w:jc w:val="both"/>
        <w:rPr/>
      </w:pPr>
      <w:r>
        <w:rPr>
          <w:rFonts w:eastAsia="Times New Roman" w:cs="Times New Roman" w:ascii="Times New Roman" w:hAnsi="Times New Roman"/>
          <w:color w:val="111111"/>
          <w:sz w:val="28"/>
          <w:szCs w:val="28"/>
          <w:lang w:val="en-US"/>
        </w:rPr>
        <w:t>So, Allah said narrating it to His Prophet: Whatever signs We abrogate or cause to be forgotten, We bring one better than it; He says: There is (some) ease in it, some allowance in it, some order in it, (and) some prohibition in it.” (ad-Durru '1-manthur)</w:t>
      </w:r>
    </w:p>
    <w:p>
      <w:pPr>
        <w:pStyle w:val="BookText"/>
        <w:bidi w:val="0"/>
        <w:jc w:val="both"/>
        <w:rPr/>
      </w:pPr>
      <w:r>
        <w:rPr>
          <w:rFonts w:eastAsia="Times New Roman" w:cs="Times New Roman" w:ascii="Times New Roman" w:hAnsi="Times New Roman"/>
          <w:color w:val="111111"/>
          <w:sz w:val="28"/>
          <w:szCs w:val="28"/>
          <w:lang w:val="en-US"/>
        </w:rPr>
        <w:t>The author says: The same book quotes numerous traditions on the theme of “causing to be forgotten”; but all of them have to be discarded because they go against the teaching of the Book of Allah, as we have explained in the meaning of this word.</w:t>
      </w:r>
    </w:p>
    <w:p>
      <w:pPr>
        <w:pStyle w:val="Heading2"/>
        <w:numPr>
          <w:ilvl w:val="1"/>
          <w:numId w:val="1"/>
        </w:numPr>
        <w:bidi w:val="0"/>
        <w:jc w:val="left"/>
        <w:rPr/>
      </w:pPr>
      <w:bookmarkStart w:id="69" w:name="__RefHeading___Toc5932572_3224264995"/>
      <w:bookmarkStart w:id="70" w:name="_Toc26"/>
      <w:bookmarkEnd w:id="69"/>
      <w:r>
        <w:rPr/>
        <w:t>Suratul Baqarah: Verses 108 ― 115</w:t>
      </w:r>
      <w:bookmarkEnd w:id="70"/>
    </w:p>
    <w:p>
      <w:pPr>
        <w:pStyle w:val="Heading3"/>
        <w:numPr>
          <w:ilvl w:val="2"/>
          <w:numId w:val="1"/>
        </w:numPr>
        <w:bidi w:val="0"/>
        <w:jc w:val="left"/>
        <w:rPr/>
      </w:pPr>
      <w:bookmarkStart w:id="71" w:name="__RefHeading___Toc5932574_3224264995"/>
      <w:bookmarkStart w:id="72" w:name="_Toc27"/>
      <w:bookmarkEnd w:id="71"/>
      <w:r>
        <w:rPr/>
        <w:t>point</w:t>
      </w:r>
      <w:bookmarkEnd w:id="7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تُرِيدُونَ أَن تَسـَألُواْ رَسُولَكُمۡ كَمَا سُئِلَ مُوسَىٰ مِن قَبلُ‌ۗ وَمَن يَتَبَدَّلِ ٱلكُفرَ بِٱلإِيمَـٰنِ فَقَدۡ ضَلَّ سَوَآءَ ٱلسَّبِيلِ</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وَدَّ كَثِيرٌ۬ مِّنۡ أَهلِ ٱلكِتَـٰبِ لَوۡ يَرُدُّونَكُم مِّنۢ بَعدِ إِيمَـٰنِكُمۡ كُفَّارًا حَسَدً۬ا مِّنۡ عِندِ أَنفُسِهِم مِّنۢ</w:t>
      </w:r>
    </w:p>
    <w:p>
      <w:pPr>
        <w:pStyle w:val="BookText"/>
        <w:bidi w:val="0"/>
        <w:jc w:val="both"/>
        <w:rPr/>
      </w:pPr>
      <w:r>
        <w:rPr>
          <w:rFonts w:ascii="Amiri" w:hAnsi="Amiri" w:eastAsia="Amiri" w:cs="Amiri"/>
          <w:color w:val="111111"/>
          <w:sz w:val="28"/>
          <w:sz w:val="28"/>
          <w:szCs w:val="28"/>
          <w:rtl w:val="true"/>
          <w:lang w:bidi="ar-SA"/>
        </w:rPr>
        <w:t>بَعدِ مَا تَبَيَّنَ لَهُمُ ٱلۡحَقُّ‌ۖ فَٱعفُواْ وَٱصفَحُواْ حَتَّىٰ يَأۡتِىَ ٱللَّهُ بِأَمرِهِۦۤ‌ۗ إِنَّ ٱللَّهَ عَلَىٰ كُلِّ شَىۡءٍ۬ قَدِيرٌ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وَأَقِيمُواْ ٱلصَّلَوٰةَ وَءَاتُواْ ٱلزَّكَوٰةَ‌ۚ وَمَا تُقَدِّمُواْ لِأَنفُسِكُم مِّنۡ خَيرٍ۬ تَجِدُوهُ عِندَ ٱللَّهِ‌ۗ إِنَّ ٱللَّهَ بِمَا تَعمَلُونَ بَصِيرٌ۬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لَن يَدۡخُلَ ٱلجَنَّةَ إِلَّا مَن كَانَ هُودًا أَوۡ نَصَـٰرَىٰ‌ۗ تِلكَ أَمَانِيُّهُمۡ‌ۗ قُلۡ هَاتُواْ بُرۡهَـٰنَكُمۡ إِن كُنتُمۡ صَـٰدِقِينَ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بَلَىٰ مَنۡ أَسلَمَ وَجهَهُ ۥ لِلَّهِ وَهُوَ مُحسِنٌ۬</w:t>
      </w:r>
    </w:p>
    <w:p>
      <w:pPr>
        <w:pStyle w:val="BookText"/>
        <w:bidi w:val="0"/>
        <w:rPr/>
      </w:pPr>
      <w:r>
        <w:rPr>
          <w:rFonts w:ascii="Amiri" w:hAnsi="Amiri" w:eastAsia="Amiri" w:cs="Amiri"/>
          <w:color w:val="111111"/>
          <w:sz w:val="28"/>
          <w:sz w:val="28"/>
          <w:szCs w:val="28"/>
          <w:rtl w:val="true"/>
          <w:lang w:bidi="ar-SA"/>
        </w:rPr>
        <w:t>فَلَهُ ۥۤ أَجرُهُ ۥ عِندَ رَبِّهِۦ وَلَا خَوۡفٌ عَلَيهِمۡ وَلَا هُمۡ يَحزَنُونَ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وَقَالَتِ ٱليَهُودُ لَيسَتِ ٱلنَّصَـٰرَىٰ عَلَىٰ شَىۡءٍ۬ وَقَالَتِ ٱلنَّصَـٰرَىٰ لَيسَتِ ٱليَهُودُ عَلَىٰ شَىۡءٍ۬ وَهُمۡ يَتلُونَ ٱلكِتَـٰبَ‌ۗ كَذَٲلِكَ قَالَ ٱلَّذِينَ لَا يَعلَمُونَ مِثلَ قَوۡلِهِمۡ‌ۚ فَٱللَّهُ يَحكُمُ بَينَهُمۡ يَوۡمَ ٱلۡقِيَـٰمَةِ فِيمَا كَانُواْ فِيهِ يَختَلِفُونَ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أَظلَمُ مِمَّن مَّنَعَ مَسَـٰجِدَ ٱللَّهِ أَن يُذۡكَرَ فِيهَا ٱسمُهُ ۥ وَسَعَىٰ فِى خَرَابِهَآ‌ۚ أُوْلَـٰئِكَ مَا كَانَ لَهُمۡ</w:t>
      </w:r>
    </w:p>
    <w:p>
      <w:pPr>
        <w:pStyle w:val="BookText"/>
        <w:bidi w:val="0"/>
        <w:jc w:val="both"/>
        <w:rPr/>
      </w:pPr>
      <w:r>
        <w:rPr>
          <w:rFonts w:ascii="Amiri" w:hAnsi="Amiri" w:eastAsia="Amiri" w:cs="Amiri"/>
          <w:color w:val="111111"/>
          <w:sz w:val="28"/>
          <w:sz w:val="28"/>
          <w:szCs w:val="28"/>
          <w:rtl w:val="true"/>
          <w:lang w:bidi="ar-SA"/>
        </w:rPr>
        <w:t>أَن يَدۡخُلُوهَآ إِلَّا خَآئِفِينَ‌ۚ لَهُمۡ فِى ٱلدُّنيَا خِزۡىٌ۬ وَلَهُمۡ فِى ٱلأَخِرَةِ عَذَابٌ عَظِيمٌ۬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وَلِلَّهِ ٱلمَشرِقُ وَٱلمَغرِبُ‌ۚ فَأَينَمَا تُوَلُّواْ فَثَمَّ وَجهُ ٱللَّهِ‌ۚ إِنَّ ٱللَّهَ وَٲسِعٌ عَلِيمٌ</w:t>
      </w:r>
    </w:p>
    <w:p>
      <w:pPr>
        <w:pStyle w:val="BookText"/>
        <w:bidi w:val="0"/>
        <w:jc w:val="both"/>
        <w:rPr/>
      </w:pPr>
      <w:r>
        <w:rPr>
          <w:rFonts w:eastAsia="Times New Roman" w:cs="Times New Roman" w:ascii="Times New Roman" w:hAnsi="Times New Roman"/>
          <w:color w:val="111111"/>
          <w:sz w:val="28"/>
          <w:szCs w:val="28"/>
          <w:lang w:val="en-US"/>
        </w:rPr>
        <w:t>Or, do you wish to put questions to your Apostle, as Musa was questioned before? And whoever adopts unbelief instead of faith, he indeed has lost the right way (108).</w:t>
      </w:r>
    </w:p>
    <w:p>
      <w:pPr>
        <w:pStyle w:val="BookText"/>
        <w:bidi w:val="0"/>
        <w:jc w:val="both"/>
        <w:rPr/>
      </w:pPr>
      <w:r>
        <w:rPr>
          <w:rFonts w:eastAsia="Times New Roman" w:cs="Times New Roman" w:ascii="Times New Roman" w:hAnsi="Times New Roman"/>
          <w:color w:val="111111"/>
          <w:sz w:val="28"/>
          <w:szCs w:val="28"/>
          <w:lang w:val="en-US"/>
        </w:rPr>
        <w:t>Many of the People of the Book wish that they could turn you back into unbelievers after your faith, out of envy on their part, (even) after the truth has become manifest to them. But pardon and forgive (them) until Allah should bring about His command. Surely Allah has power over all things (109).</w:t>
      </w:r>
    </w:p>
    <w:p>
      <w:pPr>
        <w:pStyle w:val="BookText"/>
        <w:bidi w:val="0"/>
        <w:jc w:val="both"/>
        <w:rPr/>
      </w:pPr>
      <w:r>
        <w:rPr>
          <w:rFonts w:eastAsia="Times New Roman" w:cs="Times New Roman" w:ascii="Times New Roman" w:hAnsi="Times New Roman"/>
          <w:color w:val="111111"/>
          <w:sz w:val="28"/>
          <w:szCs w:val="28"/>
          <w:lang w:val="en-US"/>
        </w:rPr>
        <w:t>And keep up prayer and pay the zakat, and whatever good you send before for yourselves you shall find it with Allah; surely Allah sees what you do (110).</w:t>
      </w:r>
    </w:p>
    <w:p>
      <w:pPr>
        <w:pStyle w:val="BookText"/>
        <w:bidi w:val="0"/>
        <w:jc w:val="both"/>
        <w:rPr/>
      </w:pPr>
      <w:r>
        <w:rPr>
          <w:rFonts w:eastAsia="Times New Roman" w:cs="Times New Roman" w:ascii="Times New Roman" w:hAnsi="Times New Roman"/>
          <w:color w:val="111111"/>
          <w:sz w:val="28"/>
          <w:szCs w:val="28"/>
          <w:lang w:val="en-US"/>
        </w:rPr>
        <w:t>And they say: “None shall enter the garden except he who is a Jew or a Christian ”. These are their vain desires. Say: “Bring your proof if you are truthful” (111).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whoever submits his self entirely to Allah and he is the doer of good, he has his reward with his Lord, and there is</w:t>
      </w:r>
      <w:bookmarkStart w:id="73" w:name="pg13000_131272"/>
    </w:p>
    <w:p>
      <w:pPr>
        <w:pStyle w:val="BookText"/>
        <w:bidi w:val="0"/>
        <w:rPr/>
      </w:pPr>
      <w:bookmarkEnd w:id="73"/>
      <w:r>
        <w:rPr>
          <w:rFonts w:eastAsia="Times New Roman" w:cs="Times New Roman" w:ascii="Times New Roman" w:hAnsi="Times New Roman"/>
          <w:color w:val="111111"/>
          <w:sz w:val="28"/>
          <w:szCs w:val="28"/>
          <w:lang w:val="en-US"/>
        </w:rPr>
        <w:t>no fear for them nor shall they grieve (112).</w:t>
      </w:r>
    </w:p>
    <w:p>
      <w:pPr>
        <w:pStyle w:val="BookText"/>
        <w:bidi w:val="0"/>
        <w:jc w:val="both"/>
        <w:rPr/>
      </w:pPr>
      <w:r>
        <w:rPr>
          <w:rFonts w:eastAsia="Times New Roman" w:cs="Times New Roman" w:ascii="Times New Roman" w:hAnsi="Times New Roman"/>
          <w:color w:val="111111"/>
          <w:sz w:val="28"/>
          <w:szCs w:val="28"/>
          <w:lang w:val="en-US"/>
        </w:rPr>
        <w:t>And the Jews say: “The Christians do not follow anything (good) ”, and the Christians say: “The Jews do not follow anything (good) ”, while they recite the Book. Even thus say those who have no knowledge, like to what they say; so Allah shall judge between them on the Day of Resurrection in what they differ (113).</w:t>
      </w:r>
    </w:p>
    <w:p>
      <w:pPr>
        <w:pStyle w:val="BookText"/>
        <w:bidi w:val="0"/>
        <w:jc w:val="both"/>
        <w:rPr/>
      </w:pPr>
      <w:r>
        <w:rPr>
          <w:rFonts w:eastAsia="Times New Roman" w:cs="Times New Roman" w:ascii="Times New Roman" w:hAnsi="Times New Roman"/>
          <w:color w:val="111111"/>
          <w:sz w:val="28"/>
          <w:szCs w:val="28"/>
          <w:lang w:val="en-US"/>
        </w:rPr>
        <w:t>And who is more unjust than he who prevents (men from) the mosques of Allah, that His name shall not be remembered in them, and strives to ruin them? (As for) those, it was not for them that they should have entered them except in fear; they shall meet with disgrace in this world, and they shall have great chastisement in the hereafter (114).</w:t>
      </w:r>
    </w:p>
    <w:p>
      <w:pPr>
        <w:pStyle w:val="BookText"/>
        <w:bidi w:val="0"/>
        <w:jc w:val="both"/>
        <w:rPr/>
      </w:pPr>
      <w:r>
        <w:rPr>
          <w:rFonts w:eastAsia="Times New Roman" w:cs="Times New Roman" w:ascii="Times New Roman" w:hAnsi="Times New Roman"/>
          <w:color w:val="111111"/>
          <w:sz w:val="28"/>
          <w:szCs w:val="28"/>
          <w:lang w:val="en-US"/>
        </w:rPr>
        <w:t>And Allah's is the East and the West; therefore, whither you turn, thither is Allah's face; surely Allah is Ample-giving, Knowing (115).</w:t>
      </w:r>
    </w:p>
    <w:p>
      <w:pPr>
        <w:pStyle w:val="Heading3"/>
        <w:numPr>
          <w:ilvl w:val="2"/>
          <w:numId w:val="1"/>
        </w:numPr>
        <w:bidi w:val="0"/>
        <w:jc w:val="left"/>
        <w:rPr/>
      </w:pPr>
      <w:bookmarkStart w:id="74" w:name="__RefHeading___Toc5932576_3224264995"/>
      <w:bookmarkStart w:id="75" w:name="_Toc28"/>
      <w:bookmarkEnd w:id="74"/>
      <w:r>
        <w:rPr/>
        <w:t>Commentary</w:t>
      </w:r>
      <w:bookmarkEnd w:id="75"/>
    </w:p>
    <w:p>
      <w:pPr>
        <w:pStyle w:val="BookText"/>
        <w:bidi w:val="0"/>
        <w:jc w:val="both"/>
        <w:rPr/>
      </w:pPr>
      <w:r>
        <w:rPr>
          <w:rFonts w:eastAsia="Times New Roman" w:cs="Times New Roman" w:ascii="Times New Roman" w:hAnsi="Times New Roman"/>
          <w:color w:val="111111"/>
          <w:sz w:val="28"/>
          <w:szCs w:val="28"/>
          <w:lang w:val="en-US"/>
        </w:rPr>
        <w:t>Qur’an: Or, do you wish to put questions to your Apostle...: It appears from this sentence that some of the Muslims – although believing in the Prophet (S) - had put some questions to him not unlike the questions put to Musa (a.s.) by the Jews. That is why they have been placed here in line with the Jews for admonition.</w:t>
      </w:r>
    </w:p>
    <w:p>
      <w:pPr>
        <w:pStyle w:val="BookText"/>
        <w:bidi w:val="0"/>
        <w:jc w:val="both"/>
        <w:rPr/>
      </w:pPr>
      <w:r>
        <w:rPr>
          <w:rFonts w:eastAsia="Times New Roman" w:cs="Times New Roman" w:ascii="Times New Roman" w:hAnsi="Times New Roman"/>
          <w:color w:val="111111"/>
          <w:sz w:val="28"/>
          <w:szCs w:val="28"/>
          <w:lang w:val="en-US"/>
        </w:rPr>
        <w:t>The tradition too supports this interpretation.</w:t>
      </w:r>
    </w:p>
    <w:p>
      <w:pPr>
        <w:pStyle w:val="BookText"/>
        <w:bidi w:val="0"/>
        <w:jc w:val="both"/>
        <w:rPr/>
      </w:pPr>
      <w:r>
        <w:rPr>
          <w:rFonts w:eastAsia="Times New Roman" w:cs="Times New Roman" w:ascii="Times New Roman" w:hAnsi="Times New Roman"/>
          <w:color w:val="111111"/>
          <w:sz w:val="28"/>
          <w:szCs w:val="28"/>
          <w:lang w:val="en-US"/>
        </w:rPr>
        <w:t>Qur’an: the right way: that is, the straight path.</w:t>
      </w:r>
    </w:p>
    <w:p>
      <w:pPr>
        <w:pStyle w:val="BookText"/>
        <w:bidi w:val="0"/>
        <w:jc w:val="both"/>
        <w:rPr/>
      </w:pPr>
      <w:r>
        <w:rPr>
          <w:rFonts w:eastAsia="Times New Roman" w:cs="Times New Roman" w:ascii="Times New Roman" w:hAnsi="Times New Roman"/>
          <w:color w:val="111111"/>
          <w:sz w:val="28"/>
          <w:szCs w:val="28"/>
          <w:lang w:val="en-US"/>
        </w:rPr>
        <w:t>Qur’an: Many of the People of the Book wish...: Reportedly it refers to Huyayy ibn al-Akhtab and other Jews who were with him.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But pardon and forgive (them):</w:t>
      </w:r>
    </w:p>
    <w:p>
      <w:pPr>
        <w:pStyle w:val="BookText"/>
        <w:bidi w:val="0"/>
        <w:rPr/>
      </w:pPr>
      <w:r>
        <w:rPr>
          <w:rFonts w:eastAsia="Times New Roman" w:cs="Times New Roman" w:ascii="Times New Roman" w:hAnsi="Times New Roman"/>
          <w:color w:val="111111"/>
          <w:sz w:val="28"/>
          <w:szCs w:val="28"/>
          <w:lang w:val="en-US"/>
        </w:rPr>
        <w:t>According to the exegetes this order was abrogated by the verse of fighting.</w:t>
      </w:r>
    </w:p>
    <w:p>
      <w:pPr>
        <w:pStyle w:val="BookText"/>
        <w:bidi w:val="0"/>
        <w:jc w:val="both"/>
        <w:rPr/>
      </w:pPr>
      <w:r>
        <w:rPr>
          <w:rFonts w:eastAsia="Times New Roman" w:cs="Times New Roman" w:ascii="Times New Roman" w:hAnsi="Times New Roman"/>
          <w:color w:val="111111"/>
          <w:sz w:val="28"/>
          <w:szCs w:val="28"/>
          <w:lang w:val="en-US"/>
        </w:rPr>
        <w:t>Qur’an: until Allah should bring about His command: As indicated above, this clause alludes to a command that was to be revealed in not too distant a time about the Jews. The case is similar to the verse:</w:t>
      </w:r>
    </w:p>
    <w:p>
      <w:pPr>
        <w:pStyle w:val="BookText"/>
        <w:bidi w:val="0"/>
        <w:jc w:val="both"/>
        <w:rPr/>
      </w:pPr>
      <w:r>
        <w:rPr>
          <w:rFonts w:eastAsia="Times New Roman" w:cs="Times New Roman" w:ascii="Times New Roman" w:hAnsi="Times New Roman"/>
          <w:color w:val="111111"/>
          <w:sz w:val="28"/>
          <w:szCs w:val="28"/>
          <w:lang w:val="en-US"/>
        </w:rPr>
        <w:t>(As for) those, it was not for them that they should have entered them except in fear (2:115),</w:t>
      </w:r>
    </w:p>
    <w:p>
      <w:pPr>
        <w:pStyle w:val="BookText"/>
        <w:bidi w:val="0"/>
        <w:jc w:val="both"/>
        <w:rPr/>
      </w:pPr>
      <w:r>
        <w:rPr>
          <w:rFonts w:eastAsia="Times New Roman" w:cs="Times New Roman" w:ascii="Times New Roman" w:hAnsi="Times New Roman"/>
          <w:color w:val="111111"/>
          <w:sz w:val="28"/>
          <w:szCs w:val="28"/>
          <w:lang w:val="en-US"/>
        </w:rPr>
        <w:t>when read together with the verse:</w:t>
      </w:r>
    </w:p>
    <w:p>
      <w:pPr>
        <w:pStyle w:val="BookText"/>
        <w:bidi w:val="0"/>
        <w:jc w:val="both"/>
        <w:rPr/>
      </w:pPr>
      <w:r>
        <w:rPr>
          <w:rFonts w:eastAsia="Times New Roman" w:cs="Times New Roman" w:ascii="Times New Roman" w:hAnsi="Times New Roman"/>
          <w:color w:val="111111"/>
          <w:sz w:val="28"/>
          <w:szCs w:val="28"/>
          <w:lang w:val="en-US"/>
        </w:rPr>
        <w:t>the idolaters are nothing but un</w:t>
        <w:softHyphen/>
        <w:t>clean, so they shall not approach the Sacred Mosque after this (very) year... (9:29).</w:t>
      </w:r>
    </w:p>
    <w:p>
      <w:pPr>
        <w:pStyle w:val="BookText"/>
        <w:bidi w:val="0"/>
        <w:jc w:val="both"/>
        <w:rPr/>
      </w:pPr>
      <w:r>
        <w:rPr>
          <w:rFonts w:eastAsia="Times New Roman" w:cs="Times New Roman" w:ascii="Times New Roman" w:hAnsi="Times New Roman"/>
          <w:color w:val="111111"/>
          <w:sz w:val="28"/>
          <w:szCs w:val="28"/>
          <w:lang w:val="en-US"/>
        </w:rPr>
        <w:t>The clause, “except in fear”, had hinted to the intended ban that was promulgated later.</w:t>
      </w:r>
    </w:p>
    <w:p>
      <w:pPr>
        <w:pStyle w:val="BookText"/>
        <w:bidi w:val="0"/>
        <w:jc w:val="both"/>
        <w:rPr/>
      </w:pPr>
      <w:r>
        <w:rPr>
          <w:rFonts w:eastAsia="Times New Roman" w:cs="Times New Roman" w:ascii="Times New Roman" w:hAnsi="Times New Roman"/>
          <w:color w:val="111111"/>
          <w:sz w:val="28"/>
          <w:szCs w:val="28"/>
          <w:lang w:val="en-US"/>
        </w:rPr>
        <w:t xml:space="preserve">We shall explain the meaning of “al-amr” ( </w:t>
      </w:r>
      <w:r>
        <w:rPr>
          <w:rFonts w:ascii="Amiri" w:hAnsi="Amiri" w:eastAsia="Amiri" w:cs="Amiri"/>
          <w:color w:val="111111"/>
          <w:sz w:val="28"/>
          <w:sz w:val="28"/>
          <w:szCs w:val="28"/>
          <w:rtl w:val="true"/>
          <w:lang w:bidi="ar-SA"/>
        </w:rPr>
        <w:t>اَلأمْرُ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com</w:t>
        <w:softHyphen/>
        <w:t>mand) under the verse:</w:t>
      </w:r>
    </w:p>
    <w:p>
      <w:pPr>
        <w:pStyle w:val="BookText"/>
        <w:bidi w:val="0"/>
        <w:jc w:val="both"/>
        <w:rPr/>
      </w:pPr>
      <w:r>
        <w:rPr>
          <w:rFonts w:eastAsia="Times New Roman" w:cs="Times New Roman" w:ascii="Times New Roman" w:hAnsi="Times New Roman"/>
          <w:color w:val="111111"/>
          <w:sz w:val="28"/>
          <w:szCs w:val="28"/>
          <w:lang w:val="en-US"/>
        </w:rPr>
        <w:t>And they ask you about the soul. Say: “The soul is from the command of My Lord” (17:85).</w:t>
      </w:r>
    </w:p>
    <w:p>
      <w:pPr>
        <w:pStyle w:val="BookText"/>
        <w:bidi w:val="0"/>
        <w:jc w:val="both"/>
        <w:rPr/>
      </w:pPr>
      <w:r>
        <w:rPr>
          <w:rFonts w:eastAsia="Times New Roman" w:cs="Times New Roman" w:ascii="Times New Roman" w:hAnsi="Times New Roman"/>
          <w:color w:val="111111"/>
          <w:sz w:val="28"/>
          <w:szCs w:val="28"/>
          <w:lang w:val="en-US"/>
        </w:rPr>
        <w:t>Qur’an: And they say: “None shall enter the garden except he who is a Jew or a Christian”: The verse explicitly joins the Christians with the Jews; from now on the sins and crimes of both will be enumerated together.</w:t>
      </w:r>
    </w:p>
    <w:p>
      <w:pPr>
        <w:pStyle w:val="BookText"/>
        <w:bidi w:val="0"/>
        <w:jc w:val="both"/>
        <w:rPr/>
      </w:pPr>
      <w:r>
        <w:rPr>
          <w:rFonts w:eastAsia="Times New Roman" w:cs="Times New Roman" w:ascii="Times New Roman" w:hAnsi="Times New Roman"/>
          <w:color w:val="111111"/>
          <w:sz w:val="28"/>
          <w:szCs w:val="28"/>
          <w:lang w:val="en-US"/>
        </w:rPr>
        <w:t>Qur’an: Yes! whoever submits his self entirely to Allah and he is the doer of good, he has his reward with his Lord: It reiterates for the third time the basic principle that the spiritual felicity does not depend on name or nomenclature, that no one can get honour with Allah except by true faith in, and total surrender to, Him.</w:t>
      </w:r>
    </w:p>
    <w:p>
      <w:pPr>
        <w:pStyle w:val="BookText"/>
        <w:bidi w:val="0"/>
        <w:jc w:val="both"/>
        <w:rPr/>
      </w:pPr>
      <w:r>
        <w:rPr>
          <w:rFonts w:eastAsia="Times New Roman" w:cs="Times New Roman" w:ascii="Times New Roman" w:hAnsi="Times New Roman"/>
          <w:color w:val="111111"/>
          <w:sz w:val="28"/>
          <w:szCs w:val="28"/>
          <w:lang w:val="en-US"/>
        </w:rPr>
        <w:t>The first declaration was in the verse: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believe and those who are Jews, and the</w:t>
      </w:r>
    </w:p>
    <w:p>
      <w:pPr>
        <w:pStyle w:val="BookText"/>
        <w:bidi w:val="0"/>
        <w:rPr/>
      </w:pPr>
      <w:r>
        <w:rPr>
          <w:rFonts w:eastAsia="Times New Roman" w:cs="Times New Roman" w:ascii="Times New Roman" w:hAnsi="Times New Roman"/>
          <w:color w:val="111111"/>
          <w:sz w:val="28"/>
          <w:szCs w:val="28"/>
          <w:lang w:val="en-US"/>
        </w:rPr>
        <w:t>Christians, and the Sabaens, whoever believes in Allah and the Last Day and does good, they shall have their reward... (2:62);</w:t>
      </w:r>
    </w:p>
    <w:p>
      <w:pPr>
        <w:pStyle w:val="BookText"/>
        <w:bidi w:val="0"/>
        <w:jc w:val="both"/>
        <w:rPr/>
      </w:pPr>
      <w:r>
        <w:rPr>
          <w:rFonts w:eastAsia="Times New Roman" w:cs="Times New Roman" w:ascii="Times New Roman" w:hAnsi="Times New Roman"/>
          <w:color w:val="111111"/>
          <w:sz w:val="28"/>
          <w:szCs w:val="28"/>
          <w:lang w:val="en-US"/>
        </w:rPr>
        <w:t>the second one was in the verse:</w:t>
      </w:r>
    </w:p>
    <w:p>
      <w:pPr>
        <w:pStyle w:val="BookText"/>
        <w:bidi w:val="0"/>
        <w:jc w:val="both"/>
        <w:rPr/>
      </w:pPr>
      <w:r>
        <w:rPr>
          <w:rFonts w:eastAsia="Times New Roman" w:cs="Times New Roman" w:ascii="Times New Roman" w:hAnsi="Times New Roman"/>
          <w:color w:val="111111"/>
          <w:sz w:val="28"/>
          <w:szCs w:val="28"/>
          <w:lang w:val="en-US"/>
        </w:rPr>
        <w:t>Yea! whoever earns evil... And (as for) those who believe and do good deeds, these are the dwellers of the garden... (2:81-82);</w:t>
      </w:r>
    </w:p>
    <w:p>
      <w:pPr>
        <w:pStyle w:val="BookText"/>
        <w:bidi w:val="0"/>
        <w:jc w:val="both"/>
        <w:rPr/>
      </w:pPr>
      <w:r>
        <w:rPr>
          <w:rFonts w:eastAsia="Times New Roman" w:cs="Times New Roman" w:ascii="Times New Roman" w:hAnsi="Times New Roman"/>
          <w:color w:val="111111"/>
          <w:sz w:val="28"/>
          <w:szCs w:val="28"/>
          <w:lang w:val="en-US"/>
        </w:rPr>
        <w:t>the third is this verse under discussion.</w:t>
      </w:r>
    </w:p>
    <w:p>
      <w:pPr>
        <w:pStyle w:val="BookText"/>
        <w:bidi w:val="0"/>
        <w:jc w:val="both"/>
        <w:rPr/>
      </w:pPr>
      <w:r>
        <w:rPr>
          <w:rFonts w:eastAsia="Times New Roman" w:cs="Times New Roman" w:ascii="Times New Roman" w:hAnsi="Times New Roman"/>
          <w:color w:val="111111"/>
          <w:sz w:val="28"/>
          <w:szCs w:val="28"/>
          <w:lang w:val="en-US"/>
        </w:rPr>
        <w:t xml:space="preserve">A comparison of this verse with the previous two shows that the true belief entails submitting one's self entirely to Allah; and “al- ihsan” ( </w:t>
      </w:r>
      <w:r>
        <w:rPr>
          <w:rFonts w:ascii="Amiri" w:hAnsi="Amiri" w:eastAsia="Amiri" w:cs="Amiri"/>
          <w:color w:val="111111"/>
          <w:sz w:val="28"/>
          <w:sz w:val="28"/>
          <w:szCs w:val="28"/>
          <w:rtl w:val="true"/>
          <w:lang w:bidi="ar-SA"/>
        </w:rPr>
        <w:t>اَلإحْسَانُ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do good) is synonymous to the good deeds.</w:t>
      </w:r>
    </w:p>
    <w:p>
      <w:pPr>
        <w:pStyle w:val="BookText"/>
        <w:bidi w:val="0"/>
        <w:jc w:val="both"/>
        <w:rPr/>
      </w:pPr>
      <w:r>
        <w:rPr>
          <w:rFonts w:eastAsia="Times New Roman" w:cs="Times New Roman" w:ascii="Times New Roman" w:hAnsi="Times New Roman"/>
          <w:color w:val="111111"/>
          <w:sz w:val="28"/>
          <w:szCs w:val="28"/>
          <w:lang w:val="en-US"/>
        </w:rPr>
        <w:t>Qur’an: while they recite the Book: that is, while they follow the Book revealed to them. They should not say such things because they have the Book with them and it clearly shows them where the truth is.</w:t>
      </w:r>
    </w:p>
    <w:p>
      <w:pPr>
        <w:pStyle w:val="BookText"/>
        <w:bidi w:val="0"/>
        <w:jc w:val="both"/>
        <w:rPr/>
      </w:pPr>
      <w:r>
        <w:rPr>
          <w:rFonts w:eastAsia="Times New Roman" w:cs="Times New Roman" w:ascii="Times New Roman" w:hAnsi="Times New Roman"/>
          <w:color w:val="111111"/>
          <w:sz w:val="28"/>
          <w:szCs w:val="28"/>
          <w:lang w:val="en-US"/>
        </w:rPr>
        <w:t>This explanation is supported by the next sentence, “Even thus say those who have no knowledge, like to what they say”. The word, “those who have no knowledge”, refers to the un</w:t>
        <w:softHyphen/>
        <w:t>believers (other than the People of the Book) and the polytheists of Arabia. They used to say, “The Muslims do not follow any-thing good”, or “The People of the Book do not follow anything good”.</w:t>
      </w:r>
    </w:p>
    <w:p>
      <w:pPr>
        <w:pStyle w:val="BookText"/>
        <w:bidi w:val="0"/>
        <w:jc w:val="both"/>
        <w:rPr/>
      </w:pPr>
      <w:r>
        <w:rPr>
          <w:rFonts w:eastAsia="Times New Roman" w:cs="Times New Roman" w:ascii="Times New Roman" w:hAnsi="Times New Roman"/>
          <w:color w:val="111111"/>
          <w:sz w:val="28"/>
          <w:szCs w:val="28"/>
          <w:lang w:val="en-US"/>
        </w:rPr>
        <w:t>Qur’an: And who is more unjust than he who prevents. Apparently it refers to the unbelievers and polytheists of Mecca. These two verses were revealed not long after the Apostle of Allah (S) emigrated to Medina.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it was not for them that they should have entered them except in fear: The verb, “was”, shows that the sentence describes a</w:t>
      </w:r>
    </w:p>
    <w:p>
      <w:pPr>
        <w:pStyle w:val="BookText"/>
        <w:bidi w:val="0"/>
        <w:rPr/>
      </w:pPr>
      <w:r>
        <w:rPr>
          <w:rFonts w:eastAsia="Times New Roman" w:cs="Times New Roman" w:ascii="Times New Roman" w:hAnsi="Times New Roman"/>
          <w:color w:val="111111"/>
          <w:sz w:val="28"/>
          <w:szCs w:val="28"/>
          <w:lang w:val="en-US"/>
        </w:rPr>
        <w:t>past event. It perfectly fits the pagans of Mecca and their misdeeds.</w:t>
      </w:r>
    </w:p>
    <w:p>
      <w:pPr>
        <w:pStyle w:val="BookText"/>
        <w:bidi w:val="0"/>
        <w:jc w:val="both"/>
        <w:rPr/>
      </w:pPr>
      <w:r>
        <w:rPr>
          <w:rFonts w:eastAsia="Times New Roman" w:cs="Times New Roman" w:ascii="Times New Roman" w:hAnsi="Times New Roman"/>
          <w:color w:val="111111"/>
          <w:sz w:val="28"/>
          <w:szCs w:val="28"/>
          <w:lang w:val="en-US"/>
        </w:rPr>
        <w:t>The traditions say that “he who prevents” refers to the unbelievers of Mecca, it was they who prevented the Muslims from praying in the Sacred Mosque (Masjidu 'l-Haram ) and in other mosques within the precinct of the Ka'bah.</w:t>
      </w:r>
    </w:p>
    <w:p>
      <w:pPr>
        <w:pStyle w:val="BookText"/>
        <w:bidi w:val="0"/>
        <w:jc w:val="both"/>
        <w:rPr/>
      </w:pPr>
      <w:r>
        <w:rPr>
          <w:rFonts w:eastAsia="Times New Roman" w:cs="Times New Roman" w:ascii="Times New Roman" w:hAnsi="Times New Roman"/>
          <w:color w:val="111111"/>
          <w:sz w:val="28"/>
          <w:szCs w:val="28"/>
          <w:lang w:val="en-US"/>
        </w:rPr>
        <w:t>Qur’an: And Allah's is the East and the West: The east and the west - any direction, whatsoever - really belong to Allah. His is the true mastership that cannot be altered or transferred; it is not like the possession known to us in our society's framework.</w:t>
      </w:r>
    </w:p>
    <w:p>
      <w:pPr>
        <w:pStyle w:val="BookText"/>
        <w:bidi w:val="0"/>
        <w:jc w:val="both"/>
        <w:rPr/>
      </w:pPr>
      <w:r>
        <w:rPr>
          <w:rFonts w:eastAsia="Times New Roman" w:cs="Times New Roman" w:ascii="Times New Roman" w:hAnsi="Times New Roman"/>
          <w:color w:val="111111"/>
          <w:sz w:val="28"/>
          <w:szCs w:val="28"/>
          <w:lang w:val="en-US"/>
        </w:rPr>
        <w:t>Allah's ownership permeates the possessed thing itself as well as its benefits and effects, unlike our ownership that covers only the benefits and effects, and not the thing itself.</w:t>
      </w:r>
    </w:p>
    <w:p>
      <w:pPr>
        <w:pStyle w:val="BookText"/>
        <w:bidi w:val="0"/>
        <w:jc w:val="both"/>
        <w:rPr/>
      </w:pPr>
      <w:r>
        <w:rPr>
          <w:rFonts w:eastAsia="Times New Roman" w:cs="Times New Roman" w:ascii="Times New Roman" w:hAnsi="Times New Roman"/>
          <w:color w:val="111111"/>
          <w:sz w:val="28"/>
          <w:szCs w:val="28"/>
          <w:lang w:val="en-US"/>
        </w:rPr>
        <w:t>A property, possession, per se, cannot stand except with its owner. Therefore, the east and the west, nay, all the directions whatsoever, exist because of Allah - the Owner. Allah preserves and manages the directions, and encompasses them. Anyone turning to any of the directions, turns in reality to Allah.</w:t>
      </w:r>
    </w:p>
    <w:p>
      <w:pPr>
        <w:pStyle w:val="BookText"/>
        <w:bidi w:val="0"/>
        <w:jc w:val="both"/>
        <w:rPr/>
      </w:pPr>
      <w:r>
        <w:rPr>
          <w:rFonts w:eastAsia="Times New Roman" w:cs="Times New Roman" w:ascii="Times New Roman" w:hAnsi="Times New Roman"/>
          <w:color w:val="111111"/>
          <w:sz w:val="28"/>
          <w:szCs w:val="28"/>
          <w:lang w:val="en-US"/>
        </w:rPr>
        <w:t>The east and the west are relative terms. They cover al-most all the directions, except the two imaginary points of the true north and the true south. That is why Allah left the clause, “whither you turn”, unconditional, and did not say, 'whither you turn of these two directions'.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whatever direction one turns one's face, it is bound to be either east or west. The sen</w:t>
        <w:softHyphen/>
        <w:t>tence, “And Allah's is the East and the West”, therefore, implies that all</w:t>
      </w:r>
      <w:bookmarkStart w:id="76" w:name="pg13000_131276"/>
    </w:p>
    <w:p>
      <w:pPr>
        <w:pStyle w:val="BookText"/>
        <w:bidi w:val="0"/>
        <w:rPr/>
      </w:pPr>
      <w:bookmarkEnd w:id="76"/>
      <w:r>
        <w:rPr>
          <w:rFonts w:eastAsia="Times New Roman" w:cs="Times New Roman" w:ascii="Times New Roman" w:hAnsi="Times New Roman"/>
          <w:color w:val="111111"/>
          <w:sz w:val="28"/>
          <w:szCs w:val="28"/>
          <w:lang w:val="en-US"/>
        </w:rPr>
        <w:t>the directions belong to Allah.</w:t>
      </w:r>
    </w:p>
    <w:p>
      <w:pPr>
        <w:pStyle w:val="BookText"/>
        <w:bidi w:val="0"/>
        <w:jc w:val="both"/>
        <w:rPr/>
      </w:pPr>
      <w:r>
        <w:rPr>
          <w:rFonts w:eastAsia="Times New Roman" w:cs="Times New Roman" w:ascii="Times New Roman" w:hAnsi="Times New Roman"/>
          <w:color w:val="111111"/>
          <w:sz w:val="28"/>
          <w:szCs w:val="28"/>
          <w:lang w:val="en-US"/>
        </w:rPr>
        <w:t>The east and the west were selected for special mention because man fixes the directions with the help of rising and setting of the sun and other heavenly bodies.</w:t>
      </w:r>
    </w:p>
    <w:p>
      <w:pPr>
        <w:pStyle w:val="BookText"/>
        <w:bidi w:val="0"/>
        <w:jc w:val="both"/>
        <w:rPr/>
      </w:pPr>
      <w:r>
        <w:rPr>
          <w:rFonts w:eastAsia="Times New Roman" w:cs="Times New Roman" w:ascii="Times New Roman" w:hAnsi="Times New Roman"/>
          <w:color w:val="111111"/>
          <w:sz w:val="28"/>
          <w:szCs w:val="28"/>
          <w:lang w:val="en-US"/>
        </w:rPr>
        <w:t>Qur’an: therefore, whither you turn, thither is Allah's face: It puts the cause in place of the effect. What the sentence implies is as follows: To whichever direction you turn, it is allowed to you, because Allah's face is in that directions too.</w:t>
      </w:r>
    </w:p>
    <w:p>
      <w:pPr>
        <w:pStyle w:val="BookText"/>
        <w:bidi w:val="0"/>
        <w:jc w:val="both"/>
        <w:rPr/>
      </w:pPr>
      <w:r>
        <w:rPr>
          <w:rFonts w:eastAsia="Times New Roman" w:cs="Times New Roman" w:ascii="Times New Roman" w:hAnsi="Times New Roman"/>
          <w:color w:val="111111"/>
          <w:sz w:val="28"/>
          <w:szCs w:val="28"/>
          <w:lang w:val="en-US"/>
        </w:rPr>
        <w:t xml:space="preserve">The concluding clause, “surely Allah is Ample-giving, Knowing”, supports this interpretation.“al-Wasi' ” ( </w:t>
      </w:r>
      <w:r>
        <w:rPr>
          <w:rFonts w:ascii="Amiri" w:hAnsi="Amiri" w:eastAsia="Amiri" w:cs="Amiri"/>
          <w:color w:val="111111"/>
          <w:sz w:val="28"/>
          <w:sz w:val="28"/>
          <w:szCs w:val="28"/>
          <w:rtl w:val="true"/>
          <w:lang w:bidi="ar-SA"/>
        </w:rPr>
        <w:t>اَلوَاسعُ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translated here as “ample-giving”) literally means extensive, abounding, far-reaching. It implies that Allah's ownership is extensive and all-pervading and every direction belongs to Him.</w:t>
      </w:r>
    </w:p>
    <w:p>
      <w:pPr>
        <w:pStyle w:val="BookText"/>
        <w:bidi w:val="0"/>
        <w:jc w:val="both"/>
        <w:rPr/>
      </w:pPr>
      <w:r>
        <w:rPr>
          <w:rFonts w:eastAsia="Times New Roman" w:cs="Times New Roman" w:ascii="Times New Roman" w:hAnsi="Times New Roman"/>
          <w:color w:val="111111"/>
          <w:sz w:val="28"/>
          <w:szCs w:val="28"/>
          <w:lang w:val="en-US"/>
        </w:rPr>
        <w:t>He is All-knowing too; therefore, He knows what your aim and intention is, no matter whichever direction you turn your face to. He is not like human beings or other creatures - if we want to see some physical object, we have to turn to a particular direction in order to bring it into focus. But Allah is not confined to a particular direction; turn to any direction, you are turning to Allah, and Allah knows it.</w:t>
      </w:r>
    </w:p>
    <w:p>
      <w:pPr>
        <w:pStyle w:val="BookText"/>
        <w:bidi w:val="0"/>
        <w:jc w:val="both"/>
        <w:rPr/>
      </w:pPr>
      <w:r>
        <w:rPr>
          <w:rFonts w:eastAsia="Times New Roman" w:cs="Times New Roman" w:ascii="Times New Roman" w:hAnsi="Times New Roman"/>
          <w:color w:val="111111"/>
          <w:sz w:val="28"/>
          <w:szCs w:val="28"/>
          <w:lang w:val="en-US"/>
        </w:rPr>
        <w:t>The verse gives a latitude about the qiblah, as far as its directions is concerned, but not apropos its location as may be inferred from the clause, “And Allah's is the East and the West”, inasmuch as it mentions the directions only.</w:t>
      </w:r>
    </w:p>
    <w:p>
      <w:pPr>
        <w:pStyle w:val="Heading3"/>
        <w:numPr>
          <w:ilvl w:val="2"/>
          <w:numId w:val="1"/>
        </w:numPr>
        <w:bidi w:val="0"/>
        <w:jc w:val="left"/>
        <w:rPr/>
      </w:pPr>
      <w:bookmarkStart w:id="77" w:name="__RefHeading___Toc5932578_3224264995"/>
      <w:bookmarkStart w:id="78" w:name="_Toc29"/>
      <w:bookmarkEnd w:id="77"/>
      <w:r>
        <w:rPr/>
        <w:t>Traditions</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al-Husayn said: “It was written to al-'Abdu 's-Salih: 'A man prays in a cloudy day in an open</w:t>
      </w:r>
    </w:p>
    <w:p>
      <w:pPr>
        <w:pStyle w:val="BookText"/>
        <w:bidi w:val="0"/>
        <w:rPr/>
      </w:pPr>
      <w:r>
        <w:rPr>
          <w:rFonts w:eastAsia="Times New Roman" w:cs="Times New Roman" w:ascii="Times New Roman" w:hAnsi="Times New Roman"/>
          <w:color w:val="111111"/>
          <w:sz w:val="28"/>
          <w:szCs w:val="28"/>
          <w:lang w:val="en-US"/>
        </w:rPr>
        <w:t>space and he does not know the (direction of) qiblah, he prays; and when he has finished his prayer, the sun appears and (he finds that) he had prayed against qiblah. Should he regard his prayer (as valid) or should he repeat it?'</w:t>
      </w:r>
    </w:p>
    <w:p>
      <w:pPr>
        <w:pStyle w:val="BookText"/>
        <w:bidi w:val="0"/>
        <w:jc w:val="both"/>
        <w:rPr/>
      </w:pPr>
      <w:r>
        <w:rPr>
          <w:rFonts w:eastAsia="Times New Roman" w:cs="Times New Roman" w:ascii="Times New Roman" w:hAnsi="Times New Roman"/>
          <w:color w:val="111111"/>
          <w:sz w:val="28"/>
          <w:szCs w:val="28"/>
          <w:lang w:val="en-US"/>
        </w:rPr>
        <w:t>He wrote: 'He should repeat it if the time (of prayer) is not over. Does he not know that Allah says - and His word is true: therefore, whither you turn, thither is Allah's face?'” (at-Tahdhib)</w:t>
      </w:r>
    </w:p>
    <w:p>
      <w:pPr>
        <w:pStyle w:val="BookText"/>
        <w:bidi w:val="0"/>
        <w:jc w:val="both"/>
        <w:rPr/>
      </w:pPr>
      <w:r>
        <w:rPr>
          <w:rFonts w:eastAsia="Times New Roman" w:cs="Times New Roman" w:ascii="Times New Roman" w:hAnsi="Times New Roman"/>
          <w:color w:val="111111"/>
          <w:sz w:val="28"/>
          <w:szCs w:val="28"/>
          <w:lang w:val="en-US"/>
        </w:rPr>
        <w:t>al-Baqir (a.s.) said about the word of Allah: And Allah's is the East and the West...: “Allah has revealed this verse especially for the voluntary prayer; therefore, whither you turn, thither is Allah's face; surely Allah is Ample-giving, Knowing.</w:t>
      </w:r>
    </w:p>
    <w:p>
      <w:pPr>
        <w:pStyle w:val="BookText"/>
        <w:bidi w:val="0"/>
        <w:jc w:val="both"/>
        <w:rPr/>
      </w:pPr>
      <w:r>
        <w:rPr>
          <w:rFonts w:eastAsia="Times New Roman" w:cs="Times New Roman" w:ascii="Times New Roman" w:hAnsi="Times New Roman"/>
          <w:color w:val="111111"/>
          <w:sz w:val="28"/>
          <w:szCs w:val="28"/>
          <w:lang w:val="en-US"/>
        </w:rPr>
        <w:t>And the Apostle of Allah prayed on his camel by making gestures (for the actions of the prayer) wherever it turned to, when he proceeded to Khaybar, and also when he returned from Mecca - and the Ka'bah was behind his back.” (al-'Ayyashi )</w:t>
      </w:r>
    </w:p>
    <w:p>
      <w:pPr>
        <w:pStyle w:val="BookText"/>
        <w:bidi w:val="0"/>
        <w:jc w:val="both"/>
        <w:rPr/>
      </w:pPr>
      <w:r>
        <w:rPr>
          <w:rFonts w:eastAsia="Times New Roman" w:cs="Times New Roman" w:ascii="Times New Roman" w:hAnsi="Times New Roman"/>
          <w:color w:val="111111"/>
          <w:sz w:val="28"/>
          <w:szCs w:val="28"/>
          <w:lang w:val="en-US"/>
        </w:rPr>
        <w:t>The author says: al-'Ayyashi has narrated another tradition of nearly the same meaning through Zurarah from as-Sadiq (a.s.); and so have done al-Qummi and ash-Shaykh from Abu 'l-Hasan (a.s.) and as-Saduq from as-Sadiq (a.s.).</w:t>
      </w:r>
    </w:p>
    <w:p>
      <w:pPr>
        <w:pStyle w:val="BookText"/>
        <w:bidi w:val="0"/>
        <w:jc w:val="both"/>
        <w:rPr/>
      </w:pPr>
      <w:r>
        <w:rPr>
          <w:rFonts w:eastAsia="Times New Roman" w:cs="Times New Roman" w:ascii="Times New Roman" w:hAnsi="Times New Roman"/>
          <w:color w:val="111111"/>
          <w:sz w:val="28"/>
          <w:szCs w:val="28"/>
          <w:lang w:val="en-US"/>
        </w:rPr>
        <w:t>If you study the traditions of the Imams of the Ahlu 'l-bayt, related to the exegesis of the Qur'anic verses - the general and the particular; the unconditional and the conditional - you will see that often they infer one rule from the general verse, and another rule from the same when read together with the particular one.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w:t>
      </w:r>
      <w:bookmarkStart w:id="79" w:name="pg13000_131278"/>
    </w:p>
    <w:p>
      <w:pPr>
        <w:pStyle w:val="BookText"/>
        <w:bidi w:val="0"/>
        <w:rPr/>
      </w:pPr>
      <w:bookmarkEnd w:id="79"/>
      <w:r>
        <w:rPr>
          <w:rFonts w:eastAsia="Times New Roman" w:cs="Times New Roman" w:ascii="Times New Roman" w:hAnsi="Times New Roman"/>
          <w:color w:val="111111"/>
          <w:sz w:val="28"/>
          <w:szCs w:val="28"/>
          <w:lang w:val="en-US"/>
        </w:rPr>
        <w:t>the general verse implies a voluntary rule; but read with the particular one it promulgates an obligatory law. The same applies to the cases of disliked and forbidden things. And so on.</w:t>
      </w:r>
    </w:p>
    <w:p>
      <w:pPr>
        <w:pStyle w:val="BookText"/>
        <w:bidi w:val="0"/>
        <w:jc w:val="both"/>
        <w:rPr/>
      </w:pPr>
      <w:r>
        <w:rPr>
          <w:rFonts w:eastAsia="Times New Roman" w:cs="Times New Roman" w:ascii="Times New Roman" w:hAnsi="Times New Roman"/>
          <w:color w:val="111111"/>
          <w:sz w:val="28"/>
          <w:szCs w:val="28"/>
          <w:lang w:val="en-US"/>
        </w:rPr>
        <w:t>The above is a key factor in understanding the traditions narrated from the Imams; and on it depends the knowledge of a multitude of their traditions.</w:t>
      </w:r>
    </w:p>
    <w:p>
      <w:pPr>
        <w:pStyle w:val="BookText"/>
        <w:bidi w:val="0"/>
        <w:jc w:val="both"/>
        <w:rPr/>
      </w:pPr>
      <w:r>
        <w:rPr>
          <w:rFonts w:eastAsia="Times New Roman" w:cs="Times New Roman" w:ascii="Times New Roman" w:hAnsi="Times New Roman"/>
          <w:color w:val="111111"/>
          <w:sz w:val="28"/>
          <w:szCs w:val="28"/>
          <w:lang w:val="en-US"/>
        </w:rPr>
        <w:t>You may infer from it two important principles of the Qur'anic knowledge:</w:t>
      </w:r>
    </w:p>
    <w:p>
      <w:pPr>
        <w:pStyle w:val="BookText"/>
        <w:bidi w:val="0"/>
        <w:jc w:val="both"/>
        <w:rPr/>
      </w:pPr>
      <w:r>
        <w:rPr>
          <w:rFonts w:eastAsia="Times New Roman" w:cs="Times New Roman" w:ascii="Times New Roman" w:hAnsi="Times New Roman"/>
          <w:color w:val="111111"/>
          <w:sz w:val="28"/>
          <w:szCs w:val="28"/>
          <w:lang w:val="en-US"/>
        </w:rPr>
        <w:t>First: Every Qur'anic clause or sentence, taken alone, describes an established reality or rule; when it is joined to another revealed qualifying clause, it indicates another reality or rule; add to it another qualification or condition and you get a third set of confirmed reality or law; and so on. For example, look at the verse:</w:t>
      </w:r>
    </w:p>
    <w:p>
      <w:pPr>
        <w:pStyle w:val="BookText"/>
        <w:bidi w:val="0"/>
        <w:jc w:val="both"/>
        <w:rPr/>
      </w:pPr>
      <w:r>
        <w:rPr>
          <w:rFonts w:eastAsia="Times New Roman" w:cs="Times New Roman" w:ascii="Times New Roman" w:hAnsi="Times New Roman"/>
          <w:color w:val="111111"/>
          <w:sz w:val="28"/>
          <w:szCs w:val="28"/>
          <w:lang w:val="en-US"/>
        </w:rPr>
        <w:t>Say: “Allah; then leave them sporting in their vain dis</w:t>
        <w:softHyphen/>
        <w:t>courses” (6:91).</w:t>
      </w:r>
    </w:p>
    <w:p>
      <w:pPr>
        <w:pStyle w:val="BookText"/>
        <w:bidi w:val="0"/>
        <w:jc w:val="both"/>
        <w:rPr/>
      </w:pPr>
      <w:r>
        <w:rPr>
          <w:rFonts w:eastAsia="Times New Roman" w:cs="Times New Roman" w:ascii="Times New Roman" w:hAnsi="Times New Roman"/>
          <w:color w:val="111111"/>
          <w:sz w:val="28"/>
          <w:szCs w:val="28"/>
          <w:lang w:val="en-US"/>
        </w:rPr>
        <w:t>It indicates four separate meanings depending on the word we stop at: First, “Say: Allah”; second, “Say: Allah; then leave them”; third, “Say: Allah; then leave them in their vain discourses”; fourth, “Say: Allah, then leave them sporting in their vain discourses”. Many such examples may be found in the Qur'an.</w:t>
      </w:r>
    </w:p>
    <w:p>
      <w:pPr>
        <w:pStyle w:val="BookText"/>
        <w:bidi w:val="0"/>
        <w:jc w:val="both"/>
        <w:rPr/>
      </w:pPr>
      <w:r>
        <w:rPr>
          <w:rFonts w:eastAsia="Times New Roman" w:cs="Times New Roman" w:ascii="Times New Roman" w:hAnsi="Times New Roman"/>
          <w:color w:val="111111"/>
          <w:sz w:val="28"/>
          <w:szCs w:val="28"/>
          <w:lang w:val="en-US"/>
        </w:rPr>
        <w:t>Second: If two stories or two themes are joined in one sentence or clause, both of them must be having a common base.</w:t>
      </w:r>
    </w:p>
    <w:p>
      <w:pPr>
        <w:pStyle w:val="BookText"/>
        <w:bidi w:val="0"/>
        <w:jc w:val="both"/>
        <w:rPr/>
      </w:pPr>
      <w:r>
        <w:rPr>
          <w:rFonts w:eastAsia="Times New Roman" w:cs="Times New Roman" w:ascii="Times New Roman" w:hAnsi="Times New Roman"/>
          <w:color w:val="111111"/>
          <w:sz w:val="28"/>
          <w:szCs w:val="28"/>
          <w:lang w:val="en-US"/>
        </w:rPr>
        <w:t>These two esoteric principles of exegesis open the way to many Qur'anic secrets - and Allah is the true Guide.</w:t>
      </w:r>
    </w:p>
    <w:p>
      <w:pPr>
        <w:pStyle w:val="Heading2"/>
        <w:numPr>
          <w:ilvl w:val="1"/>
          <w:numId w:val="1"/>
        </w:numPr>
        <w:bidi w:val="0"/>
        <w:jc w:val="left"/>
        <w:rPr/>
      </w:pPr>
      <w:bookmarkStart w:id="80" w:name="__RefHeading___Toc5932580_3224264995"/>
      <w:bookmarkStart w:id="81" w:name="_Toc30"/>
      <w:bookmarkEnd w:id="80"/>
      <w:r>
        <w:rPr/>
        <w:t>Suratul Baqarah: Verses 116 ― 117</w:t>
      </w:r>
      <w:bookmarkEnd w:id="81"/>
    </w:p>
    <w:p>
      <w:pPr>
        <w:pStyle w:val="Heading3"/>
        <w:numPr>
          <w:ilvl w:val="2"/>
          <w:numId w:val="1"/>
        </w:numPr>
        <w:bidi w:val="0"/>
        <w:jc w:val="left"/>
        <w:rPr/>
      </w:pPr>
      <w:bookmarkStart w:id="82" w:name="__RefHeading___Toc5932582_3224264995"/>
      <w:bookmarkStart w:id="83" w:name="_Toc31"/>
      <w:bookmarkEnd w:id="82"/>
      <w:r>
        <w:rPr/>
        <w:t>point</w:t>
      </w:r>
      <w:bookmarkEnd w:id="8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ٱتَّخَذَ ٱللَّهُ وَلَدً۬ا‌ۗ سُبحَـٰنَهُ ۥ‌ۖ بَل لَّهُ ۥ مَا فِى ٱلسَّمَـٰوَٲتِ وَٱلأَرۡضِ‌ۖ كُلٌّ۬ لَّهُ ۥقَـٰنِتُونَ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بَدِيعُ ٱلسَّمَـٰوَٲتِ وَٱلأَرۡضِ‌ۖ وَإِذَا قَضَىٰٓ أَمرً۬ا فَإِنَّمَا يَقُولُ</w:t>
      </w:r>
      <w:bookmarkStart w:id="84" w:name="pg13000_131279"/>
    </w:p>
    <w:p>
      <w:pPr>
        <w:pStyle w:val="BookText"/>
        <w:bidi w:val="0"/>
        <w:rPr/>
      </w:pPr>
      <w:bookmarkEnd w:id="84"/>
      <w:r>
        <w:rPr>
          <w:rFonts w:ascii="Amiri" w:hAnsi="Amiri" w:eastAsia="Amiri" w:cs="Amiri"/>
          <w:color w:val="111111"/>
          <w:sz w:val="28"/>
          <w:sz w:val="28"/>
          <w:szCs w:val="28"/>
          <w:rtl w:val="true"/>
          <w:lang w:bidi="ar-SA"/>
        </w:rPr>
        <w:t>لَهُ ۥ كُن فَيَكُونُ</w:t>
      </w:r>
    </w:p>
    <w:p>
      <w:pPr>
        <w:pStyle w:val="BookText"/>
        <w:bidi w:val="0"/>
        <w:jc w:val="both"/>
        <w:rPr/>
      </w:pPr>
      <w:r>
        <w:rPr>
          <w:rFonts w:eastAsia="Times New Roman" w:cs="Times New Roman" w:ascii="Times New Roman" w:hAnsi="Times New Roman"/>
          <w:color w:val="111111"/>
          <w:sz w:val="28"/>
          <w:szCs w:val="28"/>
          <w:lang w:val="en-US"/>
        </w:rPr>
        <w:t>And they say: “Allah has taken to himself a son”. Glory be to Him; rather, whatever is in the heavens and the earth is His; all are obedient to Him (116).</w:t>
      </w:r>
    </w:p>
    <w:p>
      <w:pPr>
        <w:pStyle w:val="BookText"/>
        <w:bidi w:val="0"/>
        <w:jc w:val="both"/>
        <w:rPr/>
      </w:pPr>
      <w:r>
        <w:rPr>
          <w:rFonts w:eastAsia="Times New Roman" w:cs="Times New Roman" w:ascii="Times New Roman" w:hAnsi="Times New Roman"/>
          <w:color w:val="111111"/>
          <w:sz w:val="28"/>
          <w:szCs w:val="28"/>
          <w:lang w:val="en-US"/>
        </w:rPr>
        <w:t>The Originator of the heavens and the earth; and when He decrees an affair, He only says to it, “Be”, and it is (117).</w:t>
      </w:r>
    </w:p>
    <w:p>
      <w:pPr>
        <w:pStyle w:val="Heading3"/>
        <w:numPr>
          <w:ilvl w:val="2"/>
          <w:numId w:val="1"/>
        </w:numPr>
        <w:bidi w:val="0"/>
        <w:jc w:val="left"/>
        <w:rPr/>
      </w:pPr>
      <w:bookmarkStart w:id="85" w:name="__RefHeading___Toc5932584_3224264995"/>
      <w:bookmarkStart w:id="86" w:name="_Toc32"/>
      <w:bookmarkEnd w:id="85"/>
      <w:r>
        <w:rPr/>
        <w:t>Commentary</w:t>
      </w:r>
      <w:bookmarkEnd w:id="86"/>
    </w:p>
    <w:p>
      <w:pPr>
        <w:pStyle w:val="BookText"/>
        <w:bidi w:val="0"/>
        <w:jc w:val="both"/>
        <w:rPr/>
      </w:pPr>
      <w:r>
        <w:rPr>
          <w:rFonts w:eastAsia="Times New Roman" w:cs="Times New Roman" w:ascii="Times New Roman" w:hAnsi="Times New Roman"/>
          <w:color w:val="111111"/>
          <w:sz w:val="28"/>
          <w:szCs w:val="28"/>
          <w:lang w:val="en-US"/>
        </w:rPr>
        <w:t>Qur’an: And they say: 'Allah has taken to himself a son ”: Obviously the pronoun ”they” refers to the Jews and the Chris</w:t>
        <w:softHyphen/>
        <w:t>tians; the former said that 'Uzayr was the son of God; the latter claimed the same thing for Jesus Christ. The verse takes the admonition of the People of the Book a step further.</w:t>
      </w:r>
    </w:p>
    <w:p>
      <w:pPr>
        <w:pStyle w:val="BookText"/>
        <w:bidi w:val="0"/>
        <w:jc w:val="both"/>
        <w:rPr/>
      </w:pPr>
      <w:r>
        <w:rPr>
          <w:rFonts w:eastAsia="Times New Roman" w:cs="Times New Roman" w:ascii="Times New Roman" w:hAnsi="Times New Roman"/>
          <w:color w:val="111111"/>
          <w:sz w:val="28"/>
          <w:szCs w:val="28"/>
          <w:lang w:val="en-US"/>
        </w:rPr>
        <w:t>The People of the Book initially used the phrase, son of God, for their prophets etc. as a mark of respect for them - in the same way as they used the words, sons of God and His chosen people, for themselves. Gradually, the metaphorical sense gave way to the real one, and 'Uzayr and Jesus Christ were believed to be the sons of God in the real sense of the word.</w:t>
      </w:r>
    </w:p>
    <w:p>
      <w:pPr>
        <w:pStyle w:val="BookText"/>
        <w:bidi w:val="0"/>
        <w:jc w:val="both"/>
        <w:rPr/>
      </w:pPr>
      <w:r>
        <w:rPr>
          <w:rFonts w:eastAsia="Times New Roman" w:cs="Times New Roman" w:ascii="Times New Roman" w:hAnsi="Times New Roman"/>
          <w:color w:val="111111"/>
          <w:sz w:val="28"/>
          <w:szCs w:val="28"/>
          <w:lang w:val="en-US"/>
        </w:rPr>
        <w:t>Allah refuted their claim in these two verses. They contain two proofs against them.</w:t>
      </w:r>
    </w:p>
    <w:p>
      <w:pPr>
        <w:pStyle w:val="BookText"/>
        <w:bidi w:val="0"/>
        <w:jc w:val="both"/>
        <w:rPr/>
      </w:pPr>
      <w:r>
        <w:rPr>
          <w:rFonts w:eastAsia="Times New Roman" w:cs="Times New Roman" w:ascii="Times New Roman" w:hAnsi="Times New Roman"/>
          <w:color w:val="111111"/>
          <w:sz w:val="28"/>
          <w:szCs w:val="28"/>
          <w:lang w:val="en-US"/>
        </w:rPr>
        <w:t>The first proof is given in the words: “whatever is in the heavens and the earth is His; all are obedient to Him.” How does one beget a son? A physical being removes some of his parts from himself and develops and nurtures it into another member of the species, similar to himself.</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nothing can</w:t>
      </w:r>
    </w:p>
    <w:p>
      <w:pPr>
        <w:pStyle w:val="BookText"/>
        <w:bidi w:val="0"/>
        <w:rPr/>
      </w:pPr>
      <w:r>
        <w:rPr>
          <w:rFonts w:eastAsia="Times New Roman" w:cs="Times New Roman" w:ascii="Times New Roman" w:hAnsi="Times New Roman"/>
          <w:color w:val="111111"/>
          <w:sz w:val="28"/>
          <w:szCs w:val="28"/>
          <w:lang w:val="en-US"/>
        </w:rPr>
        <w:t>be similar to Allah; He is far above such things; whatever is in the heavens and in the earth belongs to Him, is His property; every thing is made existent by Him, is managed by Him; it is by nature obedient to Him, subservient to Him. Things being as they are how can any thing be similar to Allah? Does God belong to a species? How can He beget someone of the same “species”?</w:t>
      </w:r>
    </w:p>
    <w:p>
      <w:pPr>
        <w:pStyle w:val="BookText"/>
        <w:bidi w:val="0"/>
        <w:jc w:val="both"/>
        <w:rPr/>
      </w:pPr>
      <w:r>
        <w:rPr>
          <w:rFonts w:eastAsia="Times New Roman" w:cs="Times New Roman" w:ascii="Times New Roman" w:hAnsi="Times New Roman"/>
          <w:color w:val="111111"/>
          <w:sz w:val="28"/>
          <w:szCs w:val="28"/>
          <w:lang w:val="en-US"/>
        </w:rPr>
        <w:t>The second proof is given in the second verse: “The Origin</w:t>
        <w:softHyphen/>
        <w:t xml:space="preserve">ator of the heavens and the earth; and when He decrees an affair, He only says to it, 'Be', and it is.” “al-Badi' ” ( </w:t>
      </w:r>
      <w:r>
        <w:rPr>
          <w:rFonts w:ascii="Amiri" w:hAnsi="Amiri" w:eastAsia="Amiri" w:cs="Amiri"/>
          <w:color w:val="111111"/>
          <w:sz w:val="28"/>
          <w:sz w:val="28"/>
          <w:szCs w:val="28"/>
          <w:rtl w:val="true"/>
          <w:lang w:bidi="ar-SA"/>
        </w:rPr>
        <w:t>اَلبَدِيْعُ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trans</w:t>
        <w:softHyphen/>
        <w:t>lated here as the Originator) is used for the one who invents and originates a thing without any previous model, without any exist</w:t>
        <w:softHyphen/>
        <w:t>ing blue-print. Only Allah is the Originator in the true sense of the word.</w:t>
      </w:r>
    </w:p>
    <w:p>
      <w:pPr>
        <w:pStyle w:val="BookText"/>
        <w:bidi w:val="0"/>
        <w:jc w:val="both"/>
        <w:rPr/>
      </w:pPr>
      <w:r>
        <w:rPr>
          <w:rFonts w:eastAsia="Times New Roman" w:cs="Times New Roman" w:ascii="Times New Roman" w:hAnsi="Times New Roman"/>
          <w:color w:val="111111"/>
          <w:sz w:val="28"/>
          <w:szCs w:val="28"/>
          <w:lang w:val="en-US"/>
        </w:rPr>
        <w:t>He originates every thing; no creature of His resembles any fellow creature. His creation is not like others' production inasmuch as He does not make any thing by imitation; He does not create gradually, nor with the help of the secondary causes; when He decides an affair, He only says to it, “Be”, and it is - without any need of any previous model or gradual development.</w:t>
      </w:r>
    </w:p>
    <w:p>
      <w:pPr>
        <w:pStyle w:val="BookText"/>
        <w:bidi w:val="0"/>
        <w:jc w:val="both"/>
        <w:rPr/>
      </w:pPr>
      <w:r>
        <w:rPr>
          <w:rFonts w:eastAsia="Times New Roman" w:cs="Times New Roman" w:ascii="Times New Roman" w:hAnsi="Times New Roman"/>
          <w:color w:val="111111"/>
          <w:sz w:val="28"/>
          <w:szCs w:val="28"/>
          <w:lang w:val="en-US"/>
        </w:rPr>
        <w:t>How can such an Originator be said to take to himself a son? After all, begetting a son entails gradual development.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two incontestable proofs which expose the fallacy of the belief that God has begotten a</w:t>
      </w:r>
    </w:p>
    <w:p>
      <w:pPr>
        <w:pStyle w:val="BookText"/>
        <w:bidi w:val="0"/>
        <w:rPr/>
      </w:pPr>
      <w:r>
        <w:rPr>
          <w:rFonts w:eastAsia="Times New Roman" w:cs="Times New Roman" w:ascii="Times New Roman" w:hAnsi="Times New Roman"/>
          <w:color w:val="111111"/>
          <w:sz w:val="28"/>
          <w:szCs w:val="28"/>
          <w:lang w:val="en-US"/>
        </w:rPr>
        <w:t>son. The verses also prove the following two facts:</w:t>
      </w:r>
    </w:p>
    <w:p>
      <w:pPr>
        <w:pStyle w:val="BookText"/>
        <w:bidi w:val="0"/>
        <w:jc w:val="both"/>
        <w:rPr/>
      </w:pPr>
      <w:r>
        <w:rPr>
          <w:rFonts w:eastAsia="Times New Roman" w:cs="Times New Roman" w:ascii="Times New Roman" w:hAnsi="Times New Roman"/>
          <w:color w:val="111111"/>
          <w:sz w:val="28"/>
          <w:szCs w:val="28"/>
          <w:lang w:val="en-US"/>
        </w:rPr>
        <w:t>First: The command to obey Allah and to worship Him is all-pervading; it is binding to all that is in the heavens and in the earth.</w:t>
      </w:r>
    </w:p>
    <w:p>
      <w:pPr>
        <w:pStyle w:val="BookText"/>
        <w:bidi w:val="0"/>
        <w:jc w:val="both"/>
        <w:rPr/>
      </w:pPr>
      <w:r>
        <w:rPr>
          <w:rFonts w:eastAsia="Times New Roman" w:cs="Times New Roman" w:ascii="Times New Roman" w:hAnsi="Times New Roman"/>
          <w:color w:val="111111"/>
          <w:sz w:val="28"/>
          <w:szCs w:val="28"/>
          <w:lang w:val="en-US"/>
        </w:rPr>
        <w:t>Second: The actions of Allah are not gradual. It follows that every thing that comes into being gradually, must have another non-gradual existence which emanates from the Divine Command. Allah says:</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that He says to it, 'Be”, and it is (36:82).</w:t>
      </w:r>
    </w:p>
    <w:p>
      <w:pPr>
        <w:pStyle w:val="BookText"/>
        <w:bidi w:val="0"/>
        <w:jc w:val="both"/>
        <w:rPr/>
      </w:pPr>
      <w:r>
        <w:rPr>
          <w:rFonts w:eastAsia="Times New Roman" w:cs="Times New Roman" w:ascii="Times New Roman" w:hAnsi="Times New Roman"/>
          <w:color w:val="111111"/>
          <w:sz w:val="28"/>
          <w:szCs w:val="28"/>
          <w:lang w:val="en-US"/>
        </w:rPr>
        <w:t>And Our command is but one, as the twinkling of an eye (54:50).</w:t>
      </w:r>
    </w:p>
    <w:p>
      <w:pPr>
        <w:pStyle w:val="BookText"/>
        <w:bidi w:val="0"/>
        <w:jc w:val="both"/>
        <w:rPr/>
      </w:pPr>
      <w:r>
        <w:rPr>
          <w:rFonts w:eastAsia="Times New Roman" w:cs="Times New Roman" w:ascii="Times New Roman" w:hAnsi="Times New Roman"/>
          <w:color w:val="111111"/>
          <w:sz w:val="28"/>
          <w:szCs w:val="28"/>
          <w:lang w:val="en-US"/>
        </w:rPr>
        <w:t>A detailed discussion of this Qur'anic reality will be given, God willing, under the verse 36:82, quoted just above.</w:t>
      </w:r>
    </w:p>
    <w:p>
      <w:pPr>
        <w:pStyle w:val="BookText"/>
        <w:bidi w:val="0"/>
        <w:jc w:val="both"/>
        <w:rPr/>
      </w:pPr>
      <w:r>
        <w:rPr>
          <w:rFonts w:eastAsia="Times New Roman" w:cs="Times New Roman" w:ascii="Times New Roman" w:hAnsi="Times New Roman"/>
          <w:color w:val="111111"/>
          <w:sz w:val="28"/>
          <w:szCs w:val="28"/>
          <w:lang w:val="en-US"/>
        </w:rPr>
        <w:t xml:space="preserve">Qur’an: Glory be to Him: “subhan” ( </w:t>
      </w:r>
      <w:r>
        <w:rPr>
          <w:rFonts w:ascii="Amiri" w:hAnsi="Amiri" w:eastAsia="Amiri" w:cs="Amiri"/>
          <w:color w:val="111111"/>
          <w:sz w:val="28"/>
          <w:sz w:val="28"/>
          <w:szCs w:val="28"/>
          <w:rtl w:val="true"/>
          <w:lang w:bidi="ar-SA"/>
        </w:rPr>
        <w:t>سُبْحَانَ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an infinitive verb, synonymous to “at-tasbih” ( </w:t>
      </w:r>
      <w:r>
        <w:rPr>
          <w:rFonts w:ascii="Amiri" w:hAnsi="Amiri" w:eastAsia="Amiri" w:cs="Amiri"/>
          <w:color w:val="111111"/>
          <w:sz w:val="28"/>
          <w:sz w:val="28"/>
          <w:szCs w:val="28"/>
          <w:rtl w:val="true"/>
          <w:lang w:bidi="ar-SA"/>
        </w:rPr>
        <w:t>اَلتـََّسْبِيْحُُ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glorification of God). It is always used as a first member of genitive construction - the second member always being the name, 'Allah' (or a pro-noun referring to Him).</w:t>
      </w:r>
    </w:p>
    <w:p>
      <w:pPr>
        <w:pStyle w:val="BookText"/>
        <w:bidi w:val="0"/>
        <w:jc w:val="both"/>
        <w:rPr/>
      </w:pPr>
      <w:r>
        <w:rPr>
          <w:rFonts w:eastAsia="Times New Roman" w:cs="Times New Roman" w:ascii="Times New Roman" w:hAnsi="Times New Roman"/>
          <w:color w:val="111111"/>
          <w:sz w:val="28"/>
          <w:szCs w:val="28"/>
          <w:lang w:val="en-US"/>
        </w:rPr>
        <w:t>Grammatically it is in accusative case pointing to a deleted verb. Originally it was, sabbahtuhu tasbihan (</w:t>
      </w:r>
      <w:r>
        <w:rPr>
          <w:rFonts w:ascii="Amiri" w:hAnsi="Amiri" w:eastAsia="Amiri" w:cs="Amiri"/>
          <w:color w:val="111111"/>
          <w:sz w:val="28"/>
          <w:sz w:val="28"/>
          <w:szCs w:val="28"/>
          <w:rtl w:val="true"/>
          <w:lang w:bidi="ar-SA"/>
        </w:rPr>
        <w:t>سَبَّحْتـُهُ تـَسْبيْحاًَ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 glorified Him as He should be glorified); but the verb was deleted and the infinitive verb was joined to the pronoun 'Him' in genitive construction, to stand in place of the verb.</w:t>
      </w:r>
    </w:p>
    <w:p>
      <w:pPr>
        <w:pStyle w:val="BookText"/>
        <w:bidi w:val="0"/>
        <w:jc w:val="both"/>
        <w:rPr/>
      </w:pPr>
      <w:r>
        <w:rPr>
          <w:rFonts w:eastAsia="Times New Roman" w:cs="Times New Roman" w:ascii="Times New Roman" w:hAnsi="Times New Roman"/>
          <w:color w:val="111111"/>
          <w:sz w:val="28"/>
          <w:szCs w:val="28"/>
          <w:lang w:val="en-US"/>
        </w:rPr>
        <w:t>By using this phrase here, Allah has taught the believers the manner of declaring His glory whenever something unworthy of His sacred name is ascribed to Him.</w:t>
      </w:r>
    </w:p>
    <w:p>
      <w:pPr>
        <w:pStyle w:val="BookText"/>
        <w:bidi w:val="0"/>
        <w:jc w:val="both"/>
        <w:rPr/>
      </w:pPr>
      <w:r>
        <w:rPr>
          <w:rFonts w:eastAsia="Times New Roman" w:cs="Times New Roman" w:ascii="Times New Roman" w:hAnsi="Times New Roman"/>
          <w:color w:val="111111"/>
          <w:sz w:val="28"/>
          <w:szCs w:val="28"/>
          <w:lang w:val="en-US"/>
        </w:rPr>
        <w:t xml:space="preserve">Qur’an: all are obedient to Him: “al-Qunut” ( </w:t>
      </w:r>
      <w:r>
        <w:rPr>
          <w:rFonts w:ascii="Amiri" w:hAnsi="Amiri" w:eastAsia="Amiri" w:cs="Amiri"/>
          <w:color w:val="111111"/>
          <w:sz w:val="28"/>
          <w:sz w:val="28"/>
          <w:szCs w:val="28"/>
          <w:rtl w:val="true"/>
          <w:lang w:bidi="ar-SA"/>
        </w:rPr>
        <w:t>اَلقـُنُوْتُُ</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worship; self-abasement).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 Originator</w:t>
      </w:r>
      <w:bookmarkStart w:id="87" w:name="pg13000_131282"/>
    </w:p>
    <w:p>
      <w:pPr>
        <w:pStyle w:val="BookText"/>
        <w:bidi w:val="0"/>
        <w:rPr/>
      </w:pPr>
      <w:bookmarkEnd w:id="87"/>
      <w:r>
        <w:rPr>
          <w:rFonts w:eastAsia="Times New Roman" w:cs="Times New Roman" w:ascii="Times New Roman" w:hAnsi="Times New Roman"/>
          <w:color w:val="111111"/>
          <w:sz w:val="28"/>
          <w:szCs w:val="28"/>
          <w:lang w:val="en-US"/>
        </w:rPr>
        <w:t>of the heavens...: Originating implies that the thing so created is not like any other thing.</w:t>
      </w:r>
    </w:p>
    <w:p>
      <w:pPr>
        <w:pStyle w:val="BookText"/>
        <w:bidi w:val="0"/>
        <w:jc w:val="both"/>
        <w:rPr/>
      </w:pPr>
      <w:r>
        <w:rPr>
          <w:rFonts w:eastAsia="Times New Roman" w:cs="Times New Roman" w:ascii="Times New Roman" w:hAnsi="Times New Roman"/>
          <w:color w:val="111111"/>
          <w:sz w:val="28"/>
          <w:szCs w:val="28"/>
          <w:lang w:val="en-US"/>
        </w:rPr>
        <w:t>Qur’an: and it is: The sentence branches out from the word, “Be”. The preceding clause is not a conditional one; that is why this verb is not in apocopate form, that is, its last vowel has not been cut off.</w:t>
      </w:r>
    </w:p>
    <w:p>
      <w:pPr>
        <w:pStyle w:val="Heading3"/>
        <w:numPr>
          <w:ilvl w:val="2"/>
          <w:numId w:val="1"/>
        </w:numPr>
        <w:bidi w:val="0"/>
        <w:jc w:val="left"/>
        <w:rPr/>
      </w:pPr>
      <w:bookmarkStart w:id="88" w:name="__RefHeading___Toc5932586_3224264995"/>
      <w:bookmarkStart w:id="89" w:name="_Toc33"/>
      <w:bookmarkEnd w:id="88"/>
      <w:r>
        <w:rPr/>
        <w:t>Traditions</w:t>
      </w:r>
      <w:bookmarkEnd w:id="89"/>
    </w:p>
    <w:p>
      <w:pPr>
        <w:pStyle w:val="BookText"/>
        <w:bidi w:val="0"/>
        <w:jc w:val="both"/>
        <w:rPr/>
      </w:pPr>
      <w:r>
        <w:rPr>
          <w:rFonts w:eastAsia="Times New Roman" w:cs="Times New Roman" w:ascii="Times New Roman" w:hAnsi="Times New Roman"/>
          <w:color w:val="111111"/>
          <w:sz w:val="28"/>
          <w:szCs w:val="28"/>
          <w:lang w:val="en-US"/>
        </w:rPr>
        <w:t>Sudayr as-Sayrafi said: “I heard Humran ibn A'yan asking Abu Ja'far (a.s.) about the word of Allah: The Originator of the heavens and the earth. Abu Ja'far (a.s.) said: 'Verily Allah, Mighty and Great is He!, originated all things by His (Own) Knowledge, without there being any previous model. So, He originated the heavens and the earth, and there were no heavens or earth before them. Do you not listen to His word, and His throne was on the water?' ” (al-Kafi; Basa'iru 'd-darajat)</w:t>
      </w:r>
    </w:p>
    <w:p>
      <w:pPr>
        <w:pStyle w:val="BookText"/>
        <w:bidi w:val="0"/>
        <w:jc w:val="both"/>
        <w:rPr/>
      </w:pPr>
      <w:r>
        <w:rPr>
          <w:rFonts w:eastAsia="Times New Roman" w:cs="Times New Roman" w:ascii="Times New Roman" w:hAnsi="Times New Roman"/>
          <w:color w:val="111111"/>
          <w:sz w:val="28"/>
          <w:szCs w:val="28"/>
          <w:lang w:val="en-US"/>
        </w:rPr>
        <w:t>The author says: The tradition points to yet another fine point. It shows that “the water”, mentioned in this verse, is something different from the water known to us. The Imam has quoted this verse to prove that Allah's creation is based on originality.</w:t>
      </w:r>
    </w:p>
    <w:p>
      <w:pPr>
        <w:pStyle w:val="BookText"/>
        <w:bidi w:val="0"/>
        <w:jc w:val="both"/>
        <w:rPr/>
      </w:pPr>
      <w:r>
        <w:rPr>
          <w:rFonts w:eastAsia="Times New Roman" w:cs="Times New Roman" w:ascii="Times New Roman" w:hAnsi="Times New Roman"/>
          <w:color w:val="111111"/>
          <w:sz w:val="28"/>
          <w:szCs w:val="28"/>
          <w:lang w:val="en-US"/>
        </w:rPr>
        <w:t>And the Divine authority and power, before the creation of these heavens and this earth, was firm on the water. Obviously, the water mentioned here was not the water of this earth, or like this earthly water. We shall explain it further under the verse:</w:t>
      </w:r>
    </w:p>
    <w:p>
      <w:pPr>
        <w:pStyle w:val="BookText"/>
        <w:bidi w:val="0"/>
        <w:jc w:val="both"/>
        <w:rPr/>
      </w:pPr>
      <w:r>
        <w:rPr>
          <w:rFonts w:eastAsia="Times New Roman" w:cs="Times New Roman" w:ascii="Times New Roman" w:hAnsi="Times New Roman"/>
          <w:color w:val="111111"/>
          <w:sz w:val="28"/>
          <w:szCs w:val="28"/>
          <w:lang w:val="en-US"/>
        </w:rPr>
        <w:t>and His throne was on the water (12:7).</w:t>
      </w:r>
    </w:p>
    <w:p>
      <w:pPr>
        <w:pStyle w:val="Heading3"/>
        <w:numPr>
          <w:ilvl w:val="2"/>
          <w:numId w:val="1"/>
        </w:numPr>
        <w:bidi w:val="0"/>
        <w:jc w:val="left"/>
        <w:rPr/>
      </w:pPr>
      <w:bookmarkStart w:id="90" w:name="__RefHeading___Toc5932588_3224264995"/>
      <w:bookmarkStart w:id="91" w:name="_Toc34"/>
      <w:bookmarkEnd w:id="90"/>
      <w:r>
        <w:rPr/>
        <w:t>An Academic and Philosophical Discourse on the Originality of the Creation</w:t>
      </w:r>
      <w:bookmarkEnd w:id="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experience as well as the philosophical argument proves that any two things are different from each other in</w:t>
      </w:r>
      <w:bookmarkStart w:id="92" w:name="pg13000_131283"/>
    </w:p>
    <w:p>
      <w:pPr>
        <w:pStyle w:val="BookText"/>
        <w:bidi w:val="0"/>
        <w:rPr/>
      </w:pPr>
      <w:bookmarkEnd w:id="92"/>
      <w:r>
        <w:rPr>
          <w:rFonts w:eastAsia="Times New Roman" w:cs="Times New Roman" w:ascii="Times New Roman" w:hAnsi="Times New Roman"/>
          <w:color w:val="111111"/>
          <w:sz w:val="28"/>
          <w:szCs w:val="28"/>
          <w:lang w:val="en-US"/>
        </w:rPr>
        <w:t>their respective particulars even if they are united in their common and general characteristics.</w:t>
      </w:r>
    </w:p>
    <w:p>
      <w:pPr>
        <w:pStyle w:val="BookText"/>
        <w:bidi w:val="0"/>
        <w:jc w:val="both"/>
        <w:rPr/>
      </w:pPr>
      <w:r>
        <w:rPr>
          <w:rFonts w:eastAsia="Times New Roman" w:cs="Times New Roman" w:ascii="Times New Roman" w:hAnsi="Times New Roman"/>
          <w:color w:val="111111"/>
          <w:sz w:val="28"/>
          <w:szCs w:val="28"/>
          <w:lang w:val="en-US"/>
        </w:rPr>
        <w:t>Even if the two are so alike as to make it difficult for the senses to discern any dis</w:t>
        <w:softHyphen/>
        <w:t>similarity between them, when seen or tested with the help of scientific instruments clear differences come before the eyes. It means that every creation is unique and original; no two things are made of one model.</w:t>
      </w:r>
    </w:p>
    <w:p>
      <w:pPr>
        <w:pStyle w:val="BookText"/>
        <w:bidi w:val="0"/>
        <w:jc w:val="both"/>
        <w:rPr/>
      </w:pPr>
      <w:r>
        <w:rPr>
          <w:rFonts w:eastAsia="Times New Roman" w:cs="Times New Roman" w:ascii="Times New Roman" w:hAnsi="Times New Roman"/>
          <w:color w:val="111111"/>
          <w:sz w:val="28"/>
          <w:szCs w:val="28"/>
          <w:lang w:val="en-US"/>
        </w:rPr>
        <w:t>Now we should look at this matter from the philosophical point of view. Let us take any two things sand see why they are distinct from each other. If the basis of distinction is not a thing within their own selves, then it must be an outside factor.</w:t>
      </w:r>
    </w:p>
    <w:p>
      <w:pPr>
        <w:pStyle w:val="BookText"/>
        <w:bidi w:val="0"/>
        <w:jc w:val="both"/>
        <w:rPr/>
      </w:pPr>
      <w:r>
        <w:rPr>
          <w:rFonts w:eastAsia="Times New Roman" w:cs="Times New Roman" w:ascii="Times New Roman" w:hAnsi="Times New Roman"/>
          <w:color w:val="111111"/>
          <w:sz w:val="28"/>
          <w:szCs w:val="28"/>
          <w:lang w:val="en-US"/>
        </w:rPr>
        <w:t>In that case, their selves must be absolute and indivisible entities. But an absolute and indivisible entity cannot be duplicated nor re</w:t>
        <w:softHyphen/>
        <w:t>peated. In other words, the two distinct entities would become one and the same. And it is a contradiction in terms.</w:t>
      </w:r>
    </w:p>
    <w:p>
      <w:pPr>
        <w:pStyle w:val="BookText"/>
        <w:bidi w:val="0"/>
        <w:jc w:val="both"/>
        <w:rPr/>
      </w:pPr>
      <w:r>
        <w:rPr>
          <w:rFonts w:eastAsia="Times New Roman" w:cs="Times New Roman" w:ascii="Times New Roman" w:hAnsi="Times New Roman"/>
          <w:color w:val="111111"/>
          <w:sz w:val="28"/>
          <w:szCs w:val="28"/>
          <w:lang w:val="en-US"/>
        </w:rPr>
        <w:t>Therefore, we have to admit that every being is different in its own self from all other beings. It follows that every thing is unique; and does not have any similarity or likeness to any other thing. And it is Allah who has given every thing its uniqueness, distinction and originality, as He is the Originator of the heavens and of the earth.</w:t>
      </w:r>
    </w:p>
    <w:p>
      <w:pPr>
        <w:pStyle w:val="Heading2"/>
        <w:numPr>
          <w:ilvl w:val="1"/>
          <w:numId w:val="1"/>
        </w:numPr>
        <w:bidi w:val="0"/>
        <w:jc w:val="left"/>
        <w:rPr/>
      </w:pPr>
      <w:bookmarkStart w:id="93" w:name="__RefHeading___Toc5932590_3224264995"/>
      <w:bookmarkStart w:id="94" w:name="_Toc35"/>
      <w:bookmarkEnd w:id="93"/>
      <w:r>
        <w:rPr/>
        <w:t>Suratul Baqarah: Verses 118 − 119</w:t>
      </w:r>
      <w:bookmarkEnd w:id="94"/>
    </w:p>
    <w:p>
      <w:pPr>
        <w:pStyle w:val="Heading3"/>
        <w:numPr>
          <w:ilvl w:val="2"/>
          <w:numId w:val="1"/>
        </w:numPr>
        <w:bidi w:val="0"/>
        <w:jc w:val="left"/>
        <w:rPr/>
      </w:pPr>
      <w:bookmarkStart w:id="95" w:name="__RefHeading___Toc5932592_3224264995"/>
      <w:bookmarkStart w:id="96" w:name="_Toc36"/>
      <w:bookmarkEnd w:id="95"/>
      <w:r>
        <w:rPr/>
        <w:t>point</w:t>
      </w:r>
      <w:bookmarkEnd w:id="9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١١٨</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ٱلَّذِينَ لَا يَعلَمُونَ لَوۡلَا يُكَلِّمُنَا ٱللَّهُ أَوۡ تَأۡتِينَآ ءَايَةٌ۬‌ۗ كَذَٲلِكَ قَالَ ٱلَّذِينَ مِن قَبلِهِم مِّثلَ قَوۡلِهِمۡ‌ۘ تَشَـٰبَهَتۡ قُلُوبُهُمۡ‌ۗ قَدۡ بَيَّنَّا ٱلأَيَـٰتِ لِقَوۡمٍ۬ يُوقِنُونَ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أَرۡسَلنَـٰكَ بِٱلحَقِّ بَشِيرً۬ا وَنَذِيرً۬ا‌ۖ وَلَا تُسـأَلُ عَنۡ</w:t>
      </w:r>
      <w:bookmarkStart w:id="97" w:name="pg13000_131284"/>
    </w:p>
    <w:p>
      <w:pPr>
        <w:pStyle w:val="BookText"/>
        <w:bidi w:val="0"/>
        <w:rPr/>
      </w:pPr>
      <w:bookmarkEnd w:id="97"/>
      <w:r>
        <w:rPr>
          <w:rFonts w:ascii="Amiri" w:hAnsi="Amiri" w:eastAsia="Amiri" w:cs="Amiri"/>
          <w:color w:val="111111"/>
          <w:sz w:val="28"/>
          <w:sz w:val="28"/>
          <w:szCs w:val="28"/>
          <w:rtl w:val="true"/>
          <w:lang w:bidi="ar-SA"/>
        </w:rPr>
        <w:t>أَصحَـٰبِ ٱلجَحِيمِ</w:t>
      </w:r>
    </w:p>
    <w:p>
      <w:pPr>
        <w:pStyle w:val="BookText"/>
        <w:bidi w:val="0"/>
        <w:jc w:val="both"/>
        <w:rPr/>
      </w:pPr>
      <w:r>
        <w:rPr>
          <w:rFonts w:eastAsia="Times New Roman" w:cs="Times New Roman" w:ascii="Times New Roman" w:hAnsi="Times New Roman"/>
          <w:color w:val="111111"/>
          <w:sz w:val="28"/>
          <w:szCs w:val="28"/>
          <w:lang w:val="en-US"/>
        </w:rPr>
        <w:t>And those who have no knowledge say: “Why does not Allah speak to us or a sign come to us?” Even thus said those before them, the like of what they say; their hearts are all alike. Indeed We have made the signs clear for a people who are sure (118).</w:t>
      </w:r>
    </w:p>
    <w:p>
      <w:pPr>
        <w:pStyle w:val="BookText"/>
        <w:bidi w:val="0"/>
        <w:jc w:val="both"/>
        <w:rPr/>
      </w:pPr>
      <w:r>
        <w:rPr>
          <w:rFonts w:eastAsia="Times New Roman" w:cs="Times New Roman" w:ascii="Times New Roman" w:hAnsi="Times New Roman"/>
          <w:color w:val="111111"/>
          <w:sz w:val="28"/>
          <w:szCs w:val="28"/>
          <w:lang w:val="en-US"/>
        </w:rPr>
        <w:t>Surely, We have sent you with the truth as a bearer of good news and as a warner, and you shall not be questioned as to the companions of the flaming fire (119).</w:t>
      </w:r>
    </w:p>
    <w:p>
      <w:pPr>
        <w:pStyle w:val="Heading3"/>
        <w:numPr>
          <w:ilvl w:val="2"/>
          <w:numId w:val="1"/>
        </w:numPr>
        <w:bidi w:val="0"/>
        <w:jc w:val="left"/>
        <w:rPr/>
      </w:pPr>
      <w:bookmarkStart w:id="98" w:name="__RefHeading___Toc5932594_3224264995"/>
      <w:bookmarkStart w:id="99" w:name="_Toc37"/>
      <w:bookmarkEnd w:id="98"/>
      <w:r>
        <w:rPr/>
        <w:t>Commentary</w:t>
      </w:r>
      <w:bookmarkEnd w:id="99"/>
    </w:p>
    <w:p>
      <w:pPr>
        <w:pStyle w:val="BookText"/>
        <w:bidi w:val="0"/>
        <w:jc w:val="both"/>
        <w:rPr/>
      </w:pPr>
      <w:r>
        <w:rPr>
          <w:rFonts w:eastAsia="Times New Roman" w:cs="Times New Roman" w:ascii="Times New Roman" w:hAnsi="Times New Roman"/>
          <w:color w:val="111111"/>
          <w:sz w:val="28"/>
          <w:szCs w:val="28"/>
          <w:lang w:val="en-US"/>
        </w:rPr>
        <w:t>Qur’an: And those who have no knowledge say: It refers to the polytheists and the unbelievers other than the People of the Book. It is set in contrast with the verse 113:</w:t>
      </w:r>
    </w:p>
    <w:p>
      <w:pPr>
        <w:pStyle w:val="BookText"/>
        <w:bidi w:val="0"/>
        <w:jc w:val="both"/>
        <w:rPr/>
      </w:pPr>
      <w:r>
        <w:rPr>
          <w:rFonts w:eastAsia="Times New Roman" w:cs="Times New Roman" w:ascii="Times New Roman" w:hAnsi="Times New Roman"/>
          <w:color w:val="111111"/>
          <w:sz w:val="28"/>
          <w:szCs w:val="28"/>
          <w:lang w:val="en-US"/>
        </w:rPr>
        <w:t>And the Jews say, “The Christians do not follow anything (good)”, and the Christians say, “The Jews do not follow anything (good)', while they recite the Book. Even thus say those who have no knowledge, like to what they say.</w:t>
      </w:r>
    </w:p>
    <w:p>
      <w:pPr>
        <w:pStyle w:val="BookText"/>
        <w:bidi w:val="0"/>
        <w:jc w:val="both"/>
        <w:rPr/>
      </w:pPr>
      <w:r>
        <w:rPr>
          <w:rFonts w:eastAsia="Times New Roman" w:cs="Times New Roman" w:ascii="Times New Roman" w:hAnsi="Times New Roman"/>
          <w:color w:val="111111"/>
          <w:sz w:val="28"/>
          <w:szCs w:val="28"/>
          <w:lang w:val="en-US"/>
        </w:rPr>
        <w:t>In this verse, the People of the Book were joined to the polytheists and unbelievers of Arabia; and the verse under discussion joins those polytheists and unbelievers to the People of the Book: “And those who have no knowledge say: '</w:t>
      </w:r>
    </w:p>
    <w:p>
      <w:pPr>
        <w:pStyle w:val="BookText"/>
        <w:bidi w:val="0"/>
        <w:jc w:val="both"/>
        <w:rPr/>
      </w:pPr>
      <w:r>
        <w:rPr>
          <w:rFonts w:eastAsia="Times New Roman" w:cs="Times New Roman" w:ascii="Times New Roman" w:hAnsi="Times New Roman"/>
          <w:color w:val="111111"/>
          <w:sz w:val="28"/>
          <w:szCs w:val="28"/>
          <w:lang w:val="en-US"/>
        </w:rPr>
        <w:t>Why does not Allah speak to us or a sign come to us?' Even thus said those before them (i.e., the People of the Book, including the Jews) the like of what they say”, because the Jews had disputed with their prophet, Musa (a.s.) and demanded from him the like of what these pagans say.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w:t>
      </w:r>
    </w:p>
    <w:p>
      <w:pPr>
        <w:pStyle w:val="BookText"/>
        <w:bidi w:val="0"/>
        <w:rPr/>
      </w:pPr>
      <w:r>
        <w:rPr>
          <w:rFonts w:eastAsia="Times New Roman" w:cs="Times New Roman" w:ascii="Times New Roman" w:hAnsi="Times New Roman"/>
          <w:color w:val="111111"/>
          <w:sz w:val="28"/>
          <w:szCs w:val="28"/>
          <w:lang w:val="en-US"/>
        </w:rPr>
        <w:t>the Book and the pagans of Arabia are alike in their way of thinking; the former say the like of what the latter say, and vice versa: their hearts are all alike.</w:t>
      </w:r>
    </w:p>
    <w:p>
      <w:pPr>
        <w:pStyle w:val="BookText"/>
        <w:bidi w:val="0"/>
        <w:jc w:val="both"/>
        <w:rPr/>
      </w:pPr>
      <w:r>
        <w:rPr>
          <w:rFonts w:eastAsia="Times New Roman" w:cs="Times New Roman" w:ascii="Times New Roman" w:hAnsi="Times New Roman"/>
          <w:color w:val="111111"/>
          <w:sz w:val="28"/>
          <w:szCs w:val="28"/>
          <w:lang w:val="en-US"/>
        </w:rPr>
        <w:t>Qur’an: Indeed We have made the signs clear for a people who are sure: It is the rebuttal of the demand of those who have no knowledge. The signs they are demanding have already come to them, already been made clear to them. But they cannot benefit from them because only those who are sure of those signs may get their benefit.</w:t>
      </w:r>
    </w:p>
    <w:p>
      <w:pPr>
        <w:pStyle w:val="BookText"/>
        <w:bidi w:val="0"/>
        <w:jc w:val="both"/>
        <w:rPr/>
      </w:pPr>
      <w:r>
        <w:rPr>
          <w:rFonts w:eastAsia="Times New Roman" w:cs="Times New Roman" w:ascii="Times New Roman" w:hAnsi="Times New Roman"/>
          <w:color w:val="111111"/>
          <w:sz w:val="28"/>
          <w:szCs w:val="28"/>
          <w:lang w:val="en-US"/>
        </w:rPr>
        <w:t>As for these people who have no knowledge, their hearts are submerged into ignorance, sick with the disease of prejudice and envy. That is why they have lost the ability to benefit from the signs sent by Allah.</w:t>
      </w:r>
    </w:p>
    <w:p>
      <w:pPr>
        <w:pStyle w:val="BookText"/>
        <w:bidi w:val="0"/>
        <w:jc w:val="both"/>
        <w:rPr/>
      </w:pPr>
      <w:r>
        <w:rPr>
          <w:rFonts w:eastAsia="Times New Roman" w:cs="Times New Roman" w:ascii="Times New Roman" w:hAnsi="Times New Roman"/>
          <w:color w:val="111111"/>
          <w:sz w:val="28"/>
          <w:szCs w:val="28"/>
          <w:lang w:val="en-US"/>
        </w:rPr>
        <w:t>The above explanation makes it clear why they have been described as “those who have no knowledge”.</w:t>
      </w:r>
    </w:p>
    <w:p>
      <w:pPr>
        <w:pStyle w:val="BookText"/>
        <w:bidi w:val="0"/>
        <w:jc w:val="both"/>
        <w:rPr/>
      </w:pPr>
      <w:r>
        <w:rPr>
          <w:rFonts w:eastAsia="Times New Roman" w:cs="Times New Roman" w:ascii="Times New Roman" w:hAnsi="Times New Roman"/>
          <w:color w:val="111111"/>
          <w:sz w:val="28"/>
          <w:szCs w:val="28"/>
          <w:lang w:val="en-US"/>
        </w:rPr>
        <w:t>After exposing the falsity of their demand, Allah directs His speech to the Apostle, declaring in clear terms that he has surely been sent by Allah “with the truth as a bearer of good news and as a warner”. The verse was meant to bring comfort to the Prophet's heart and to make him realize that these adver</w:t>
        <w:softHyphen/>
        <w:t>saries were the people of the Fire, and they would not come to the path of guidance.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you shall not be questioned as the companions of the flaming fire: Its import is similar to that of the verse: Surely those who disbelieve alike is to them whether</w:t>
      </w:r>
      <w:bookmarkStart w:id="100" w:name="pg13000_131286"/>
    </w:p>
    <w:p>
      <w:pPr>
        <w:pStyle w:val="BookText"/>
        <w:bidi w:val="0"/>
        <w:rPr/>
      </w:pPr>
      <w:bookmarkEnd w:id="100"/>
      <w:r>
        <w:rPr>
          <w:rFonts w:eastAsia="Times New Roman" w:cs="Times New Roman" w:ascii="Times New Roman" w:hAnsi="Times New Roman"/>
          <w:color w:val="111111"/>
          <w:sz w:val="28"/>
          <w:szCs w:val="28"/>
          <w:lang w:val="en-US"/>
        </w:rPr>
        <w:t>you warn them or do not warn them, they will not believe (2:6).</w:t>
      </w:r>
    </w:p>
    <w:p>
      <w:pPr>
        <w:pStyle w:val="Heading2"/>
        <w:numPr>
          <w:ilvl w:val="1"/>
          <w:numId w:val="1"/>
        </w:numPr>
        <w:bidi w:val="0"/>
        <w:jc w:val="left"/>
        <w:rPr/>
      </w:pPr>
      <w:bookmarkStart w:id="101" w:name="__RefHeading___Toc5932596_3224264995"/>
      <w:bookmarkStart w:id="102" w:name="_Toc38"/>
      <w:bookmarkEnd w:id="101"/>
      <w:r>
        <w:rPr/>
        <w:t>Suratul Baqarah: Verses 120 − 123</w:t>
      </w:r>
      <w:bookmarkEnd w:id="102"/>
    </w:p>
    <w:p>
      <w:pPr>
        <w:pStyle w:val="Heading3"/>
        <w:numPr>
          <w:ilvl w:val="2"/>
          <w:numId w:val="1"/>
        </w:numPr>
        <w:bidi w:val="0"/>
        <w:jc w:val="left"/>
        <w:rPr/>
      </w:pPr>
      <w:bookmarkStart w:id="103" w:name="__RefHeading___Toc5932598_3224264995"/>
      <w:bookmarkStart w:id="104" w:name="_Toc39"/>
      <w:bookmarkEnd w:id="103"/>
      <w:r>
        <w:rPr/>
        <w:t>point</w:t>
      </w:r>
      <w:bookmarkEnd w:id="10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 تَرۡضَىٰ عَنكَ ٱليهُودُ وَلَا ٱلنَّصَـٰرَىٰ حَتَّىٰ تَتَّبِعَ مِلَّتُهمۡ‌ۗ قُلۡ إِنَّ هُدَى ٱللَّهِ هُوَ ٱلهُدَىٰ‌ۗ وَلئنِ ٱتَّبَعتَ أَهوَآءَهُم بَعدَ ٱلَّذِى جَآءَكَ مِنَ ٱلعِلمِ‌ۙ مَا لَكَ مِنَ ٱللَّهِ مِن وَلِىٍّ۬ وَلَا نَصِيرٍ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ٱلَّذِينَ ءَاتَينَـٰهُمُ ٱلكِتَـٰبَ يَتلُونَهُ ۥ حَقَّ تِلَاوَتِهِۦۤ أُوْلَـئِكَ يُؤۡمِنُونَ بِهِۦ‌ۗ وَمَن يَكفُرۡ بِهِۦ فَأُوْلَـٰئكَ هُمُ ٱلخَـٰسِرُونَ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يَـٰبَنِىٓ إِسرَٲٓءيلَ ٱذۡكُرُواْ نِعمَتِىَ ٱلَّتِىٓ أَنعَمتُ عَلَيكُمۡ وَأَنِّى فَضَّلتُكُمۡ عَلَى ٱلعَـٰلَمِينَ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وَٱتَّقُواْ يَوۡمًا لَّا تَجزِى نَفسٌ عَن نَّفسٍ۬ شَيـئا وَلَا يُقبَلُ مِنَا عَدۡلٌ۬ وَلَا تَنفَعُهَا شَفَـٰعَةٌ۬ وَلَا هُمۡ يُنصَرُونَ</w:t>
      </w:r>
    </w:p>
    <w:p>
      <w:pPr>
        <w:pStyle w:val="BookText"/>
        <w:bidi w:val="0"/>
        <w:jc w:val="both"/>
        <w:rPr/>
      </w:pPr>
      <w:r>
        <w:rPr>
          <w:rFonts w:eastAsia="Times New Roman" w:cs="Times New Roman" w:ascii="Times New Roman" w:hAnsi="Times New Roman"/>
          <w:color w:val="111111"/>
          <w:sz w:val="28"/>
          <w:szCs w:val="28"/>
          <w:lang w:val="en-US"/>
        </w:rPr>
        <w:t>And the Jews will not be pleased with you, nor the Christians until you follow their religion. Say; “Surely Allah's guidance, that is the (true) guidance”. And if you follow their desires after the knowledge that has come to you, you shall have no guardian from Allah, nor any helper (120).</w:t>
      </w:r>
    </w:p>
    <w:p>
      <w:pPr>
        <w:pStyle w:val="BookText"/>
        <w:bidi w:val="0"/>
        <w:jc w:val="both"/>
        <w:rPr/>
      </w:pPr>
      <w:r>
        <w:rPr>
          <w:rFonts w:eastAsia="Times New Roman" w:cs="Times New Roman" w:ascii="Times New Roman" w:hAnsi="Times New Roman"/>
          <w:color w:val="111111"/>
          <w:sz w:val="28"/>
          <w:szCs w:val="28"/>
          <w:lang w:val="en-US"/>
        </w:rPr>
        <w:t>Those to whom We have given the Book read it as it aught to be read. These (it is who) believe in it; and whoever disbelieves in it, these it is that are the losers (121).</w:t>
      </w:r>
    </w:p>
    <w:p>
      <w:pPr>
        <w:pStyle w:val="BookText"/>
        <w:bidi w:val="0"/>
        <w:jc w:val="both"/>
        <w:rPr/>
      </w:pPr>
      <w:r>
        <w:rPr>
          <w:rFonts w:eastAsia="Times New Roman" w:cs="Times New Roman" w:ascii="Times New Roman" w:hAnsi="Times New Roman"/>
          <w:color w:val="111111"/>
          <w:sz w:val="28"/>
          <w:szCs w:val="28"/>
          <w:lang w:val="en-US"/>
        </w:rPr>
        <w:t>O Children of Israel, call to mind My bounty which I bestowed on you and that I made you excel the nations (122).</w:t>
      </w:r>
    </w:p>
    <w:p>
      <w:pPr>
        <w:pStyle w:val="BookText"/>
        <w:bidi w:val="0"/>
        <w:jc w:val="both"/>
        <w:rPr/>
      </w:pPr>
      <w:r>
        <w:rPr>
          <w:rFonts w:eastAsia="Times New Roman" w:cs="Times New Roman" w:ascii="Times New Roman" w:hAnsi="Times New Roman"/>
          <w:color w:val="111111"/>
          <w:sz w:val="28"/>
          <w:szCs w:val="28"/>
          <w:lang w:val="en-US"/>
        </w:rPr>
        <w:t>And be on your guard against a day when no soul shall avail another in the least neither shall any compensation be accepted from it, nor shall intercession profit it nor shall they be helped (123).</w:t>
      </w:r>
    </w:p>
    <w:p>
      <w:pPr>
        <w:pStyle w:val="Heading3"/>
        <w:numPr>
          <w:ilvl w:val="2"/>
          <w:numId w:val="1"/>
        </w:numPr>
        <w:bidi w:val="0"/>
        <w:jc w:val="left"/>
        <w:rPr/>
      </w:pPr>
      <w:bookmarkStart w:id="105" w:name="__RefHeading___Toc5932600_3224264995"/>
      <w:bookmarkStart w:id="106" w:name="_Toc40"/>
      <w:bookmarkEnd w:id="105"/>
      <w:r>
        <w:rPr/>
        <w:t>Commentary</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the Jews will not be pleased with you, nor the Christians...: The Speaker turns again</w:t>
      </w:r>
    </w:p>
    <w:p>
      <w:pPr>
        <w:pStyle w:val="BookText"/>
        <w:bidi w:val="0"/>
        <w:rPr/>
      </w:pPr>
      <w:r>
        <w:rPr>
          <w:rFonts w:eastAsia="Times New Roman" w:cs="Times New Roman" w:ascii="Times New Roman" w:hAnsi="Times New Roman"/>
          <w:color w:val="111111"/>
          <w:sz w:val="28"/>
          <w:szCs w:val="28"/>
          <w:lang w:val="en-US"/>
        </w:rPr>
        <w:t>to the two groups, after a cursory glance at the others. These two verses give the sum and substance of the foregoing talk.</w:t>
      </w:r>
    </w:p>
    <w:p>
      <w:pPr>
        <w:pStyle w:val="BookText"/>
        <w:bidi w:val="0"/>
        <w:jc w:val="both"/>
        <w:rPr/>
      </w:pPr>
      <w:r>
        <w:rPr>
          <w:rFonts w:eastAsia="Times New Roman" w:cs="Times New Roman" w:ascii="Times New Roman" w:hAnsi="Times New Roman"/>
          <w:color w:val="111111"/>
          <w:sz w:val="28"/>
          <w:szCs w:val="28"/>
          <w:lang w:val="en-US"/>
        </w:rPr>
        <w:t>After all those admoni</w:t>
        <w:softHyphen/>
        <w:t>tions and reprimands of the Jews and the Christians, Allah turns to His Apostle and says: They will never be pleased with you until you follow their religion which they have invented according to their desires, composed of their own opinions.</w:t>
      </w:r>
    </w:p>
    <w:p>
      <w:pPr>
        <w:pStyle w:val="BookText"/>
        <w:bidi w:val="0"/>
        <w:jc w:val="both"/>
        <w:rPr/>
      </w:pPr>
      <w:r>
        <w:rPr>
          <w:rFonts w:eastAsia="Times New Roman" w:cs="Times New Roman" w:ascii="Times New Roman" w:hAnsi="Times New Roman"/>
          <w:color w:val="111111"/>
          <w:sz w:val="28"/>
          <w:szCs w:val="28"/>
          <w:lang w:val="en-US"/>
        </w:rPr>
        <w:t>Then He orders him to confute their views and tell them: “Surely Allah's guid</w:t>
        <w:softHyphen/>
        <w:t>ance, that is the (true) guidance”. Why should a man follow the other for guidance? And the only guidance is the guidance of Allah; that is the truth which must be followed.</w:t>
      </w:r>
    </w:p>
    <w:p>
      <w:pPr>
        <w:pStyle w:val="BookText"/>
        <w:bidi w:val="0"/>
        <w:jc w:val="both"/>
        <w:rPr/>
      </w:pPr>
      <w:r>
        <w:rPr>
          <w:rFonts w:eastAsia="Times New Roman" w:cs="Times New Roman" w:ascii="Times New Roman" w:hAnsi="Times New Roman"/>
          <w:color w:val="111111"/>
          <w:sz w:val="28"/>
          <w:szCs w:val="28"/>
          <w:lang w:val="en-US"/>
        </w:rPr>
        <w:t>There is no guidance in any thing else; and certainly not in your religion. And what is that religion? Just an amalgam of your desires glorified as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guidance” stands for the Qur'an - revealed by Allah and, therefore, attributed to Him. The sentence, “Surely Allah's guidance is the (true) guidance”, restricts the guidance to that of Allah. Conversely, it means' that their religion is devoid of guidance; in other words, it is just a set of their desires.</w:t>
      </w:r>
    </w:p>
    <w:p>
      <w:pPr>
        <w:pStyle w:val="BookText"/>
        <w:bidi w:val="0"/>
        <w:jc w:val="both"/>
        <w:rPr/>
      </w:pPr>
      <w:r>
        <w:rPr>
          <w:rFonts w:eastAsia="Times New Roman" w:cs="Times New Roman" w:ascii="Times New Roman" w:hAnsi="Times New Roman"/>
          <w:color w:val="111111"/>
          <w:sz w:val="28"/>
          <w:szCs w:val="28"/>
          <w:lang w:val="en-US"/>
        </w:rPr>
        <w:t>It follows that what the Prophet has got is knowledge, and what they hold in their hands is ignorance. Therefore, Allah says to the Prophet: “And if you follow their desires after the knowledge that has come to you, you shall have no guardian from Allah, nor any helper.”</w:t>
      </w:r>
    </w:p>
    <w:p>
      <w:pPr>
        <w:pStyle w:val="BookText"/>
        <w:bidi w:val="0"/>
        <w:jc w:val="both"/>
        <w:rPr/>
      </w:pPr>
      <w:r>
        <w:rPr>
          <w:rFonts w:eastAsia="Times New Roman" w:cs="Times New Roman" w:ascii="Times New Roman" w:hAnsi="Times New Roman"/>
          <w:color w:val="111111"/>
          <w:sz w:val="28"/>
          <w:szCs w:val="28"/>
          <w:lang w:val="en-US"/>
        </w:rPr>
        <w:t>One cannot help admiring this verse: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logical, solid and well-grounded is the argument it offers;</w:t>
      </w:r>
    </w:p>
    <w:p>
      <w:pPr>
        <w:pStyle w:val="BookText"/>
        <w:bidi w:val="0"/>
        <w:rPr/>
      </w:pPr>
      <w:r>
        <w:rPr>
          <w:rFonts w:eastAsia="Times New Roman" w:cs="Times New Roman" w:ascii="Times New Roman" w:hAnsi="Times New Roman"/>
          <w:color w:val="111111"/>
          <w:sz w:val="28"/>
          <w:szCs w:val="28"/>
          <w:lang w:val="en-US"/>
        </w:rPr>
        <w:t>how many fine points of eloquence it holds, in spite of its brevity; how lovely is the language and how clear is the style!!</w:t>
      </w:r>
    </w:p>
    <w:p>
      <w:pPr>
        <w:pStyle w:val="BookText"/>
        <w:bidi w:val="0"/>
        <w:jc w:val="both"/>
        <w:rPr/>
      </w:pPr>
      <w:r>
        <w:rPr>
          <w:rFonts w:eastAsia="Times New Roman" w:cs="Times New Roman" w:ascii="Times New Roman" w:hAnsi="Times New Roman"/>
          <w:color w:val="111111"/>
          <w:sz w:val="28"/>
          <w:szCs w:val="28"/>
          <w:lang w:val="en-US"/>
        </w:rPr>
        <w:t>Qur’an: Those to whom We have given the Book...: The restriction of the clause, “These (it is who) believe in it”, gives rise to the belief that this verse is a reply to an unspoken question. The preceding words, “And the Jews will not be pleased with you, nor the Christians...”, gave an indication that there was no hope of their believing in the Prophet.</w:t>
      </w:r>
    </w:p>
    <w:p>
      <w:pPr>
        <w:pStyle w:val="BookText"/>
        <w:bidi w:val="0"/>
        <w:jc w:val="both"/>
        <w:rPr/>
      </w:pPr>
      <w:r>
        <w:rPr>
          <w:rFonts w:eastAsia="Times New Roman" w:cs="Times New Roman" w:ascii="Times New Roman" w:hAnsi="Times New Roman"/>
          <w:color w:val="111111"/>
          <w:sz w:val="28"/>
          <w:szCs w:val="28"/>
          <w:lang w:val="en-US"/>
        </w:rPr>
        <w:t>If so, then how any of them could be expected to believe? Was it not in vain to invite them to Islam? This verse clears the air, and says: Those to whom We have given the Book (i.e., the Torah or the Injil) and who read it as it aught to be read, these it is who truly believe in their Book and as such they shall believe in you.</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Or that, they believe in a revealed book; and therefore shall believe in any other book revealed by Allah. Or that, these it is who shall believe in the Qur'an. (According to some of the above interpretations, the pro-noun, 'it', in the phrase, “believe in it”, would stand for more than one noun by turns.)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“Those to whom We have given the Book”, refers to a group of the Jews and the Christians, who did not follow their desires, who wanted to follow the truth. “the Book” refers to the Torah and the</w:t>
      </w:r>
      <w:bookmarkStart w:id="107" w:name="pg13000_131289"/>
    </w:p>
    <w:p>
      <w:pPr>
        <w:pStyle w:val="BookText"/>
        <w:bidi w:val="0"/>
        <w:rPr/>
      </w:pPr>
      <w:bookmarkEnd w:id="107"/>
      <w:r>
        <w:rPr>
          <w:rFonts w:eastAsia="Times New Roman" w:cs="Times New Roman" w:ascii="Times New Roman" w:hAnsi="Times New Roman"/>
          <w:color w:val="111111"/>
          <w:sz w:val="28"/>
          <w:szCs w:val="28"/>
          <w:lang w:val="en-US"/>
        </w:rPr>
        <w:t>Injil.</w:t>
      </w:r>
    </w:p>
    <w:p>
      <w:pPr>
        <w:pStyle w:val="BookText"/>
        <w:bidi w:val="0"/>
        <w:jc w:val="both"/>
        <w:rPr/>
      </w:pPr>
      <w:r>
        <w:rPr>
          <w:rFonts w:eastAsia="Times New Roman" w:cs="Times New Roman" w:ascii="Times New Roman" w:hAnsi="Times New Roman"/>
          <w:color w:val="111111"/>
          <w:sz w:val="28"/>
          <w:szCs w:val="28"/>
          <w:lang w:val="en-US"/>
        </w:rPr>
        <w:t>Another possible explanation: “the Book” might be re</w:t>
        <w:softHyphen/>
        <w:t>ferring to the Qur'an, and, “Those to whom We have given the Book”, to the believers. In that case the meaning would be as follows: Those to whom We have given the Qur'an and who read it as it should be read, these it is who believe in the Qur'an, and not the Jews and the Christians who follow their desires. The restriction, in this case, would give a converted pro-position.</w:t>
      </w:r>
    </w:p>
    <w:p>
      <w:pPr>
        <w:pStyle w:val="BookText"/>
        <w:bidi w:val="0"/>
        <w:jc w:val="both"/>
        <w:rPr/>
      </w:pPr>
      <w:r>
        <w:rPr>
          <w:rFonts w:eastAsia="Times New Roman" w:cs="Times New Roman" w:ascii="Times New Roman" w:hAnsi="Times New Roman"/>
          <w:color w:val="111111"/>
          <w:sz w:val="28"/>
          <w:szCs w:val="28"/>
          <w:lang w:val="en-US"/>
        </w:rPr>
        <w:t>Qur’an: O Children of Israel!... nor shall they be helped: These two verses are almost similar to the verses 47 and 48. Here the present talk with the Children of Israel comes to its end. The Qur'an, by repeating the prologue in the epilogue neatly ties the two ends together.</w:t>
      </w:r>
    </w:p>
    <w:p>
      <w:pPr>
        <w:pStyle w:val="Heading3"/>
        <w:numPr>
          <w:ilvl w:val="2"/>
          <w:numId w:val="1"/>
        </w:numPr>
        <w:bidi w:val="0"/>
        <w:jc w:val="left"/>
        <w:rPr/>
      </w:pPr>
      <w:bookmarkStart w:id="108" w:name="__RefHeading___Toc5932602_3224264995"/>
      <w:bookmarkStart w:id="109" w:name="_Toc41"/>
      <w:bookmarkEnd w:id="108"/>
      <w:r>
        <w:rPr/>
        <w:t>Traditions</w:t>
      </w:r>
      <w:bookmarkEnd w:id="109"/>
    </w:p>
    <w:p>
      <w:pPr>
        <w:pStyle w:val="BookText"/>
        <w:bidi w:val="0"/>
        <w:jc w:val="both"/>
        <w:rPr/>
      </w:pPr>
      <w:r>
        <w:rPr>
          <w:rFonts w:eastAsia="Times New Roman" w:cs="Times New Roman" w:ascii="Times New Roman" w:hAnsi="Times New Roman"/>
          <w:color w:val="111111"/>
          <w:sz w:val="28"/>
          <w:szCs w:val="28"/>
          <w:lang w:val="en-US"/>
        </w:rPr>
        <w:t>as-Sadiq (a.s.) said, explaining the word of Allah, Those to whom We have given the Book read it as it aught to be read: “They recite its verses slowly, and understand it, and act accord</w:t>
        <w:softHyphen/>
        <w:t>ing to its orders, and hope for its promise, and are afraid of its threat, and take lesson from its stories, and obey its command</w:t>
        <w:softHyphen/>
        <w:t>ments, and desist from what it prohibits. By God, it does not mean memorizing its verses, and studying its letters, and reciting its chapters, and learning its one-tenths and one-fifths.</w:t>
      </w:r>
    </w:p>
    <w:p>
      <w:pPr>
        <w:pStyle w:val="BookText"/>
        <w:bidi w:val="0"/>
        <w:jc w:val="both"/>
        <w:rPr/>
      </w:pPr>
      <w:r>
        <w:rPr>
          <w:rFonts w:eastAsia="Times New Roman" w:cs="Times New Roman" w:ascii="Times New Roman" w:hAnsi="Times New Roman"/>
          <w:color w:val="111111"/>
          <w:sz w:val="28"/>
          <w:szCs w:val="28"/>
          <w:lang w:val="en-US"/>
        </w:rPr>
        <w:t>They remembered its words and neglected its boundaries. And what it means is meditating on its verses and acting according to its orders. Allah, the High, has said: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Book We have sent down to</w:t>
      </w:r>
      <w:bookmarkStart w:id="110" w:name="pg13000_131290"/>
    </w:p>
    <w:p>
      <w:pPr>
        <w:pStyle w:val="BookText"/>
        <w:bidi w:val="0"/>
        <w:rPr/>
      </w:pPr>
      <w:bookmarkEnd w:id="110"/>
      <w:r>
        <w:rPr>
          <w:rFonts w:eastAsia="Times New Roman" w:cs="Times New Roman" w:ascii="Times New Roman" w:hAnsi="Times New Roman"/>
          <w:color w:val="111111"/>
          <w:sz w:val="28"/>
          <w:szCs w:val="28"/>
          <w:lang w:val="en-US"/>
        </w:rPr>
        <w:t>you abounding in good, so that they may ponder over its verses” (38:29).</w:t>
      </w:r>
    </w:p>
    <w:p>
      <w:pPr>
        <w:pStyle w:val="BookText"/>
        <w:bidi w:val="0"/>
        <w:jc w:val="both"/>
        <w:rPr/>
      </w:pPr>
      <w:r>
        <w:rPr>
          <w:rFonts w:eastAsia="Times New Roman" w:cs="Times New Roman" w:ascii="Times New Roman" w:hAnsi="Times New Roman"/>
          <w:color w:val="111111"/>
          <w:sz w:val="28"/>
          <w:szCs w:val="28"/>
          <w:lang w:val="en-US"/>
        </w:rPr>
        <w:t>(Irshadu 'l-qulub, ad-Daylami). as-Sadiq (a.s.) said about the word of Allah, read it as it aught to be read, that: ”(It is) stopping at (the description of) the Garden and the Fire.” (al-'Ayyashi)</w:t>
      </w:r>
    </w:p>
    <w:p>
      <w:pPr>
        <w:pStyle w:val="BookText"/>
        <w:bidi w:val="0"/>
        <w:jc w:val="both"/>
        <w:rPr/>
      </w:pPr>
      <w:r>
        <w:rPr>
          <w:rFonts w:eastAsia="Times New Roman" w:cs="Times New Roman" w:ascii="Times New Roman" w:hAnsi="Times New Roman"/>
          <w:color w:val="111111"/>
          <w:sz w:val="28"/>
          <w:szCs w:val="28"/>
          <w:lang w:val="en-US"/>
        </w:rPr>
        <w:t>The author says: What the Imam means is the meditation on the Qur'an.</w:t>
      </w:r>
    </w:p>
    <w:p>
      <w:pPr>
        <w:pStyle w:val="BookText"/>
        <w:bidi w:val="0"/>
        <w:jc w:val="both"/>
        <w:rPr/>
      </w:pPr>
      <w:r>
        <w:rPr>
          <w:rFonts w:eastAsia="Times New Roman" w:cs="Times New Roman" w:ascii="Times New Roman" w:hAnsi="Times New Roman"/>
          <w:color w:val="111111"/>
          <w:sz w:val="28"/>
          <w:szCs w:val="28"/>
          <w:lang w:val="en-US"/>
        </w:rPr>
        <w:t>The same Imam said about the verse, Those to whom We have given the Book..., that: “They are the Imams.” (al-Kafi )</w:t>
      </w:r>
    </w:p>
    <w:p>
      <w:pPr>
        <w:pStyle w:val="BookText"/>
        <w:bidi w:val="0"/>
        <w:jc w:val="both"/>
        <w:rPr/>
      </w:pPr>
      <w:r>
        <w:rPr>
          <w:rFonts w:eastAsia="Times New Roman" w:cs="Times New Roman" w:ascii="Times New Roman" w:hAnsi="Times New Roman"/>
          <w:color w:val="111111"/>
          <w:sz w:val="28"/>
          <w:szCs w:val="28"/>
          <w:lang w:val="en-US"/>
        </w:rPr>
        <w:t>The author says: This explanation is based on the principle of the “flow of the Qur'an”, and gives the best example of those to whom Allah has given the Book.</w:t>
      </w:r>
    </w:p>
    <w:p>
      <w:pPr>
        <w:pStyle w:val="Heading2"/>
        <w:numPr>
          <w:ilvl w:val="1"/>
          <w:numId w:val="1"/>
        </w:numPr>
        <w:bidi w:val="0"/>
        <w:jc w:val="left"/>
        <w:rPr/>
      </w:pPr>
      <w:bookmarkStart w:id="111" w:name="__RefHeading___Toc5932604_3224264995"/>
      <w:bookmarkStart w:id="112" w:name="_Toc42"/>
      <w:bookmarkEnd w:id="111"/>
      <w:r>
        <w:rPr/>
        <w:t>Suratul Baqarah: Verse 124</w:t>
      </w:r>
      <w:bookmarkEnd w:id="112"/>
    </w:p>
    <w:p>
      <w:pPr>
        <w:pStyle w:val="Heading3"/>
        <w:numPr>
          <w:ilvl w:val="2"/>
          <w:numId w:val="1"/>
        </w:numPr>
        <w:bidi w:val="0"/>
        <w:jc w:val="left"/>
        <w:rPr/>
      </w:pPr>
      <w:bookmarkStart w:id="113" w:name="__RefHeading___Toc5932606_3224264995"/>
      <w:bookmarkStart w:id="114" w:name="_Toc43"/>
      <w:bookmarkEnd w:id="113"/>
      <w:r>
        <w:rPr/>
        <w:t>point</w:t>
      </w:r>
      <w:bookmarkEnd w:id="11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ٱبتَلَىٰٓ إِبرَٲهِـمَ رَبُّهُ ۥ بِكَلِمَـٰتٍ۬ فَأَتَمَّهُنَّ‌ۖ قَالَ إِنِّى جَاعِلُكَ لِلنَّاسِ إِمَاما‌ۖ قَالَ وَمِن ذُرِّيَّتِى‌ۖ قَالَ لَا يَنَالُ عَهدِى ٱلظَّـٰلِمِينَ</w:t>
      </w:r>
    </w:p>
    <w:p>
      <w:pPr>
        <w:pStyle w:val="BookText"/>
        <w:bidi w:val="0"/>
        <w:jc w:val="both"/>
        <w:rPr/>
      </w:pPr>
      <w:r>
        <w:rPr>
          <w:rFonts w:eastAsia="Times New Roman" w:cs="Times New Roman" w:ascii="Times New Roman" w:hAnsi="Times New Roman"/>
          <w:color w:val="111111"/>
          <w:sz w:val="28"/>
          <w:szCs w:val="28"/>
          <w:lang w:val="en-US"/>
        </w:rPr>
        <w:t>And (remember) when his Lord tried Ibrahim with certain words, then he fulfilled them: He said: “Surely I am going to make you an Imam for men.” (Ibrahim) said: “And of my offspring?” He said: ”My covenant will not include the unjust” (124).</w:t>
      </w:r>
    </w:p>
    <w:p>
      <w:pPr>
        <w:pStyle w:val="Heading3"/>
        <w:numPr>
          <w:ilvl w:val="2"/>
          <w:numId w:val="1"/>
        </w:numPr>
        <w:bidi w:val="0"/>
        <w:jc w:val="left"/>
        <w:rPr/>
      </w:pPr>
      <w:bookmarkStart w:id="115" w:name="__RefHeading___Toc5932608_3224264995"/>
      <w:bookmarkStart w:id="116" w:name="_Toc44"/>
      <w:bookmarkEnd w:id="115"/>
      <w:r>
        <w:rPr/>
        <w:t>Commentary</w:t>
      </w:r>
      <w:bookmarkEnd w:id="116"/>
    </w:p>
    <w:p>
      <w:pPr>
        <w:pStyle w:val="BookText"/>
        <w:bidi w:val="0"/>
        <w:jc w:val="both"/>
        <w:rPr/>
      </w:pPr>
      <w:r>
        <w:rPr>
          <w:rFonts w:eastAsia="Times New Roman" w:cs="Times New Roman" w:ascii="Times New Roman" w:hAnsi="Times New Roman"/>
          <w:color w:val="111111"/>
          <w:sz w:val="28"/>
          <w:szCs w:val="28"/>
          <w:lang w:val="en-US"/>
        </w:rPr>
        <w:t>Beginning with this verse, the Qur'an throws light on some aspects of the life of Ibrahim (a.s.); these verses prepare the minds for the ones promulgating the change of al-qiblah (</w:t>
      </w:r>
      <w:r>
        <w:rPr>
          <w:rFonts w:ascii="Amiri" w:hAnsi="Amiri" w:eastAsia="Amiri" w:cs="Amiri"/>
          <w:color w:val="111111"/>
          <w:sz w:val="28"/>
          <w:sz w:val="28"/>
          <w:szCs w:val="28"/>
          <w:rtl w:val="true"/>
          <w:lang w:bidi="ar-SA"/>
        </w:rPr>
        <w:t>اَلقِبْلـَة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direction of prayer) as well as the rules of the hajj.</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stories also explain the reality of the pure Islamic religion - with its dif</w:t>
        <w:softHyphen/>
        <w:t>ferent grades and levels - looking at its fundamental beliefs, moral teachings and some rules of the shari'ah; among other things</w:t>
      </w:r>
    </w:p>
    <w:p>
      <w:pPr>
        <w:pStyle w:val="BookText"/>
        <w:bidi w:val="0"/>
        <w:rPr/>
      </w:pPr>
      <w:r>
        <w:rPr>
          <w:rFonts w:eastAsia="Times New Roman" w:cs="Times New Roman" w:ascii="Times New Roman" w:hAnsi="Times New Roman"/>
          <w:color w:val="111111"/>
          <w:sz w:val="28"/>
          <w:szCs w:val="28"/>
          <w:lang w:val="en-US"/>
        </w:rPr>
        <w:t>they show how Allah bestowed on him al-Imamah (</w:t>
      </w:r>
      <w:r>
        <w:rPr>
          <w:rFonts w:ascii="Amiri" w:hAnsi="Amiri" w:eastAsia="Amiri" w:cs="Amiri"/>
          <w:color w:val="111111"/>
          <w:sz w:val="28"/>
          <w:sz w:val="28"/>
          <w:szCs w:val="28"/>
          <w:rtl w:val="true"/>
          <w:lang w:bidi="ar-SA"/>
        </w:rPr>
        <w:t>اَلإمـَامَة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leadership) of the people, how he built the Ka'bah, and how he prayed to Allah to send an Apostle among them.</w:t>
      </w:r>
    </w:p>
    <w:p>
      <w:pPr>
        <w:pStyle w:val="BookText"/>
        <w:bidi w:val="0"/>
        <w:jc w:val="both"/>
        <w:rPr/>
      </w:pPr>
      <w:r>
        <w:rPr>
          <w:rFonts w:eastAsia="Times New Roman" w:cs="Times New Roman" w:ascii="Times New Roman" w:hAnsi="Times New Roman"/>
          <w:color w:val="111111"/>
          <w:sz w:val="28"/>
          <w:szCs w:val="28"/>
          <w:lang w:val="en-US"/>
        </w:rPr>
        <w:t>Qur’an: And (remember) when his Lord tried Ibrahim with certain words, then he fulfilled them: It refers to the occasion when Ibrahim (a.s.) was given the Imamah. It had happened during the end period of his life; it was the time when he had become very old, after Isma'il and Ishaq both had been born, and he had brought Isma'il and his mother to reside in Mecca, as some other exegetes also have taken note of this fact.</w:t>
      </w:r>
    </w:p>
    <w:p>
      <w:pPr>
        <w:pStyle w:val="BookText"/>
        <w:bidi w:val="0"/>
        <w:jc w:val="both"/>
        <w:rPr/>
      </w:pPr>
      <w:r>
        <w:rPr>
          <w:rFonts w:eastAsia="Times New Roman" w:cs="Times New Roman" w:ascii="Times New Roman" w:hAnsi="Times New Roman"/>
          <w:color w:val="111111"/>
          <w:sz w:val="28"/>
          <w:szCs w:val="28"/>
          <w:lang w:val="en-US"/>
        </w:rPr>
        <w:t>This timing is clearly pointed at by his words, “And of my offspring? ”, when Allah told him: “I am going to make you an Imam for men.” Obviously he did not know, nor did he even expect, that he would get any offspring, until the angels brought to him the good tidings of Isma'il and Ishaq.</w:t>
      </w:r>
    </w:p>
    <w:p>
      <w:pPr>
        <w:pStyle w:val="BookText"/>
        <w:bidi w:val="0"/>
        <w:jc w:val="both"/>
        <w:rPr/>
      </w:pPr>
      <w:r>
        <w:rPr>
          <w:rFonts w:eastAsia="Times New Roman" w:cs="Times New Roman" w:ascii="Times New Roman" w:hAnsi="Times New Roman"/>
          <w:color w:val="111111"/>
          <w:sz w:val="28"/>
          <w:szCs w:val="28"/>
          <w:lang w:val="en-US"/>
        </w:rPr>
        <w:t>Even when the angels told him that he was to get children, he responded to those tidings in such words as could apparently be construed to have sprung from despair and pessimism. Allah says: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inform them of the guests of Ibrahim: When they entered upon him, they said: “Peace” He said: “Surely we are afraid of you.”; They said: “Be not afraid, surely we give you the good news of a boy, possessing knowledge. “He said:” Do you give me good news (of a son) when</w:t>
      </w:r>
    </w:p>
    <w:p>
      <w:pPr>
        <w:pStyle w:val="BookText"/>
        <w:bidi w:val="0"/>
        <w:rPr/>
      </w:pPr>
      <w:r>
        <w:rPr>
          <w:rFonts w:eastAsia="Times New Roman" w:cs="Times New Roman" w:ascii="Times New Roman" w:hAnsi="Times New Roman"/>
          <w:color w:val="111111"/>
          <w:sz w:val="28"/>
          <w:szCs w:val="28"/>
          <w:lang w:val="en-US"/>
        </w:rPr>
        <w:t>old age has come upon me? - of what then do you give me good news!” They said: ”We give you good news with truth; therefore, be not of the despairing” (15:51-55).</w:t>
      </w:r>
    </w:p>
    <w:p>
      <w:pPr>
        <w:pStyle w:val="BookText"/>
        <w:bidi w:val="0"/>
        <w:jc w:val="both"/>
        <w:rPr/>
      </w:pPr>
      <w:r>
        <w:rPr>
          <w:rFonts w:eastAsia="Times New Roman" w:cs="Times New Roman" w:ascii="Times New Roman" w:hAnsi="Times New Roman"/>
          <w:color w:val="111111"/>
          <w:sz w:val="28"/>
          <w:szCs w:val="28"/>
          <w:lang w:val="en-US"/>
        </w:rPr>
        <w:t>The same was the reaction of his wife when she was given that good news, as Allah says:</w:t>
      </w:r>
    </w:p>
    <w:p>
      <w:pPr>
        <w:pStyle w:val="BookText"/>
        <w:bidi w:val="0"/>
        <w:jc w:val="both"/>
        <w:rPr/>
      </w:pPr>
      <w:r>
        <w:rPr>
          <w:rFonts w:eastAsia="Times New Roman" w:cs="Times New Roman" w:ascii="Times New Roman" w:hAnsi="Times New Roman"/>
          <w:color w:val="111111"/>
          <w:sz w:val="28"/>
          <w:szCs w:val="28"/>
          <w:lang w:val="en-US"/>
        </w:rPr>
        <w:t>And his wife was standing (by), so she laughed; then We gave her the good news of Ishaq, and after Ishaq, of (a son's son) Ya'qub. She said: “O woe to me! Shall I bear a son when I am an (extremely) old (woman) and this my husband an (extremely) old (man)? Most surely this is an amazing thing.” They said: ”Do you wonder at the decree of Allah? The mercy of Allah and His blessings be on you, O people of the house, surely He is Praised, Glorious” (11:71-73).</w:t>
      </w:r>
    </w:p>
    <w:p>
      <w:pPr>
        <w:pStyle w:val="BookText"/>
        <w:bidi w:val="0"/>
        <w:jc w:val="both"/>
        <w:rPr/>
      </w:pPr>
      <w:r>
        <w:rPr>
          <w:rFonts w:eastAsia="Times New Roman" w:cs="Times New Roman" w:ascii="Times New Roman" w:hAnsi="Times New Roman"/>
          <w:color w:val="111111"/>
          <w:sz w:val="28"/>
          <w:szCs w:val="28"/>
          <w:lang w:val="en-US"/>
        </w:rPr>
        <w:t>As you see, the talks of both Ibrahim and his wife show that by that time they had lost all hope of getting any child. That is why the angels replied to them in those words to give them hope and make them happy.</w:t>
      </w:r>
    </w:p>
    <w:p>
      <w:pPr>
        <w:pStyle w:val="BookText"/>
        <w:bidi w:val="0"/>
        <w:jc w:val="both"/>
        <w:rPr/>
      </w:pPr>
      <w:r>
        <w:rPr>
          <w:rFonts w:eastAsia="Times New Roman" w:cs="Times New Roman" w:ascii="Times New Roman" w:hAnsi="Times New Roman"/>
          <w:color w:val="111111"/>
          <w:sz w:val="28"/>
          <w:szCs w:val="28"/>
          <w:lang w:val="en-US"/>
        </w:rPr>
        <w:t>Clearly neither he nor his wife knew before that time that they would be given any off-spring. But on this occasion, we see that as soon as Allah told him, “I am going to make you an Imam for men”, he pleaded, ”And of my offspring?”</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prayer brings before our eyes the image of a man who is sure of having an offspring. How can a man, and particularly one</w:t>
      </w:r>
    </w:p>
    <w:p>
      <w:pPr>
        <w:pStyle w:val="BookText"/>
        <w:bidi w:val="0"/>
        <w:rPr/>
      </w:pPr>
      <w:r>
        <w:rPr>
          <w:rFonts w:eastAsia="Times New Roman" w:cs="Times New Roman" w:ascii="Times New Roman" w:hAnsi="Times New Roman"/>
          <w:color w:val="111111"/>
          <w:sz w:val="28"/>
          <w:szCs w:val="28"/>
          <w:lang w:val="en-US"/>
        </w:rPr>
        <w:t>like Ibrahim, the friend of Allah (who very well knew the nuances of the language), speak before his Lord about a thing he knew nothing about?</w:t>
      </w:r>
    </w:p>
    <w:p>
      <w:pPr>
        <w:pStyle w:val="BookText"/>
        <w:bidi w:val="0"/>
        <w:jc w:val="both"/>
        <w:rPr/>
      </w:pPr>
      <w:r>
        <w:rPr>
          <w:rFonts w:eastAsia="Times New Roman" w:cs="Times New Roman" w:ascii="Times New Roman" w:hAnsi="Times New Roman"/>
          <w:color w:val="111111"/>
          <w:sz w:val="28"/>
          <w:szCs w:val="28"/>
          <w:lang w:val="en-US"/>
        </w:rPr>
        <w:t>If he had uttered these words before getting any children, it would have been necessary for him to add some proviso, like “if Thou givest me any offspring”. This event, therefore, must have taken place in the end period of Ibrahim's life some time after he had been given the good news.</w:t>
      </w:r>
    </w:p>
    <w:p>
      <w:pPr>
        <w:pStyle w:val="BookText"/>
        <w:bidi w:val="0"/>
        <w:jc w:val="both"/>
        <w:rPr/>
      </w:pPr>
      <w:r>
        <w:rPr>
          <w:rFonts w:eastAsia="Times New Roman" w:cs="Times New Roman" w:ascii="Times New Roman" w:hAnsi="Times New Roman"/>
          <w:color w:val="111111"/>
          <w:sz w:val="28"/>
          <w:szCs w:val="28"/>
          <w:lang w:val="en-US"/>
        </w:rPr>
        <w:t>Moreover, the words, “And (remember) when his Lord tried Ibrahim with certain words, then he fulfilled them. He said: 'Surely I am going to make you an Imam for men' ”, show that his Imamah was bestowed to him after Allah had tried him with certain trials.</w:t>
      </w:r>
    </w:p>
    <w:p>
      <w:pPr>
        <w:pStyle w:val="BookText"/>
        <w:bidi w:val="0"/>
        <w:jc w:val="both"/>
        <w:rPr/>
      </w:pPr>
      <w:r>
        <w:rPr>
          <w:rFonts w:eastAsia="Times New Roman" w:cs="Times New Roman" w:ascii="Times New Roman" w:hAnsi="Times New Roman"/>
          <w:color w:val="111111"/>
          <w:sz w:val="28"/>
          <w:szCs w:val="28"/>
          <w:lang w:val="en-US"/>
        </w:rPr>
        <w:t>These consisted of various sufferings and tests which Ibrahim (a.s.) underwent in his life. And according to the Qur'an, the clearest and hardest of all was the trial of the sacrifice of Isma'il. Allah says: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reached (the age of) working with him, he said: “O my son! surely I am seeing in dream that I am sacrificing you; consider then what you see.” He said: “O my father! do what you are commanded; if Allah please, you will surely find me of the patient ones.” So when they both submitted and he threw him down upon his forehead, and We called out to him (saying): “O Ibrahim! You have indeed proved the vision true; surely thus We reward the doers of good. Most surely this is</w:t>
      </w:r>
    </w:p>
    <w:p>
      <w:pPr>
        <w:pStyle w:val="BookText"/>
        <w:bidi w:val="0"/>
        <w:rPr/>
      </w:pPr>
      <w:r>
        <w:rPr>
          <w:rFonts w:eastAsia="Times New Roman" w:cs="Times New Roman" w:ascii="Times New Roman" w:hAnsi="Times New Roman"/>
          <w:color w:val="111111"/>
          <w:sz w:val="28"/>
          <w:szCs w:val="28"/>
          <w:lang w:val="en-US"/>
        </w:rPr>
        <w:t>a manifest trial” (37:102-106).</w:t>
      </w:r>
    </w:p>
    <w:p>
      <w:pPr>
        <w:pStyle w:val="BookText"/>
        <w:bidi w:val="0"/>
        <w:jc w:val="both"/>
        <w:rPr/>
      </w:pPr>
      <w:r>
        <w:rPr>
          <w:rFonts w:eastAsia="Times New Roman" w:cs="Times New Roman" w:ascii="Times New Roman" w:hAnsi="Times New Roman"/>
          <w:color w:val="111111"/>
          <w:sz w:val="28"/>
          <w:szCs w:val="28"/>
          <w:lang w:val="en-US"/>
        </w:rPr>
        <w:t>This manifest trial had taken place in the extreme old age of Ibrahim, because even the birth of Isma'il had taken place when Ibrahim had become very old, as Allah quotes him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gave me in old age Isma'il and Ishaq; most surely my Lord is the Hearer of prayer” (14:39).</w:t>
      </w:r>
    </w:p>
    <w:p>
      <w:pPr>
        <w:pStyle w:val="BookText"/>
        <w:bidi w:val="0"/>
        <w:jc w:val="both"/>
        <w:rPr/>
      </w:pPr>
      <w:r>
        <w:rPr>
          <w:rFonts w:eastAsia="Times New Roman" w:cs="Times New Roman" w:ascii="Times New Roman" w:hAnsi="Times New Roman"/>
          <w:color w:val="111111"/>
          <w:sz w:val="28"/>
          <w:szCs w:val="28"/>
          <w:lang w:val="en-US"/>
        </w:rPr>
        <w:t>And the imamah was given to him after these trials.</w:t>
      </w:r>
    </w:p>
    <w:p>
      <w:pPr>
        <w:pStyle w:val="BookText"/>
        <w:bidi w:val="0"/>
        <w:jc w:val="both"/>
        <w:rPr/>
      </w:pPr>
      <w:r>
        <w:rPr>
          <w:rFonts w:eastAsia="Times New Roman" w:cs="Times New Roman" w:ascii="Times New Roman" w:hAnsi="Times New Roman"/>
          <w:color w:val="111111"/>
          <w:sz w:val="28"/>
          <w:szCs w:val="28"/>
          <w:lang w:val="en-US"/>
        </w:rPr>
        <w:t>Now we come back to the verse under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(remember) when his Lord tried Ibrahim”: “al-Ibtila'” ( </w:t>
      </w:r>
      <w:r>
        <w:rPr>
          <w:rFonts w:ascii="Amiri" w:hAnsi="Amiri" w:eastAsia="Amiri" w:cs="Amiri"/>
          <w:color w:val="111111"/>
          <w:sz w:val="28"/>
          <w:sz w:val="28"/>
          <w:szCs w:val="28"/>
          <w:rtl w:val="true"/>
          <w:lang w:bidi="ar-SA"/>
        </w:rPr>
        <w:t>اَلإبْتـِلآء</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“al-bala'” ( </w:t>
      </w:r>
      <w:r>
        <w:rPr>
          <w:rFonts w:ascii="Amiri" w:hAnsi="Amiri" w:eastAsia="Amiri" w:cs="Amiri"/>
          <w:color w:val="111111"/>
          <w:sz w:val="28"/>
          <w:sz w:val="28"/>
          <w:szCs w:val="28"/>
          <w:rtl w:val="true"/>
          <w:lang w:bidi="ar-SA"/>
        </w:rPr>
        <w:t>البَلآءُ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both have the same meaning: to try, to put to test. You give someone an order, or put him in a difficult situation, in order to find out his inner strength, his spiritual sublimity; thus you bring out his hidden qualities like obedience, bravery, generosity, chastity, knowledge, faithfulness (or their opposite traits); it is only then that you may say, “I have tested him”, “I have put him to trial”.</w:t>
      </w:r>
    </w:p>
    <w:p>
      <w:pPr>
        <w:pStyle w:val="BookText"/>
        <w:bidi w:val="0"/>
        <w:jc w:val="both"/>
        <w:rPr/>
      </w:pPr>
      <w:r>
        <w:rPr>
          <w:rFonts w:eastAsia="Times New Roman" w:cs="Times New Roman" w:ascii="Times New Roman" w:hAnsi="Times New Roman"/>
          <w:color w:val="111111"/>
          <w:sz w:val="28"/>
          <w:szCs w:val="28"/>
          <w:lang w:val="en-US"/>
        </w:rPr>
        <w:t>One cannot be tested except through action; it is the action which brings out the hidden qualities of a man, and not the word; words may lie but not the actions. Allah says:</w:t>
      </w:r>
    </w:p>
    <w:p>
      <w:pPr>
        <w:pStyle w:val="BookText"/>
        <w:bidi w:val="0"/>
        <w:jc w:val="both"/>
        <w:rPr/>
      </w:pPr>
      <w:r>
        <w:rPr>
          <w:rFonts w:eastAsia="Times New Roman" w:cs="Times New Roman" w:ascii="Times New Roman" w:hAnsi="Times New Roman"/>
          <w:color w:val="111111"/>
          <w:sz w:val="28"/>
          <w:szCs w:val="28"/>
          <w:lang w:val="en-US"/>
        </w:rPr>
        <w:t>Surely We have tried them as We tried the owners of the garden... (68:17);</w:t>
      </w:r>
    </w:p>
    <w:p>
      <w:pPr>
        <w:pStyle w:val="BookText"/>
        <w:bidi w:val="0"/>
        <w:jc w:val="both"/>
        <w:rPr/>
      </w:pPr>
      <w:r>
        <w:rPr>
          <w:rFonts w:eastAsia="Times New Roman" w:cs="Times New Roman" w:ascii="Times New Roman" w:hAnsi="Times New Roman"/>
          <w:color w:val="111111"/>
          <w:sz w:val="28"/>
          <w:szCs w:val="28"/>
          <w:lang w:val="en-US"/>
        </w:rPr>
        <w:t>... Surely Allah will try you with a stream... (2:249).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Allah says that He tried Ibrahim with certain words. This sentence looks at the “words” inasmuch as they are re</w:t>
        <w:softHyphen/>
        <w:t>lated to actions - they are the vehicles to carry the commands of the speaker</w:t>
      </w:r>
    </w:p>
    <w:p>
      <w:pPr>
        <w:pStyle w:val="BookText"/>
        <w:bidi w:val="0"/>
        <w:rPr/>
      </w:pPr>
      <w:r>
        <w:rPr>
          <w:rFonts w:eastAsia="Times New Roman" w:cs="Times New Roman" w:ascii="Times New Roman" w:hAnsi="Times New Roman"/>
          <w:color w:val="111111"/>
          <w:sz w:val="28"/>
          <w:szCs w:val="28"/>
          <w:lang w:val="en-US"/>
        </w:rPr>
        <w:t>to the listerner. For example, Allah says:</w:t>
      </w:r>
    </w:p>
    <w:p>
      <w:pPr>
        <w:pStyle w:val="BookText"/>
        <w:bidi w:val="0"/>
        <w:jc w:val="both"/>
        <w:rPr/>
      </w:pPr>
      <w:r>
        <w:rPr>
          <w:rFonts w:eastAsia="Times New Roman" w:cs="Times New Roman" w:ascii="Times New Roman" w:hAnsi="Times New Roman"/>
          <w:color w:val="111111"/>
          <w:sz w:val="28"/>
          <w:szCs w:val="28"/>
          <w:lang w:val="en-US"/>
        </w:rPr>
        <w:t>... and speak to men good (words)... (2:83),</w:t>
      </w:r>
    </w:p>
    <w:p>
      <w:pPr>
        <w:pStyle w:val="BookText"/>
        <w:bidi w:val="0"/>
        <w:jc w:val="both"/>
        <w:rPr/>
      </w:pPr>
      <w:r>
        <w:rPr>
          <w:rFonts w:eastAsia="Times New Roman" w:cs="Times New Roman" w:ascii="Times New Roman" w:hAnsi="Times New Roman"/>
          <w:color w:val="111111"/>
          <w:sz w:val="28"/>
          <w:szCs w:val="28"/>
          <w:lang w:val="en-US"/>
        </w:rPr>
        <w:t>that is, behave with them properly.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certain words, then he fulfilled them”: “al-Kalimat” (</w:t>
      </w:r>
      <w:r>
        <w:rPr>
          <w:rFonts w:ascii="Amiri" w:hAnsi="Amiri" w:eastAsia="Amiri" w:cs="Amiri"/>
          <w:color w:val="111111"/>
          <w:sz w:val="28"/>
          <w:sz w:val="28"/>
          <w:szCs w:val="28"/>
          <w:rtl w:val="true"/>
          <w:lang w:bidi="ar-SA"/>
        </w:rPr>
        <w:t>اَلكـَلِماتُُ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plural of al-kalimah </w:t>
      </w:r>
      <w:r>
        <w:rPr>
          <w:rFonts w:ascii="Amiri" w:hAnsi="Amiri" w:eastAsia="Amiri" w:cs="Amiri"/>
          <w:color w:val="111111"/>
          <w:sz w:val="28"/>
          <w:sz w:val="28"/>
          <w:szCs w:val="28"/>
          <w:rtl w:val="true"/>
          <w:lang w:bidi="ar-SA"/>
        </w:rPr>
        <w:t>اَلكـَلِمَةُ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word). Of course, the word, “word”, has sometimes been used in the Qur'an for a substance, a corporeal being (instead of a talk or speech) as Allah says:</w:t>
      </w:r>
    </w:p>
    <w:p>
      <w:pPr>
        <w:pStyle w:val="BookText"/>
        <w:bidi w:val="0"/>
        <w:jc w:val="both"/>
        <w:rPr/>
      </w:pPr>
      <w:r>
        <w:rPr>
          <w:rFonts w:eastAsia="Times New Roman" w:cs="Times New Roman" w:ascii="Times New Roman" w:hAnsi="Times New Roman"/>
          <w:color w:val="111111"/>
          <w:sz w:val="28"/>
          <w:szCs w:val="28"/>
          <w:lang w:val="en-US"/>
        </w:rPr>
        <w:t>... a Word from Him whose name is the Messiah, 'Isa son of Maryam... (3:45).</w:t>
      </w:r>
    </w:p>
    <w:p>
      <w:pPr>
        <w:pStyle w:val="BookText"/>
        <w:bidi w:val="0"/>
        <w:jc w:val="both"/>
        <w:rPr/>
      </w:pPr>
      <w:r>
        <w:rPr>
          <w:rFonts w:eastAsia="Times New Roman" w:cs="Times New Roman" w:ascii="Times New Roman" w:hAnsi="Times New Roman"/>
          <w:color w:val="111111"/>
          <w:sz w:val="28"/>
          <w:szCs w:val="28"/>
          <w:lang w:val="en-US"/>
        </w:rPr>
        <w:t>But this usage is based on the fact that 'Isa, like Adam, was created by a word from Allah as the Qur'an says:</w:t>
      </w:r>
    </w:p>
    <w:p>
      <w:pPr>
        <w:pStyle w:val="BookText"/>
        <w:bidi w:val="0"/>
        <w:jc w:val="both"/>
        <w:rPr/>
      </w:pPr>
      <w:r>
        <w:rPr>
          <w:rFonts w:eastAsia="Times New Roman" w:cs="Times New Roman" w:ascii="Times New Roman" w:hAnsi="Times New Roman"/>
          <w:color w:val="111111"/>
          <w:sz w:val="28"/>
          <w:szCs w:val="28"/>
          <w:lang w:val="en-US"/>
        </w:rPr>
        <w:t>Surely the likeness of 'Isa is with Allah as the likeness of Adam; He created him from dust, then said to him: “Be”, and he was (3:59).</w:t>
      </w:r>
    </w:p>
    <w:p>
      <w:pPr>
        <w:pStyle w:val="BookText"/>
        <w:bidi w:val="0"/>
        <w:jc w:val="both"/>
        <w:rPr/>
      </w:pPr>
      <w:r>
        <w:rPr>
          <w:rFonts w:eastAsia="Times New Roman" w:cs="Times New Roman" w:ascii="Times New Roman" w:hAnsi="Times New Roman"/>
          <w:color w:val="111111"/>
          <w:sz w:val="28"/>
          <w:szCs w:val="28"/>
          <w:lang w:val="en-US"/>
        </w:rPr>
        <w:t>Otherwise, whenever the Qur'an attributes the “word” to Allah, it means speech and saying. For example:</w:t>
      </w:r>
    </w:p>
    <w:p>
      <w:pPr>
        <w:pStyle w:val="BookText"/>
        <w:bidi w:val="0"/>
        <w:jc w:val="both"/>
        <w:rPr/>
      </w:pPr>
      <w:r>
        <w:rPr>
          <w:rFonts w:eastAsia="Times New Roman" w:cs="Times New Roman" w:ascii="Times New Roman" w:hAnsi="Times New Roman"/>
          <w:color w:val="111111"/>
          <w:sz w:val="28"/>
          <w:szCs w:val="28"/>
          <w:lang w:val="en-US"/>
        </w:rPr>
        <w:t>and there is none to change the words of Allah (6:34).</w:t>
      </w:r>
    </w:p>
    <w:p>
      <w:pPr>
        <w:pStyle w:val="BookText"/>
        <w:bidi w:val="0"/>
        <w:jc w:val="both"/>
        <w:rPr/>
      </w:pPr>
      <w:r>
        <w:rPr>
          <w:rFonts w:eastAsia="Times New Roman" w:cs="Times New Roman" w:ascii="Times New Roman" w:hAnsi="Times New Roman"/>
          <w:color w:val="111111"/>
          <w:sz w:val="28"/>
          <w:szCs w:val="28"/>
          <w:lang w:val="en-US"/>
        </w:rPr>
        <w:t>there is no changing the words of Allah (10:64).</w:t>
      </w:r>
    </w:p>
    <w:p>
      <w:pPr>
        <w:pStyle w:val="BookText"/>
        <w:bidi w:val="0"/>
        <w:jc w:val="both"/>
        <w:rPr/>
      </w:pPr>
      <w:r>
        <w:rPr>
          <w:rFonts w:eastAsia="Times New Roman" w:cs="Times New Roman" w:ascii="Times New Roman" w:hAnsi="Times New Roman"/>
          <w:color w:val="111111"/>
          <w:sz w:val="28"/>
          <w:szCs w:val="28"/>
          <w:lang w:val="en-US"/>
        </w:rPr>
        <w:t>and Allah desired to manifest the truth of what was true by His words (8:7).</w:t>
      </w:r>
    </w:p>
    <w:p>
      <w:pPr>
        <w:pStyle w:val="BookText"/>
        <w:bidi w:val="0"/>
        <w:jc w:val="both"/>
        <w:rPr/>
      </w:pPr>
      <w:r>
        <w:rPr>
          <w:rFonts w:eastAsia="Times New Roman" w:cs="Times New Roman" w:ascii="Times New Roman" w:hAnsi="Times New Roman"/>
          <w:color w:val="111111"/>
          <w:sz w:val="28"/>
          <w:szCs w:val="28"/>
          <w:lang w:val="en-US"/>
        </w:rPr>
        <w:t>Surely those against whom the word of your Lord has proved true will not believe (10:96).</w:t>
      </w:r>
    </w:p>
    <w:p>
      <w:pPr>
        <w:pStyle w:val="BookText"/>
        <w:bidi w:val="0"/>
        <w:jc w:val="both"/>
        <w:rPr/>
      </w:pPr>
      <w:r>
        <w:rPr>
          <w:rFonts w:eastAsia="Times New Roman" w:cs="Times New Roman" w:ascii="Times New Roman" w:hAnsi="Times New Roman"/>
          <w:color w:val="111111"/>
          <w:sz w:val="28"/>
          <w:szCs w:val="28"/>
          <w:lang w:val="en-US"/>
        </w:rPr>
        <w:t>But the word of punishment proved true against the un</w:t>
        <w:softHyphen/>
        <w:t>believers (39:71).</w:t>
      </w:r>
    </w:p>
    <w:p>
      <w:pPr>
        <w:pStyle w:val="BookText"/>
        <w:bidi w:val="0"/>
        <w:jc w:val="both"/>
        <w:rPr/>
      </w:pPr>
      <w:r>
        <w:rPr>
          <w:rFonts w:eastAsia="Times New Roman" w:cs="Times New Roman" w:ascii="Times New Roman" w:hAnsi="Times New Roman"/>
          <w:color w:val="111111"/>
          <w:sz w:val="28"/>
          <w:szCs w:val="28"/>
          <w:lang w:val="en-US"/>
        </w:rPr>
        <w:t>And thus did the word of your Lord prove true against those who disbelieved that they are the inmates of the Fire (40:6).</w:t>
      </w:r>
    </w:p>
    <w:p>
      <w:pPr>
        <w:pStyle w:val="BookText"/>
        <w:bidi w:val="0"/>
        <w:jc w:val="both"/>
        <w:rPr/>
      </w:pPr>
      <w:r>
        <w:rPr>
          <w:rFonts w:eastAsia="Times New Roman" w:cs="Times New Roman" w:ascii="Times New Roman" w:hAnsi="Times New Roman"/>
          <w:color w:val="111111"/>
          <w:sz w:val="28"/>
          <w:szCs w:val="28"/>
          <w:lang w:val="en-US"/>
        </w:rPr>
        <w:t>and had not a word gone forth from your Lord till an ap</w:t>
        <w:softHyphen/>
        <w:t>pointed time, certainly affair would have been decided between them (42:14).</w:t>
      </w:r>
    </w:p>
    <w:p>
      <w:pPr>
        <w:pStyle w:val="BookText"/>
        <w:bidi w:val="0"/>
        <w:jc w:val="both"/>
        <w:rPr/>
      </w:pPr>
      <w:r>
        <w:rPr>
          <w:rFonts w:eastAsia="Times New Roman" w:cs="Times New Roman" w:ascii="Times New Roman" w:hAnsi="Times New Roman"/>
          <w:color w:val="111111"/>
          <w:sz w:val="28"/>
          <w:szCs w:val="28"/>
          <w:lang w:val="en-US"/>
        </w:rPr>
        <w:t>and the word of Allah, that is the highest (9:41).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w:t>
      </w:r>
    </w:p>
    <w:p>
      <w:pPr>
        <w:pStyle w:val="BookText"/>
        <w:bidi w:val="0"/>
        <w:rPr/>
      </w:pPr>
      <w:r>
        <w:rPr>
          <w:rFonts w:eastAsia="Times New Roman" w:cs="Times New Roman" w:ascii="Times New Roman" w:hAnsi="Times New Roman"/>
          <w:color w:val="111111"/>
          <w:sz w:val="28"/>
          <w:szCs w:val="28"/>
          <w:lang w:val="en-US"/>
        </w:rPr>
        <w:t>truth then (it) is and the truth do I speak” (38:84).</w:t>
      </w:r>
    </w:p>
    <w:p>
      <w:pPr>
        <w:pStyle w:val="BookText"/>
        <w:bidi w:val="0"/>
        <w:jc w:val="both"/>
        <w:rPr/>
      </w:pPr>
      <w:r>
        <w:rPr>
          <w:rFonts w:eastAsia="Times New Roman" w:cs="Times New Roman" w:ascii="Times New Roman" w:hAnsi="Times New Roman"/>
          <w:color w:val="111111"/>
          <w:sz w:val="28"/>
          <w:szCs w:val="28"/>
          <w:lang w:val="en-US"/>
        </w:rPr>
        <w:t>Our word for a thing when We intend it, is only that We say to it: “Be”, and it is (16:40).</w:t>
      </w:r>
    </w:p>
    <w:p>
      <w:pPr>
        <w:pStyle w:val="BookText"/>
        <w:bidi w:val="0"/>
        <w:jc w:val="both"/>
        <w:rPr/>
      </w:pPr>
      <w:r>
        <w:rPr>
          <w:rFonts w:eastAsia="Times New Roman" w:cs="Times New Roman" w:ascii="Times New Roman" w:hAnsi="Times New Roman"/>
          <w:color w:val="111111"/>
          <w:sz w:val="28"/>
          <w:szCs w:val="28"/>
          <w:lang w:val="en-US"/>
        </w:rPr>
        <w:t>These and similar verses use “word” in the meaning of “talk” because the talk conveys to the hearer the proposition which the speaker intends to communicate, or the command which he wants him to obey. It is for this reason that sometimes the Qur'an describes the “word” as being complete! It is as though a “word” emanating from the speaker remains incomplete until it is implemented, and then it becomes complete, is proved true. Allah says:</w:t>
      </w:r>
    </w:p>
    <w:p>
      <w:pPr>
        <w:pStyle w:val="BookText"/>
        <w:bidi w:val="0"/>
        <w:jc w:val="both"/>
        <w:rPr/>
      </w:pPr>
      <w:r>
        <w:rPr>
          <w:rFonts w:eastAsia="Times New Roman" w:cs="Times New Roman" w:ascii="Times New Roman" w:hAnsi="Times New Roman"/>
          <w:color w:val="111111"/>
          <w:sz w:val="28"/>
          <w:szCs w:val="28"/>
          <w:lang w:val="en-US"/>
        </w:rPr>
        <w:t>And the word of your Lord has been accom</w:t>
        <w:softHyphen/>
        <w:t>plished (completed) truly and justly; there is none to change His words (6:115); and the good word of your Lord was fulfilled (completed) in the Children of Israel (7:137).</w:t>
      </w:r>
    </w:p>
    <w:p>
      <w:pPr>
        <w:pStyle w:val="BookText"/>
        <w:bidi w:val="0"/>
        <w:jc w:val="both"/>
        <w:rPr/>
      </w:pPr>
      <w:r>
        <w:rPr>
          <w:rFonts w:eastAsia="Times New Roman" w:cs="Times New Roman" w:ascii="Times New Roman" w:hAnsi="Times New Roman"/>
          <w:color w:val="111111"/>
          <w:sz w:val="28"/>
          <w:szCs w:val="28"/>
          <w:lang w:val="en-US"/>
        </w:rPr>
        <w:t>The above explanation does not go against the fact that Allah's word is Allah's action. His word and His action are not two different things, they are one and the same. Realities and facts have their own rules, and literary demands and semantic values are governed by other rules.</w:t>
      </w:r>
    </w:p>
    <w:p>
      <w:pPr>
        <w:pStyle w:val="BookText"/>
        <w:bidi w:val="0"/>
        <w:jc w:val="both"/>
        <w:rPr/>
      </w:pPr>
      <w:r>
        <w:rPr>
          <w:rFonts w:eastAsia="Times New Roman" w:cs="Times New Roman" w:ascii="Times New Roman" w:hAnsi="Times New Roman"/>
          <w:color w:val="111111"/>
          <w:sz w:val="28"/>
          <w:szCs w:val="28"/>
          <w:lang w:val="en-US"/>
        </w:rPr>
        <w:t>Whatever realities Allah wishes to disclose to one of His prophets or other servants, and whatever command He wants to impose on someone, it is His talk and speech, inasmuch as it fulfils the same purpose which a talk or speech does - it conveys information, and proposition as well as His order and prohibition.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frequently, the word, “word”, is used</w:t>
      </w:r>
    </w:p>
    <w:p>
      <w:pPr>
        <w:pStyle w:val="BookText"/>
        <w:bidi w:val="0"/>
        <w:rPr/>
      </w:pPr>
      <w:r>
        <w:rPr>
          <w:rFonts w:eastAsia="Times New Roman" w:cs="Times New Roman" w:ascii="Times New Roman" w:hAnsi="Times New Roman"/>
          <w:color w:val="111111"/>
          <w:sz w:val="28"/>
          <w:szCs w:val="28"/>
          <w:lang w:val="en-US"/>
        </w:rPr>
        <w:t>for ideas, intentions and actions if they have the same import as “word” has. We say: “I will surely do this because I have already said so, and have given my word.”</w:t>
      </w:r>
    </w:p>
    <w:p>
      <w:pPr>
        <w:pStyle w:val="BookText"/>
        <w:bidi w:val="0"/>
        <w:jc w:val="both"/>
        <w:rPr/>
      </w:pPr>
      <w:r>
        <w:rPr>
          <w:rFonts w:eastAsia="Times New Roman" w:cs="Times New Roman" w:ascii="Times New Roman" w:hAnsi="Times New Roman"/>
          <w:color w:val="111111"/>
          <w:sz w:val="28"/>
          <w:szCs w:val="28"/>
          <w:lang w:val="en-US"/>
        </w:rPr>
        <w:t>In fact, you have never before uttered a single word about it; all that your “given word” actually means is that you do have a firm intention to do it, without any wavering will, without listening to any intercessor.</w:t>
      </w:r>
    </w:p>
    <w:p>
      <w:pPr>
        <w:pStyle w:val="BookText"/>
        <w:bidi w:val="0"/>
        <w:jc w:val="both"/>
        <w:rPr/>
      </w:pPr>
      <w:r>
        <w:rPr>
          <w:rFonts w:eastAsia="Times New Roman" w:cs="Times New Roman" w:ascii="Times New Roman" w:hAnsi="Times New Roman"/>
          <w:color w:val="111111"/>
          <w:sz w:val="28"/>
          <w:szCs w:val="28"/>
          <w:lang w:val="en-US"/>
        </w:rPr>
        <w:t>The Arab poet, 'Antarah, said: “And (it was) my word (to my soul) whenever it was in turmoil or excitement: Be at ease; you will either earn the accol</w:t>
        <w:softHyphen/>
        <w:t>ade or will go to (final) rest.” Obviously, he had not talked with his soul or spirit; what he means by “word” is that he had made up his mind to fight bravely, and to face the enemy without retreating from his stand; because if he was victorious, his people would sing his praise, and if he was killed, he would get the rest and tranquility.</w:t>
      </w:r>
    </w:p>
    <w:p>
      <w:pPr>
        <w:pStyle w:val="BookText"/>
        <w:bidi w:val="0"/>
        <w:jc w:val="both"/>
        <w:rPr/>
      </w:pPr>
      <w:r>
        <w:rPr>
          <w:rFonts w:eastAsia="Times New Roman" w:cs="Times New Roman" w:ascii="Times New Roman" w:hAnsi="Times New Roman"/>
          <w:color w:val="111111"/>
          <w:sz w:val="28"/>
          <w:szCs w:val="28"/>
          <w:lang w:val="en-US"/>
        </w:rPr>
        <w:t>In this light it is easy to see that the phrase, “when his Lord tried Ibrahim with certain words”, refers to the difficult situations he had to face, and the Divine covenants he had entered into, for example, his conflict with his people regarding the stars and the idols, his test by fire and emigration, his supreme trial of sacrificing his son, and other such things.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not specified which tests those “certain words” refer to, because this information had no-thing to do with the theme of the</w:t>
      </w:r>
    </w:p>
    <w:p>
      <w:pPr>
        <w:pStyle w:val="BookText"/>
        <w:bidi w:val="0"/>
        <w:rPr/>
      </w:pPr>
      <w:r>
        <w:rPr>
          <w:rFonts w:eastAsia="Times New Roman" w:cs="Times New Roman" w:ascii="Times New Roman" w:hAnsi="Times New Roman"/>
          <w:color w:val="111111"/>
          <w:sz w:val="28"/>
          <w:szCs w:val="28"/>
          <w:lang w:val="en-US"/>
        </w:rPr>
        <w:t>verse. But one thing is certain: As it was only after the fulfillment of those words that Allah said to him, “Surely I am going to make you an Imam for men”, the words must have been such as to prove his capability for the status of the Imamah.</w:t>
      </w:r>
    </w:p>
    <w:p>
      <w:pPr>
        <w:pStyle w:val="BookText"/>
        <w:bidi w:val="0"/>
        <w:jc w:val="both"/>
        <w:rPr/>
      </w:pPr>
      <w:r>
        <w:rPr>
          <w:rFonts w:eastAsia="Times New Roman" w:cs="Times New Roman" w:ascii="Times New Roman" w:hAnsi="Times New Roman"/>
          <w:color w:val="111111"/>
          <w:sz w:val="28"/>
          <w:szCs w:val="28"/>
          <w:lang w:val="en-US"/>
        </w:rPr>
        <w:t>This much about the “words”. Now comes the next phrase: “then he fulfilled them”. If the pronoun “he” refers to Ibrahim (a.s.), then it would mean that he fulfilled the task which was expected of him, he obediently did what he was told to do.</w:t>
      </w:r>
    </w:p>
    <w:p>
      <w:pPr>
        <w:pStyle w:val="BookText"/>
        <w:bidi w:val="0"/>
        <w:jc w:val="both"/>
        <w:rPr/>
      </w:pPr>
      <w:r>
        <w:rPr>
          <w:rFonts w:eastAsia="Times New Roman" w:cs="Times New Roman" w:ascii="Times New Roman" w:hAnsi="Times New Roman"/>
          <w:color w:val="111111"/>
          <w:sz w:val="28"/>
          <w:szCs w:val="28"/>
          <w:lang w:val="en-US"/>
        </w:rPr>
        <w:t>If on the other hand the pronoun refers to the Lord (as it obviously does) then it would mean that his Lord helped him to do what was expected of him.</w:t>
      </w:r>
    </w:p>
    <w:p>
      <w:pPr>
        <w:pStyle w:val="BookText"/>
        <w:bidi w:val="0"/>
        <w:jc w:val="both"/>
        <w:rPr/>
      </w:pPr>
      <w:r>
        <w:rPr>
          <w:rFonts w:eastAsia="Times New Roman" w:cs="Times New Roman" w:ascii="Times New Roman" w:hAnsi="Times New Roman"/>
          <w:color w:val="111111"/>
          <w:sz w:val="28"/>
          <w:szCs w:val="28"/>
          <w:lang w:val="en-US"/>
        </w:rPr>
        <w:t>Somebody has said that the phrase, “certain words”, refers to the Divine Speech, “Surely I am going to make you an Imam for men... My covenant will not include the unjust.” But it is an explanation which does not carry any weight, because nowhere in the Qur'an the word “words” has been used for “sentences”.</w:t>
      </w:r>
    </w:p>
    <w:p>
      <w:pPr>
        <w:pStyle w:val="BookText"/>
        <w:bidi w:val="0"/>
        <w:jc w:val="both"/>
        <w:rPr/>
      </w:pPr>
      <w:r>
        <w:rPr>
          <w:rFonts w:eastAsia="Times New Roman" w:cs="Times New Roman" w:ascii="Times New Roman" w:hAnsi="Times New Roman"/>
          <w:color w:val="111111"/>
          <w:sz w:val="28"/>
          <w:szCs w:val="28"/>
          <w:lang w:val="en-US"/>
        </w:rPr>
        <w:t xml:space="preserve">Qur’an: “Surely I am going to make you an Imam for men”: That is, I am going to make you a leader for men; they will adhere to you and follow in your footsteps, in words and deeds. al-Imam </w:t>
      </w:r>
      <w:r>
        <w:rPr>
          <w:rFonts w:ascii="Amiri" w:hAnsi="Amiri" w:eastAsia="Amiri" w:cs="Amiri"/>
          <w:color w:val="111111"/>
          <w:sz w:val="28"/>
          <w:sz w:val="28"/>
          <w:szCs w:val="28"/>
          <w:rtl w:val="true"/>
          <w:lang w:bidi="ar-SA"/>
        </w:rPr>
        <w:t>اَلإمـَام</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leader) is the one whom the people follow.</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why many exegetes have said that al-Imamah </w:t>
      </w:r>
      <w:r>
        <w:rPr>
          <w:rFonts w:ascii="Amiri" w:hAnsi="Amiri" w:eastAsia="Amiri" w:cs="Amiri"/>
          <w:color w:val="111111"/>
          <w:sz w:val="28"/>
          <w:sz w:val="28"/>
          <w:szCs w:val="28"/>
          <w:rtl w:val="true"/>
          <w:lang w:bidi="ar-SA"/>
        </w:rPr>
        <w:t>اَلإمـَامَة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leadership) in this verse means prophethood, because a prophet is followed</w:t>
      </w:r>
    </w:p>
    <w:p>
      <w:pPr>
        <w:pStyle w:val="BookText"/>
        <w:bidi w:val="0"/>
        <w:rPr/>
      </w:pPr>
      <w:r>
        <w:rPr>
          <w:rFonts w:eastAsia="Times New Roman" w:cs="Times New Roman" w:ascii="Times New Roman" w:hAnsi="Times New Roman"/>
          <w:color w:val="111111"/>
          <w:sz w:val="28"/>
          <w:szCs w:val="28"/>
          <w:lang w:val="en-US"/>
        </w:rPr>
        <w:t>and obeyed by his ummah in their religion; Allah has said:</w:t>
      </w:r>
    </w:p>
    <w:p>
      <w:pPr>
        <w:pStyle w:val="BookText"/>
        <w:bidi w:val="0"/>
        <w:jc w:val="both"/>
        <w:rPr/>
      </w:pPr>
      <w:r>
        <w:rPr>
          <w:rFonts w:eastAsia="Times New Roman" w:cs="Times New Roman" w:ascii="Times New Roman" w:hAnsi="Times New Roman"/>
          <w:color w:val="111111"/>
          <w:sz w:val="28"/>
          <w:szCs w:val="28"/>
          <w:lang w:val="en-US"/>
        </w:rPr>
        <w:t>And We did not send any apostle but that he should be obeyed by Allah's permission (4:64).</w:t>
      </w:r>
    </w:p>
    <w:p>
      <w:pPr>
        <w:pStyle w:val="BookText"/>
        <w:bidi w:val="0"/>
        <w:jc w:val="both"/>
        <w:rPr/>
      </w:pPr>
      <w:r>
        <w:rPr>
          <w:rFonts w:eastAsia="Times New Roman" w:cs="Times New Roman" w:ascii="Times New Roman" w:hAnsi="Times New Roman"/>
          <w:color w:val="111111"/>
          <w:sz w:val="28"/>
          <w:szCs w:val="28"/>
          <w:lang w:val="en-US"/>
        </w:rPr>
        <w:t>But this interpretation has no leg to stand upon. Because:</w:t>
        <w:noBreakHyphen/>
      </w:r>
    </w:p>
    <w:p>
      <w:pPr>
        <w:pStyle w:val="BookText"/>
        <w:bidi w:val="0"/>
        <w:jc w:val="both"/>
        <w:rPr/>
      </w:pPr>
      <w:r>
        <w:rPr>
          <w:rFonts w:eastAsia="Times New Roman" w:cs="Times New Roman" w:ascii="Times New Roman" w:hAnsi="Times New Roman"/>
          <w:color w:val="111111"/>
          <w:sz w:val="28"/>
          <w:szCs w:val="28"/>
          <w:lang w:val="en-US"/>
        </w:rPr>
        <w:t>First: The word Imaman (</w:t>
      </w:r>
      <w:r>
        <w:rPr>
          <w:rFonts w:ascii="Amiri" w:hAnsi="Amiri" w:eastAsia="Amiri" w:cs="Amiri"/>
          <w:color w:val="111111"/>
          <w:sz w:val="28"/>
          <w:sz w:val="28"/>
          <w:szCs w:val="28"/>
          <w:rtl w:val="true"/>
          <w:lang w:bidi="ar-SA"/>
        </w:rPr>
        <w:t>اِمـَامـاً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leader) is the second accusative of the causative ja'iluka (</w:t>
      </w:r>
      <w:r>
        <w:rPr>
          <w:rFonts w:ascii="Amiri" w:hAnsi="Amiri" w:eastAsia="Amiri" w:cs="Amiri"/>
          <w:color w:val="111111"/>
          <w:sz w:val="28"/>
          <w:sz w:val="28"/>
          <w:szCs w:val="28"/>
          <w:rtl w:val="true"/>
          <w:lang w:bidi="ar-SA"/>
        </w:rPr>
        <w:t>جَاعِلـُكَ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maker of you; translated here as “going to make you”), which is a nomen agentis; and a nomen agentis is never used in place of a past tense; if used in place of a verb it always gives the mean</w:t>
        <w:softHyphen/>
        <w:t>ing of present or future tense.</w:t>
      </w:r>
    </w:p>
    <w:p>
      <w:pPr>
        <w:pStyle w:val="BookText"/>
        <w:bidi w:val="0"/>
        <w:jc w:val="both"/>
        <w:rPr/>
      </w:pPr>
      <w:r>
        <w:rPr>
          <w:rFonts w:eastAsia="Times New Roman" w:cs="Times New Roman" w:ascii="Times New Roman" w:hAnsi="Times New Roman"/>
          <w:color w:val="111111"/>
          <w:sz w:val="28"/>
          <w:szCs w:val="28"/>
          <w:lang w:val="en-US"/>
        </w:rPr>
        <w:t>When Allah used these words in His talk with Ibrahim (a.s.), He in effect gave him a promise to make him an Imam in future - in other words, to give him a status which he did not have at that time. And Ibrahim (a.s.) was already a prophet: Remember that this talk itself was a revelation sent to him in his capacity as a prophet.</w:t>
      </w:r>
    </w:p>
    <w:p>
      <w:pPr>
        <w:pStyle w:val="BookText"/>
        <w:bidi w:val="0"/>
        <w:jc w:val="both"/>
        <w:rPr/>
      </w:pPr>
      <w:r>
        <w:rPr>
          <w:rFonts w:eastAsia="Times New Roman" w:cs="Times New Roman" w:ascii="Times New Roman" w:hAnsi="Times New Roman"/>
          <w:color w:val="111111"/>
          <w:sz w:val="28"/>
          <w:szCs w:val="28"/>
          <w:lang w:val="en-US"/>
        </w:rPr>
        <w:t>He was a prophet long before he was given the status of the Imamah. There-fore, the Imamah in this verse cannot mean prophethood. (This reply is given by another exegete.)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We have described earlier that Ibrahim (a.s.) was given the Imamah in his later days after setting the good news that he would be given offspring, Ishaq and Isma'il; and the angels had given him that news while they were on their way to destroy the ummah of Lilt; and Ibrahim at that time was a prophet</w:t>
      </w:r>
    </w:p>
    <w:p>
      <w:pPr>
        <w:pStyle w:val="BookText"/>
        <w:bidi w:val="0"/>
        <w:rPr/>
      </w:pPr>
      <w:r>
        <w:rPr>
          <w:rFonts w:eastAsia="Times New Roman" w:cs="Times New Roman" w:ascii="Times New Roman" w:hAnsi="Times New Roman"/>
          <w:color w:val="111111"/>
          <w:sz w:val="28"/>
          <w:szCs w:val="28"/>
          <w:lang w:val="en-US"/>
        </w:rPr>
        <w:t>and an apostle. He was a prophet and apostle before he got the Imamah; therefore, his Imamah was different from his prophethood and apostleship.</w:t>
      </w:r>
    </w:p>
    <w:p>
      <w:pPr>
        <w:pStyle w:val="BookText"/>
        <w:bidi w:val="0"/>
        <w:jc w:val="both"/>
        <w:rPr/>
      </w:pPr>
      <w:r>
        <w:rPr>
          <w:rFonts w:eastAsia="Times New Roman" w:cs="Times New Roman" w:ascii="Times New Roman" w:hAnsi="Times New Roman"/>
          <w:color w:val="111111"/>
          <w:sz w:val="28"/>
          <w:szCs w:val="28"/>
          <w:lang w:val="en-US"/>
        </w:rPr>
        <w:t>Why are such interpretations offered by exegetes from time to time? The reason lies in the banality - because of repeated use during all these centuries - which has degraded the sublime meanings of the Qur'anic words in people's minds.</w:t>
      </w:r>
    </w:p>
    <w:p>
      <w:pPr>
        <w:pStyle w:val="BookText"/>
        <w:bidi w:val="0"/>
        <w:jc w:val="both"/>
        <w:rPr/>
      </w:pPr>
      <w:r>
        <w:rPr>
          <w:rFonts w:eastAsia="Times New Roman" w:cs="Times New Roman" w:ascii="Times New Roman" w:hAnsi="Times New Roman"/>
          <w:color w:val="111111"/>
          <w:sz w:val="28"/>
          <w:szCs w:val="28"/>
          <w:lang w:val="en-US"/>
        </w:rPr>
        <w:t xml:space="preserve">The word, Imamah, has been debased in similar way. Some people say that it means prophethood, precedence, being in authority; others interpret it as al-khilafah ( </w:t>
      </w:r>
      <w:r>
        <w:rPr>
          <w:rFonts w:ascii="Amiri" w:hAnsi="Amiri" w:eastAsia="Amiri" w:cs="Amiri"/>
          <w:color w:val="111111"/>
          <w:sz w:val="28"/>
          <w:sz w:val="28"/>
          <w:szCs w:val="28"/>
          <w:rtl w:val="true"/>
          <w:lang w:bidi="ar-SA"/>
        </w:rPr>
        <w:t>اَلخِلافَة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successorship), al-wisayah (</w:t>
      </w:r>
      <w:r>
        <w:rPr>
          <w:rFonts w:ascii="Amiri" w:hAnsi="Amiri" w:eastAsia="Amiri" w:cs="Amiri"/>
          <w:color w:val="111111"/>
          <w:sz w:val="28"/>
          <w:sz w:val="28"/>
          <w:szCs w:val="28"/>
          <w:rtl w:val="true"/>
          <w:lang w:bidi="ar-SA"/>
        </w:rPr>
        <w:t>اَلوصَايَة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regency) or headship in spiritual and temporal affairs.</w:t>
      </w:r>
    </w:p>
    <w:p>
      <w:pPr>
        <w:pStyle w:val="BookText"/>
        <w:bidi w:val="0"/>
        <w:jc w:val="both"/>
        <w:rPr/>
      </w:pPr>
      <w:r>
        <w:rPr>
          <w:rFonts w:eastAsia="Times New Roman" w:cs="Times New Roman" w:ascii="Times New Roman" w:hAnsi="Times New Roman"/>
          <w:color w:val="111111"/>
          <w:sz w:val="28"/>
          <w:szCs w:val="28"/>
          <w:lang w:val="en-US"/>
        </w:rPr>
        <w:t>But all this is wrong. “Prophethood” means receiving news from Allah; “messengership” means conveying that message to people; “authority” implies that others have to follow one's example and obey one's orders.</w:t>
      </w:r>
    </w:p>
    <w:p>
      <w:pPr>
        <w:pStyle w:val="BookText"/>
        <w:bidi w:val="0"/>
        <w:jc w:val="both"/>
        <w:rPr/>
      </w:pPr>
      <w:r>
        <w:rPr>
          <w:rFonts w:eastAsia="Times New Roman" w:cs="Times New Roman" w:ascii="Times New Roman" w:hAnsi="Times New Roman"/>
          <w:color w:val="111111"/>
          <w:sz w:val="28"/>
          <w:szCs w:val="28"/>
          <w:lang w:val="en-US"/>
        </w:rPr>
        <w:t>Now this authority is a concomitant of prophethood and messengership; khilafah and wisayah both mean successorship to a prophet; likewise, headship in spiritual and temporal affairs is a sort of the above-mentioned authority; and all of it is different from the correct meaning of the Imamah.</w:t>
      </w:r>
    </w:p>
    <w:p>
      <w:pPr>
        <w:pStyle w:val="BookText"/>
        <w:bidi w:val="0"/>
        <w:jc w:val="both"/>
        <w:rPr/>
      </w:pPr>
      <w:r>
        <w:rPr>
          <w:rFonts w:eastAsia="Times New Roman" w:cs="Times New Roman" w:ascii="Times New Roman" w:hAnsi="Times New Roman"/>
          <w:color w:val="111111"/>
          <w:sz w:val="28"/>
          <w:szCs w:val="28"/>
          <w:lang w:val="en-US"/>
        </w:rPr>
        <w:t>The imamah implies that a man has an intrinsic quality because of which people should follow him faithfully, making their words and deeds to conform with his words and deeds; but none of the above-mentioned interpretations brings out this meaning.</w:t>
      </w:r>
    </w:p>
    <w:p>
      <w:pPr>
        <w:pStyle w:val="BookText"/>
        <w:bidi w:val="0"/>
        <w:jc w:val="both"/>
        <w:rPr/>
      </w:pPr>
      <w:r>
        <w:rPr>
          <w:rFonts w:eastAsia="Times New Roman" w:cs="Times New Roman" w:ascii="Times New Roman" w:hAnsi="Times New Roman"/>
          <w:color w:val="111111"/>
          <w:sz w:val="28"/>
          <w:szCs w:val="28"/>
          <w:lang w:val="en-US"/>
        </w:rPr>
        <w:t>Ibrahim (a.s.) was already a prophet whose obedience was obligatory for all men. What would be the sense in telling him that Allah was going to make him a prophet for men?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to make his</w:t>
      </w:r>
    </w:p>
    <w:p>
      <w:pPr>
        <w:pStyle w:val="BookText"/>
        <w:bidi w:val="0"/>
        <w:rPr/>
      </w:pPr>
      <w:r>
        <w:rPr>
          <w:rFonts w:eastAsia="Times New Roman" w:cs="Times New Roman" w:ascii="Times New Roman" w:hAnsi="Times New Roman"/>
          <w:color w:val="111111"/>
          <w:sz w:val="28"/>
          <w:szCs w:val="28"/>
          <w:lang w:val="en-US"/>
        </w:rPr>
        <w:t>obedience compulsory in all that he said and did? Or, a head of his ummah to order or forbid in matters of religion? Or, a successor? Or, a khalifah in the earth to decide between the people by the order of Allah?</w:t>
      </w:r>
    </w:p>
    <w:p>
      <w:pPr>
        <w:pStyle w:val="BookText"/>
        <w:bidi w:val="0"/>
        <w:jc w:val="both"/>
        <w:rPr/>
      </w:pPr>
      <w:r>
        <w:rPr>
          <w:rFonts w:eastAsia="Times New Roman" w:cs="Times New Roman" w:ascii="Times New Roman" w:hAnsi="Times New Roman"/>
          <w:color w:val="111111"/>
          <w:sz w:val="28"/>
          <w:szCs w:val="28"/>
          <w:lang w:val="en-US"/>
        </w:rPr>
        <w:t>The difference between the Imamah and all the above-mentioned words is not only verbal; it is the realities behind those words that differ from one another. When a man is given prophethood, it becomes obligatory for the people to obey him.</w:t>
      </w:r>
    </w:p>
    <w:p>
      <w:pPr>
        <w:pStyle w:val="BookText"/>
        <w:bidi w:val="0"/>
        <w:jc w:val="both"/>
        <w:rPr/>
      </w:pPr>
      <w:r>
        <w:rPr>
          <w:rFonts w:eastAsia="Times New Roman" w:cs="Times New Roman" w:ascii="Times New Roman" w:hAnsi="Times New Roman"/>
          <w:color w:val="111111"/>
          <w:sz w:val="28"/>
          <w:szCs w:val="28"/>
          <w:lang w:val="en-US"/>
        </w:rPr>
        <w:t>Therefore, it would be wrong to say to that prophet, “I am going to make your obedience compulsory for men although I have already made it compulsory”. Nor will it be correct to convey the same idea in other words, because the same problem will arise again.</w:t>
      </w:r>
    </w:p>
    <w:p>
      <w:pPr>
        <w:pStyle w:val="BookText"/>
        <w:bidi w:val="0"/>
        <w:jc w:val="both"/>
        <w:rPr/>
      </w:pPr>
      <w:r>
        <w:rPr>
          <w:rFonts w:eastAsia="Times New Roman" w:cs="Times New Roman" w:ascii="Times New Roman" w:hAnsi="Times New Roman"/>
          <w:color w:val="111111"/>
          <w:sz w:val="28"/>
          <w:szCs w:val="28"/>
          <w:lang w:val="en-US"/>
        </w:rPr>
        <w:t>When Allah gives someone some status, he does not get merely a new title or name; bounties of Allah are not empty words; there are real things behind those words. Therefore, the imamah has its own reality, different from other words' realities.</w:t>
      </w:r>
    </w:p>
    <w:p>
      <w:pPr>
        <w:pStyle w:val="BookText"/>
        <w:bidi w:val="0"/>
        <w:jc w:val="both"/>
        <w:rPr/>
      </w:pPr>
      <w:r>
        <w:rPr>
          <w:rFonts w:eastAsia="Times New Roman" w:cs="Times New Roman" w:ascii="Times New Roman" w:hAnsi="Times New Roman"/>
          <w:color w:val="111111"/>
          <w:sz w:val="28"/>
          <w:szCs w:val="28"/>
          <w:lang w:val="en-US"/>
        </w:rPr>
        <w:t>We find in the Qur'an that whenever it mentions Imamah it puts guidance side by side - it looks as though Allah was using the latter to explain the former. Allah says in the story of Ibrahim:</w:t>
      </w:r>
    </w:p>
    <w:p>
      <w:pPr>
        <w:pStyle w:val="BookText"/>
        <w:bidi w:val="0"/>
        <w:jc w:val="both"/>
        <w:rPr/>
      </w:pPr>
      <w:r>
        <w:rPr>
          <w:rFonts w:eastAsia="Times New Roman" w:cs="Times New Roman" w:ascii="Times New Roman" w:hAnsi="Times New Roman"/>
          <w:color w:val="111111"/>
          <w:sz w:val="28"/>
          <w:szCs w:val="28"/>
          <w:lang w:val="en-US"/>
        </w:rPr>
        <w:t>And We gave him Ishaq and Ya'qub as a further gift; and We made (them) all righteous ones; and We made them Imams, to guide (people) by Our command... (21:72 - 73);</w:t>
      </w:r>
    </w:p>
    <w:p>
      <w:pPr>
        <w:pStyle w:val="BookText"/>
        <w:bidi w:val="0"/>
        <w:jc w:val="both"/>
        <w:rPr/>
      </w:pPr>
      <w:r>
        <w:rPr>
          <w:rFonts w:eastAsia="Times New Roman" w:cs="Times New Roman" w:ascii="Times New Roman" w:hAnsi="Times New Roman"/>
          <w:color w:val="111111"/>
          <w:sz w:val="28"/>
          <w:szCs w:val="28"/>
          <w:lang w:val="en-US"/>
        </w:rPr>
        <w:t>and He says in another place: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made of them Imams to guide by Our</w:t>
      </w:r>
    </w:p>
    <w:p>
      <w:pPr>
        <w:pStyle w:val="BookText"/>
        <w:bidi w:val="0"/>
        <w:rPr/>
      </w:pPr>
      <w:r>
        <w:rPr>
          <w:rFonts w:eastAsia="Times New Roman" w:cs="Times New Roman" w:ascii="Times New Roman" w:hAnsi="Times New Roman"/>
          <w:color w:val="111111"/>
          <w:sz w:val="28"/>
          <w:szCs w:val="28"/>
          <w:lang w:val="en-US"/>
        </w:rPr>
        <w:t>com</w:t>
        <w:softHyphen/>
        <w:t>mand as they were patient, and they were certain of Our signs (32:24).</w:t>
      </w:r>
    </w:p>
    <w:p>
      <w:pPr>
        <w:pStyle w:val="BookText"/>
        <w:bidi w:val="0"/>
        <w:jc w:val="both"/>
        <w:rPr/>
      </w:pPr>
      <w:r>
        <w:rPr>
          <w:rFonts w:eastAsia="Times New Roman" w:cs="Times New Roman" w:ascii="Times New Roman" w:hAnsi="Times New Roman"/>
          <w:color w:val="111111"/>
          <w:sz w:val="28"/>
          <w:szCs w:val="28"/>
          <w:lang w:val="en-US"/>
        </w:rPr>
        <w:t>Here the imamah is explained, or rather defined, in terms of guidance, and then further qualified with the proviso, “by Our command”. Clearly, the Imamah does not mean any type of guidance; it is a guidance which emanates from the command of Allah.</w:t>
      </w:r>
    </w:p>
    <w:p>
      <w:pPr>
        <w:pStyle w:val="BookText"/>
        <w:bidi w:val="0"/>
        <w:jc w:val="both"/>
        <w:rPr/>
      </w:pPr>
      <w:r>
        <w:rPr>
          <w:rFonts w:eastAsia="Times New Roman" w:cs="Times New Roman" w:ascii="Times New Roman" w:hAnsi="Times New Roman"/>
          <w:color w:val="111111"/>
          <w:sz w:val="28"/>
          <w:szCs w:val="28"/>
          <w:lang w:val="en-US"/>
        </w:rPr>
        <w:t>And the reality of that command is described in these words:</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that He says to it: “Be”, and it is. Therefore glory be to Him in Whose hand is the kingdom of every thing... (36:82-83);</w:t>
      </w:r>
    </w:p>
    <w:p>
      <w:pPr>
        <w:pStyle w:val="BookText"/>
        <w:bidi w:val="0"/>
        <w:jc w:val="both"/>
        <w:rPr/>
      </w:pPr>
      <w:r>
        <w:rPr>
          <w:rFonts w:eastAsia="Times New Roman" w:cs="Times New Roman" w:ascii="Times New Roman" w:hAnsi="Times New Roman"/>
          <w:color w:val="111111"/>
          <w:sz w:val="28"/>
          <w:szCs w:val="28"/>
          <w:lang w:val="en-US"/>
        </w:rPr>
        <w:t>And Our command is but one, as the twinkling of an eye (54:50).</w:t>
      </w:r>
    </w:p>
    <w:p>
      <w:pPr>
        <w:pStyle w:val="BookText"/>
        <w:bidi w:val="0"/>
        <w:jc w:val="both"/>
        <w:rPr/>
      </w:pPr>
      <w:r>
        <w:rPr>
          <w:rFonts w:eastAsia="Times New Roman" w:cs="Times New Roman" w:ascii="Times New Roman" w:hAnsi="Times New Roman"/>
          <w:color w:val="111111"/>
          <w:sz w:val="28"/>
          <w:szCs w:val="28"/>
          <w:lang w:val="en-US"/>
        </w:rPr>
        <w:t>We shall explain, when writing about these verses, that the Divine Command (which the former verse also calls “the Kingdom”) is the sublime side of the creation, with which they face towards Allah; it is pure, free from fetters of time and space, and un</w:t>
        <w:softHyphen/>
        <w:t>touched by change and variation. It is also the real meaning of the word “Be”, because the Divine Command “Be”, is nothing other than the actual existence of the thing concerned.</w:t>
      </w:r>
    </w:p>
    <w:p>
      <w:pPr>
        <w:pStyle w:val="BookText"/>
        <w:bidi w:val="0"/>
        <w:jc w:val="both"/>
        <w:rPr/>
      </w:pPr>
      <w:r>
        <w:rPr>
          <w:rFonts w:eastAsia="Times New Roman" w:cs="Times New Roman" w:ascii="Times New Roman" w:hAnsi="Times New Roman"/>
          <w:color w:val="111111"/>
          <w:sz w:val="28"/>
          <w:szCs w:val="28"/>
          <w:lang w:val="en-US"/>
        </w:rPr>
        <w:t xml:space="preserve">This “command” is in contrast to al-khalq </w:t>
      </w:r>
      <w:r>
        <w:rPr>
          <w:rFonts w:ascii="Amiri" w:hAnsi="Amiri" w:eastAsia="Amiri" w:cs="Amiri"/>
          <w:color w:val="111111"/>
          <w:sz w:val="28"/>
          <w:sz w:val="28"/>
          <w:szCs w:val="28"/>
          <w:rtl w:val="true"/>
          <w:lang w:bidi="ar-SA"/>
        </w:rPr>
        <w:t>اَلخَلـْق</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creation) which is the other side of the things - it is subject to changes and vari</w:t>
        <w:softHyphen/>
        <w:t>ations; it grows by and by and deteriorates in the same way; it works within the framework of time and space. (We shall fully explain this theme in its proper place, Allah willing.)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Imam is a leader who guides</w:t>
      </w:r>
    </w:p>
    <w:p>
      <w:pPr>
        <w:pStyle w:val="BookText"/>
        <w:bidi w:val="0"/>
        <w:rPr/>
      </w:pPr>
      <w:r>
        <w:rPr>
          <w:rFonts w:eastAsia="Times New Roman" w:cs="Times New Roman" w:ascii="Times New Roman" w:hAnsi="Times New Roman"/>
          <w:color w:val="111111"/>
          <w:sz w:val="28"/>
          <w:szCs w:val="28"/>
          <w:lang w:val="en-US"/>
        </w:rPr>
        <w:t xml:space="preserve">by a Divine Command which is closely associated with him. The Imamah, in its esoteric sense, is al-wilayah = </w:t>
      </w:r>
      <w:r>
        <w:rPr>
          <w:rFonts w:ascii="Amiri" w:hAnsi="Amiri" w:eastAsia="Amiri" w:cs="Amiri"/>
          <w:color w:val="111111"/>
          <w:sz w:val="28"/>
          <w:sz w:val="28"/>
          <w:szCs w:val="28"/>
          <w:rtl w:val="true"/>
          <w:lang w:bidi="ar-SA"/>
        </w:rPr>
        <w:t>اَلوِلايَـة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guardianship, auth-ority) over the people in their actions and activities; and its guid</w:t>
        <w:softHyphen/>
        <w:t>ance entails conveying them to the final destination by the com</w:t>
        <w:softHyphen/>
        <w:t>mand of Allah.</w:t>
      </w:r>
    </w:p>
    <w:p>
      <w:pPr>
        <w:pStyle w:val="BookText"/>
        <w:bidi w:val="0"/>
        <w:jc w:val="both"/>
        <w:rPr/>
      </w:pPr>
      <w:r>
        <w:rPr>
          <w:rFonts w:eastAsia="Times New Roman" w:cs="Times New Roman" w:ascii="Times New Roman" w:hAnsi="Times New Roman"/>
          <w:color w:val="111111"/>
          <w:sz w:val="28"/>
          <w:szCs w:val="28"/>
          <w:lang w:val="en-US"/>
        </w:rPr>
        <w:t>It is different from that guidance which only shows the way - and which is usually done by the prophets and messen</w:t>
        <w:softHyphen/>
        <w:t>gers of Allah as well as by other believers who guide the people towards Allah with sincere exhortation and good advice. This second type of guidance is mentioned in the following verses:</w:t>
      </w:r>
    </w:p>
    <w:p>
      <w:pPr>
        <w:pStyle w:val="BookText"/>
        <w:bidi w:val="0"/>
        <w:jc w:val="both"/>
        <w:rPr/>
      </w:pPr>
      <w:r>
        <w:rPr>
          <w:rFonts w:eastAsia="Times New Roman" w:cs="Times New Roman" w:ascii="Times New Roman" w:hAnsi="Times New Roman"/>
          <w:color w:val="111111"/>
          <w:sz w:val="28"/>
          <w:szCs w:val="28"/>
          <w:lang w:val="en-US"/>
        </w:rPr>
        <w:t>And We did not send any apostle but with the language of his people, so that he might explain to them clearly; then Allah makes whom He pleases err and He guides whom He pleases... (14:4).</w:t>
      </w:r>
    </w:p>
    <w:p>
      <w:pPr>
        <w:pStyle w:val="BookText"/>
        <w:bidi w:val="0"/>
        <w:jc w:val="both"/>
        <w:rPr/>
      </w:pPr>
      <w:r>
        <w:rPr>
          <w:rFonts w:eastAsia="Times New Roman" w:cs="Times New Roman" w:ascii="Times New Roman" w:hAnsi="Times New Roman"/>
          <w:color w:val="111111"/>
          <w:sz w:val="28"/>
          <w:szCs w:val="28"/>
          <w:lang w:val="en-US"/>
        </w:rPr>
        <w:t>And he who believed (i.e., the believer from the family of Pharaoh) said: “O my people! follow me, I will guide you to the right course” (40:38).</w:t>
      </w:r>
    </w:p>
    <w:p>
      <w:pPr>
        <w:pStyle w:val="BookText"/>
        <w:bidi w:val="0"/>
        <w:jc w:val="both"/>
        <w:rPr/>
      </w:pPr>
      <w:r>
        <w:rPr>
          <w:rFonts w:eastAsia="Times New Roman" w:cs="Times New Roman" w:ascii="Times New Roman" w:hAnsi="Times New Roman"/>
          <w:color w:val="111111"/>
          <w:sz w:val="28"/>
          <w:szCs w:val="28"/>
          <w:lang w:val="en-US"/>
        </w:rPr>
        <w:t>Why should not then a company from every party from among them go forth that they may acquire (proper) understanding in religion, and that they may warn their people when they come back to them, so that they may be cautious? (9:122)</w:t>
      </w:r>
    </w:p>
    <w:p>
      <w:pPr>
        <w:pStyle w:val="BookText"/>
        <w:bidi w:val="0"/>
        <w:jc w:val="both"/>
        <w:rPr/>
      </w:pPr>
      <w:r>
        <w:rPr>
          <w:rFonts w:eastAsia="Times New Roman" w:cs="Times New Roman" w:ascii="Times New Roman" w:hAnsi="Times New Roman"/>
          <w:color w:val="111111"/>
          <w:sz w:val="28"/>
          <w:szCs w:val="28"/>
          <w:lang w:val="en-US"/>
        </w:rPr>
        <w:t>(We shall further explain it later 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describes the reason why He gave them the Imamah, in these words, as they were patient, and they were certain of Our signs. (See 32:24, quoted above.) The criteria, therefore, are patience and absolute certainty. They were steadfast and patient in the</w:t>
      </w:r>
    </w:p>
    <w:p>
      <w:pPr>
        <w:pStyle w:val="BookText"/>
        <w:bidi w:val="0"/>
        <w:rPr/>
      </w:pPr>
      <w:r>
        <w:rPr>
          <w:rFonts w:eastAsia="Times New Roman" w:cs="Times New Roman" w:ascii="Times New Roman" w:hAnsi="Times New Roman"/>
          <w:color w:val="111111"/>
          <w:sz w:val="28"/>
          <w:szCs w:val="28"/>
          <w:lang w:val="en-US"/>
        </w:rPr>
        <w:t>cause of Allah. Patience, in this verse, is uncondi</w:t>
        <w:softHyphen/>
        <w:t>tional; therefore it means remaining patient and steadfast in all matters and all conditions with which Allah may choose to test the submission and servitude of a servant.</w:t>
      </w:r>
    </w:p>
    <w:p>
      <w:pPr>
        <w:pStyle w:val="BookText"/>
        <w:bidi w:val="0"/>
        <w:jc w:val="both"/>
        <w:rPr/>
      </w:pPr>
      <w:r>
        <w:rPr>
          <w:rFonts w:eastAsia="Times New Roman" w:cs="Times New Roman" w:ascii="Times New Roman" w:hAnsi="Times New Roman"/>
          <w:color w:val="111111"/>
          <w:sz w:val="28"/>
          <w:szCs w:val="28"/>
          <w:lang w:val="en-US"/>
        </w:rPr>
        <w:t>And they possessed highest degree of certainty. Going through the stories of Ibrahim (a.s.), we find the following words of Allah in the Qur'an:</w:t>
      </w:r>
    </w:p>
    <w:p>
      <w:pPr>
        <w:pStyle w:val="BookText"/>
        <w:bidi w:val="0"/>
        <w:jc w:val="both"/>
        <w:rPr/>
      </w:pPr>
      <w:r>
        <w:rPr>
          <w:rFonts w:eastAsia="Times New Roman" w:cs="Times New Roman" w:ascii="Times New Roman" w:hAnsi="Times New Roman"/>
          <w:color w:val="111111"/>
          <w:sz w:val="28"/>
          <w:szCs w:val="28"/>
          <w:lang w:val="en-US"/>
        </w:rPr>
        <w:t>And thus did We show Ibrahim the kingdom of the heavens and the earth and so that he might be of those who are sure (6:75).</w:t>
      </w:r>
    </w:p>
    <w:p>
      <w:pPr>
        <w:pStyle w:val="BookText"/>
        <w:bidi w:val="0"/>
        <w:jc w:val="both"/>
        <w:rPr/>
      </w:pPr>
      <w:r>
        <w:rPr>
          <w:rFonts w:eastAsia="Times New Roman" w:cs="Times New Roman" w:ascii="Times New Roman" w:hAnsi="Times New Roman"/>
          <w:color w:val="111111"/>
          <w:sz w:val="28"/>
          <w:szCs w:val="28"/>
          <w:lang w:val="en-US"/>
        </w:rPr>
        <w:t>The verse clearly indicates that showing of the kingdom to Ibrahim was the prelude to the bestowal of absolute certainty on him. It proves that certainty is an inseparable concomitant of looking at the kingdom. This is also the theme of the following verses:</w:t>
      </w:r>
    </w:p>
    <w:p>
      <w:pPr>
        <w:pStyle w:val="BookText"/>
        <w:bidi w:val="0"/>
        <w:jc w:val="both"/>
        <w:rPr/>
      </w:pPr>
      <w:r>
        <w:rPr>
          <w:rFonts w:eastAsia="Times New Roman" w:cs="Times New Roman" w:ascii="Times New Roman" w:hAnsi="Times New Roman"/>
          <w:color w:val="111111"/>
          <w:sz w:val="28"/>
          <w:szCs w:val="28"/>
          <w:lang w:val="en-US"/>
        </w:rPr>
        <w:t>Nay! if you had known with a knowledge of certainty, you should most certainly have seen the hell (102:5 - 6).</w:t>
      </w:r>
    </w:p>
    <w:p>
      <w:pPr>
        <w:pStyle w:val="BookText"/>
        <w:bidi w:val="0"/>
        <w:jc w:val="both"/>
        <w:rPr/>
      </w:pPr>
      <w:r>
        <w:rPr>
          <w:rFonts w:eastAsia="Times New Roman" w:cs="Times New Roman" w:ascii="Times New Roman" w:hAnsi="Times New Roman"/>
          <w:color w:val="111111"/>
          <w:sz w:val="28"/>
          <w:szCs w:val="28"/>
          <w:lang w:val="en-US"/>
        </w:rPr>
        <w:t>Nay! rather, what they used to do has become (like) rust upon their hearts. Nay! most surely they shall on that day be shut out away from their Lord.... Nay! most surely the record of the righteous shall be in the 'Illiyyin. And what will make you know what 'illiyyin is? It is a written book; see it those who are near (to Allah) (83:14 - 15; 18-21).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prove that the “near ones” are those who are not shut out away from their Lord; on their hearts there are no rust or coverings of sin, ignorance and doubt; they are the ones who</w:t>
      </w:r>
    </w:p>
    <w:p>
      <w:pPr>
        <w:pStyle w:val="BookText"/>
        <w:bidi w:val="0"/>
        <w:rPr/>
      </w:pPr>
      <w:r>
        <w:rPr>
          <w:rFonts w:eastAsia="Times New Roman" w:cs="Times New Roman" w:ascii="Times New Roman" w:hAnsi="Times New Roman"/>
          <w:color w:val="111111"/>
          <w:sz w:val="28"/>
          <w:szCs w:val="28"/>
          <w:lang w:val="en-US"/>
        </w:rPr>
        <w:t>have absolute certainty about Allah, and they see the 'illiyyin as they see the hell.</w:t>
      </w:r>
    </w:p>
    <w:p>
      <w:pPr>
        <w:pStyle w:val="BookText"/>
        <w:bidi w:val="0"/>
        <w:jc w:val="both"/>
        <w:rPr/>
      </w:pPr>
      <w:r>
        <w:rPr>
          <w:rFonts w:eastAsia="Times New Roman" w:cs="Times New Roman" w:ascii="Times New Roman" w:hAnsi="Times New Roman"/>
          <w:color w:val="111111"/>
          <w:sz w:val="28"/>
          <w:szCs w:val="28"/>
          <w:lang w:val="en-US"/>
        </w:rPr>
        <w:t>In short, it is essential for an Imam to be a man of absolute certainty, who sees the world of the “kingdom” of Allah which is based on the “words” of Allah. And we have explained earlier that the kingdom is the command of Allah, which, in its turn, is the esoteric side of the universe.</w:t>
      </w:r>
    </w:p>
    <w:p>
      <w:pPr>
        <w:pStyle w:val="BookText"/>
        <w:bidi w:val="0"/>
        <w:jc w:val="both"/>
        <w:rPr/>
      </w:pPr>
      <w:r>
        <w:rPr>
          <w:rFonts w:eastAsia="Times New Roman" w:cs="Times New Roman" w:ascii="Times New Roman" w:hAnsi="Times New Roman"/>
          <w:color w:val="111111"/>
          <w:sz w:val="28"/>
          <w:szCs w:val="28"/>
          <w:lang w:val="en-US"/>
        </w:rPr>
        <w:t>Now let us have a fresh look at the verse 21:73 (and 32:24) quoted earlier. “And We made them Imams, to guide (people) by Our command:” it very clearly proves that whatever is the subject of guidance (i.e., the hearts and the deeds), the Imam has its inner reality; he is constantly in touch with its another side - the side of the command, which is never hidden from him.</w:t>
      </w:r>
    </w:p>
    <w:p>
      <w:pPr>
        <w:pStyle w:val="BookText"/>
        <w:bidi w:val="0"/>
        <w:jc w:val="both"/>
        <w:rPr/>
      </w:pPr>
      <w:r>
        <w:rPr>
          <w:rFonts w:eastAsia="Times New Roman" w:cs="Times New Roman" w:ascii="Times New Roman" w:hAnsi="Times New Roman"/>
          <w:color w:val="111111"/>
          <w:sz w:val="28"/>
          <w:szCs w:val="28"/>
          <w:lang w:val="en-US"/>
        </w:rPr>
        <w:t>It is known that the hearts and the deeds, like any other thing, have two sides, one of the “command” and the other of the “creation”; therefore, the reality of the deeds of the men - both good and bad - is always within the vision of the Imam, always under his observation; and he has authority over both ways - the one of happiness and bliss and the other of unhappiness and distress. Also, Allah has said:</w:t>
      </w:r>
    </w:p>
    <w:p>
      <w:pPr>
        <w:pStyle w:val="BookText"/>
        <w:bidi w:val="0"/>
        <w:jc w:val="both"/>
        <w:rPr/>
      </w:pPr>
      <w:r>
        <w:rPr>
          <w:rFonts w:eastAsia="Times New Roman" w:cs="Times New Roman" w:ascii="Times New Roman" w:hAnsi="Times New Roman"/>
          <w:color w:val="111111"/>
          <w:sz w:val="28"/>
          <w:szCs w:val="28"/>
          <w:lang w:val="en-US"/>
        </w:rPr>
        <w:t>(Remember) the day when We will call every people with their Imam (17:71).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explain when writing about this verse that the “Imam” here means the true leader, and not the scroll of deeds, as</w:t>
      </w:r>
    </w:p>
    <w:p>
      <w:pPr>
        <w:pStyle w:val="BookText"/>
        <w:bidi w:val="0"/>
        <w:rPr/>
      </w:pPr>
      <w:r>
        <w:rPr>
          <w:rFonts w:eastAsia="Times New Roman" w:cs="Times New Roman" w:ascii="Times New Roman" w:hAnsi="Times New Roman"/>
          <w:color w:val="111111"/>
          <w:sz w:val="28"/>
          <w:szCs w:val="28"/>
          <w:lang w:val="en-US"/>
        </w:rPr>
        <w:t>some people think.) There-fore, the Imam is the one who shall lead the people to Allah on the day when hidden things shall be tried, as he leads them to Him in the manifest and esoteric lives of this world.</w:t>
      </w:r>
    </w:p>
    <w:p>
      <w:pPr>
        <w:pStyle w:val="BookText"/>
        <w:bidi w:val="0"/>
        <w:jc w:val="both"/>
        <w:rPr/>
      </w:pPr>
      <w:r>
        <w:rPr>
          <w:rFonts w:eastAsia="Times New Roman" w:cs="Times New Roman" w:ascii="Times New Roman" w:hAnsi="Times New Roman"/>
          <w:color w:val="111111"/>
          <w:sz w:val="28"/>
          <w:szCs w:val="28"/>
          <w:lang w:val="en-US"/>
        </w:rPr>
        <w:t>The last quoted verse also shows that there cannot be a single period, a single moment, without an Imam, because Allah says, “every people”. (The detailed proof of this statement will be given under that verse.)</w:t>
      </w:r>
    </w:p>
    <w:p>
      <w:pPr>
        <w:pStyle w:val="BookText"/>
        <w:bidi w:val="0"/>
        <w:jc w:val="both"/>
        <w:rPr/>
      </w:pPr>
      <w:r>
        <w:rPr>
          <w:rFonts w:eastAsia="Times New Roman" w:cs="Times New Roman" w:ascii="Times New Roman" w:hAnsi="Times New Roman"/>
          <w:color w:val="111111"/>
          <w:sz w:val="28"/>
          <w:szCs w:val="28"/>
          <w:lang w:val="en-US"/>
        </w:rPr>
        <w:t>The Imamah is such an exalted and sublime position that it cannot be given except to one who is extremely virtuous by his own self. If someone's soul is polluted, even in a minute degree, by any injustice or sin, then he needs someone else to guide him back to the right way. And Allah has said:</w:t>
      </w:r>
    </w:p>
    <w:p>
      <w:pPr>
        <w:pStyle w:val="BookText"/>
        <w:bidi w:val="0"/>
        <w:jc w:val="both"/>
        <w:rPr/>
      </w:pPr>
      <w:r>
        <w:rPr>
          <w:rFonts w:eastAsia="Times New Roman" w:cs="Times New Roman" w:ascii="Times New Roman" w:hAnsi="Times New Roman"/>
          <w:color w:val="111111"/>
          <w:sz w:val="28"/>
          <w:szCs w:val="28"/>
          <w:lang w:val="en-US"/>
        </w:rPr>
        <w:t>Is he then who guides to the truth more worthy to be followed, or he who himself does not go right unless he is guided? (10:35).</w:t>
      </w:r>
    </w:p>
    <w:p>
      <w:pPr>
        <w:pStyle w:val="BookText"/>
        <w:bidi w:val="0"/>
        <w:jc w:val="both"/>
        <w:rPr/>
      </w:pPr>
      <w:r>
        <w:rPr>
          <w:rFonts w:eastAsia="Times New Roman" w:cs="Times New Roman" w:ascii="Times New Roman" w:hAnsi="Times New Roman"/>
          <w:color w:val="111111"/>
          <w:sz w:val="28"/>
          <w:szCs w:val="28"/>
          <w:lang w:val="en-US"/>
        </w:rPr>
        <w:t>Here Allah puts two groups opposite to each other: one is that which guides to the truth; and the other, that which does not go right unless guided by someone else, in other words, the one which needs a helping hand to be guided aright. This contrast means that the one who guides to the truth, is rightly guided by himself; conversely, the one rightly guided by another person cannot guide to the truth.</w:t>
      </w:r>
    </w:p>
    <w:p>
      <w:pPr>
        <w:pStyle w:val="BookText"/>
        <w:bidi w:val="0"/>
        <w:jc w:val="both"/>
        <w:rPr/>
      </w:pPr>
      <w:r>
        <w:rPr>
          <w:rFonts w:eastAsia="Times New Roman" w:cs="Times New Roman" w:ascii="Times New Roman" w:hAnsi="Times New Roman"/>
          <w:color w:val="111111"/>
          <w:sz w:val="28"/>
          <w:szCs w:val="28"/>
          <w:lang w:val="en-US"/>
        </w:rPr>
        <w:t>It follows from the above discourse that:</w:t>
        <w:noBreakHyphen/>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The Imam must be al-ma'sum </w:t>
      </w:r>
      <w:r>
        <w:rPr>
          <w:rFonts w:ascii="Amiri" w:hAnsi="Amiri" w:eastAsia="Amiri" w:cs="Amiri"/>
          <w:color w:val="111111"/>
          <w:sz w:val="28"/>
          <w:sz w:val="28"/>
          <w:szCs w:val="28"/>
          <w:rtl w:val="true"/>
          <w:lang w:bidi="ar-SA"/>
        </w:rPr>
        <w:t>اَلمَعْصُوْم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sinless; protected from error and sin). Otherwise,</w:t>
      </w:r>
    </w:p>
    <w:p>
      <w:pPr>
        <w:pStyle w:val="BookText"/>
        <w:bidi w:val="0"/>
        <w:rPr/>
      </w:pPr>
      <w:r>
        <w:rPr>
          <w:rFonts w:eastAsia="Times New Roman" w:cs="Times New Roman" w:ascii="Times New Roman" w:hAnsi="Times New Roman"/>
          <w:color w:val="111111"/>
          <w:sz w:val="28"/>
          <w:szCs w:val="28"/>
          <w:lang w:val="en-US"/>
        </w:rPr>
        <w:t>he would not be rightly guided by himself, as explained above. Also, the following verse</w:t>
      </w:r>
    </w:p>
    <w:p>
      <w:pPr>
        <w:pStyle w:val="BookText"/>
        <w:bidi w:val="0"/>
        <w:jc w:val="both"/>
        <w:rPr/>
      </w:pPr>
      <w:r>
        <w:rPr>
          <w:rFonts w:eastAsia="Times New Roman" w:cs="Times New Roman" w:ascii="Times New Roman" w:hAnsi="Times New Roman"/>
          <w:color w:val="111111"/>
          <w:sz w:val="28"/>
          <w:szCs w:val="28"/>
          <w:lang w:val="en-US"/>
        </w:rPr>
        <w:t xml:space="preserve">proves their al-'ismah </w:t>
      </w:r>
      <w:r>
        <w:rPr>
          <w:rFonts w:ascii="Amiri" w:hAnsi="Amiri" w:eastAsia="Amiri" w:cs="Amiri"/>
          <w:color w:val="111111"/>
          <w:sz w:val="28"/>
          <w:sz w:val="28"/>
          <w:szCs w:val="28"/>
          <w:rtl w:val="true"/>
          <w:lang w:bidi="ar-SA"/>
        </w:rPr>
        <w:t>اَلعِصْمَة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sinlessness):</w:t>
      </w:r>
    </w:p>
    <w:p>
      <w:pPr>
        <w:pStyle w:val="BookText"/>
        <w:bidi w:val="0"/>
        <w:jc w:val="both"/>
        <w:rPr/>
      </w:pPr>
      <w:r>
        <w:rPr>
          <w:rFonts w:eastAsia="Times New Roman" w:cs="Times New Roman" w:ascii="Times New Roman" w:hAnsi="Times New Roman"/>
          <w:color w:val="111111"/>
          <w:sz w:val="28"/>
          <w:szCs w:val="28"/>
          <w:lang w:val="en-US"/>
        </w:rPr>
        <w:t>And We made them Imams to guide (people) by Our command, and We revealed to them the doing of good (deeds) and the establishing of prayer and the giving of zakat, and Us (alone) did they worship (21:73).</w:t>
      </w:r>
    </w:p>
    <w:p>
      <w:pPr>
        <w:pStyle w:val="BookText"/>
        <w:bidi w:val="0"/>
        <w:jc w:val="both"/>
        <w:rPr/>
      </w:pPr>
      <w:r>
        <w:rPr>
          <w:rFonts w:eastAsia="Times New Roman" w:cs="Times New Roman" w:ascii="Times New Roman" w:hAnsi="Times New Roman"/>
          <w:color w:val="111111"/>
          <w:sz w:val="28"/>
          <w:szCs w:val="28"/>
          <w:lang w:val="en-US"/>
        </w:rPr>
        <w:t xml:space="preserve">According to this verse, all the deeds of the Imam are good, he is guided to them, not by any other person, but on his own by Divine help. The phrase translated above as “the doing of good (deeds)” is fi'la 'l-khayrat </w:t>
      </w:r>
      <w:r>
        <w:rPr>
          <w:rFonts w:ascii="Amiri" w:hAnsi="Amiri" w:eastAsia="Amiri" w:cs="Amiri"/>
          <w:color w:val="111111"/>
          <w:sz w:val="28"/>
          <w:sz w:val="28"/>
          <w:szCs w:val="28"/>
          <w:rtl w:val="true"/>
          <w:lang w:bidi="ar-SA"/>
        </w:rPr>
        <w:t>فِعْلَ الخَيْراتِ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to do good deeds); it is al-masdar </w:t>
      </w:r>
      <w:r>
        <w:rPr>
          <w:rFonts w:ascii="Amiri" w:hAnsi="Amiri" w:eastAsia="Amiri" w:cs="Amiri"/>
          <w:color w:val="111111"/>
          <w:sz w:val="28"/>
          <w:sz w:val="28"/>
          <w:szCs w:val="28"/>
          <w:rtl w:val="true"/>
          <w:lang w:bidi="ar-SA"/>
        </w:rPr>
        <w:t>اَلمَصْدَر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roughly translated as infinitive verb), used as the first construct of a genitive construction; and such a masdar proves that the action has surely taken place. Let us explain it in another way:</w:t>
      </w:r>
    </w:p>
    <w:p>
      <w:pPr>
        <w:pStyle w:val="BookText"/>
        <w:bidi w:val="0"/>
        <w:jc w:val="both"/>
        <w:rPr/>
      </w:pPr>
      <w:r>
        <w:rPr>
          <w:rFonts w:eastAsia="Times New Roman" w:cs="Times New Roman" w:ascii="Times New Roman" w:hAnsi="Times New Roman"/>
          <w:color w:val="111111"/>
          <w:sz w:val="28"/>
          <w:szCs w:val="28"/>
          <w:lang w:val="en-US"/>
        </w:rPr>
        <w:t>If Allah would have said, 'We revealed to them: Do good deeds', it would not have shown that they actually obeyed the command and did good; but when He says, We revealed to them the doing of good, it means that whatever they did was good and it was by Divine inspiration and heavenly help.</w:t>
      </w:r>
    </w:p>
    <w:p>
      <w:pPr>
        <w:pStyle w:val="BookText"/>
        <w:bidi w:val="0"/>
        <w:jc w:val="both"/>
        <w:rPr/>
      </w:pPr>
      <w:r>
        <w:rPr>
          <w:rFonts w:eastAsia="Times New Roman" w:cs="Times New Roman" w:ascii="Times New Roman" w:hAnsi="Times New Roman"/>
          <w:color w:val="111111"/>
          <w:sz w:val="28"/>
          <w:szCs w:val="28"/>
          <w:lang w:val="en-US"/>
        </w:rPr>
        <w:t>Second: Conversely, whoever is not ma'sum, can never be an Imam, a guide to the truth.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clear that the adjective, “the unjust”, (in the Divine declaration, “My covenant will not include the unjust”) covers everyone who might have done any injustice, for example, polytheism, idol-worship or any other sin,</w:t>
      </w:r>
    </w:p>
    <w:p>
      <w:pPr>
        <w:pStyle w:val="BookText"/>
        <w:bidi w:val="0"/>
        <w:rPr/>
      </w:pPr>
      <w:r>
        <w:rPr>
          <w:rFonts w:eastAsia="Times New Roman" w:cs="Times New Roman" w:ascii="Times New Roman" w:hAnsi="Times New Roman"/>
          <w:color w:val="111111"/>
          <w:sz w:val="28"/>
          <w:szCs w:val="28"/>
          <w:lang w:val="en-US"/>
        </w:rPr>
        <w:t>in any period of his life, even if he may have repented and been good afterwards.</w:t>
      </w:r>
    </w:p>
    <w:p>
      <w:pPr>
        <w:pStyle w:val="BookText"/>
        <w:bidi w:val="0"/>
        <w:jc w:val="both"/>
        <w:rPr/>
      </w:pPr>
      <w:r>
        <w:rPr>
          <w:rFonts w:eastAsia="Times New Roman" w:cs="Times New Roman" w:ascii="Times New Roman" w:hAnsi="Times New Roman"/>
          <w:color w:val="111111"/>
          <w:sz w:val="28"/>
          <w:szCs w:val="28"/>
          <w:lang w:val="en-US"/>
        </w:rPr>
        <w:t>One of our teachers (may Allah have mercy on him!) was asked as to how this verse could prove that the Imam must be ma'sum. He replied:</w:t>
      </w:r>
    </w:p>
    <w:p>
      <w:pPr>
        <w:pStyle w:val="BookText"/>
        <w:bidi w:val="0"/>
        <w:jc w:val="both"/>
        <w:rPr/>
      </w:pPr>
      <w:r>
        <w:rPr>
          <w:rFonts w:eastAsia="Times New Roman" w:cs="Times New Roman" w:ascii="Times New Roman" w:hAnsi="Times New Roman"/>
          <w:color w:val="111111"/>
          <w:sz w:val="28"/>
          <w:szCs w:val="28"/>
          <w:lang w:val="en-US"/>
        </w:rPr>
        <w:t>Logically, we may divide mankind into four groups: (1) One who remains unjust throughout his life; (2) One who was never unjust in any period of his life; (3) One who was unjust</w:t>
      </w:r>
    </w:p>
    <w:p>
      <w:pPr>
        <w:pStyle w:val="BookText"/>
        <w:bidi w:val="0"/>
        <w:jc w:val="both"/>
        <w:rPr/>
      </w:pPr>
      <w:r>
        <w:rPr>
          <w:rFonts w:eastAsia="Times New Roman" w:cs="Times New Roman" w:ascii="Times New Roman" w:hAnsi="Times New Roman"/>
          <w:color w:val="111111"/>
          <w:sz w:val="28"/>
          <w:szCs w:val="28"/>
          <w:lang w:val="en-US"/>
        </w:rPr>
        <w:t>in the beginning, but became just later on; and (4) One who was just in the beginning, but became unjust afterwards, Ibrahim was too sublime in position to ask for the Imamah for the first or the fourth group.</w:t>
      </w:r>
    </w:p>
    <w:p>
      <w:pPr>
        <w:pStyle w:val="BookText"/>
        <w:bidi w:val="0"/>
        <w:jc w:val="both"/>
        <w:rPr/>
      </w:pPr>
      <w:r>
        <w:rPr>
          <w:rFonts w:eastAsia="Times New Roman" w:cs="Times New Roman" w:ascii="Times New Roman" w:hAnsi="Times New Roman"/>
          <w:color w:val="111111"/>
          <w:sz w:val="28"/>
          <w:szCs w:val="28"/>
          <w:lang w:val="en-US"/>
        </w:rPr>
        <w:t>This leaves two groups (the second and the third) which could be included in his prayer. And Allah rejected one of them - the one who was unjust in the beginning but became just later on. Now, there remains only one group who could be given the Imamah - the one who was never unjust in any period of his life; that is, who was ma'sum.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To sum it up, the verse shows that:</w:t>
      </w:r>
    </w:p>
    <w:p>
      <w:pPr>
        <w:pStyle w:val="BookText"/>
        <w:bidi w:val="0"/>
        <w:jc w:val="both"/>
        <w:rPr/>
      </w:pPr>
      <w:r>
        <w:rPr>
          <w:rFonts w:eastAsia="Times New Roman" w:cs="Times New Roman" w:ascii="Times New Roman" w:hAnsi="Times New Roman"/>
          <w:color w:val="111111"/>
          <w:sz w:val="28"/>
          <w:szCs w:val="28"/>
          <w:lang w:val="en-US"/>
        </w:rPr>
        <w:t>First: Imamah is a Divinely-made status.</w:t>
      </w:r>
    </w:p>
    <w:p>
      <w:pPr>
        <w:pStyle w:val="BookText"/>
        <w:bidi w:val="0"/>
        <w:jc w:val="both"/>
        <w:rPr/>
      </w:pPr>
      <w:r>
        <w:rPr>
          <w:rFonts w:eastAsia="Times New Roman" w:cs="Times New Roman" w:ascii="Times New Roman" w:hAnsi="Times New Roman"/>
          <w:color w:val="111111"/>
          <w:sz w:val="28"/>
          <w:szCs w:val="28"/>
          <w:lang w:val="en-US"/>
        </w:rPr>
        <w:t>Second: The Imam must be ma'sum, by Divine 'ismah; in other words, he must be protected by Allah from sins and errors.</w:t>
      </w:r>
    </w:p>
    <w:p>
      <w:pPr>
        <w:pStyle w:val="BookText"/>
        <w:bidi w:val="0"/>
        <w:jc w:val="both"/>
        <w:rPr/>
      </w:pPr>
      <w:r>
        <w:rPr>
          <w:rFonts w:eastAsia="Times New Roman" w:cs="Times New Roman" w:ascii="Times New Roman" w:hAnsi="Times New Roman"/>
          <w:color w:val="111111"/>
          <w:sz w:val="28"/>
          <w:szCs w:val="28"/>
          <w:lang w:val="en-US"/>
        </w:rPr>
        <w:t>Third: The earth cannot remain without a rightful Imam, as long as there is a man on it.</w:t>
      </w:r>
    </w:p>
    <w:p>
      <w:pPr>
        <w:pStyle w:val="BookText"/>
        <w:bidi w:val="0"/>
        <w:jc w:val="both"/>
        <w:rPr/>
      </w:pPr>
      <w:r>
        <w:rPr>
          <w:rFonts w:eastAsia="Times New Roman" w:cs="Times New Roman" w:ascii="Times New Roman" w:hAnsi="Times New Roman"/>
          <w:color w:val="111111"/>
          <w:sz w:val="28"/>
          <w:szCs w:val="28"/>
          <w:lang w:val="en-US"/>
        </w:rPr>
        <w:t>Fourth: It is essential for an Imam to be supported by the Divine help.</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 deeds of the people are not hidden from the</w:t>
      </w:r>
    </w:p>
    <w:p>
      <w:pPr>
        <w:pStyle w:val="BookText"/>
        <w:bidi w:val="0"/>
        <w:rPr/>
      </w:pPr>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Sixth: The Imam must have knowledge of all that is needed by the people for their good in this world and the next.</w:t>
      </w:r>
    </w:p>
    <w:p>
      <w:pPr>
        <w:pStyle w:val="BookText"/>
        <w:bidi w:val="0"/>
        <w:jc w:val="both"/>
        <w:rPr/>
      </w:pPr>
      <w:r>
        <w:rPr>
          <w:rFonts w:eastAsia="Times New Roman" w:cs="Times New Roman" w:ascii="Times New Roman" w:hAnsi="Times New Roman"/>
          <w:color w:val="111111"/>
          <w:sz w:val="28"/>
          <w:szCs w:val="28"/>
          <w:lang w:val="en-US"/>
        </w:rPr>
        <w:t>Seventh: It is impossible for any other person to surpass the Imam in any virtue.</w:t>
      </w:r>
    </w:p>
    <w:p>
      <w:pPr>
        <w:pStyle w:val="BookText"/>
        <w:bidi w:val="0"/>
        <w:jc w:val="both"/>
        <w:rPr/>
      </w:pPr>
      <w:r>
        <w:rPr>
          <w:rFonts w:eastAsia="Times New Roman" w:cs="Times New Roman" w:ascii="Times New Roman" w:hAnsi="Times New Roman"/>
          <w:color w:val="111111"/>
          <w:sz w:val="28"/>
          <w:szCs w:val="28"/>
          <w:lang w:val="en-US"/>
        </w:rPr>
        <w:t>These seven are among the basic factors of the Imamah, and this verse, read with other relevant verses, leads us to them, and Allah is our Guide.</w:t>
      </w:r>
    </w:p>
    <w:p>
      <w:pPr>
        <w:pStyle w:val="BookText"/>
        <w:bidi w:val="0"/>
        <w:jc w:val="both"/>
        <w:rPr/>
      </w:pPr>
      <w:r>
        <w:rPr>
          <w:rFonts w:eastAsia="Times New Roman" w:cs="Times New Roman" w:ascii="Times New Roman" w:hAnsi="Times New Roman"/>
          <w:color w:val="111111"/>
          <w:sz w:val="28"/>
          <w:szCs w:val="28"/>
          <w:lang w:val="en-US"/>
        </w:rPr>
        <w:t>Objection: As the Imamah means to guide by the command of Allah, and as that guiding to the truth is concomitant with the Imam's being rightly guided by Allah (as has been inferred from the verse: Is he then who guides to truth more worthy to be followed...), then all the prophets should certainly be called Imams.</w:t>
      </w:r>
    </w:p>
    <w:p>
      <w:pPr>
        <w:pStyle w:val="BookText"/>
        <w:bidi w:val="0"/>
        <w:jc w:val="both"/>
        <w:rPr/>
      </w:pPr>
      <w:r>
        <w:rPr>
          <w:rFonts w:eastAsia="Times New Roman" w:cs="Times New Roman" w:ascii="Times New Roman" w:hAnsi="Times New Roman"/>
          <w:color w:val="111111"/>
          <w:sz w:val="28"/>
          <w:szCs w:val="28"/>
          <w:lang w:val="en-US"/>
        </w:rPr>
        <w:t>Obviously, prophethood of a prophet comes into being only when he is rightly guided by Allah through revelation; a prophet is not guided by any other person through teaching or advice etc.</w:t>
      </w:r>
    </w:p>
    <w:p>
      <w:pPr>
        <w:pStyle w:val="BookText"/>
        <w:bidi w:val="0"/>
        <w:jc w:val="both"/>
        <w:rPr/>
      </w:pPr>
      <w:r>
        <w:rPr>
          <w:rFonts w:eastAsia="Times New Roman" w:cs="Times New Roman" w:ascii="Times New Roman" w:hAnsi="Times New Roman"/>
          <w:color w:val="111111"/>
          <w:sz w:val="28"/>
          <w:szCs w:val="28"/>
          <w:lang w:val="en-US"/>
        </w:rPr>
        <w:t>Therefore, bestowal of prophethood would be synony</w:t>
        <w:softHyphen/>
        <w:t>mous with that of the Imamah. And the objection you had put against the interpretation of the Imamah with prophethood would be turned in toto against your explanation.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What we have inferred from the foregoing description is that if one guides to Allah by His command, he must be guided aright not by any other person but by Allah Himself. But the Qur'anic verses have not shown that its contrary proposition is also true, that is, it has not been proved that whoever is rightly guided by Allah should also be a guide to Allah.</w:t>
      </w:r>
    </w:p>
    <w:p>
      <w:pPr>
        <w:pStyle w:val="BookText"/>
        <w:bidi w:val="0"/>
        <w:rPr/>
      </w:pPr>
      <w:r>
        <w:rPr>
          <w:rFonts w:eastAsia="Times New Roman" w:cs="Times New Roman" w:ascii="Times New Roman" w:hAnsi="Times New Roman"/>
          <w:color w:val="111111"/>
          <w:sz w:val="28"/>
          <w:szCs w:val="28"/>
          <w:lang w:val="en-US"/>
        </w:rPr>
        <w:t>Therefore, it is not necessary that every prophet should be called an Imam. In one place, Allah declares about various prophets that they were rightly guided by Him, and yet does not join it with the statement that they guided their people to the truth.</w:t>
      </w:r>
    </w:p>
    <w:p>
      <w:p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And We gave to him (i.e., Ibrahim) Ishaq and Ya'qub; each did We guide, and Nuh did We guide before, and of his descendants, Dawud and Sulayman and Ayyub and Yusuf and Harun; and thus do We reward those who do good; and Zakariyya and Yahya and 'Isa and Ryas; every one was of the righteous (ones) and Isma'il and Ilyasa ' and Yunus and Lut; and every one We did exalt over the worlds; and from among their fathers and their descendants and their brethren; and We chose them and guided them to the straight path. This is Allah's guidance, He guides thereby whom He pleases of His servants; and if they had set up others (with Him), certainly what they did would have become ineffectual for them. These are they to whom We gave the book and the wisdom and the prophethood; therefore if these disbelieve in it, We have (already) entrusted with it a people who are not disbelievers in it. These are they whom Allah guided, therefore follow their guidance. Say: “I do not ask you for any reward for it; it is but a reminder to the worlds” (6:86 -90).</w:t>
      </w:r>
      <w:r>
        <w:rPr>
          <w:rStyle w:val="FootnoteAnchor"/>
        </w:rPr>
        <w:footnoteReference w:id="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of the above verses shows that this Divine Guidance</w:t>
      </w:r>
    </w:p>
    <w:p>
      <w:pPr>
        <w:pStyle w:val="BookText"/>
        <w:bidi w:val="0"/>
        <w:rPr/>
      </w:pPr>
      <w:r>
        <w:rPr>
          <w:rFonts w:eastAsia="Times New Roman" w:cs="Times New Roman" w:ascii="Times New Roman" w:hAnsi="Times New Roman"/>
          <w:color w:val="111111"/>
          <w:sz w:val="28"/>
          <w:szCs w:val="28"/>
          <w:lang w:val="en-US"/>
        </w:rPr>
        <w:t>is an unalterable firm decree; it will continue in this ummah even after the Messenger of Allah (S), and will remain confined within the progeny of Ibrahim (a.s.), as the verses 43:26 - 28 prove:</w:t>
      </w:r>
    </w:p>
    <w:p>
      <w:pPr>
        <w:pStyle w:val="BookText"/>
        <w:bidi w:val="0"/>
        <w:jc w:val="both"/>
        <w:rPr/>
      </w:pPr>
      <w:r>
        <w:rPr>
          <w:rFonts w:eastAsia="Times New Roman" w:cs="Times New Roman" w:ascii="Times New Roman" w:hAnsi="Times New Roman"/>
          <w:color w:val="111111"/>
          <w:sz w:val="28"/>
          <w:szCs w:val="28"/>
          <w:lang w:val="en-US"/>
        </w:rPr>
        <w:t>And when Ibrahim said to his father and his people: “Surely, I am clear of what you worship; (I wor</w:t>
        <w:softHyphen/>
        <w:t>ship) but (only) Him Who created me, for surely He will guide me.” And He made it a word to continue in his posterity, so that they may return (to God).</w:t>
      </w:r>
    </w:p>
    <w:p>
      <w:pPr>
        <w:pStyle w:val="BookText"/>
        <w:bidi w:val="0"/>
        <w:jc w:val="both"/>
        <w:rPr/>
      </w:pPr>
      <w:r>
        <w:rPr>
          <w:rFonts w:eastAsia="Times New Roman" w:cs="Times New Roman" w:ascii="Times New Roman" w:hAnsi="Times New Roman"/>
          <w:color w:val="111111"/>
          <w:sz w:val="28"/>
          <w:szCs w:val="28"/>
          <w:lang w:val="en-US"/>
        </w:rPr>
        <w:t>When Ibrahim (a.s.) declared to his people that he was clear of what they worshipped and that he worshipped only Him Who had created him, he had already achieved that guidance which contemplation and logical reasoning can produce.</w:t>
      </w:r>
    </w:p>
    <w:p>
      <w:pPr>
        <w:pStyle w:val="BookText"/>
        <w:bidi w:val="0"/>
        <w:jc w:val="both"/>
        <w:rPr/>
      </w:pPr>
      <w:r>
        <w:rPr>
          <w:rFonts w:eastAsia="Times New Roman" w:cs="Times New Roman" w:ascii="Times New Roman" w:hAnsi="Times New Roman"/>
          <w:color w:val="111111"/>
          <w:sz w:val="28"/>
          <w:szCs w:val="28"/>
          <w:lang w:val="en-US"/>
        </w:rPr>
        <w:t>Then he told them of his expectation that Allah would surely guide him. This subsequent guidance was obviously different from the earlier one; it was a guidance by the command of Allah.</w:t>
      </w:r>
    </w:p>
    <w:p>
      <w:pPr>
        <w:pStyle w:val="BookText"/>
        <w:bidi w:val="0"/>
        <w:jc w:val="both"/>
        <w:rPr/>
      </w:pPr>
      <w:r>
        <w:rPr>
          <w:rFonts w:eastAsia="Times New Roman" w:cs="Times New Roman" w:ascii="Times New Roman" w:hAnsi="Times New Roman"/>
          <w:color w:val="111111"/>
          <w:sz w:val="28"/>
          <w:szCs w:val="28"/>
          <w:lang w:val="en-US"/>
        </w:rPr>
        <w:t>Thereafter, Allah says that He made this Divine Guidance ”a word to continue” in Ibrahim's posterity. This is one of those verses in which “word” has been used not for speech but for a substance - it refers to the guidance as “a word”. The same is the interpretation of “word of piety” in the verse:</w:t>
      </w:r>
    </w:p>
    <w:p>
      <w:pPr>
        <w:pStyle w:val="BookText"/>
        <w:bidi w:val="0"/>
        <w:jc w:val="both"/>
        <w:rPr/>
      </w:pPr>
      <w:r>
        <w:rPr>
          <w:rFonts w:eastAsia="Times New Roman" w:cs="Times New Roman" w:ascii="Times New Roman" w:hAnsi="Times New Roman"/>
          <w:color w:val="111111"/>
          <w:sz w:val="28"/>
          <w:szCs w:val="28"/>
          <w:lang w:val="en-US"/>
        </w:rPr>
        <w:t>and made them keep the word of piety, and well were they entitled to it and worthy of it (48:26).</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 makes it clear that the Imamah after Ibrahim (a.s.), is confined to his descendants. The sentences, ”(Ibrahim) said: 'And of my offspring?'</w:t>
      </w:r>
      <w:bookmarkStart w:id="117" w:name="pg13000_131312"/>
    </w:p>
    <w:p>
      <w:pPr>
        <w:pStyle w:val="BookText"/>
        <w:bidi w:val="0"/>
        <w:rPr/>
      </w:pPr>
      <w:bookmarkEnd w:id="117"/>
      <w:r>
        <w:rPr>
          <w:rFonts w:eastAsia="Times New Roman" w:cs="Times New Roman" w:ascii="Times New Roman" w:hAnsi="Times New Roman"/>
          <w:color w:val="111111"/>
          <w:sz w:val="28"/>
          <w:szCs w:val="28"/>
          <w:lang w:val="en-US"/>
        </w:rPr>
        <w:t>He said: 'My covenant will not include unjust'”, point to this fact.</w:t>
      </w:r>
    </w:p>
    <w:p>
      <w:pPr>
        <w:pStyle w:val="BookText"/>
        <w:bidi w:val="0"/>
        <w:jc w:val="both"/>
        <w:rPr/>
      </w:pPr>
      <w:r>
        <w:rPr>
          <w:rFonts w:eastAsia="Times New Roman" w:cs="Times New Roman" w:ascii="Times New Roman" w:hAnsi="Times New Roman"/>
          <w:color w:val="111111"/>
          <w:sz w:val="28"/>
          <w:szCs w:val="28"/>
          <w:lang w:val="en-US"/>
        </w:rPr>
        <w:t>Obviously, Ibrahim (a.s.) had asked for the imamah not for all but only for some of his descendants, and he was told that it would not be given to the unjust of his descendants. Needless to say that not all of his de</w:t>
        <w:softHyphen/>
        <w:t>scendants were unjust; therefore, this reply disqualifies only one group and not all. In other words, it grants the request for a se</w:t>
        <w:softHyphen/>
        <w:t>lected group of his offspring and further sanctifies it as a covenant, and on that basis it says that the covenant of Allah will not in</w:t>
        <w:softHyphen/>
        <w:t>clude the unjust ones.</w:t>
      </w:r>
    </w:p>
    <w:p>
      <w:pPr>
        <w:pStyle w:val="BookText"/>
        <w:bidi w:val="0"/>
        <w:jc w:val="both"/>
        <w:rPr/>
      </w:pPr>
      <w:r>
        <w:rPr>
          <w:rFonts w:eastAsia="Times New Roman" w:cs="Times New Roman" w:ascii="Times New Roman" w:hAnsi="Times New Roman"/>
          <w:color w:val="111111"/>
          <w:sz w:val="28"/>
          <w:szCs w:val="28"/>
          <w:lang w:val="en-US"/>
        </w:rPr>
        <w:t>Qur’an: “My covenant will not include the unjust”: This ex</w:t>
        <w:softHyphen/>
        <w:t xml:space="preserve">pression shows how far removed are the unjust from the circle of the Divine Covenant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present sentences does not leave room for any such misunderstanding; it clearly shows that getting the imamah is not within human jurisdiction, it is exclusively in the hand of Allah and He gives to whom He pleases. (tr.)</w:t>
      </w:r>
    </w:p>
    <w:p>
      <w:pPr>
        <w:pStyle w:val="BookText"/>
        <w:bidi w:val="0"/>
        <w:jc w:val="both"/>
        <w:rPr/>
      </w:pPr>
      <w:r>
        <w:rPr>
          <w:rFonts w:eastAsia="Times New Roman" w:cs="Times New Roman" w:ascii="Times New Roman" w:hAnsi="Times New Roman"/>
          <w:color w:val="111111"/>
          <w:sz w:val="28"/>
          <w:szCs w:val="28"/>
          <w:lang w:val="en-US"/>
        </w:rPr>
        <w:t>; therefore, it is an example of isti'arah bi 'l-kinayah.</w:t>
      </w:r>
    </w:p>
    <w:p>
      <w:pPr>
        <w:pStyle w:val="Heading3"/>
        <w:numPr>
          <w:ilvl w:val="2"/>
          <w:numId w:val="1"/>
        </w:numPr>
        <w:bidi w:val="0"/>
        <w:jc w:val="left"/>
        <w:rPr/>
      </w:pPr>
      <w:bookmarkStart w:id="118" w:name="__RefHeading___Toc5932610_3224264995"/>
      <w:bookmarkStart w:id="119" w:name="_Toc45"/>
      <w:bookmarkEnd w:id="118"/>
      <w:r>
        <w:rPr/>
        <w:t>Traditions</w:t>
      </w:r>
      <w:bookmarkEnd w:id="119"/>
    </w:p>
    <w:p>
      <w:pPr>
        <w:pStyle w:val="BookText"/>
        <w:bidi w:val="0"/>
        <w:jc w:val="both"/>
        <w:rPr/>
      </w:pPr>
      <w:r>
        <w:rPr>
          <w:rFonts w:eastAsia="Times New Roman" w:cs="Times New Roman" w:ascii="Times New Roman" w:hAnsi="Times New Roman"/>
          <w:color w:val="111111"/>
          <w:sz w:val="28"/>
          <w:szCs w:val="28"/>
          <w:lang w:val="en-US"/>
        </w:rPr>
        <w:t>Imam as-Sadiq (a.s.) said: “Verily Allah (to Whom belong Might and Majesty) accepted Ibrahim as a servant before making him a prophet; and verily Allah made him a prophet before appointing him as a messenger; and verily Allah appointed him as a messenger before taking him as a friend; and verily Allah took him as a friend before making him an Imam.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combined for him all (the above-mentioned) things, He said, 'Surely I am going to make you an Imam for men.'” The Imam further said: “It was because of the greatness of it (i.e., Imamah) in the eyes of Ibrahim (a.s.) that he said: 'And of my offspring?' He said: 'My covenant</w:t>
      </w:r>
    </w:p>
    <w:p>
      <w:pPr>
        <w:pStyle w:val="BookText"/>
        <w:bidi w:val="0"/>
        <w:rPr/>
      </w:pPr>
      <w:r>
        <w:rPr>
          <w:rFonts w:eastAsia="Times New Roman" w:cs="Times New Roman" w:ascii="Times New Roman" w:hAnsi="Times New Roman"/>
          <w:color w:val="111111"/>
          <w:sz w:val="28"/>
          <w:szCs w:val="28"/>
          <w:lang w:val="en-US"/>
        </w:rPr>
        <w:t>will not include the unjust.'” The Imam explained: “A fool will not be Imam of a pious.” (al-Kafi )</w:t>
      </w:r>
    </w:p>
    <w:p>
      <w:pPr>
        <w:pStyle w:val="BookText"/>
        <w:bidi w:val="0"/>
        <w:jc w:val="both"/>
        <w:rPr/>
      </w:pPr>
      <w:r>
        <w:rPr>
          <w:rFonts w:eastAsia="Times New Roman" w:cs="Times New Roman" w:ascii="Times New Roman" w:hAnsi="Times New Roman"/>
          <w:color w:val="111111"/>
          <w:sz w:val="28"/>
          <w:szCs w:val="28"/>
          <w:lang w:val="en-US"/>
        </w:rPr>
        <w:t>The author says: The same meaning has been narrated from the same Imam through another chain of narrators, and from al-Baqir (a.s.) through yet other chain; and al-Mufid has narrated it from as- Sadiq (a.s.).</w:t>
      </w:r>
    </w:p>
    <w:p>
      <w:pPr>
        <w:pStyle w:val="BookText"/>
        <w:bidi w:val="0"/>
        <w:jc w:val="both"/>
        <w:rPr/>
      </w:pPr>
      <w:r>
        <w:rPr>
          <w:rFonts w:eastAsia="Times New Roman" w:cs="Times New Roman" w:ascii="Times New Roman" w:hAnsi="Times New Roman"/>
          <w:color w:val="111111"/>
          <w:sz w:val="28"/>
          <w:szCs w:val="28"/>
          <w:lang w:val="en-US"/>
        </w:rPr>
        <w:t>The Imam has said that Allah accepted Ibrahim as a servant before making him a prophet. This theme is inferred from the Qur'anic verse:</w:t>
      </w:r>
    </w:p>
    <w:p>
      <w:pPr>
        <w:pStyle w:val="BookText"/>
        <w:bidi w:val="0"/>
        <w:jc w:val="both"/>
        <w:rPr/>
      </w:pPr>
      <w:r>
        <w:rPr>
          <w:rFonts w:eastAsia="Times New Roman" w:cs="Times New Roman" w:ascii="Times New Roman" w:hAnsi="Times New Roman"/>
          <w:color w:val="111111"/>
          <w:sz w:val="28"/>
          <w:szCs w:val="28"/>
          <w:lang w:val="en-US"/>
        </w:rPr>
        <w:t>And certainly We gave to Ibrahim his rectitude before, and We knew him fully well. When he said to his father and his people: “What are these images to which you (as devotees) cleave?” They said: “We found our fathers worshipping them.” He said: “Certainly you have been (both) you and your fathers, in manifest error.” They said: “Have you brought to us the truth, or are you one of the triflers?” He said: “Nay! your Lord is the Lord of the heavens and the earth, Who brought them into exist</w:t>
        <w:softHyphen/>
        <w:t>ence, and I am of those who bear witness to this” (21:51 - 56).</w:t>
      </w:r>
    </w:p>
    <w:p>
      <w:pPr>
        <w:pStyle w:val="BookText"/>
        <w:bidi w:val="0"/>
        <w:jc w:val="both"/>
        <w:rPr/>
      </w:pPr>
      <w:r>
        <w:rPr>
          <w:rFonts w:eastAsia="Times New Roman" w:cs="Times New Roman" w:ascii="Times New Roman" w:hAnsi="Times New Roman"/>
          <w:color w:val="111111"/>
          <w:sz w:val="28"/>
          <w:szCs w:val="28"/>
          <w:lang w:val="en-US"/>
        </w:rPr>
        <w:t>This story shows how Allah took Ibrahim (a.s.) as a servant in the beginning of his spiritual journey.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thing that someone is a slave or servant of Allah, and a quite different thing that he is taken or accepted by Allah as His slave. Being a slave of Allah is a concomitant of existence and creation; anyone who is created and has perceiving faculties is inescapably a slave of Allah;</w:t>
      </w:r>
    </w:p>
    <w:p>
      <w:pPr>
        <w:pStyle w:val="BookText"/>
        <w:bidi w:val="0"/>
        <w:rPr/>
      </w:pPr>
      <w:r>
        <w:rPr>
          <w:rFonts w:eastAsia="Times New Roman" w:cs="Times New Roman" w:ascii="Times New Roman" w:hAnsi="Times New Roman"/>
          <w:color w:val="111111"/>
          <w:sz w:val="28"/>
          <w:szCs w:val="28"/>
          <w:lang w:val="en-US"/>
        </w:rPr>
        <w:t>this servitude does not depend on Divine acceptance.</w:t>
      </w:r>
    </w:p>
    <w:p>
      <w:pPr>
        <w:pStyle w:val="BookText"/>
        <w:bidi w:val="0"/>
        <w:jc w:val="both"/>
        <w:rPr/>
      </w:pPr>
      <w:r>
        <w:rPr>
          <w:rFonts w:eastAsia="Times New Roman" w:cs="Times New Roman" w:ascii="Times New Roman" w:hAnsi="Times New Roman"/>
          <w:color w:val="111111"/>
          <w:sz w:val="28"/>
          <w:szCs w:val="28"/>
          <w:lang w:val="en-US"/>
        </w:rPr>
        <w:t>Man, for example, owes his existence to his Lord, is created and made by Him; he may behave in his personal life according to this servitude's dictates by surrendering himself to his Lord the Almighty, or he may act rebelliously, but his submission or rebellion does not alter the fact that he is a born slave of Allah. Allah says in the Qur'an:</w:t>
      </w:r>
    </w:p>
    <w:p>
      <w:pPr>
        <w:pStyle w:val="BookText"/>
        <w:bidi w:val="0"/>
        <w:jc w:val="both"/>
        <w:rPr/>
      </w:pPr>
      <w:r>
        <w:rPr>
          <w:rFonts w:eastAsia="Times New Roman" w:cs="Times New Roman" w:ascii="Times New Roman" w:hAnsi="Times New Roman"/>
          <w:color w:val="111111"/>
          <w:sz w:val="28"/>
          <w:szCs w:val="28"/>
          <w:lang w:val="en-US"/>
        </w:rPr>
        <w:t>There is no one in the heavens and the earth but will come to the Beneficent Allah as a servant (19:93).</w:t>
      </w:r>
    </w:p>
    <w:p>
      <w:pPr>
        <w:pStyle w:val="BookText"/>
        <w:bidi w:val="0"/>
        <w:jc w:val="both"/>
        <w:rPr/>
      </w:pPr>
      <w:r>
        <w:rPr>
          <w:rFonts w:eastAsia="Times New Roman" w:cs="Times New Roman" w:ascii="Times New Roman" w:hAnsi="Times New Roman"/>
          <w:color w:val="111111"/>
          <w:sz w:val="28"/>
          <w:szCs w:val="28"/>
          <w:lang w:val="en-US"/>
        </w:rPr>
        <w:t>But if he does not act as a slave should do, if he behaves in the earth with arrogance and rebellion, then he does not deserve to be called a slave or servant of Allah, because he does not fulfill the conditions of servitude.</w:t>
      </w:r>
    </w:p>
    <w:p>
      <w:pPr>
        <w:pStyle w:val="BookText"/>
        <w:bidi w:val="0"/>
        <w:jc w:val="both"/>
        <w:rPr/>
      </w:pPr>
      <w:r>
        <w:rPr>
          <w:rFonts w:eastAsia="Times New Roman" w:cs="Times New Roman" w:ascii="Times New Roman" w:hAnsi="Times New Roman"/>
          <w:color w:val="111111"/>
          <w:sz w:val="28"/>
          <w:szCs w:val="28"/>
          <w:lang w:val="en-US"/>
        </w:rPr>
        <w:t>A servant surrenders himself to his Lord, and leaves all his affairs in his Master's hands. Therefore, only he deserves to be called a servant of Allah who is His slave in his person as well as in his action - only such a man can truly be called a slave of Allah.</w:t>
      </w:r>
    </w:p>
    <w:p>
      <w:pPr>
        <w:pStyle w:val="BookText"/>
        <w:bidi w:val="0"/>
        <w:jc w:val="both"/>
        <w:rPr/>
      </w:pPr>
      <w:r>
        <w:rPr>
          <w:rFonts w:eastAsia="Times New Roman" w:cs="Times New Roman" w:ascii="Times New Roman" w:hAnsi="Times New Roman"/>
          <w:color w:val="111111"/>
          <w:sz w:val="28"/>
          <w:szCs w:val="28"/>
          <w:lang w:val="en-US"/>
        </w:rPr>
        <w:t>Allah says: And the servants of the Beneficent God are they who walk on the earth in humbleness... (25:63).</w:t>
      </w:r>
    </w:p>
    <w:p>
      <w:pPr>
        <w:pStyle w:val="BookText"/>
        <w:bidi w:val="0"/>
        <w:jc w:val="both"/>
        <w:rPr/>
      </w:pPr>
      <w:r>
        <w:rPr>
          <w:rFonts w:eastAsia="Times New Roman" w:cs="Times New Roman" w:ascii="Times New Roman" w:hAnsi="Times New Roman"/>
          <w:color w:val="111111"/>
          <w:sz w:val="28"/>
          <w:szCs w:val="28"/>
          <w:lang w:val="en-US"/>
        </w:rPr>
        <w:t xml:space="preserve">Accordingly, when Allah accepts a.man as His servant, He takes masterly interest in that servant's affairs; in other words, Allah becomes his waliyy and guardian, and takes all his affairs in His Own hands. Such a servitude is the key to al-wilayah </w:t>
      </w:r>
      <w:r>
        <w:rPr>
          <w:rFonts w:ascii="Amiri" w:hAnsi="Amiri" w:eastAsia="Amiri" w:cs="Amiri"/>
          <w:color w:val="111111"/>
          <w:sz w:val="28"/>
          <w:sz w:val="28"/>
          <w:szCs w:val="28"/>
          <w:rtl w:val="true"/>
          <w:lang w:bidi="ar-SA"/>
        </w:rPr>
        <w:t>اَلوِلايَـة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guardianship).</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rPr/>
      </w:pPr>
      <w:r>
        <w:rPr>
          <w:rFonts w:eastAsia="Times New Roman" w:cs="Times New Roman" w:ascii="Times New Roman" w:hAnsi="Times New Roman"/>
          <w:color w:val="111111"/>
          <w:sz w:val="28"/>
          <w:szCs w:val="28"/>
          <w:lang w:val="en-US"/>
        </w:rPr>
        <w:t>7:196 points to this reality: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my guardian is Allah, Who revealed the Book, and He takes in hand (the affairs of) the good.”</w:t>
      </w:r>
    </w:p>
    <w:p>
      <w:pPr>
        <w:pStyle w:val="BookText"/>
        <w:bidi w:val="0"/>
        <w:jc w:val="both"/>
        <w:rPr/>
      </w:pPr>
      <w:r>
        <w:rPr>
          <w:rFonts w:eastAsia="Times New Roman" w:cs="Times New Roman" w:ascii="Times New Roman" w:hAnsi="Times New Roman"/>
          <w:color w:val="111111"/>
          <w:sz w:val="28"/>
          <w:szCs w:val="28"/>
          <w:lang w:val="en-US"/>
        </w:rPr>
        <w:t>The adjective “good”, refers to those who are worthy of Divine guardianship and friendship. Allah has referred to the Prophet in several places in the Qur'an as His servant, for example,</w:t>
      </w:r>
    </w:p>
    <w:p>
      <w:pPr>
        <w:pStyle w:val="BookText"/>
        <w:bidi w:val="0"/>
        <w:jc w:val="both"/>
        <w:rPr/>
      </w:pPr>
      <w:r>
        <w:rPr>
          <w:rFonts w:eastAsia="Times New Roman" w:cs="Times New Roman" w:ascii="Times New Roman" w:hAnsi="Times New Roman"/>
          <w:color w:val="111111"/>
          <w:sz w:val="28"/>
          <w:szCs w:val="28"/>
          <w:lang w:val="en-US"/>
        </w:rPr>
        <w:t>... Who revealed the Book to His servant... (18:1);</w:t>
      </w:r>
    </w:p>
    <w:p>
      <w:pPr>
        <w:pStyle w:val="BookText"/>
        <w:bidi w:val="0"/>
        <w:jc w:val="both"/>
        <w:rPr/>
      </w:pPr>
      <w:r>
        <w:rPr>
          <w:rFonts w:eastAsia="Times New Roman" w:cs="Times New Roman" w:ascii="Times New Roman" w:hAnsi="Times New Roman"/>
          <w:color w:val="111111"/>
          <w:sz w:val="28"/>
          <w:szCs w:val="28"/>
          <w:lang w:val="en-US"/>
        </w:rPr>
        <w:t>... Who sends down clear signs upon His servant... (57: 9);</w:t>
      </w:r>
    </w:p>
    <w:p>
      <w:pPr>
        <w:pStyle w:val="BookText"/>
        <w:bidi w:val="0"/>
        <w:jc w:val="both"/>
        <w:rPr/>
      </w:pPr>
      <w:r>
        <w:rPr>
          <w:rFonts w:eastAsia="Times New Roman" w:cs="Times New Roman" w:ascii="Times New Roman" w:hAnsi="Times New Roman"/>
          <w:color w:val="111111"/>
          <w:sz w:val="28"/>
          <w:szCs w:val="28"/>
          <w:lang w:val="en-US"/>
        </w:rPr>
        <w:t>... when the servant of Allah stood up calling upon Him... (72:19).</w:t>
      </w:r>
    </w:p>
    <w:p>
      <w:pPr>
        <w:pStyle w:val="BookText"/>
        <w:bidi w:val="0"/>
        <w:jc w:val="both"/>
        <w:rPr/>
      </w:pPr>
      <w:r>
        <w:rPr>
          <w:rFonts w:eastAsia="Times New Roman" w:cs="Times New Roman" w:ascii="Times New Roman" w:hAnsi="Times New Roman"/>
          <w:color w:val="111111"/>
          <w:sz w:val="28"/>
          <w:szCs w:val="28"/>
          <w:lang w:val="en-US"/>
        </w:rPr>
        <w:t>In short, to say that Allah accepted someone as His servant, is another way of saying that Allah took him under His wilayah and guardianship.</w:t>
      </w:r>
    </w:p>
    <w:p>
      <w:pPr>
        <w:pStyle w:val="BookText"/>
        <w:bidi w:val="0"/>
        <w:jc w:val="both"/>
        <w:rPr/>
      </w:pPr>
      <w:r>
        <w:rPr>
          <w:rFonts w:eastAsia="Times New Roman" w:cs="Times New Roman" w:ascii="Times New Roman" w:hAnsi="Times New Roman"/>
          <w:color w:val="111111"/>
          <w:sz w:val="28"/>
          <w:szCs w:val="28"/>
          <w:lang w:val="en-US"/>
        </w:rPr>
        <w:t>The Imam said: ”... and verily Allah made him a prophet before appointing him as a messenger”. The difference between a prophet and a messenger, as shown by the traditions narrated from the Imams of the Ahlu 'l-bayt, is as follows:</w:t>
      </w:r>
    </w:p>
    <w:p>
      <w:pPr>
        <w:pStyle w:val="BookText"/>
        <w:bidi w:val="0"/>
        <w:jc w:val="both"/>
        <w:rPr/>
      </w:pPr>
      <w:r>
        <w:rPr>
          <w:rFonts w:eastAsia="Times New Roman" w:cs="Times New Roman" w:ascii="Times New Roman" w:hAnsi="Times New Roman"/>
          <w:color w:val="111111"/>
          <w:sz w:val="28"/>
          <w:szCs w:val="28"/>
          <w:lang w:val="en-US"/>
        </w:rPr>
        <w:t>A prophet sees in his dream what Allah intends to reveal to him; and a messenger sees the angel and talks to him.</w:t>
      </w:r>
    </w:p>
    <w:p>
      <w:pPr>
        <w:pStyle w:val="BookText"/>
        <w:bidi w:val="0"/>
        <w:jc w:val="both"/>
        <w:rPr/>
      </w:pPr>
      <w:r>
        <w:rPr>
          <w:rFonts w:eastAsia="Times New Roman" w:cs="Times New Roman" w:ascii="Times New Roman" w:hAnsi="Times New Roman"/>
          <w:color w:val="111111"/>
          <w:sz w:val="28"/>
          <w:szCs w:val="28"/>
          <w:lang w:val="en-US"/>
        </w:rPr>
        <w:t>The same gradual progress is seen in the history of Ibrahim (a.s.). Allah says:</w:t>
      </w:r>
    </w:p>
    <w:p>
      <w:pPr>
        <w:pStyle w:val="BookText"/>
        <w:bidi w:val="0"/>
        <w:jc w:val="both"/>
        <w:rPr/>
      </w:pPr>
      <w:r>
        <w:rPr>
          <w:rFonts w:eastAsia="Times New Roman" w:cs="Times New Roman" w:ascii="Times New Roman" w:hAnsi="Times New Roman"/>
          <w:color w:val="111111"/>
          <w:sz w:val="28"/>
          <w:szCs w:val="28"/>
          <w:lang w:val="en-US"/>
        </w:rPr>
        <w:t>And mention Ibrahim in the Book; surely he was a truthful (man), a prophet, when he said to his father: “O my father! why do you worship what neither hears nor sees, nor does it avail you in the least” (19:41 - 42).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shows that he was a prophet when he said this to his father. It was a confirmation of what he had told his people as soon</w:t>
      </w:r>
    </w:p>
    <w:p>
      <w:pPr>
        <w:pStyle w:val="BookText"/>
        <w:bidi w:val="0"/>
        <w:rPr/>
      </w:pPr>
      <w:r>
        <w:rPr>
          <w:rFonts w:eastAsia="Times New Roman" w:cs="Times New Roman" w:ascii="Times New Roman" w:hAnsi="Times New Roman"/>
          <w:color w:val="111111"/>
          <w:sz w:val="28"/>
          <w:szCs w:val="28"/>
          <w:lang w:val="en-US"/>
        </w:rPr>
        <w:t>as he arrived among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clear of what you worship; (I wor</w:t>
        <w:softHyphen/>
        <w:t>ship) but (only) Him Who created me, for surely He will guide me” (43:26 - 27).</w:t>
      </w:r>
    </w:p>
    <w:p>
      <w:pPr>
        <w:pStyle w:val="BookText"/>
        <w:bidi w:val="0"/>
        <w:jc w:val="both"/>
        <w:rPr/>
      </w:pPr>
      <w:r>
        <w:rPr>
          <w:rFonts w:eastAsia="Times New Roman" w:cs="Times New Roman" w:ascii="Times New Roman" w:hAnsi="Times New Roman"/>
          <w:color w:val="111111"/>
          <w:sz w:val="28"/>
          <w:szCs w:val="28"/>
          <w:lang w:val="en-US"/>
        </w:rPr>
        <w:t>Then we read the verse 11:69 which says:</w:t>
      </w:r>
    </w:p>
    <w:p>
      <w:pPr>
        <w:pStyle w:val="BookText"/>
        <w:bidi w:val="0"/>
        <w:jc w:val="both"/>
        <w:rPr/>
      </w:pPr>
      <w:r>
        <w:rPr>
          <w:rFonts w:eastAsia="Times New Roman" w:cs="Times New Roman" w:ascii="Times New Roman" w:hAnsi="Times New Roman"/>
          <w:color w:val="111111"/>
          <w:sz w:val="28"/>
          <w:szCs w:val="28"/>
          <w:lang w:val="en-US"/>
        </w:rPr>
        <w:t>And certainly Our messengers (i.e., angels) came to Ibrahim with good news. They said: “Peace.” “Peace,” said he.</w:t>
      </w:r>
    </w:p>
    <w:p>
      <w:pPr>
        <w:pStyle w:val="BookText"/>
        <w:bidi w:val="0"/>
        <w:jc w:val="both"/>
        <w:rPr/>
      </w:pPr>
      <w:r>
        <w:rPr>
          <w:rFonts w:eastAsia="Times New Roman" w:cs="Times New Roman" w:ascii="Times New Roman" w:hAnsi="Times New Roman"/>
          <w:color w:val="111111"/>
          <w:sz w:val="28"/>
          <w:szCs w:val="28"/>
          <w:lang w:val="en-US"/>
        </w:rPr>
        <w:t>This event, in which Ibrahim saw the angels and talked to them, had taken place in his old age long after he had left his father and his nation.</w:t>
      </w:r>
    </w:p>
    <w:p>
      <w:pPr>
        <w:pStyle w:val="BookText"/>
        <w:bidi w:val="0"/>
        <w:jc w:val="both"/>
        <w:rPr/>
      </w:pPr>
      <w:r>
        <w:rPr>
          <w:rFonts w:eastAsia="Times New Roman" w:cs="Times New Roman" w:ascii="Times New Roman" w:hAnsi="Times New Roman"/>
          <w:color w:val="111111"/>
          <w:sz w:val="28"/>
          <w:szCs w:val="28"/>
          <w:lang w:val="en-US"/>
        </w:rPr>
        <w:t>The Imam said: “And verily Allah appointed him as a mess</w:t>
        <w:softHyphen/>
        <w:t>enger before taking him as a friend.” It is inferred from the words of Allah:</w:t>
      </w:r>
    </w:p>
    <w:p>
      <w:pPr>
        <w:pStyle w:val="BookText"/>
        <w:bidi w:val="0"/>
        <w:jc w:val="both"/>
        <w:rPr/>
      </w:pPr>
      <w:r>
        <w:rPr>
          <w:rFonts w:eastAsia="Times New Roman" w:cs="Times New Roman" w:ascii="Times New Roman" w:hAnsi="Times New Roman"/>
          <w:color w:val="111111"/>
          <w:sz w:val="28"/>
          <w:szCs w:val="28"/>
          <w:lang w:val="en-US"/>
        </w:rPr>
        <w:t>And who is better in religion than he who... follows the faith of Ibrahim, the upright one? And Allah took Ibrahimas a friend (4:125).</w:t>
      </w:r>
    </w:p>
    <w:p>
      <w:pPr>
        <w:pStyle w:val="BookText"/>
        <w:bidi w:val="0"/>
        <w:jc w:val="both"/>
        <w:rPr/>
      </w:pPr>
      <w:r>
        <w:rPr>
          <w:rFonts w:eastAsia="Times New Roman" w:cs="Times New Roman" w:ascii="Times New Roman" w:hAnsi="Times New Roman"/>
          <w:color w:val="111111"/>
          <w:sz w:val="28"/>
          <w:szCs w:val="28"/>
          <w:lang w:val="en-US"/>
        </w:rPr>
        <w:t>Apparently it shows that Allah took him as a friend because of the same upright faith and religion which he had promulgated by the command of his Lord; the theme of this verse is to describe the distinction and excellence of that upright religion which so much raised the status of Ibrahim that he was taken as a friend of Allah.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al-Khalil ( </w:t>
      </w:r>
      <w:r>
        <w:rPr>
          <w:rFonts w:ascii="Amiri" w:hAnsi="Amiri" w:eastAsia="Amiri" w:cs="Amiri"/>
          <w:color w:val="111111"/>
          <w:sz w:val="28"/>
          <w:sz w:val="28"/>
          <w:szCs w:val="28"/>
          <w:rtl w:val="true"/>
          <w:lang w:bidi="ar-SA"/>
        </w:rPr>
        <w:t>اَلخَليْلُ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more exclusive than as-Sadiq ( </w:t>
      </w:r>
      <w:r>
        <w:rPr>
          <w:rFonts w:ascii="Amiri" w:hAnsi="Amiri" w:eastAsia="Amiri" w:cs="Amiri"/>
          <w:color w:val="111111"/>
          <w:sz w:val="28"/>
          <w:sz w:val="28"/>
          <w:szCs w:val="28"/>
          <w:rtl w:val="true"/>
          <w:lang w:bidi="ar-SA"/>
        </w:rPr>
        <w:t>اَلصَّديْقُ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although both are generally translated as “friend”. When a friend is sincere and truthful (as-Sadiq) in his dealings with the other friend, he is called as-Sadiq; thereafter, if he turns away from all else, confining his needs and requirements to that friend only, he is called al-khalil, because al-khullah ( </w:t>
      </w:r>
      <w:r>
        <w:rPr>
          <w:rFonts w:ascii="Amiri" w:hAnsi="Amiri" w:eastAsia="Amiri" w:cs="Amiri"/>
          <w:color w:val="111111"/>
          <w:sz w:val="28"/>
          <w:sz w:val="28"/>
          <w:szCs w:val="28"/>
          <w:rtl w:val="true"/>
          <w:lang w:bidi="ar-SA"/>
        </w:rPr>
        <w:t>اَلخُلـَّةُ</w:t>
      </w:r>
    </w:p>
    <w:p>
      <w:pPr>
        <w:pStyle w:val="BookText"/>
        <w:bidi w:val="0"/>
        <w:rPr/>
      </w:pPr>
      <w:r>
        <w:rPr>
          <w:rFonts w:eastAsia="Times New Roman" w:cs="Times New Roman" w:ascii="Times New Roman" w:hAnsi="Times New Roman"/>
          <w:color w:val="111111"/>
          <w:sz w:val="28"/>
          <w:szCs w:val="28"/>
          <w:lang w:val="en-US"/>
        </w:rPr>
        <w:t>) means need and requirement.</w:t>
      </w:r>
    </w:p>
    <w:p>
      <w:pPr>
        <w:pStyle w:val="BookText"/>
        <w:bidi w:val="0"/>
        <w:jc w:val="both"/>
        <w:rPr/>
      </w:pPr>
      <w:r>
        <w:rPr>
          <w:rFonts w:eastAsia="Times New Roman" w:cs="Times New Roman" w:ascii="Times New Roman" w:hAnsi="Times New Roman"/>
          <w:color w:val="111111"/>
          <w:sz w:val="28"/>
          <w:szCs w:val="28"/>
          <w:lang w:val="en-US"/>
        </w:rPr>
        <w:t>The meaning of the Imam's sentence, “and verily Allah took him as a friend before making him an Imam,” may be understood from the foregoing commentary. The words of the Imam: “A fool will not be Imam of a pious,” point to the verse 2:130 - 131:</w:t>
      </w:r>
    </w:p>
    <w:p>
      <w:pPr>
        <w:pStyle w:val="BookText"/>
        <w:bidi w:val="0"/>
        <w:jc w:val="both"/>
        <w:rPr/>
      </w:pPr>
      <w:r>
        <w:rPr>
          <w:rFonts w:eastAsia="Times New Roman" w:cs="Times New Roman" w:ascii="Times New Roman" w:hAnsi="Times New Roman"/>
          <w:color w:val="111111"/>
          <w:sz w:val="28"/>
          <w:szCs w:val="28"/>
          <w:lang w:val="en-US"/>
        </w:rPr>
        <w:t>And who forsakes the religion of Ibrahim but he who makes himself a fool, and most certainly We chose him in this world, and in the hereafter he is most surely among the righteous. When his Lord said to him, Submit (yourself), he said: “I submit myself to the Lord of the worlds.”</w:t>
      </w:r>
    </w:p>
    <w:p>
      <w:pPr>
        <w:pStyle w:val="BookText"/>
        <w:bidi w:val="0"/>
        <w:jc w:val="both"/>
        <w:rPr/>
      </w:pPr>
      <w:r>
        <w:rPr>
          <w:rFonts w:eastAsia="Times New Roman" w:cs="Times New Roman" w:ascii="Times New Roman" w:hAnsi="Times New Roman"/>
          <w:color w:val="111111"/>
          <w:sz w:val="28"/>
          <w:szCs w:val="28"/>
          <w:lang w:val="en-US"/>
        </w:rPr>
        <w:t>In this verse Allah says that whoever turns away from the religion of Ibrahim - in other words, whoever is unjust - is a fool; then he contrasts this foolishness with Divine selection - a selection which has been explained in the next sentences as “Islam” or submission to God. (Ponder on the clause, When his Lord said to him, Submit yourself).</w:t>
      </w:r>
    </w:p>
    <w:p>
      <w:pPr>
        <w:pStyle w:val="BookText"/>
        <w:bidi w:val="0"/>
        <w:jc w:val="both"/>
        <w:rPr/>
      </w:pPr>
      <w:r>
        <w:rPr>
          <w:rFonts w:eastAsia="Times New Roman" w:cs="Times New Roman" w:ascii="Times New Roman" w:hAnsi="Times New Roman"/>
          <w:color w:val="111111"/>
          <w:sz w:val="28"/>
          <w:szCs w:val="28"/>
          <w:lang w:val="en-US"/>
        </w:rPr>
        <w:t xml:space="preserve">Then we see that al-Islam ( </w:t>
      </w:r>
      <w:r>
        <w:rPr>
          <w:rFonts w:ascii="Amiri" w:hAnsi="Amiri" w:eastAsia="Amiri" w:cs="Amiri"/>
          <w:color w:val="111111"/>
          <w:sz w:val="28"/>
          <w:sz w:val="28"/>
          <w:szCs w:val="28"/>
          <w:rtl w:val="true"/>
          <w:lang w:bidi="ar-SA"/>
        </w:rPr>
        <w:t>اَلإسْلامُُ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submission) and at-taqwa ( </w:t>
      </w:r>
      <w:r>
        <w:rPr>
          <w:rFonts w:ascii="Amiri" w:hAnsi="Amiri" w:eastAsia="Amiri" w:cs="Amiri"/>
          <w:color w:val="111111"/>
          <w:sz w:val="28"/>
          <w:sz w:val="28"/>
          <w:szCs w:val="28"/>
          <w:rtl w:val="true"/>
          <w:lang w:bidi="ar-SA"/>
        </w:rPr>
        <w:t>اَلتَّقْوي</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piety, fear of Allah) have been made one, or applicable to one meaning, in the verse:</w:t>
      </w:r>
    </w:p>
    <w:p>
      <w:pPr>
        <w:pStyle w:val="BookText"/>
        <w:bidi w:val="0"/>
        <w:jc w:val="both"/>
        <w:rPr/>
      </w:pPr>
      <w:r>
        <w:rPr>
          <w:rFonts w:eastAsia="Times New Roman" w:cs="Times New Roman" w:ascii="Times New Roman" w:hAnsi="Times New Roman"/>
          <w:color w:val="111111"/>
          <w:sz w:val="28"/>
          <w:szCs w:val="28"/>
          <w:lang w:val="en-US"/>
        </w:rPr>
        <w:t>O you who believe! fear Allah as is due to Him, and do not die but as Muslims (3:102).</w:t>
      </w:r>
    </w:p>
    <w:p>
      <w:pPr>
        <w:pStyle w:val="BookText"/>
        <w:bidi w:val="0"/>
        <w:jc w:val="both"/>
        <w:rPr/>
      </w:pPr>
      <w:r>
        <w:rPr>
          <w:rFonts w:eastAsia="Times New Roman" w:cs="Times New Roman" w:ascii="Times New Roman" w:hAnsi="Times New Roman"/>
          <w:color w:val="111111"/>
          <w:sz w:val="28"/>
          <w:szCs w:val="28"/>
          <w:lang w:val="en-US"/>
        </w:rPr>
        <w:t>(Think deeply on it.)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has narrated from Durust and Hisham from the Imams (of the Ahlu 'l-bayt): “Ibrahim was a prophet, and he was not an Imam until Allah, Blessed and High is He, said (to him): “Surely I</w:t>
      </w:r>
    </w:p>
    <w:p>
      <w:pPr>
        <w:pStyle w:val="BookText"/>
        <w:bidi w:val="0"/>
        <w:rPr/>
      </w:pPr>
      <w:r>
        <w:rPr>
          <w:rFonts w:eastAsia="Times New Roman" w:cs="Times New Roman" w:ascii="Times New Roman" w:hAnsi="Times New Roman"/>
          <w:color w:val="111111"/>
          <w:sz w:val="28"/>
          <w:szCs w:val="28"/>
          <w:lang w:val="en-US"/>
        </w:rPr>
        <w:t>am going to make you an Imam for men.” (Ibrahim) said: “And of my offspirng?” Then Allah, Blessed and High is He, said: “My covenant will not include the unjust.” Whoever had (ever) worshipped an idol or a sculpture or an image, cannot be an Imam.”</w:t>
      </w:r>
    </w:p>
    <w:p>
      <w:pPr>
        <w:pStyle w:val="BookText"/>
        <w:bidi w:val="0"/>
        <w:jc w:val="both"/>
        <w:rPr/>
      </w:pPr>
      <w:r>
        <w:rPr>
          <w:rFonts w:eastAsia="Times New Roman" w:cs="Times New Roman" w:ascii="Times New Roman" w:hAnsi="Times New Roman"/>
          <w:color w:val="111111"/>
          <w:sz w:val="28"/>
          <w:szCs w:val="28"/>
          <w:lang w:val="en-US"/>
        </w:rPr>
        <w:t>The author says: Its meaning is clear from the above explanations.</w:t>
      </w:r>
    </w:p>
    <w:p>
      <w:pPr>
        <w:pStyle w:val="BookText"/>
        <w:bidi w:val="0"/>
        <w:jc w:val="both"/>
        <w:rPr/>
      </w:pPr>
      <w:r>
        <w:rPr>
          <w:rFonts w:eastAsia="Times New Roman" w:cs="Times New Roman" w:ascii="Times New Roman" w:hAnsi="Times New Roman"/>
          <w:color w:val="111111"/>
          <w:sz w:val="28"/>
          <w:szCs w:val="28"/>
          <w:lang w:val="en-US"/>
        </w:rPr>
        <w:t>It is narrated in al-Amali of at-Tusi (with complete chain of narrators) and in al-Manaqib of Ibn al-Maghazili (as a marfu' tradition) from Ibn Mas'ud from the Prophet that he said (ex</w:t>
        <w:softHyphen/>
        <w:t>plaining the words of Allah to Ibrahim in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prostrated before an idol, leaving me, I will not make him an Imam.” Then the Prophet said: “And that prayer was fulfilled in me and my brother Ali; neither of us ever prostrated before any idol.”</w:t>
      </w:r>
    </w:p>
    <w:p>
      <w:pPr>
        <w:pStyle w:val="BookText"/>
        <w:bidi w:val="0"/>
        <w:jc w:val="both"/>
        <w:rPr/>
      </w:pPr>
      <w:r>
        <w:rPr>
          <w:rFonts w:eastAsia="Times New Roman" w:cs="Times New Roman" w:ascii="Times New Roman" w:hAnsi="Times New Roman"/>
          <w:color w:val="111111"/>
          <w:sz w:val="28"/>
          <w:szCs w:val="28"/>
          <w:lang w:val="en-US"/>
        </w:rPr>
        <w:t>Waki' and Ibn Marduwayh have narrated from 'Ali ibn Abi Talib (a.s.) that the Prophet said (in explanation of the words of Allah, My covenant will not include the unjust): “There is no obedience except in good.” (ad-Durru 'l-manthur)</w:t>
      </w:r>
    </w:p>
    <w:p>
      <w:pPr>
        <w:pStyle w:val="BookText"/>
        <w:bidi w:val="0"/>
        <w:jc w:val="both"/>
        <w:rPr/>
      </w:pPr>
      <w:r>
        <w:rPr>
          <w:rFonts w:eastAsia="Times New Roman" w:cs="Times New Roman" w:ascii="Times New Roman" w:hAnsi="Times New Roman"/>
          <w:color w:val="111111"/>
          <w:sz w:val="28"/>
          <w:szCs w:val="28"/>
          <w:lang w:val="en-US"/>
        </w:rPr>
        <w:t>'Abd ibn Hamid narrated from 'Imran ibn Husayn that he said: “I heard the Prophet saying: 'There is no obedience of a creature in disobedience of Allah (i.e., a man should not be obeyed if he tells you to disobey Allah).'” (ibid.)</w:t>
      </w:r>
    </w:p>
    <w:p>
      <w:pPr>
        <w:pStyle w:val="BookText"/>
        <w:bidi w:val="0"/>
        <w:jc w:val="both"/>
        <w:rPr/>
      </w:pPr>
      <w:r>
        <w:rPr>
          <w:rFonts w:eastAsia="Times New Roman" w:cs="Times New Roman" w:ascii="Times New Roman" w:hAnsi="Times New Roman"/>
          <w:color w:val="111111"/>
          <w:sz w:val="28"/>
          <w:szCs w:val="28"/>
          <w:lang w:val="en-US"/>
        </w:rPr>
        <w:t>The author says: The meanings of those traditions are easily understood from the earlier explanations. al-'Ayyashi has narrated in his Tafsir, through several chains, from Safwan the camel-driver, that he said: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at Mecca; and the talk gradually reached the</w:t>
      </w:r>
      <w:bookmarkStart w:id="120" w:name="pg13000_131319"/>
    </w:p>
    <w:p>
      <w:pPr>
        <w:pStyle w:val="BookText"/>
        <w:bidi w:val="0"/>
        <w:rPr/>
      </w:pPr>
      <w:bookmarkEnd w:id="120"/>
      <w:r>
        <w:rPr>
          <w:rFonts w:eastAsia="Times New Roman" w:cs="Times New Roman" w:ascii="Times New Roman" w:hAnsi="Times New Roman"/>
          <w:color w:val="111111"/>
          <w:sz w:val="28"/>
          <w:szCs w:val="28"/>
          <w:lang w:val="en-US"/>
        </w:rPr>
        <w:t>words of Allah, And (remem</w:t>
        <w:softHyphen/>
        <w:t>ber) when his Lord tried Ibrahim with certain words, then he fulfilled them.” (The Imam) said: “That is, he completed them with Muhammad and 'Ali and the Imams from the descendants of 'Ali, as Allah says: Offspring, one from the other” (3:34).</w:t>
      </w:r>
    </w:p>
    <w:p>
      <w:pPr>
        <w:pStyle w:val="BookText"/>
        <w:bidi w:val="0"/>
        <w:jc w:val="both"/>
        <w:rPr/>
      </w:pPr>
      <w:r>
        <w:rPr>
          <w:rFonts w:eastAsia="Times New Roman" w:cs="Times New Roman" w:ascii="Times New Roman" w:hAnsi="Times New Roman"/>
          <w:color w:val="111111"/>
          <w:sz w:val="28"/>
          <w:szCs w:val="28"/>
          <w:lang w:val="en-US"/>
        </w:rPr>
        <w:t>The authour says: This tradition takes the “word” in the meaning of the Imamah; a similar explanation is given to “word” in the verses:... for surely He will guide me. And He made it a word to continue in his posterity... (43: 27 - 28).</w:t>
      </w:r>
    </w:p>
    <w:p>
      <w:pPr>
        <w:pStyle w:val="BookText"/>
        <w:bidi w:val="0"/>
        <w:jc w:val="both"/>
        <w:rPr/>
      </w:pPr>
      <w:r>
        <w:rPr>
          <w:rFonts w:eastAsia="Times New Roman" w:cs="Times New Roman" w:ascii="Times New Roman" w:hAnsi="Times New Roman"/>
          <w:color w:val="111111"/>
          <w:sz w:val="28"/>
          <w:szCs w:val="28"/>
          <w:lang w:val="en-US"/>
        </w:rPr>
        <w:t>According to this tradition, the verse would mean as follows: And remember when his Lord tried Ibrahim with certain words, that is, his own imamah, and that of Ishaq and his progeny; then He completed it with the imamah of Muhammad and of the Imams from his family members, who were from the progeny of Isma'il; then Allah made it known to Ibrahim telling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lam going to make you an Imam for men.” Ibrahim said: “And of my offspirng?” Allah said: “My covenant will not include the unjust.”</w:t>
      </w:r>
    </w:p>
    <w:p>
      <w:pPr>
        <w:pStyle w:val="Heading2"/>
        <w:numPr>
          <w:ilvl w:val="1"/>
          <w:numId w:val="1"/>
        </w:numPr>
        <w:bidi w:val="0"/>
        <w:jc w:val="left"/>
        <w:rPr/>
      </w:pPr>
      <w:bookmarkStart w:id="121" w:name="__RefHeading___Toc5932612_3224264995"/>
      <w:bookmarkStart w:id="122" w:name="_Toc46"/>
      <w:bookmarkEnd w:id="121"/>
      <w:r>
        <w:rPr/>
        <w:t>Suratul Baqarah: Verses 125 − 129</w:t>
      </w:r>
      <w:bookmarkEnd w:id="122"/>
    </w:p>
    <w:p>
      <w:pPr>
        <w:pStyle w:val="Heading3"/>
        <w:numPr>
          <w:ilvl w:val="2"/>
          <w:numId w:val="1"/>
        </w:numPr>
        <w:bidi w:val="0"/>
        <w:jc w:val="left"/>
        <w:rPr/>
      </w:pPr>
      <w:bookmarkStart w:id="123" w:name="__RefHeading___Toc5932614_3224264995"/>
      <w:bookmarkStart w:id="124" w:name="_Toc47"/>
      <w:bookmarkEnd w:id="123"/>
      <w:r>
        <w:rPr/>
        <w:t>point</w:t>
      </w:r>
      <w:bookmarkEnd w:id="12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جَعَلنَا ٱلبَيتَ مَثَابَةً۬ لِّلنَّاسِ وَأَمنًا وَٱتَّخِذُواْ مِن مَّقَامِ إِبرَٲهِـمَ مُصَلّى‌ۖ وَعَهِدۡنَآ إِلَىٰٓ إِبرَٲهِـمَ وَإِسمَـٰعِيلَ أَن طَهِّرَا بَيتِىَ لِلطَّائِفِينَ وَٱلعَـٰكِفِينَ وَٱلرُّكعِ ٱلسُّجُودِ</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إِبرَٲهِـمُ رَبِّ ٱجعَلۡ هَـٰذَا بَلَدًا ءَامِنًا وَٱرۡزُقۡ أهلَهُ ۥ مِنَ ٱلثَّمَرَٲتِ مَنۡ ءَامَنَ مِنُهم بِٱللَّهِ وَٱليَوۡمِ ٱلأَخِرِ‌ۖ قَالَ وَمَن كَفَرَ فَأُمَتِّعُهُ ۥ قَلِيلاً۬ ثُمَّ أَضطَرُّهُ ۥۤ إِلَىٰ عَذَابِ ٱلنَّارِ‌ۖ وَبِئسَ ٱلمَصِيرُ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يَرۡفَعُ إِبرَٲهِـمُ ٱلقَوَاعِدَ مِنَ ٱلبَيتِ وَإِسمَـٰعِيلُ رَبَّنَا تَقَبَّلۡ مِنَّآ‌ۖ إِنَّكَ أَنتَ ٱلسَّمِيعُ ٱلعَلِيمُ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١٢٨</w:t>
      </w:r>
      <w:r>
        <w:rPr>
          <w:rFonts w:eastAsia="IRNazanin" w:cs="IRNazanin"/>
          <w:color w:val="111111"/>
          <w:sz w:val="28"/>
          <w:szCs w:val="28"/>
          <w:lang w:bidi="fa-IR"/>
        </w:rPr>
        <w:t>)</w:t>
      </w:r>
    </w:p>
    <w:p>
      <w:pPr>
        <w:pStyle w:val="BookText"/>
        <w:bidi w:val="0"/>
        <w:rPr/>
      </w:pPr>
      <w:r>
        <w:rPr>
          <w:rFonts w:ascii="Amiri" w:hAnsi="Amiri" w:eastAsia="Amiri" w:cs="Amiri"/>
          <w:color w:val="111111"/>
          <w:sz w:val="28"/>
          <w:sz w:val="28"/>
          <w:szCs w:val="28"/>
          <w:rtl w:val="true"/>
          <w:lang w:bidi="ar-SA"/>
        </w:rPr>
        <w:t>رَبَّنَا وَٱجعَلنَا مُسلِمَينِ لَكَ وَمِن ذُرِّيَّتِنَآ أُمَّةً۬ مُّسلِمَةً۬ لَّكَ وَأَرِنَا مَنَاسِكَنَا وَتُبۡ عَلَينَآ‌ۖ إِنَّكَ أَنتَ ٱلتَّوَّابُ ٱلرَّحِيمُ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وَٱبعَثۡ فِيهِمۡ رَسُولاً۬ مِّنُهمۡ يَتلُواْ عَلَيهِمۡ ءَايَـٰتِكَ وَيُعَلِّمُهُمُ ٱلكِتَـٰبَ وَٱلحِكمَةَ وَيُزَكِّيِهمۡ‌ۚ إِنَّكَ أَنتَ ٱلعَزِيزُ ٱلحَكِيمُ</w:t>
      </w:r>
    </w:p>
    <w:p>
      <w:pPr>
        <w:pStyle w:val="BookText"/>
        <w:bidi w:val="0"/>
        <w:jc w:val="both"/>
        <w:rPr/>
      </w:pPr>
      <w:r>
        <w:rPr>
          <w:rFonts w:eastAsia="Times New Roman" w:cs="Times New Roman" w:ascii="Times New Roman" w:hAnsi="Times New Roman"/>
          <w:color w:val="111111"/>
          <w:sz w:val="28"/>
          <w:szCs w:val="28"/>
          <w:lang w:val="en-US"/>
        </w:rPr>
        <w:t>And (remember) when We made the House a rendezvous for men and a (place of) security, and take (for yourselves) a place of prayer on the standing-place of Ibrahim. And We enjoined Ibrahim and Isma'il (saying): “Purify (you two) My House for those who make circuit and those who abide (in it for devotion) and those who bow down (and) those who prostrate themselves” (125).</w:t>
      </w:r>
    </w:p>
    <w:p>
      <w:pPr>
        <w:pStyle w:val="BookText"/>
        <w:bidi w:val="0"/>
        <w:jc w:val="both"/>
        <w:rPr/>
      </w:pPr>
      <w:r>
        <w:rPr>
          <w:rFonts w:eastAsia="Times New Roman" w:cs="Times New Roman" w:ascii="Times New Roman" w:hAnsi="Times New Roman"/>
          <w:color w:val="111111"/>
          <w:sz w:val="28"/>
          <w:szCs w:val="28"/>
          <w:lang w:val="en-US"/>
        </w:rPr>
        <w:t>And (remember) when Ibrahim said. “My Lord! make it a secure town and provide its people with fruits, such of them as believe in Allah and the last day” He said: “And whoever disbelieves, I will grant him enjoyment for a short while, then I will drive him to the chastisement of the Fire; and it is an evil desti</w:t>
        <w:softHyphen/>
        <w:t>nation” (126).</w:t>
      </w:r>
    </w:p>
    <w:p>
      <w:pPr>
        <w:pStyle w:val="BookText"/>
        <w:bidi w:val="0"/>
        <w:jc w:val="both"/>
        <w:rPr/>
      </w:pPr>
      <w:r>
        <w:rPr>
          <w:rFonts w:eastAsia="Times New Roman" w:cs="Times New Roman" w:ascii="Times New Roman" w:hAnsi="Times New Roman"/>
          <w:color w:val="111111"/>
          <w:sz w:val="28"/>
          <w:szCs w:val="28"/>
          <w:lang w:val="en-US"/>
        </w:rPr>
        <w:t>And (remember) when Ibrahim and Isma'il were raising the foundations of the House: “Our Lord! accept from us; surely Thou art the Hearing, the Knowing (127).</w:t>
      </w:r>
    </w:p>
    <w:p>
      <w:pPr>
        <w:pStyle w:val="BookText"/>
        <w:bidi w:val="0"/>
        <w:jc w:val="both"/>
        <w:rPr/>
      </w:pPr>
      <w:r>
        <w:rPr>
          <w:rFonts w:eastAsia="Times New Roman" w:cs="Times New Roman" w:ascii="Times New Roman" w:hAnsi="Times New Roman"/>
          <w:color w:val="111111"/>
          <w:sz w:val="28"/>
          <w:szCs w:val="28"/>
          <w:lang w:val="en-US"/>
        </w:rPr>
        <w:t>Our Lord! and make us both submissive to Thee and (raise) from our offspring a group submitting to Thee, and show us our ways of devotion and turn to us (merci</w:t>
        <w:softHyphen/>
        <w:t>fully), surely Thou art the Oft-returning (with mercy), the Merciful (128).</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and raise up in them an Apostle from among themselves who shall recite to them Thy com</w:t>
        <w:softHyphen/>
        <w:t>munications and teach them the Book and the wisdom, and purify</w:t>
      </w:r>
      <w:bookmarkStart w:id="125" w:name="pg13000_131321"/>
    </w:p>
    <w:p>
      <w:pPr>
        <w:pStyle w:val="BookText"/>
        <w:bidi w:val="0"/>
        <w:rPr/>
      </w:pPr>
      <w:bookmarkEnd w:id="125"/>
      <w:r>
        <w:rPr>
          <w:rFonts w:eastAsia="Times New Roman" w:cs="Times New Roman" w:ascii="Times New Roman" w:hAnsi="Times New Roman"/>
          <w:color w:val="111111"/>
          <w:sz w:val="28"/>
          <w:szCs w:val="28"/>
          <w:lang w:val="en-US"/>
        </w:rPr>
        <w:t>them; surely Thou art the Mighty, the Wise” (129).</w:t>
      </w:r>
    </w:p>
    <w:p>
      <w:pPr>
        <w:pStyle w:val="Heading3"/>
        <w:numPr>
          <w:ilvl w:val="2"/>
          <w:numId w:val="1"/>
        </w:numPr>
        <w:bidi w:val="0"/>
        <w:jc w:val="left"/>
        <w:rPr/>
      </w:pPr>
      <w:bookmarkStart w:id="126" w:name="__RefHeading___Toc5932616_3224264995"/>
      <w:bookmarkStart w:id="127" w:name="_Toc48"/>
      <w:bookmarkEnd w:id="126"/>
      <w:r>
        <w:rPr/>
        <w:t>Commentary</w:t>
      </w:r>
      <w:bookmarkEnd w:id="127"/>
    </w:p>
    <w:p>
      <w:pPr>
        <w:pStyle w:val="BookText"/>
        <w:bidi w:val="0"/>
        <w:jc w:val="both"/>
        <w:rPr/>
      </w:pPr>
      <w:r>
        <w:rPr>
          <w:rFonts w:eastAsia="Times New Roman" w:cs="Times New Roman" w:ascii="Times New Roman" w:hAnsi="Times New Roman"/>
          <w:color w:val="111111"/>
          <w:sz w:val="28"/>
          <w:szCs w:val="28"/>
          <w:lang w:val="en-US"/>
        </w:rPr>
        <w:t>Qur’an: And (remember) when We made the House a rendez</w:t>
        <w:softHyphen/>
        <w:t xml:space="preserve">vous for men and a (place of) security: It refers to the legislation of the hajj and the sanctuary offered by the House. ”al-Mathabah” </w:t>
      </w:r>
      <w:r>
        <w:rPr>
          <w:rFonts w:ascii="Amiri" w:hAnsi="Amiri" w:eastAsia="Amiri" w:cs="Amiri"/>
          <w:color w:val="111111"/>
          <w:sz w:val="28"/>
          <w:sz w:val="28"/>
          <w:szCs w:val="28"/>
          <w:rtl w:val="true"/>
          <w:lang w:bidi="ar-SA"/>
        </w:rPr>
        <w:t>اَلمَثابََـة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rendezvous; a place to which one returns) is derived from thaba, yathubu </w:t>
      </w:r>
      <w:r>
        <w:rPr>
          <w:rFonts w:ascii="Amiri" w:hAnsi="Amiri" w:eastAsia="Amiri" w:cs="Amiri"/>
          <w:color w:val="111111"/>
          <w:sz w:val="28"/>
          <w:sz w:val="28"/>
          <w:szCs w:val="28"/>
          <w:rtl w:val="true"/>
          <w:lang w:bidi="ar-SA"/>
        </w:rPr>
        <w:t>ثـَابَ ، يَثــُوبَُ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returned, he will return).</w:t>
      </w:r>
    </w:p>
    <w:p>
      <w:pPr>
        <w:pStyle w:val="BookText"/>
        <w:bidi w:val="0"/>
        <w:jc w:val="both"/>
        <w:rPr/>
      </w:pPr>
      <w:r>
        <w:rPr>
          <w:rFonts w:eastAsia="Times New Roman" w:cs="Times New Roman" w:ascii="Times New Roman" w:hAnsi="Times New Roman"/>
          <w:color w:val="111111"/>
          <w:sz w:val="28"/>
          <w:szCs w:val="28"/>
          <w:lang w:val="en-US"/>
        </w:rPr>
        <w:t>Qur’an: and take (for yourselves) a place of prayer on the standing-place of Ibrahim: The conjunctive “and” joins this order with the preceding sentence turning that also into order.</w:t>
      </w:r>
    </w:p>
    <w:p>
      <w:pPr>
        <w:pStyle w:val="BookText"/>
        <w:bidi w:val="0"/>
        <w:jc w:val="both"/>
        <w:rPr/>
      </w:pPr>
      <w:r>
        <w:rPr>
          <w:rFonts w:eastAsia="Times New Roman" w:cs="Times New Roman" w:ascii="Times New Roman" w:hAnsi="Times New Roman"/>
          <w:color w:val="111111"/>
          <w:sz w:val="28"/>
          <w:szCs w:val="28"/>
          <w:lang w:val="en-US"/>
        </w:rPr>
        <w:t>In that case the complete sentence would have the following con-notation: And when We told the people, return to, and do the hajj of the House and take (for yourself) a place of prayer... Other alternative, suggested by some exegetes, is to imply a deleted word “We said”.</w:t>
      </w:r>
    </w:p>
    <w:p>
      <w:pPr>
        <w:pStyle w:val="BookText"/>
        <w:bidi w:val="0"/>
        <w:jc w:val="both"/>
        <w:rPr/>
      </w:pPr>
      <w:r>
        <w:rPr>
          <w:rFonts w:eastAsia="Times New Roman" w:cs="Times New Roman" w:ascii="Times New Roman" w:hAnsi="Times New Roman"/>
          <w:color w:val="111111"/>
          <w:sz w:val="28"/>
          <w:szCs w:val="28"/>
          <w:lang w:val="en-US"/>
        </w:rPr>
        <w:t xml:space="preserve">Accordingly, the meaning would be: and We said, take (for yourselves) a place of prayer... al-Musalla ( </w:t>
      </w:r>
      <w:r>
        <w:rPr>
          <w:rFonts w:ascii="Amiri" w:hAnsi="Amiri" w:eastAsia="Amiri" w:cs="Amiri"/>
          <w:color w:val="111111"/>
          <w:sz w:val="28"/>
          <w:sz w:val="28"/>
          <w:szCs w:val="28"/>
          <w:rtl w:val="true"/>
          <w:lang w:bidi="ar-SA"/>
        </w:rPr>
        <w:t>اَلمُصَلـّي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deverbal noun of place, derived from as-salah (( </w:t>
      </w:r>
      <w:r>
        <w:rPr>
          <w:rFonts w:ascii="Amiri" w:hAnsi="Amiri" w:eastAsia="Amiri" w:cs="Amiri"/>
          <w:color w:val="111111"/>
          <w:sz w:val="28"/>
          <w:sz w:val="28"/>
          <w:szCs w:val="28"/>
          <w:rtl w:val="true"/>
          <w:lang w:bidi="ar-SA"/>
        </w:rPr>
        <w:t>اَلصَّلوةُ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pray, to invoke); the sentence means: take (for yourselves) a place of prayer and invocation at the place where Ibrahim (a.s.) had stood.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preceding sentence is a sort of introduction, pointing to the reason why prayer in that place was prescribed; that is why this sentence does not put emphasis on “prayer” - in other words, it does not say, and pray in the standing-place of Ibrahim; it literally says, and take on the standing-place of</w:t>
      </w:r>
    </w:p>
    <w:p>
      <w:pPr>
        <w:pStyle w:val="BookText"/>
        <w:bidi w:val="0"/>
        <w:rPr/>
      </w:pPr>
      <w:r>
        <w:rPr>
          <w:rFonts w:eastAsia="Times New Roman" w:cs="Times New Roman" w:ascii="Times New Roman" w:hAnsi="Times New Roman"/>
          <w:color w:val="111111"/>
          <w:sz w:val="28"/>
          <w:szCs w:val="28"/>
          <w:lang w:val="en-US"/>
        </w:rPr>
        <w:t>Ibrahim (a.s.) a place of prayer.</w:t>
      </w:r>
    </w:p>
    <w:p>
      <w:pPr>
        <w:pStyle w:val="BookText"/>
        <w:bidi w:val="0"/>
        <w:jc w:val="both"/>
        <w:rPr/>
      </w:pPr>
      <w:r>
        <w:rPr>
          <w:rFonts w:eastAsia="Times New Roman" w:cs="Times New Roman" w:ascii="Times New Roman" w:hAnsi="Times New Roman"/>
          <w:color w:val="111111"/>
          <w:sz w:val="28"/>
          <w:szCs w:val="28"/>
          <w:lang w:val="en-US"/>
        </w:rPr>
        <w:t xml:space="preserve">Qur’an: And We enjoined Ibrahim and Isma'il (saying): “Purify (you two) My House...”: al-'Ahd </w:t>
      </w:r>
      <w:r>
        <w:rPr>
          <w:rFonts w:ascii="Amiri" w:hAnsi="Amiri" w:eastAsia="Amiri" w:cs="Amiri"/>
          <w:color w:val="111111"/>
          <w:sz w:val="28"/>
          <w:sz w:val="28"/>
          <w:szCs w:val="28"/>
          <w:rtl w:val="true"/>
          <w:lang w:bidi="ar-SA"/>
        </w:rPr>
        <w:t>اَلعَهْدُ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enjoin, to obli</w:t>
        <w:softHyphen/>
        <w:t>gate). The order to purify the House may mean to keep it exclu</w:t>
        <w:softHyphen/>
        <w:t>sively reserved for the worship by those who go around it making circuits, those who abide in it for devotion, and those who pray in it.</w:t>
      </w:r>
    </w:p>
    <w:p>
      <w:pPr>
        <w:pStyle w:val="BookText"/>
        <w:bidi w:val="0"/>
        <w:jc w:val="both"/>
        <w:rPr/>
      </w:pPr>
      <w:r>
        <w:rPr>
          <w:rFonts w:eastAsia="Times New Roman" w:cs="Times New Roman" w:ascii="Times New Roman" w:hAnsi="Times New Roman"/>
          <w:color w:val="111111"/>
          <w:sz w:val="28"/>
          <w:szCs w:val="28"/>
          <w:lang w:val="en-US"/>
        </w:rPr>
        <w:t>In this sense, it would be an isti'arah bi 'l-kinaya, and would imply: keep My House exclusively reserved for My wor</w:t>
        <w:softHyphen/>
        <w:t>ship. Alternatively, the order may be to keep it clean; to be on guard lest it is dirtied by careless people.</w:t>
      </w:r>
    </w:p>
    <w:p>
      <w:pPr>
        <w:pStyle w:val="BookText"/>
        <w:bidi w:val="0"/>
        <w:jc w:val="both"/>
        <w:rPr/>
      </w:pPr>
      <w:r>
        <w:rPr>
          <w:rFonts w:eastAsia="Times New Roman" w:cs="Times New Roman" w:ascii="Times New Roman" w:hAnsi="Times New Roman"/>
          <w:color w:val="111111"/>
          <w:sz w:val="28"/>
          <w:szCs w:val="28"/>
          <w:lang w:val="en-US"/>
        </w:rPr>
        <w:t xml:space="preserve">ar-Rukka'( </w:t>
      </w:r>
      <w:r>
        <w:rPr>
          <w:rFonts w:ascii="Amiri" w:hAnsi="Amiri" w:eastAsia="Amiri" w:cs="Amiri"/>
          <w:color w:val="111111"/>
          <w:sz w:val="28"/>
          <w:sz w:val="28"/>
          <w:szCs w:val="28"/>
          <w:rtl w:val="true"/>
          <w:lang w:bidi="ar-SA"/>
        </w:rPr>
        <w:t>اَلرُّكَّعُ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as-sujud ( </w:t>
      </w:r>
      <w:r>
        <w:rPr>
          <w:rFonts w:ascii="Amiri" w:hAnsi="Amiri" w:eastAsia="Amiri" w:cs="Amiri"/>
          <w:color w:val="111111"/>
          <w:sz w:val="28"/>
          <w:sz w:val="28"/>
          <w:szCs w:val="28"/>
          <w:rtl w:val="true"/>
          <w:lang w:bidi="ar-SA"/>
        </w:rPr>
        <w:t>اَلسُّجُودُ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are plurals of ar-raki' ( </w:t>
      </w:r>
      <w:r>
        <w:rPr>
          <w:rFonts w:ascii="Amiri" w:hAnsi="Amiri" w:eastAsia="Amiri" w:cs="Amiri"/>
          <w:color w:val="111111"/>
          <w:sz w:val="28"/>
          <w:sz w:val="28"/>
          <w:szCs w:val="28"/>
          <w:rtl w:val="true"/>
          <w:lang w:bidi="ar-SA"/>
        </w:rPr>
        <w:t>اَلرَّاكِعُ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one who bows down) and as-sajid ( </w:t>
      </w:r>
      <w:r>
        <w:rPr>
          <w:rFonts w:ascii="Amiri" w:hAnsi="Amiri" w:eastAsia="Amiri" w:cs="Amiri"/>
          <w:color w:val="111111"/>
          <w:sz w:val="28"/>
          <w:sz w:val="28"/>
          <w:szCs w:val="28"/>
          <w:rtl w:val="true"/>
          <w:lang w:bidi="ar-SA"/>
        </w:rPr>
        <w:t>اَلسَّّاجـِدُُ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one who prostrates, one who does sajdah) respectively, the phrase refers to those who pray.</w:t>
      </w:r>
    </w:p>
    <w:p>
      <w:pPr>
        <w:pStyle w:val="BookText"/>
        <w:bidi w:val="0"/>
        <w:jc w:val="both"/>
        <w:rPr/>
      </w:pPr>
      <w:r>
        <w:rPr>
          <w:rFonts w:eastAsia="Times New Roman" w:cs="Times New Roman" w:ascii="Times New Roman" w:hAnsi="Times New Roman"/>
          <w:color w:val="111111"/>
          <w:sz w:val="28"/>
          <w:szCs w:val="28"/>
          <w:lang w:val="en-US"/>
        </w:rPr>
        <w:t>Qur’an: And (remember) when Ibrahim said: “My Lord! make it a secure town... ”: In this way Ibrahim (a. s.) called on his Lord to bestow security and safety as well as sustenance on the residents of Mecca; and the prayer was granted.</w:t>
      </w:r>
    </w:p>
    <w:p>
      <w:pPr>
        <w:pStyle w:val="BookText"/>
        <w:bidi w:val="0"/>
        <w:jc w:val="both"/>
        <w:rPr/>
      </w:pPr>
      <w:r>
        <w:rPr>
          <w:rFonts w:eastAsia="Times New Roman" w:cs="Times New Roman" w:ascii="Times New Roman" w:hAnsi="Times New Roman"/>
          <w:color w:val="111111"/>
          <w:sz w:val="28"/>
          <w:szCs w:val="28"/>
          <w:lang w:val="en-US"/>
        </w:rPr>
        <w:t>Far be it from Allah to quote in His speech an unaccepted prayer without hint</w:t>
        <w:softHyphen/>
        <w:t>ing at its rejection; if He were to do so, His talk would  amount to a vain ridicule - far beneath the sublime dignity of His truth</w:t>
        <w:softHyphen/>
        <w:t>ful speech. He says:</w:t>
      </w:r>
    </w:p>
    <w:p>
      <w:pPr>
        <w:pStyle w:val="BookText"/>
        <w:bidi w:val="0"/>
        <w:jc w:val="both"/>
        <w:rPr/>
      </w:pPr>
      <w:r>
        <w:rPr>
          <w:rFonts w:eastAsia="Times New Roman" w:cs="Times New Roman" w:ascii="Times New Roman" w:hAnsi="Times New Roman"/>
          <w:color w:val="111111"/>
          <w:sz w:val="28"/>
          <w:szCs w:val="28"/>
          <w:lang w:val="en-US"/>
        </w:rPr>
        <w:t>... and the truth do I speak (38:83);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it is a decisive word, and it is no a jest (86:13 -</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Qur'an has quoted numerous prayers which this great prophet had pleaded before his Lord for; for example, his prayer for himself in the beginning of his life; his prayer at the time of his emigration to Syria; his invocation to keep his good name alive; his prayer for himself, for his progeny and parents, and for the believing men and women; his invocation, after building the House, for the residents of Mecca; his prayer and pleading for a Prophet to be sent from among his progeny.</w:t>
      </w:r>
    </w:p>
    <w:p>
      <w:pPr>
        <w:pStyle w:val="BookText"/>
        <w:bidi w:val="0"/>
        <w:jc w:val="both"/>
        <w:rPr/>
      </w:pPr>
      <w:r>
        <w:rPr>
          <w:rFonts w:eastAsia="Times New Roman" w:cs="Times New Roman" w:ascii="Times New Roman" w:hAnsi="Times New Roman"/>
          <w:color w:val="111111"/>
          <w:sz w:val="28"/>
          <w:szCs w:val="28"/>
          <w:lang w:val="en-US"/>
        </w:rPr>
        <w:t>His prayers and the favours he asked from Allah are a canvas which graphi</w:t>
        <w:softHyphen/>
        <w:t>cally shows his hopes and expectations, creates before our eyes a clear picture of his endeavours and efforts in the way of Allah, and provides a glimpse of his sublime spiritual virtues.</w:t>
      </w:r>
    </w:p>
    <w:p>
      <w:pPr>
        <w:pStyle w:val="BookText"/>
        <w:bidi w:val="0"/>
        <w:jc w:val="both"/>
        <w:rPr/>
      </w:pPr>
      <w:r>
        <w:rPr>
          <w:rFonts w:eastAsia="Times New Roman" w:cs="Times New Roman" w:ascii="Times New Roman" w:hAnsi="Times New Roman"/>
          <w:color w:val="111111"/>
          <w:sz w:val="28"/>
          <w:szCs w:val="28"/>
          <w:lang w:val="en-US"/>
        </w:rPr>
        <w:t>In short, these prayers show his status before Allah and his nearness to Him. One may write a detailed history of his life, basing it on his stories and the laudatory phrases used for him in the Qur'an; and we shall write something on these lines in Chapter 6 (The Cattle).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such of them as believe: Ibrahim (a. s.) asked his Lord to give the residents of Mecca security and provide them with fruits. At the same time he realized that not all of the residents would be believers, that some of them would be unbelievers; also he understood that his prayer for their sustenance was general - it covered the believers as well as the unbelievers; and he was</w:t>
      </w:r>
    </w:p>
    <w:p>
      <w:pPr>
        <w:pStyle w:val="BookText"/>
        <w:bidi w:val="0"/>
        <w:rPr/>
      </w:pPr>
      <w:r>
        <w:rPr>
          <w:rFonts w:eastAsia="Times New Roman" w:cs="Times New Roman" w:ascii="Times New Roman" w:hAnsi="Times New Roman"/>
          <w:color w:val="111111"/>
          <w:sz w:val="28"/>
          <w:szCs w:val="28"/>
          <w:lang w:val="en-US"/>
        </w:rPr>
        <w:t>aware that he had already declared himself to be separate from the unbelievers and their idols (as Allah says about him:</w:t>
      </w:r>
    </w:p>
    <w:p>
      <w:pPr>
        <w:pStyle w:val="BookText"/>
        <w:bidi w:val="0"/>
        <w:jc w:val="both"/>
        <w:rPr/>
      </w:pPr>
      <w:r>
        <w:rPr>
          <w:rFonts w:eastAsia="Times New Roman" w:cs="Times New Roman" w:ascii="Times New Roman" w:hAnsi="Times New Roman"/>
          <w:color w:val="111111"/>
          <w:sz w:val="28"/>
          <w:szCs w:val="28"/>
          <w:lang w:val="en-US"/>
        </w:rPr>
        <w:t>But when it became clear to him that he, that is, his father, was an enemy of Allah, he declared himself to be clear of him [9:114].</w:t>
      </w:r>
    </w:p>
    <w:p>
      <w:pPr>
        <w:pStyle w:val="BookText"/>
        <w:bidi w:val="0"/>
        <w:jc w:val="both"/>
        <w:rPr/>
      </w:pPr>
      <w:r>
        <w:rPr>
          <w:rFonts w:eastAsia="Times New Roman" w:cs="Times New Roman" w:ascii="Times New Roman" w:hAnsi="Times New Roman"/>
          <w:color w:val="111111"/>
          <w:sz w:val="28"/>
          <w:szCs w:val="28"/>
          <w:lang w:val="en-US"/>
        </w:rPr>
        <w:t>Here Allah bears witness that Ibrahim [a.s.] had declared his separation from every enemy of Allah, not expecting even his father). In this background, as soon as he realized that his prayer included both the believers and the unbelievers, he added the proviso, “such of them as believe...”, although he was well aware that, according to the social structure of this world, sustenance could not be given only to the believing group, to the exclusion of the unbelievers; yet he qualified his prayer.</w:t>
      </w:r>
    </w:p>
    <w:p>
      <w:pPr>
        <w:pStyle w:val="BookText"/>
        <w:bidi w:val="0"/>
        <w:jc w:val="both"/>
        <w:rPr/>
      </w:pPr>
      <w:r>
        <w:rPr>
          <w:rFonts w:eastAsia="Times New Roman" w:cs="Times New Roman" w:ascii="Times New Roman" w:hAnsi="Times New Roman"/>
          <w:color w:val="111111"/>
          <w:sz w:val="28"/>
          <w:szCs w:val="28"/>
          <w:lang w:val="en-US"/>
        </w:rPr>
        <w:t>Even so, Allah knows better how He should decide about His creatures and what He should decree concerning them. Therefore, Ibrahim's prayer was granted for the believers, and was extended to cover the unbelievers also.</w:t>
      </w:r>
    </w:p>
    <w:p>
      <w:pPr>
        <w:pStyle w:val="BookText"/>
        <w:bidi w:val="0"/>
        <w:jc w:val="both"/>
        <w:rPr/>
      </w:pPr>
      <w:r>
        <w:rPr>
          <w:rFonts w:eastAsia="Times New Roman" w:cs="Times New Roman" w:ascii="Times New Roman" w:hAnsi="Times New Roman"/>
          <w:color w:val="111111"/>
          <w:sz w:val="28"/>
          <w:szCs w:val="28"/>
          <w:lang w:val="en-US"/>
        </w:rPr>
        <w:t>The reply given to Ibrahim (a.s.) implies that Allah would give them sustenance according to the system He has created in this world; in other words, believers and unbelievers both would be given their livelihood, because restricting it to the believers would entail unnecessarily breaking the usual and established system.</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(a.s.) could have said: and provide the believers of this town with fruits; but he did not, because what he wanted to ask was an attraction, a dignity, for the town which would be centred around the Sacred</w:t>
      </w:r>
    </w:p>
    <w:p>
      <w:pPr>
        <w:pStyle w:val="BookText"/>
        <w:bidi w:val="0"/>
        <w:rPr/>
      </w:pPr>
      <w:r>
        <w:rPr>
          <w:rFonts w:eastAsia="Times New Roman" w:cs="Times New Roman" w:ascii="Times New Roman" w:hAnsi="Times New Roman"/>
          <w:color w:val="111111"/>
          <w:sz w:val="28"/>
          <w:szCs w:val="28"/>
          <w:lang w:val="en-US"/>
        </w:rPr>
        <w:t>House of Allah.</w:t>
      </w:r>
    </w:p>
    <w:p>
      <w:pPr>
        <w:pStyle w:val="BookText"/>
        <w:bidi w:val="0"/>
        <w:jc w:val="both"/>
        <w:rPr/>
      </w:pPr>
      <w:r>
        <w:rPr>
          <w:rFonts w:eastAsia="Times New Roman" w:cs="Times New Roman" w:ascii="Times New Roman" w:hAnsi="Times New Roman"/>
          <w:color w:val="111111"/>
          <w:sz w:val="28"/>
          <w:szCs w:val="28"/>
          <w:lang w:val="en-US"/>
        </w:rPr>
        <w:t>That House was built in a valley devoid of every agricultural produce; and if it were not provided with fruits and food-stuff, nobody would settle in it, and the place would remain uninhabited.</w:t>
      </w:r>
    </w:p>
    <w:p>
      <w:pPr>
        <w:pStyle w:val="BookText"/>
        <w:bidi w:val="0"/>
        <w:jc w:val="both"/>
        <w:rPr/>
      </w:pPr>
      <w:r>
        <w:rPr>
          <w:rFonts w:eastAsia="Times New Roman" w:cs="Times New Roman" w:ascii="Times New Roman" w:hAnsi="Times New Roman"/>
          <w:color w:val="111111"/>
          <w:sz w:val="28"/>
          <w:szCs w:val="28"/>
          <w:lang w:val="en-US"/>
        </w:rPr>
        <w:t>Qur’an: “And whoever disbelieves, I will grant him enjoy</w:t>
        <w:softHyphen/>
        <w:t xml:space="preserve">ment for a short while: The word translated, “I will grant him enjoyment”, has been read umti'uhu ( </w:t>
      </w:r>
      <w:r>
        <w:rPr>
          <w:rFonts w:ascii="Amiri" w:hAnsi="Amiri" w:eastAsia="Amiri" w:cs="Amiri"/>
          <w:color w:val="111111"/>
          <w:sz w:val="28"/>
          <w:sz w:val="28"/>
          <w:szCs w:val="28"/>
          <w:rtl w:val="true"/>
          <w:lang w:bidi="ar-SA"/>
        </w:rPr>
        <w:t>اُمْتِعُهُُُ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umatti'uhu ( </w:t>
      </w:r>
      <w:r>
        <w:rPr>
          <w:rFonts w:ascii="Amiri" w:hAnsi="Amiri" w:eastAsia="Amiri" w:cs="Amiri"/>
          <w:color w:val="111111"/>
          <w:sz w:val="28"/>
          <w:sz w:val="28"/>
          <w:szCs w:val="28"/>
          <w:rtl w:val="true"/>
          <w:lang w:bidi="ar-SA"/>
        </w:rPr>
        <w:t>اُمَتـِِّعُهُُُ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from the verbal noun's paradigms al-if'al ( </w:t>
      </w:r>
      <w:r>
        <w:rPr>
          <w:rFonts w:ascii="Amiri" w:hAnsi="Amiri" w:eastAsia="Amiri" w:cs="Amiri"/>
          <w:color w:val="111111"/>
          <w:sz w:val="28"/>
          <w:sz w:val="28"/>
          <w:szCs w:val="28"/>
          <w:rtl w:val="true"/>
          <w:lang w:bidi="ar-SA"/>
        </w:rPr>
        <w:t>اَلإفعْالُُ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at-taf-'il(</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respectively. Meaning of both readings is the same.</w:t>
      </w:r>
    </w:p>
    <w:p>
      <w:pPr>
        <w:pStyle w:val="BookText"/>
        <w:bidi w:val="0"/>
        <w:jc w:val="both"/>
        <w:rPr/>
      </w:pPr>
      <w:r>
        <w:rPr>
          <w:rFonts w:eastAsia="Times New Roman" w:cs="Times New Roman" w:ascii="Times New Roman" w:hAnsi="Times New Roman"/>
          <w:color w:val="111111"/>
          <w:sz w:val="28"/>
          <w:szCs w:val="28"/>
          <w:lang w:val="en-US"/>
        </w:rPr>
        <w:t>Qur’an: then I will drive him to the chastisement... ”: It further shows the great dignity of the House and is meant to give even more pleasure to Ibrahim (a.s.). The import of the verse is as follows:</w:t>
      </w:r>
    </w:p>
    <w:p>
      <w:pPr>
        <w:pStyle w:val="BookText"/>
        <w:bidi w:val="0"/>
        <w:jc w:val="both"/>
        <w:rPr/>
      </w:pPr>
      <w:r>
        <w:rPr>
          <w:rFonts w:eastAsia="Times New Roman" w:cs="Times New Roman" w:ascii="Times New Roman" w:hAnsi="Times New Roman"/>
          <w:color w:val="111111"/>
          <w:sz w:val="28"/>
          <w:szCs w:val="28"/>
          <w:lang w:val="en-US"/>
        </w:rPr>
        <w:t>I have granted your prayer (to increase this House's honour by giving sustenance to its believing residents) and have decided to include even the unbelievers in that livelihood; but the unbelievers should not be deluded by that; they should not think that the sustenance comes to them because they have got any honour in the eyes of Allah; it is actually in honour of this town, because I have accepted your prayer and given you more than you had asked. As for the unbeliever, I will surely drive him to the chastisement of the Fire and it is an evil destination.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(remember) when Ibrahim and Isma'il were raising the foundations of the House: al-Qawa'id ((</w:t>
      </w:r>
      <w:r>
        <w:rPr>
          <w:rFonts w:ascii="Amiri" w:hAnsi="Amiri" w:eastAsia="Amiri" w:cs="Amiri"/>
          <w:color w:val="111111"/>
          <w:sz w:val="28"/>
          <w:sz w:val="28"/>
          <w:szCs w:val="28"/>
          <w:rtl w:val="true"/>
          <w:lang w:bidi="ar-SA"/>
        </w:rPr>
        <w:t>اَلقَوَاعِدُ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plural of al-ga'idah (</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literally means that part of building</w:t>
      </w:r>
    </w:p>
    <w:p>
      <w:pPr>
        <w:pStyle w:val="BookText"/>
        <w:bidi w:val="0"/>
        <w:rPr/>
      </w:pPr>
      <w:r>
        <w:rPr>
          <w:rFonts w:eastAsia="Times New Roman" w:cs="Times New Roman" w:ascii="Times New Roman" w:hAnsi="Times New Roman"/>
          <w:color w:val="111111"/>
          <w:sz w:val="28"/>
          <w:szCs w:val="28"/>
          <w:lang w:val="en-US"/>
        </w:rPr>
        <w:t>which “sits” in the earth'; hence it has been translated as foun</w:t>
        <w:softHyphen/>
        <w:t>dation, upon which the rest of the building is raised.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Raising the foundations” is an allegorical expression, it counts the walls (which were raised upon foundations) as a part of the foundation; another allegorical aspect is to ascribe the rise to the foundations alone without mentioning the walls, although it were the walls which were raised. The words “of the House”, point to the intended allegory.</w:t>
      </w:r>
    </w:p>
    <w:p>
      <w:pPr>
        <w:pStyle w:val="BookText"/>
        <w:bidi w:val="0"/>
        <w:jc w:val="both"/>
        <w:rPr/>
      </w:pPr>
      <w:r>
        <w:rPr>
          <w:rFonts w:eastAsia="Times New Roman" w:cs="Times New Roman" w:ascii="Times New Roman" w:hAnsi="Times New Roman"/>
          <w:color w:val="111111"/>
          <w:sz w:val="28"/>
          <w:szCs w:val="28"/>
          <w:lang w:val="en-US"/>
        </w:rPr>
        <w:t>Qur’an: “Our. Lord! accept from us; surely Thou art the Hearing, the Knowing: The prayer comes direct from Ibrahim and Isma'il, without any introductory clause like “They said” or “They prayed”; such a clause is not even implied here.</w:t>
      </w:r>
    </w:p>
    <w:p>
      <w:pPr>
        <w:pStyle w:val="BookText"/>
        <w:bidi w:val="0"/>
        <w:jc w:val="both"/>
        <w:rPr/>
      </w:pPr>
      <w:r>
        <w:rPr>
          <w:rFonts w:eastAsia="Times New Roman" w:cs="Times New Roman" w:ascii="Times New Roman" w:hAnsi="Times New Roman"/>
          <w:color w:val="111111"/>
          <w:sz w:val="28"/>
          <w:szCs w:val="28"/>
          <w:lang w:val="en-US"/>
        </w:rPr>
        <w:t>When we read the words, “when Ibrahim and Isma'il were raising the foundations of the House”, the scene is flashed before our eyes; it is as though we see them busy building the walls, and then we dramatically hear their voices and their prayer directly from them - there is no need of any intermediary to report to us what they said or did.</w:t>
      </w:r>
    </w:p>
    <w:p>
      <w:pPr>
        <w:pStyle w:val="BookText"/>
        <w:bidi w:val="0"/>
        <w:jc w:val="both"/>
        <w:rPr/>
      </w:pPr>
      <w:r>
        <w:rPr>
          <w:rFonts w:eastAsia="Times New Roman" w:cs="Times New Roman" w:ascii="Times New Roman" w:hAnsi="Times New Roman"/>
          <w:color w:val="111111"/>
          <w:sz w:val="28"/>
          <w:szCs w:val="28"/>
          <w:lang w:val="en-US"/>
        </w:rPr>
        <w:t>Such dramatic presentation is often used in the Qur'an, and it is among its most beautiful styles - and all its styles are beautiful. It presents the story in the most effective way, bringing it within the purview of our senses. It is a style which surpasses all manners of narration and reporting.</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and Isma'il did not mention the thing or action which they prayed to Allah to accept, that is, they did not</w:t>
      </w:r>
    </w:p>
    <w:p>
      <w:pPr>
        <w:pStyle w:val="BookText"/>
        <w:bidi w:val="0"/>
        <w:rPr/>
      </w:pPr>
      <w:r>
        <w:rPr>
          <w:rFonts w:eastAsia="Times New Roman" w:cs="Times New Roman" w:ascii="Times New Roman" w:hAnsi="Times New Roman"/>
          <w:color w:val="111111"/>
          <w:sz w:val="28"/>
          <w:szCs w:val="28"/>
          <w:lang w:val="en-US"/>
        </w:rPr>
        <w:t>say, accept from us this construction' of Thy House. It shows their humbleness and humility before their Lord; they thought that it was a very insignificant work on their part and was not worthy of their Lord.</w:t>
      </w:r>
    </w:p>
    <w:p>
      <w:pPr>
        <w:pStyle w:val="BookText"/>
        <w:bidi w:val="0"/>
        <w:jc w:val="both"/>
        <w:rPr/>
      </w:pPr>
      <w:r>
        <w:rPr>
          <w:rFonts w:eastAsia="Times New Roman" w:cs="Times New Roman" w:ascii="Times New Roman" w:hAnsi="Times New Roman"/>
          <w:color w:val="111111"/>
          <w:sz w:val="28"/>
          <w:szCs w:val="28"/>
          <w:lang w:val="en-US"/>
        </w:rPr>
        <w:t>This omission of the object has given the following connotation to their prayer: Our Lord! accept from us this in-significant deed, although it is not worthy of Thy name; surely Thou art hearing our prayers, knowing our intentions.</w:t>
      </w:r>
    </w:p>
    <w:p>
      <w:pPr>
        <w:pStyle w:val="BookText"/>
        <w:bidi w:val="0"/>
        <w:jc w:val="both"/>
        <w:rPr/>
      </w:pPr>
      <w:r>
        <w:rPr>
          <w:rFonts w:eastAsia="Times New Roman" w:cs="Times New Roman" w:ascii="Times New Roman" w:hAnsi="Times New Roman"/>
          <w:color w:val="111111"/>
          <w:sz w:val="28"/>
          <w:szCs w:val="28"/>
          <w:lang w:val="en-US"/>
        </w:rPr>
        <w:t>Qur’an: Our Lord! And make us both submissive to thee and (raise) from our offspring a group submitting to Thee. The words translated here as submissive and submitting are muslim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its feminine muslimah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respectively.</w:t>
      </w:r>
    </w:p>
    <w:p>
      <w:pPr>
        <w:pStyle w:val="BookText"/>
        <w:bidi w:val="0"/>
        <w:jc w:val="both"/>
        <w:rPr/>
      </w:pPr>
      <w:r>
        <w:rPr>
          <w:rFonts w:eastAsia="Times New Roman" w:cs="Times New Roman" w:ascii="Times New Roman" w:hAnsi="Times New Roman"/>
          <w:color w:val="111111"/>
          <w:sz w:val="28"/>
          <w:szCs w:val="28"/>
          <w:lang w:val="en-US"/>
        </w:rPr>
        <w:t>Obviously, the definition of Islam, with which we are familiar, and which comes to our minds as soon as we hear the word, Islam, is just the elementary grade of servitude; it distinguishes a professed convert from the one who openly rejects the faith. This elemen</w:t>
        <w:softHyphen/>
        <w:t>tary Islam means professing the matters of faith and doing necessary deeds, no matter whether it is done with true belief or hypo-critically.</w:t>
      </w:r>
    </w:p>
    <w:p>
      <w:pPr>
        <w:pStyle w:val="BookText"/>
        <w:bidi w:val="0"/>
        <w:jc w:val="both"/>
        <w:rPr/>
      </w:pPr>
      <w:r>
        <w:rPr>
          <w:rFonts w:eastAsia="Times New Roman" w:cs="Times New Roman" w:ascii="Times New Roman" w:hAnsi="Times New Roman"/>
          <w:color w:val="111111"/>
          <w:sz w:val="28"/>
          <w:szCs w:val="28"/>
          <w:lang w:val="en-US"/>
        </w:rPr>
        <w:t>Now, Ibrahim (a.s.) was a prophet, a messenger and one of the five ulu 'l-'azm apostles, who gave us the upright faith. It is unthinkable that such a great prophet had not attained, at the time when he was praying, this most elementary grade of Islam.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his son, Isma'il (a.s.), was a messenger of Allah and had been offered as sacrifice in His way. Can it be said that they had got that much</w:t>
      </w:r>
    </w:p>
    <w:p>
      <w:pPr>
        <w:pStyle w:val="BookText"/>
        <w:bidi w:val="0"/>
        <w:rPr/>
      </w:pPr>
      <w:r>
        <w:rPr>
          <w:rFonts w:eastAsia="Times New Roman" w:cs="Times New Roman" w:ascii="Times New Roman" w:hAnsi="Times New Roman"/>
          <w:color w:val="111111"/>
          <w:sz w:val="28"/>
          <w:szCs w:val="28"/>
          <w:lang w:val="en-US"/>
        </w:rPr>
        <w:t>Islam but were unaware of it? Or that, although they were aware of having attained to that Islam but wanted to continue on it?</w:t>
      </w:r>
    </w:p>
    <w:p>
      <w:pPr>
        <w:pStyle w:val="BookText"/>
        <w:bidi w:val="0"/>
        <w:jc w:val="both"/>
        <w:rPr/>
      </w:pPr>
      <w:r>
        <w:rPr>
          <w:rFonts w:eastAsia="Times New Roman" w:cs="Times New Roman" w:ascii="Times New Roman" w:hAnsi="Times New Roman"/>
          <w:color w:val="111111"/>
          <w:sz w:val="28"/>
          <w:szCs w:val="28"/>
          <w:lang w:val="en-US"/>
        </w:rPr>
        <w:t>Just look at the context of the prayer: Those who prayed were so near to Allah; they were praying while build</w:t>
        <w:softHyphen/>
        <w:t>ing His Sacred House; they knew whom they were praying to, and who He was and how great His splendour is.</w:t>
      </w:r>
    </w:p>
    <w:p>
      <w:pPr>
        <w:pStyle w:val="BookText"/>
        <w:bidi w:val="0"/>
        <w:jc w:val="both"/>
        <w:rPr/>
      </w:pPr>
      <w:r>
        <w:rPr>
          <w:rFonts w:eastAsia="Times New Roman" w:cs="Times New Roman" w:ascii="Times New Roman" w:hAnsi="Times New Roman"/>
          <w:color w:val="111111"/>
          <w:sz w:val="28"/>
          <w:szCs w:val="28"/>
          <w:lang w:val="en-US"/>
        </w:rPr>
        <w:t>Could they, in that position, ask for such a trivial grade from the Lord Almighty? Moreover, this grade of Islam is among those things which are within the power of man himself; and that is why man can be ordered to accept it; as Allah says:</w:t>
      </w:r>
    </w:p>
    <w:p>
      <w:pPr>
        <w:pStyle w:val="BookText"/>
        <w:bidi w:val="0"/>
        <w:jc w:val="both"/>
        <w:rPr/>
      </w:pPr>
      <w:r>
        <w:rPr>
          <w:rFonts w:eastAsia="Times New Roman" w:cs="Times New Roman" w:ascii="Times New Roman" w:hAnsi="Times New Roman"/>
          <w:color w:val="111111"/>
          <w:sz w:val="28"/>
          <w:szCs w:val="28"/>
          <w:lang w:val="en-US"/>
        </w:rPr>
        <w:t>When his Lord said to him: “Be a Muslim”, he said: “I submit myself to the Lord of the worlds” (2:131).</w:t>
      </w:r>
    </w:p>
    <w:p>
      <w:pPr>
        <w:pStyle w:val="BookText"/>
        <w:bidi w:val="0"/>
        <w:jc w:val="both"/>
        <w:rPr/>
      </w:pPr>
      <w:r>
        <w:rPr>
          <w:rFonts w:eastAsia="Times New Roman" w:cs="Times New Roman" w:ascii="Times New Roman" w:hAnsi="Times New Roman"/>
          <w:color w:val="111111"/>
          <w:sz w:val="28"/>
          <w:szCs w:val="28"/>
          <w:lang w:val="en-US"/>
        </w:rPr>
        <w:t>Obviously, such a quality or action cannot be attributed to Allah; likewise, it is meaningless to ask from Allah to do a work which has been placed within the power of the man himself. (Of course, it may be done if there is some special condition which makes Divine interference justifiable.)</w:t>
      </w:r>
    </w:p>
    <w:p>
      <w:pPr>
        <w:pStyle w:val="BookText"/>
        <w:bidi w:val="0"/>
        <w:jc w:val="both"/>
        <w:rPr/>
      </w:pPr>
      <w:r>
        <w:rPr>
          <w:rFonts w:eastAsia="Times New Roman" w:cs="Times New Roman" w:ascii="Times New Roman" w:hAnsi="Times New Roman"/>
          <w:color w:val="111111"/>
          <w:sz w:val="28"/>
          <w:szCs w:val="28"/>
          <w:lang w:val="en-US"/>
        </w:rPr>
        <w:t>Therefore, the Islam they had asked for was not that Islam whose definition we are familiar with. Islam has many grades, as may be see in the verse quoted above:</w:t>
      </w:r>
    </w:p>
    <w:p>
      <w:pPr>
        <w:pStyle w:val="BookText"/>
        <w:bidi w:val="0"/>
        <w:jc w:val="both"/>
        <w:rPr/>
      </w:pPr>
      <w:r>
        <w:rPr>
          <w:rFonts w:eastAsia="Times New Roman" w:cs="Times New Roman" w:ascii="Times New Roman" w:hAnsi="Times New Roman"/>
          <w:color w:val="111111"/>
          <w:sz w:val="28"/>
          <w:szCs w:val="28"/>
          <w:lang w:val="en-US"/>
        </w:rPr>
        <w:t>When his Lord said to him (i.e., Ibrahim): “Be a Muslim”, he said: “I submit myself to the Lord of the worlds” (2:131).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(a.s.) was ordered to be a Muslim at a time when he was already a Muslim. Clearly, the Islam which</w:t>
      </w:r>
    </w:p>
    <w:p>
      <w:pPr>
        <w:pStyle w:val="BookText"/>
        <w:bidi w:val="0"/>
        <w:rPr/>
      </w:pPr>
      <w:r>
        <w:rPr>
          <w:rFonts w:eastAsia="Times New Roman" w:cs="Times New Roman" w:ascii="Times New Roman" w:hAnsi="Times New Roman"/>
          <w:color w:val="111111"/>
          <w:sz w:val="28"/>
          <w:szCs w:val="28"/>
          <w:lang w:val="en-US"/>
        </w:rPr>
        <w:t>he was told to attain was other than the Islam he had already attained. There are many such examples in the Qur'an.</w:t>
      </w:r>
    </w:p>
    <w:p>
      <w:pPr>
        <w:pStyle w:val="BookText"/>
        <w:bidi w:val="0"/>
        <w:jc w:val="both"/>
        <w:rPr/>
      </w:pPr>
      <w:r>
        <w:rPr>
          <w:rFonts w:eastAsia="Times New Roman" w:cs="Times New Roman" w:ascii="Times New Roman" w:hAnsi="Times New Roman"/>
          <w:color w:val="111111"/>
          <w:sz w:val="28"/>
          <w:szCs w:val="28"/>
          <w:lang w:val="en-US"/>
        </w:rPr>
        <w:t>This sublime grade of Islam - which we shall explain in detail later on - means total servitude, unconditional surrender of all a servant has got to his Master. No doubt it is within a man's power to prepare the conditions facilitating its attainment.</w:t>
      </w:r>
    </w:p>
    <w:p>
      <w:pPr>
        <w:pStyle w:val="BookText"/>
        <w:bidi w:val="0"/>
        <w:jc w:val="both"/>
        <w:rPr/>
      </w:pPr>
      <w:r>
        <w:rPr>
          <w:rFonts w:eastAsia="Times New Roman" w:cs="Times New Roman" w:ascii="Times New Roman" w:hAnsi="Times New Roman"/>
          <w:color w:val="111111"/>
          <w:sz w:val="28"/>
          <w:szCs w:val="28"/>
          <w:lang w:val="en-US"/>
        </w:rPr>
        <w:t>Yet, when we look at an average man and the usual condition of his heart and mind, such a high standard seems beyond his power to attain. In other words, it is not possible for him - in the con</w:t>
        <w:softHyphen/>
        <w:t>ditions surrounding him - to get to that sublime Islam.</w:t>
      </w:r>
    </w:p>
    <w:p>
      <w:pPr>
        <w:pStyle w:val="BookText"/>
        <w:bidi w:val="0"/>
        <w:jc w:val="both"/>
        <w:rPr/>
      </w:pPr>
      <w:r>
        <w:rPr>
          <w:rFonts w:eastAsia="Times New Roman" w:cs="Times New Roman" w:ascii="Times New Roman" w:hAnsi="Times New Roman"/>
          <w:color w:val="111111"/>
          <w:sz w:val="28"/>
          <w:szCs w:val="28"/>
          <w:lang w:val="en-US"/>
        </w:rPr>
        <w:t xml:space="preserve">From this point of view, that Islam is not different from other positions of al-wilayah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friendship of Allah) and its lofty stages, or from other grades of perfection - all of them are beyond the reach of an average man, because he cannot fulfil their necessary conditions.</w:t>
      </w:r>
    </w:p>
    <w:p>
      <w:pPr>
        <w:pStyle w:val="BookText"/>
        <w:bidi w:val="0"/>
        <w:jc w:val="both"/>
        <w:rPr/>
      </w:pPr>
      <w:r>
        <w:rPr>
          <w:rFonts w:eastAsia="Times New Roman" w:cs="Times New Roman" w:ascii="Times New Roman" w:hAnsi="Times New Roman"/>
          <w:color w:val="111111"/>
          <w:sz w:val="28"/>
          <w:szCs w:val="28"/>
          <w:lang w:val="en-US"/>
        </w:rPr>
        <w:t>In this sense, it is possible to count that Islam as a Divine gift which is beyond a man's power to attain by himself. Consequently, it is perfectly right for a man to pray to Allah to bestow on him that sublime quality and make him a Muslim of that high rank.</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is another deeper connotations: It is only actions which are attributed to man and emanate from his free will and power; as for his attributes and deep-rooted traits (which are etched on his psyche by repeated actions),</w:t>
      </w:r>
    </w:p>
    <w:p>
      <w:pPr>
        <w:pStyle w:val="BookText"/>
        <w:bidi w:val="0"/>
        <w:rPr/>
      </w:pPr>
      <w:r>
        <w:rPr>
          <w:rFonts w:eastAsia="Times New Roman" w:cs="Times New Roman" w:ascii="Times New Roman" w:hAnsi="Times New Roman"/>
          <w:color w:val="111111"/>
          <w:sz w:val="28"/>
          <w:szCs w:val="28"/>
          <w:lang w:val="en-US"/>
        </w:rPr>
        <w:t>they are in fact beyond his power.</w:t>
      </w:r>
    </w:p>
    <w:p>
      <w:pPr>
        <w:pStyle w:val="BookText"/>
        <w:bidi w:val="0"/>
        <w:jc w:val="both"/>
        <w:rPr/>
      </w:pPr>
      <w:r>
        <w:rPr>
          <w:rFonts w:eastAsia="Times New Roman" w:cs="Times New Roman" w:ascii="Times New Roman" w:hAnsi="Times New Roman"/>
          <w:color w:val="111111"/>
          <w:sz w:val="28"/>
          <w:szCs w:val="28"/>
          <w:lang w:val="en-US"/>
        </w:rPr>
        <w:t>Therefore, they may be - or let us say, should be - attributed to Allah, especially if they are good and virtuous attributes which should better be attributed to Allah rather than to man. This observation is based on the style used in the Qur'an.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make me keep up prayer, and from my off-spring (too) ” (14:40);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join me with the good ones” (26:83);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that I should be grateful for Thy bounty which Thou has bestowed on me and on my parents, and that I should do good such as Thou art pleased with, and make me enter, by Thy mercy, into Thy servants, the good ones” (27:19);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and make us both submissive to Thee and (raise) from our offspring a group submitting to Thee (2:128).</w:t>
      </w:r>
    </w:p>
    <w:p>
      <w:pPr>
        <w:pStyle w:val="BookText"/>
        <w:bidi w:val="0"/>
        <w:jc w:val="both"/>
        <w:rPr/>
      </w:pPr>
      <w:r>
        <w:rPr>
          <w:rFonts w:eastAsia="Times New Roman" w:cs="Times New Roman" w:ascii="Times New Roman" w:hAnsi="Times New Roman"/>
          <w:color w:val="111111"/>
          <w:sz w:val="28"/>
          <w:szCs w:val="28"/>
          <w:lang w:val="en-US"/>
        </w:rPr>
        <w:t>It is now clear that the Islam which Ibrahim and Isma'il had asked for was something different from the Islam to which the verse 49:14 refers:</w:t>
      </w:r>
    </w:p>
    <w:p>
      <w:pPr>
        <w:pStyle w:val="BookText"/>
        <w:bidi w:val="0"/>
        <w:jc w:val="both"/>
        <w:rPr/>
      </w:pPr>
      <w:r>
        <w:rPr>
          <w:rFonts w:eastAsia="Times New Roman" w:cs="Times New Roman" w:ascii="Times New Roman" w:hAnsi="Times New Roman"/>
          <w:color w:val="111111"/>
          <w:sz w:val="28"/>
          <w:szCs w:val="28"/>
          <w:lang w:val="en-US"/>
        </w:rPr>
        <w:t>The dwellers of the desert say: “We believe.” Say: “You do not believe but say: 'We submit (we accept Islam)'; and faith has not yet entered into your hearts.”</w:t>
      </w:r>
    </w:p>
    <w:p>
      <w:pPr>
        <w:pStyle w:val="BookText"/>
        <w:bidi w:val="0"/>
        <w:jc w:val="both"/>
        <w:rPr/>
      </w:pPr>
      <w:r>
        <w:rPr>
          <w:rFonts w:eastAsia="Times New Roman" w:cs="Times New Roman" w:ascii="Times New Roman" w:hAnsi="Times New Roman"/>
          <w:color w:val="111111"/>
          <w:sz w:val="28"/>
          <w:szCs w:val="28"/>
          <w:lang w:val="en-US"/>
        </w:rPr>
        <w:t>The Islam they prayed for was of a high rank and sublime grade which we shall explain later on.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and show us our ways of devotion and turn to us (mercifully), surely Thou art the Oft-returning (with mercy), the Merciful: This also points to the sublime meaning of Islam, just referred to al-manasik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translated here as</w:t>
      </w:r>
    </w:p>
    <w:p>
      <w:pPr>
        <w:pStyle w:val="BookText"/>
        <w:bidi w:val="0"/>
        <w:rPr/>
      </w:pPr>
      <w:r>
        <w:rPr>
          <w:rFonts w:eastAsia="Times New Roman" w:cs="Times New Roman" w:ascii="Times New Roman" w:hAnsi="Times New Roman"/>
          <w:color w:val="111111"/>
          <w:sz w:val="28"/>
          <w:szCs w:val="28"/>
          <w:lang w:val="en-US"/>
        </w:rPr>
        <w:t>ways of devotion) is plural of al-mansak (</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“wor</w:t>
        <w:softHyphen/>
        <w:t>ship” or “act of worship”, as Allah says:</w:t>
      </w:r>
    </w:p>
    <w:p>
      <w:pPr>
        <w:pStyle w:val="BookText"/>
        <w:bidi w:val="0"/>
        <w:jc w:val="both"/>
        <w:rPr/>
      </w:pPr>
      <w:r>
        <w:rPr>
          <w:rFonts w:eastAsia="Times New Roman" w:cs="Times New Roman" w:ascii="Times New Roman" w:hAnsi="Times New Roman"/>
          <w:color w:val="111111"/>
          <w:sz w:val="28"/>
          <w:szCs w:val="28"/>
          <w:lang w:val="en-US"/>
        </w:rPr>
        <w:t>And to every nation We appointed (acts of) worship... (22:34).</w:t>
      </w:r>
    </w:p>
    <w:p>
      <w:pPr>
        <w:pStyle w:val="BookText"/>
        <w:bidi w:val="0"/>
        <w:jc w:val="both"/>
        <w:rPr/>
      </w:pPr>
      <w:r>
        <w:rPr>
          <w:rFonts w:eastAsia="Times New Roman" w:cs="Times New Roman" w:ascii="Times New Roman" w:hAnsi="Times New Roman"/>
          <w:color w:val="111111"/>
          <w:sz w:val="28"/>
          <w:szCs w:val="28"/>
          <w:lang w:val="en-US"/>
        </w:rPr>
        <w:t>It is a masdar used as the first construct of a genitive case. We have explained earlier that a masdar used in this way proves the existence of that work or action. Therefore, the phrase, “our ways of devotion”, refers to those acts of worship which they were doing or had already done; it does not refer to any action which they intended to do in future.</w:t>
      </w:r>
    </w:p>
    <w:p>
      <w:pPr>
        <w:pStyle w:val="BookText"/>
        <w:bidi w:val="0"/>
        <w:jc w:val="both"/>
        <w:rPr/>
      </w:pPr>
      <w:r>
        <w:rPr>
          <w:rFonts w:eastAsia="Times New Roman" w:cs="Times New Roman" w:ascii="Times New Roman" w:hAnsi="Times New Roman"/>
          <w:color w:val="111111"/>
          <w:sz w:val="28"/>
          <w:szCs w:val="28"/>
          <w:lang w:val="en-US"/>
        </w:rPr>
        <w:t>In this context, the phrase “show us” does not mean “teach us” or “help us to do”; rather it means “strengthen us by showing us the realities of our acts of worship”, as we pointed out earlier while writing the verse:</w:t>
      </w:r>
    </w:p>
    <w:p>
      <w:pPr>
        <w:pStyle w:val="BookText"/>
        <w:bidi w:val="0"/>
        <w:jc w:val="both"/>
        <w:rPr/>
      </w:pPr>
      <w:r>
        <w:rPr>
          <w:rFonts w:eastAsia="Times New Roman" w:cs="Times New Roman" w:ascii="Times New Roman" w:hAnsi="Times New Roman"/>
          <w:color w:val="111111"/>
          <w:sz w:val="28"/>
          <w:szCs w:val="28"/>
          <w:lang w:val="en-US"/>
        </w:rPr>
        <w:t>and We revealed to them the doing of good (deeds) and the establishing of prayer and the giving of zakat (21:73).</w:t>
      </w:r>
    </w:p>
    <w:p>
      <w:pPr>
        <w:pStyle w:val="BookText"/>
        <w:bidi w:val="0"/>
        <w:jc w:val="both"/>
        <w:rPr/>
      </w:pPr>
      <w:r>
        <w:rPr>
          <w:rFonts w:eastAsia="Times New Roman" w:cs="Times New Roman" w:ascii="Times New Roman" w:hAnsi="Times New Roman"/>
          <w:color w:val="111111"/>
          <w:sz w:val="28"/>
          <w:szCs w:val="28"/>
          <w:lang w:val="en-US"/>
        </w:rPr>
        <w:t>And later on we shall explain that the revelation mentioned in this verse means to strengthen the doer of that deed; it does not mean teaching them their responsibilities and obligations. Probably, it is to this reality that the verses 38: 45 - 46 refer:</w:t>
      </w:r>
    </w:p>
    <w:p>
      <w:pPr>
        <w:pStyle w:val="BookText"/>
        <w:bidi w:val="0"/>
        <w:jc w:val="both"/>
        <w:rPr/>
      </w:pPr>
      <w:r>
        <w:rPr>
          <w:rFonts w:eastAsia="Times New Roman" w:cs="Times New Roman" w:ascii="Times New Roman" w:hAnsi="Times New Roman"/>
          <w:color w:val="111111"/>
          <w:sz w:val="28"/>
          <w:szCs w:val="28"/>
          <w:lang w:val="en-US"/>
        </w:rPr>
        <w:t>And remember Our servants, Ibrahim and Ishaq and Ya'qub, men of strength and insight. Surely We purified them by a pure quality, the remembering of the (final) abode.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explanation makes it clear that this prayer was for an Islam and an insight into worship completely different from ordinary meanings of these terms. The</w:t>
      </w:r>
    </w:p>
    <w:p>
      <w:pPr>
        <w:pStyle w:val="BookText"/>
        <w:bidi w:val="0"/>
        <w:rPr/>
      </w:pPr>
      <w:r>
        <w:rPr>
          <w:rFonts w:eastAsia="Times New Roman" w:cs="Times New Roman" w:ascii="Times New Roman" w:hAnsi="Times New Roman"/>
          <w:color w:val="111111"/>
          <w:sz w:val="28"/>
          <w:szCs w:val="28"/>
          <w:lang w:val="en-US"/>
        </w:rPr>
        <w:t xml:space="preserve">same is the case with their prayer, tub 'alayna </w:t>
      </w:r>
      <w:r>
        <w:rPr>
          <w:rFonts w:ascii="Amiri" w:hAnsi="Amiri" w:eastAsia="Amiri" w:cs="Amiri"/>
          <w:color w:val="111111"/>
          <w:sz w:val="28"/>
          <w:sz w:val="28"/>
          <w:szCs w:val="28"/>
          <w:rtl w:val="true"/>
          <w:lang w:bidi="ar-SA"/>
        </w:rPr>
        <w:t>تُبْ عَلَيْنا</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usually translated as, forgive us);</w:t>
      </w:r>
    </w:p>
    <w:p>
      <w:pPr>
        <w:pStyle w:val="BookText"/>
        <w:bidi w:val="0"/>
        <w:jc w:val="both"/>
        <w:rPr/>
      </w:pPr>
      <w:r>
        <w:rPr>
          <w:rFonts w:eastAsia="Times New Roman" w:cs="Times New Roman" w:ascii="Times New Roman" w:hAnsi="Times New Roman"/>
          <w:color w:val="111111"/>
          <w:sz w:val="28"/>
          <w:szCs w:val="28"/>
          <w:lang w:val="en-US"/>
        </w:rPr>
        <w:t>Ibrahim and Isma'il both were prophets, protected by Allah from every error and sin; they could not make any mistake or error; they did not need Allah's forgiveness and pardon as we do when we commit sins, (that is why we have translated it in literal way: turn to us mercifully).</w:t>
      </w:r>
    </w:p>
    <w:p>
      <w:pPr>
        <w:pStyle w:val="BookText"/>
        <w:bidi w:val="0"/>
        <w:jc w:val="both"/>
        <w:rPr/>
      </w:pPr>
      <w:r>
        <w:rPr>
          <w:rFonts w:eastAsia="Times New Roman" w:cs="Times New Roman" w:ascii="Times New Roman" w:hAnsi="Times New Roman"/>
          <w:color w:val="111111"/>
          <w:sz w:val="28"/>
          <w:szCs w:val="28"/>
          <w:lang w:val="en-US"/>
        </w:rPr>
        <w:t>Question: It is all right to interpret Islam, showing the ways of devotion and forgiveness in the way you have done maintaining the dignity of Ibrahim and Isma'il (peace be on them both). But it is not necessary to apply the same meanings when these words are used for their offspring. Ibrahim (a.s.) did not include his offspring with himself and Isma'il, except in the prayer for Islam, and that also in a separate sentence.</w:t>
      </w:r>
    </w:p>
    <w:p>
      <w:pPr>
        <w:pStyle w:val="BookText"/>
        <w:bidi w:val="0"/>
        <w:jc w:val="both"/>
        <w:rPr/>
      </w:pPr>
      <w:r>
        <w:rPr>
          <w:rFonts w:eastAsia="Times New Roman" w:cs="Times New Roman" w:ascii="Times New Roman" w:hAnsi="Times New Roman"/>
          <w:color w:val="111111"/>
          <w:sz w:val="28"/>
          <w:szCs w:val="28"/>
          <w:lang w:val="en-US"/>
        </w:rPr>
        <w:t>They did not say: Make us and a group of our offspring submissive to Thee; instead they prayed for themselves, and after that separately pleaded for their offspring, saying, ”and (raise) from our offspring a group sub</w:t>
        <w:softHyphen/>
        <w:t>mitting to Thee”.</w:t>
      </w:r>
    </w:p>
    <w:p>
      <w:pPr>
        <w:pStyle w:val="BookText"/>
        <w:bidi w:val="0"/>
        <w:jc w:val="both"/>
        <w:rPr/>
      </w:pPr>
      <w:r>
        <w:rPr>
          <w:rFonts w:eastAsia="Times New Roman" w:cs="Times New Roman" w:ascii="Times New Roman" w:hAnsi="Times New Roman"/>
          <w:color w:val="111111"/>
          <w:sz w:val="28"/>
          <w:szCs w:val="28"/>
          <w:lang w:val="en-US"/>
        </w:rPr>
        <w:t>There should be no difficulty in believing that what they had in mind was Islam in its general meaning covering all its ranks and grades - even the most elementary one. Even this elementary grade of Islam gives good results and is instrumental in creating good environment in the society.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not be wrong if Ibrahim (a.s.) asked his Lord for this Islam; even the Prophet invited people to just that type</w:t>
      </w:r>
    </w:p>
    <w:p>
      <w:pPr>
        <w:pStyle w:val="BookText"/>
        <w:bidi w:val="0"/>
        <w:rPr/>
      </w:pPr>
      <w:r>
        <w:rPr>
          <w:rFonts w:eastAsia="Times New Roman" w:cs="Times New Roman" w:ascii="Times New Roman" w:hAnsi="Times New Roman"/>
          <w:color w:val="111111"/>
          <w:sz w:val="28"/>
          <w:szCs w:val="28"/>
          <w:lang w:val="en-US"/>
        </w:rPr>
        <w:t>of Islam - if they testified that there was none to be worshipped except Allah and Muhammad (S) was His Messenger, they were accepted as Muslims, their lives were protected, marriage with them was allowed and they became entitled to inherit from their Muslim relatives.</w:t>
      </w:r>
    </w:p>
    <w:p>
      <w:pPr>
        <w:pStyle w:val="BookText"/>
        <w:bidi w:val="0"/>
        <w:jc w:val="both"/>
        <w:rPr/>
      </w:pPr>
      <w:r>
        <w:rPr>
          <w:rFonts w:eastAsia="Times New Roman" w:cs="Times New Roman" w:ascii="Times New Roman" w:hAnsi="Times New Roman"/>
          <w:color w:val="111111"/>
          <w:sz w:val="28"/>
          <w:szCs w:val="28"/>
          <w:lang w:val="en-US"/>
        </w:rPr>
        <w:t>Therefore, it should be perfectly right to say that the two sentences refer to two separate ranks of Islam: “Our Lord! and make us both submissive to Thee”, would mean the highest rank of Islam in conformity with the prestige of Ibrahim and Isma'il;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(raise) from our offspring a group submitting to Thee”, would refer to the elementary grade of Islam befitting a nation which included hypocrites and people of weak faith as well as those with firm belief - and all are called Muslims.</w:t>
      </w:r>
    </w:p>
    <w:p>
      <w:pPr>
        <w:pStyle w:val="BookText"/>
        <w:bidi w:val="0"/>
        <w:jc w:val="both"/>
        <w:rPr/>
      </w:pPr>
      <w:r>
        <w:rPr>
          <w:rFonts w:eastAsia="Times New Roman" w:cs="Times New Roman" w:ascii="Times New Roman" w:hAnsi="Times New Roman"/>
          <w:color w:val="111111"/>
          <w:sz w:val="28"/>
          <w:szCs w:val="28"/>
          <w:lang w:val="en-US"/>
        </w:rPr>
        <w:t>Reply: Position of legislation for the guidance of people is totally different from the position of praying to Allah, and each has its own rules; what is valid on one plane is not necess</w:t>
        <w:softHyphen/>
        <w:t>arily good on the other.</w:t>
      </w:r>
    </w:p>
    <w:p>
      <w:pPr>
        <w:pStyle w:val="BookText"/>
        <w:bidi w:val="0"/>
        <w:jc w:val="both"/>
        <w:rPr/>
      </w:pPr>
      <w:r>
        <w:rPr>
          <w:rFonts w:eastAsia="Times New Roman" w:cs="Times New Roman" w:ascii="Times New Roman" w:hAnsi="Times New Roman"/>
          <w:color w:val="111111"/>
          <w:sz w:val="28"/>
          <w:szCs w:val="28"/>
          <w:lang w:val="en-US"/>
        </w:rPr>
        <w:t>The Prophet prescribed a minimum stan</w:t>
        <w:softHyphen/>
        <w:t>dard for his ummah, that is, to utter the two testimonies of the Oneness of Allah, and his own prophethood; it was done with a view to widen the circle of Islam and to protect the healthy religious system - that manifest Islam protected the essence of Islam as a shell protects the kernel.</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plane of invocation and prayer to Allah is much higher than that. At this level, appearances loose their value; it is the reality that matters</w:t>
      </w:r>
    </w:p>
    <w:p>
      <w:pPr>
        <w:pStyle w:val="BookText"/>
        <w:bidi w:val="0"/>
        <w:rPr/>
      </w:pPr>
      <w:r>
        <w:rPr>
          <w:rFonts w:eastAsia="Times New Roman" w:cs="Times New Roman" w:ascii="Times New Roman" w:hAnsi="Times New Roman"/>
          <w:color w:val="111111"/>
          <w:sz w:val="28"/>
          <w:szCs w:val="28"/>
          <w:lang w:val="en-US"/>
        </w:rPr>
        <w:t>here; the objective here is actuality and truth, and the desire is for nearness to Allah. At this level, the prophets are not influenced by appearance. It was not because of any worldly love of his offspring that Ibrahim (a.s.) prayed for his progeny.</w:t>
      </w:r>
    </w:p>
    <w:p>
      <w:pPr>
        <w:pStyle w:val="BookText"/>
        <w:bidi w:val="0"/>
        <w:jc w:val="both"/>
        <w:rPr/>
      </w:pPr>
      <w:r>
        <w:rPr>
          <w:rFonts w:eastAsia="Times New Roman" w:cs="Times New Roman" w:ascii="Times New Roman" w:hAnsi="Times New Roman"/>
          <w:color w:val="111111"/>
          <w:sz w:val="28"/>
          <w:szCs w:val="28"/>
          <w:lang w:val="en-US"/>
        </w:rPr>
        <w:t>Had it been so, he would have prayed first of all for his father and would not have declared his separation from him as soon as he came to know that he was an enemy of Allah. Also, if he would have been concerned with appearances, he would not have prayed in the following words:</w:t>
      </w:r>
    </w:p>
    <w:p>
      <w:pPr>
        <w:pStyle w:val="BookText"/>
        <w:bidi w:val="0"/>
        <w:jc w:val="both"/>
        <w:rPr/>
      </w:pPr>
      <w:r>
        <w:rPr>
          <w:rFonts w:eastAsia="Times New Roman" w:cs="Times New Roman" w:ascii="Times New Roman" w:hAnsi="Times New Roman"/>
          <w:color w:val="111111"/>
          <w:sz w:val="28"/>
          <w:szCs w:val="28"/>
          <w:lang w:val="en-US"/>
        </w:rPr>
        <w:t>And disgrace me not on the day when they are raised, the day on which neither property will avail, nor sons, except him who comes to Allah with a heart submissive (26:87 - 89);</w:t>
      </w:r>
    </w:p>
    <w:p>
      <w:pPr>
        <w:pStyle w:val="BookText"/>
        <w:bidi w:val="0"/>
        <w:jc w:val="both"/>
        <w:rPr/>
      </w:pPr>
      <w:r>
        <w:rPr>
          <w:rFonts w:eastAsia="Times New Roman" w:cs="Times New Roman" w:ascii="Times New Roman" w:hAnsi="Times New Roman"/>
          <w:color w:val="111111"/>
          <w:sz w:val="28"/>
          <w:szCs w:val="28"/>
          <w:lang w:val="en-US"/>
        </w:rPr>
        <w:t>nor would have he said: And make for me a truthful tongue among the posterity (26:84),</w:t>
      </w:r>
    </w:p>
    <w:p>
      <w:pPr>
        <w:pStyle w:val="BookText"/>
        <w:bidi w:val="0"/>
        <w:jc w:val="both"/>
        <w:rPr/>
      </w:pPr>
      <w:r>
        <w:rPr>
          <w:rFonts w:eastAsia="Times New Roman" w:cs="Times New Roman" w:ascii="Times New Roman" w:hAnsi="Times New Roman"/>
          <w:color w:val="111111"/>
          <w:sz w:val="28"/>
          <w:szCs w:val="28"/>
          <w:lang w:val="en-US"/>
        </w:rPr>
        <w:t>instead he would have said, make for me a remembering tongue among the posterity.</w:t>
      </w:r>
    </w:p>
    <w:p>
      <w:pPr>
        <w:pStyle w:val="BookText"/>
        <w:bidi w:val="0"/>
        <w:jc w:val="both"/>
        <w:rPr/>
      </w:pPr>
      <w:r>
        <w:rPr>
          <w:rFonts w:eastAsia="Times New Roman" w:cs="Times New Roman" w:ascii="Times New Roman" w:hAnsi="Times New Roman"/>
          <w:color w:val="111111"/>
          <w:sz w:val="28"/>
          <w:szCs w:val="28"/>
          <w:lang w:val="en-US"/>
        </w:rPr>
        <w:t>Keeping all this in view, it is easy to understand that when he asked from his Lord to raise a Muslim group from among his offspring, he did not mean the elementary rank of Islam; he wanted for them the reality of Islam.</w:t>
      </w:r>
    </w:p>
    <w:p>
      <w:pPr>
        <w:pStyle w:val="BookText"/>
        <w:bidi w:val="0"/>
        <w:jc w:val="both"/>
        <w:rPr/>
      </w:pPr>
      <w:r>
        <w:rPr>
          <w:rFonts w:eastAsia="Times New Roman" w:cs="Times New Roman" w:ascii="Times New Roman" w:hAnsi="Times New Roman"/>
          <w:color w:val="111111"/>
          <w:sz w:val="28"/>
          <w:szCs w:val="28"/>
          <w:lang w:val="en-US"/>
        </w:rPr>
        <w:t>The Qur'anic words, “a group submitting to Thee”, support this interpretation. If he wanted only the appearance of Islam and not its essence, it was enough to say, “a group submitting”, there was no need to add, “to Thee”. (Ponder on this point.)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Our Lord! and raise up in them</w:t>
      </w:r>
      <w:bookmarkStart w:id="128" w:name="pg13000_131335"/>
    </w:p>
    <w:p>
      <w:pPr>
        <w:pStyle w:val="BookText"/>
        <w:bidi w:val="0"/>
        <w:rPr/>
      </w:pPr>
      <w:bookmarkEnd w:id="128"/>
      <w:r>
        <w:rPr>
          <w:rFonts w:eastAsia="Times New Roman" w:cs="Times New Roman" w:ascii="Times New Roman" w:hAnsi="Times New Roman"/>
          <w:color w:val="111111"/>
          <w:sz w:val="28"/>
          <w:szCs w:val="28"/>
          <w:lang w:val="en-US"/>
        </w:rPr>
        <w:t>an Apostle from among themselves...: He was praying for the Prophet; and the Prophet used to say: “I am the prayer of Ibrahim”.</w:t>
      </w:r>
    </w:p>
    <w:p>
      <w:pPr>
        <w:pStyle w:val="Heading3"/>
        <w:numPr>
          <w:ilvl w:val="2"/>
          <w:numId w:val="1"/>
        </w:numPr>
        <w:bidi w:val="0"/>
        <w:jc w:val="left"/>
        <w:rPr/>
      </w:pPr>
      <w:bookmarkStart w:id="129" w:name="__RefHeading___Toc5932618_3224264995"/>
      <w:bookmarkStart w:id="130" w:name="_Toc49"/>
      <w:bookmarkEnd w:id="129"/>
      <w:r>
        <w:rPr/>
        <w:t>Traditions</w:t>
      </w:r>
      <w:bookmarkEnd w:id="130"/>
    </w:p>
    <w:p>
      <w:pPr>
        <w:pStyle w:val="BookText"/>
        <w:bidi w:val="0"/>
        <w:jc w:val="both"/>
        <w:rPr/>
      </w:pPr>
      <w:r>
        <w:rPr>
          <w:rFonts w:eastAsia="Times New Roman" w:cs="Times New Roman" w:ascii="Times New Roman" w:hAnsi="Times New Roman"/>
          <w:color w:val="111111"/>
          <w:sz w:val="28"/>
          <w:szCs w:val="28"/>
          <w:lang w:val="en-US"/>
        </w:rPr>
        <w:t xml:space="preserve">al-Kattani said: “I asked Abu Abdillah (a.s.) about a man who forgot to pray two rak'ahs near the standing-place of Ibrahim, in at-tawaf </w:t>
      </w:r>
      <w:r>
        <w:rPr>
          <w:rFonts w:ascii="Amiri" w:hAnsi="Amiri" w:eastAsia="Amiri" w:cs="Amiri"/>
          <w:color w:val="111111"/>
          <w:sz w:val="28"/>
          <w:sz w:val="28"/>
          <w:szCs w:val="28"/>
          <w:rtl w:val="true"/>
          <w:lang w:bidi="ar-SA"/>
        </w:rPr>
        <w:t>اَلطـَّوَافُ</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circuit, circumambulation) of the hajj and 'umrah. He (a.s.) said:</w:t>
      </w:r>
    </w:p>
    <w:p>
      <w:pPr>
        <w:pStyle w:val="BookText"/>
        <w:bidi w:val="0"/>
        <w:jc w:val="both"/>
        <w:rPr/>
      </w:pPr>
      <w:r>
        <w:rPr>
          <w:rFonts w:eastAsia="Times New Roman" w:cs="Times New Roman" w:ascii="Times New Roman" w:hAnsi="Times New Roman"/>
          <w:color w:val="111111"/>
          <w:sz w:val="28"/>
          <w:szCs w:val="28"/>
          <w:lang w:val="en-US"/>
        </w:rPr>
        <w:t>'If he is still in the town (Mecca), he should pray the two rak'ahs near the standing-place of Ibrahim, because verily Allah says: and take (for yourselves) a place of prayer on the standing-place of Ibrahim; and if he has departed (from it) then I will not order him to return.' ” (al-Kafi)</w:t>
      </w:r>
    </w:p>
    <w:p>
      <w:pPr>
        <w:pStyle w:val="BookText"/>
        <w:bidi w:val="0"/>
        <w:jc w:val="both"/>
        <w:rPr/>
      </w:pPr>
      <w:r>
        <w:rPr>
          <w:rFonts w:eastAsia="Times New Roman" w:cs="Times New Roman" w:ascii="Times New Roman" w:hAnsi="Times New Roman"/>
          <w:color w:val="111111"/>
          <w:sz w:val="28"/>
          <w:szCs w:val="28"/>
          <w:lang w:val="en-US"/>
        </w:rPr>
        <w:t>The author says: Almost similar traditions have been nar</w:t>
        <w:softHyphen/>
        <w:t>rated by ash-Shaykh in at-Tahdhib and by al-'Ayyashi in his at-Tafsir with several asnad (i.e., chains of narrators). Particulars of this rule (i.e., prayer should be offered near or behind the standing-place - as is narrated in some traditions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No-one should pray the two rak'ahs of at-tawaf except behind the stand</w:t>
        <w:softHyphen/>
        <w:t>ing-place...”) are inferred from the word min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here translated as on) used in the order, and take... a place of prayer on (or, from) the standing-place...</w:t>
      </w:r>
    </w:p>
    <w:p>
      <w:pPr>
        <w:pStyle w:val="BookText"/>
        <w:bidi w:val="0"/>
        <w:jc w:val="both"/>
        <w:rPr/>
      </w:pPr>
      <w:r>
        <w:rPr>
          <w:rFonts w:eastAsia="Times New Roman" w:cs="Times New Roman" w:ascii="Times New Roman" w:hAnsi="Times New Roman"/>
          <w:color w:val="111111"/>
          <w:sz w:val="28"/>
          <w:szCs w:val="28"/>
          <w:lang w:val="en-US"/>
        </w:rPr>
        <w:t>as-Sadiq (a.s.) said explaining the words of Allah: Purify (you two) My House...: “Keep the polytheists away from it.” (at-Tafsir, al-Qummi)</w:t>
      </w:r>
    </w:p>
    <w:p>
      <w:pPr>
        <w:pStyle w:val="BookText"/>
        <w:bidi w:val="0"/>
        <w:jc w:val="both"/>
        <w:rPr/>
      </w:pPr>
      <w:r>
        <w:rPr>
          <w:rFonts w:eastAsia="Times New Roman" w:cs="Times New Roman" w:ascii="Times New Roman" w:hAnsi="Times New Roman"/>
          <w:color w:val="111111"/>
          <w:sz w:val="28"/>
          <w:szCs w:val="28"/>
          <w:lang w:val="en-US"/>
        </w:rPr>
        <w:t>as-Sadiq (a.s.) said: ” Verily Allah, Mighty and Great is He! says in His Book:</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'Purify (you two) My House for those who make circuit and those who abide (in it for devotion) and those who bow</w:t>
      </w:r>
    </w:p>
    <w:p>
      <w:pPr>
        <w:pStyle w:val="BookText"/>
        <w:bidi w:val="0"/>
        <w:rPr/>
      </w:pPr>
      <w:r>
        <w:rPr>
          <w:rFonts w:eastAsia="Times New Roman" w:cs="Times New Roman" w:ascii="Times New Roman" w:hAnsi="Times New Roman"/>
          <w:color w:val="111111"/>
          <w:sz w:val="28"/>
          <w:szCs w:val="28"/>
          <w:lang w:val="en-US"/>
        </w:rPr>
        <w:t>down (and) those who prostrate themselves.'</w:t>
      </w:r>
    </w:p>
    <w:p>
      <w:pPr>
        <w:pStyle w:val="BookText"/>
        <w:bidi w:val="0"/>
        <w:jc w:val="both"/>
        <w:rPr/>
      </w:pPr>
      <w:r>
        <w:rPr>
          <w:rFonts w:eastAsia="Times New Roman" w:cs="Times New Roman" w:ascii="Times New Roman" w:hAnsi="Times New Roman"/>
          <w:color w:val="111111"/>
          <w:sz w:val="28"/>
          <w:szCs w:val="28"/>
          <w:lang w:val="en-US"/>
        </w:rPr>
        <w:t>Therefore, it is proper for a servant not to enter Mecca except that he is clean, (and) has washed away his sweat and dirt and has purified himself.”</w:t>
      </w:r>
    </w:p>
    <w:p>
      <w:pPr>
        <w:pStyle w:val="BookText"/>
        <w:bidi w:val="0"/>
        <w:jc w:val="both"/>
        <w:rPr/>
      </w:pPr>
      <w:r>
        <w:rPr>
          <w:rFonts w:eastAsia="Times New Roman" w:cs="Times New Roman" w:ascii="Times New Roman" w:hAnsi="Times New Roman"/>
          <w:color w:val="111111"/>
          <w:sz w:val="28"/>
          <w:szCs w:val="28"/>
          <w:lang w:val="en-US"/>
        </w:rPr>
        <w:t>The author says: This meaning has been narrated in other traditions also. The idea, that if the place of arrival is clean then the one who arrives should make himself clean, may be inferred from other verses too. See, for example, the verse:</w:t>
      </w:r>
    </w:p>
    <w:p>
      <w:pPr>
        <w:pStyle w:val="BookText"/>
        <w:bidi w:val="0"/>
        <w:jc w:val="both"/>
        <w:rPr/>
      </w:pPr>
      <w:r>
        <w:rPr>
          <w:rFonts w:eastAsia="Times New Roman" w:cs="Times New Roman" w:ascii="Times New Roman" w:hAnsi="Times New Roman"/>
          <w:color w:val="111111"/>
          <w:sz w:val="28"/>
          <w:szCs w:val="28"/>
          <w:lang w:val="en-US"/>
        </w:rPr>
        <w:t>and the good things are for good ones and the good ones are for good things (24:26).</w:t>
      </w:r>
    </w:p>
    <w:p>
      <w:pPr>
        <w:pStyle w:val="BookText"/>
        <w:bidi w:val="0"/>
        <w:jc w:val="both"/>
        <w:rPr/>
      </w:pPr>
      <w:r>
        <w:rPr>
          <w:rFonts w:eastAsia="Times New Roman" w:cs="Times New Roman" w:ascii="Times New Roman" w:hAnsi="Times New Roman"/>
          <w:color w:val="111111"/>
          <w:sz w:val="28"/>
          <w:szCs w:val="28"/>
          <w:lang w:val="en-US"/>
        </w:rPr>
        <w:t>Ibn ''Abbas said: “When Ibrahim brought Isma'il and Hajar, he settled them at Mecca; and a time passed; and the people of (the tribe of) Jurhum came to settle there and Isma'il married a woman from that tribe; and Hajar died; and Ibrahim asked per-mission of Sarah (to visit Isma'il); so she allowed him but imposed a condition on him that he would not come down (from his riding animal).</w:t>
      </w:r>
    </w:p>
    <w:p>
      <w:pPr>
        <w:pStyle w:val="BookText"/>
        <w:bidi w:val="0"/>
        <w:jc w:val="both"/>
        <w:rPr/>
      </w:pPr>
      <w:r>
        <w:rPr>
          <w:rFonts w:eastAsia="Times New Roman" w:cs="Times New Roman" w:ascii="Times New Roman" w:hAnsi="Times New Roman"/>
          <w:color w:val="111111"/>
          <w:sz w:val="28"/>
          <w:szCs w:val="28"/>
          <w:lang w:val="en-US"/>
        </w:rPr>
        <w:t>Thus Ibrahim arrived (at Mecca) and Hajar had died, so he went to the house of Isma'il; and he asked his wife: 'Where is your husband?' She told him: 'He is not here, he has gone hunting.' And Isma'il used to go outside al-Haram (</w:t>
      </w:r>
      <w:r>
        <w:rPr>
          <w:rFonts w:ascii="Amiri" w:hAnsi="Amiri" w:eastAsia="Amiri" w:cs="Amiri"/>
          <w:color w:val="111111"/>
          <w:sz w:val="28"/>
          <w:sz w:val="28"/>
          <w:szCs w:val="28"/>
          <w:rtl w:val="true"/>
          <w:lang w:bidi="ar-SA"/>
        </w:rPr>
        <w:t>اَلحَرَم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bound</w:t>
        <w:softHyphen/>
        <w:t>ary) to hunt and then return. Ibrahim said to her: 'Do you have anything to entertain a guest?'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'I have nothing and there is nobody with me.' Then Ibrahim said to her: 'When your husband comes, tell him (my) salam and tell him</w:t>
      </w:r>
    </w:p>
    <w:p>
      <w:pPr>
        <w:pStyle w:val="BookText"/>
        <w:bidi w:val="0"/>
        <w:rPr/>
      </w:pPr>
      <w:r>
        <w:rPr>
          <w:rFonts w:eastAsia="Times New Roman" w:cs="Times New Roman" w:ascii="Times New Roman" w:hAnsi="Times New Roman"/>
          <w:color w:val="111111"/>
          <w:sz w:val="28"/>
          <w:szCs w:val="28"/>
          <w:lang w:val="en-US"/>
        </w:rPr>
        <w:t>to change the threshold of his door.' And Ibrahim went away. Then Isma'il came and felt the scent of his father.</w:t>
      </w:r>
    </w:p>
    <w:p>
      <w:pPr>
        <w:pStyle w:val="BookText"/>
        <w:bidi w:val="0"/>
        <w:jc w:val="both"/>
        <w:rPr/>
      </w:pPr>
      <w:r>
        <w:rPr>
          <w:rFonts w:eastAsia="Times New Roman" w:cs="Times New Roman" w:ascii="Times New Roman" w:hAnsi="Times New Roman"/>
          <w:color w:val="111111"/>
          <w:sz w:val="28"/>
          <w:szCs w:val="28"/>
          <w:lang w:val="en-US"/>
        </w:rPr>
        <w:t>So he asked his wife: 'Had anyone come to you?' She said: 'An old man had come to me with such and such features (describing him scornfully).' (Isma'il) said: 'Then what did he say to you?' She said: 'He said to me to give you (his) salam and to tell you to change the threshold of your door.' So, Isma'il divorced her and married another (woman).</w:t>
      </w:r>
    </w:p>
    <w:p>
      <w:pPr>
        <w:pStyle w:val="BookText"/>
        <w:bidi w:val="0"/>
        <w:jc w:val="both"/>
        <w:rPr/>
      </w:pPr>
      <w:r>
        <w:rPr>
          <w:rFonts w:eastAsia="Times New Roman" w:cs="Times New Roman" w:ascii="Times New Roman" w:hAnsi="Times New Roman"/>
          <w:color w:val="111111"/>
          <w:sz w:val="28"/>
          <w:szCs w:val="28"/>
          <w:lang w:val="en-US"/>
        </w:rPr>
        <w:t>Thereafter, Ibrahim remained (at his place) as long as Allah wished him to remain (there). Then he asked permission of Sarah to visit Isma'il; and she allowed him, but (again) imposed the (same) condition that he should not come down (from his riding animal). Then Ibrahim came until he reached the door of Isma'il.</w:t>
      </w:r>
    </w:p>
    <w:p>
      <w:pPr>
        <w:pStyle w:val="BookText"/>
        <w:bidi w:val="0"/>
        <w:jc w:val="both"/>
        <w:rPr/>
      </w:pPr>
      <w:r>
        <w:rPr>
          <w:rFonts w:eastAsia="Times New Roman" w:cs="Times New Roman" w:ascii="Times New Roman" w:hAnsi="Times New Roman"/>
          <w:color w:val="111111"/>
          <w:sz w:val="28"/>
          <w:szCs w:val="28"/>
          <w:lang w:val="en-US"/>
        </w:rPr>
        <w:t>And he asked his wife: 'Where is your husband?' She said: 'He has gone for hunting and, Allah willing, he will come back just now; you come down, may Allah have mercy upon you!' He asked her: 'Do you have anyting to entertain a guest?'</w:t>
      </w:r>
    </w:p>
    <w:p>
      <w:pPr>
        <w:pStyle w:val="BookText"/>
        <w:bidi w:val="0"/>
        <w:jc w:val="both"/>
        <w:rPr/>
      </w:pPr>
      <w:r>
        <w:rPr>
          <w:rFonts w:eastAsia="Times New Roman" w:cs="Times New Roman" w:ascii="Times New Roman" w:hAnsi="Times New Roman"/>
          <w:color w:val="111111"/>
          <w:sz w:val="28"/>
          <w:szCs w:val="28"/>
          <w:lang w:val="en-US"/>
        </w:rPr>
        <w:t>She said: 'Yes.' Then she brought milk and meat. (Ibrahim) thereupon prayed and blessed her. Had she brought on that day bread, wheat, barley or date, (Mecca) would have become the most plentiful of all the world in wheat, barley or date. Then she said to him: '(Please) come down so that I may wash your head.'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did not come down. So she brought (the stone which</w:t>
      </w:r>
    </w:p>
    <w:p>
      <w:pPr>
        <w:pStyle w:val="BookText"/>
        <w:bidi w:val="0"/>
        <w:rPr/>
      </w:pPr>
      <w:r>
        <w:rPr>
          <w:rFonts w:eastAsia="Times New Roman" w:cs="Times New Roman" w:ascii="Times New Roman" w:hAnsi="Times New Roman"/>
          <w:color w:val="111111"/>
          <w:sz w:val="28"/>
          <w:szCs w:val="28"/>
          <w:lang w:val="en-US"/>
        </w:rPr>
        <w:t>thereafter was known as) the standing-place (of Ibrahim) and put it on his (right) side, and he put his foot on it, and his footmark was impressed on it; (in this way) she washed the right side of his head; then she shifted the stone to his left side and washed the left side of his head, and (again) his footmark was imprinted on it.</w:t>
      </w:r>
    </w:p>
    <w:p>
      <w:pPr>
        <w:pStyle w:val="BookText"/>
        <w:bidi w:val="0"/>
        <w:jc w:val="both"/>
        <w:rPr/>
      </w:pPr>
      <w:r>
        <w:rPr>
          <w:rFonts w:eastAsia="Times New Roman" w:cs="Times New Roman" w:ascii="Times New Roman" w:hAnsi="Times New Roman"/>
          <w:color w:val="111111"/>
          <w:sz w:val="28"/>
          <w:szCs w:val="28"/>
          <w:lang w:val="en-US"/>
        </w:rPr>
        <w:t>Thereupon (Ibrahim) said to her: 'When your husband comes, give him (my) salam and tell him that the threshold of his door is now in order.'</w:t>
      </w:r>
    </w:p>
    <w:p>
      <w:pPr>
        <w:pStyle w:val="BookText"/>
        <w:bidi w:val="0"/>
        <w:jc w:val="both"/>
        <w:rPr/>
      </w:pPr>
      <w:r>
        <w:rPr>
          <w:rFonts w:eastAsia="Times New Roman" w:cs="Times New Roman" w:ascii="Times New Roman" w:hAnsi="Times New Roman"/>
          <w:color w:val="111111"/>
          <w:sz w:val="28"/>
          <w:szCs w:val="28"/>
          <w:lang w:val="en-US"/>
        </w:rPr>
        <w:t>When Isma'il (a.s.) came back, he felt the scent of his father, and asked his wife: 'Had anyone come to you?' She replied: 'Yes, a venerable (old) man, of loveliest features and most pleasant fra</w:t>
        <w:softHyphen/>
        <w:t>grance; he said to me this and this and I told him this and this; and I washed his head and this is the imprint of his feet on (his) standing-place.' (Hearing this), Isma'il said to her: 'That was Ibrahim.'' ”(Majma'u 'l-bayan )</w:t>
      </w:r>
    </w:p>
    <w:p>
      <w:pPr>
        <w:pStyle w:val="BookText"/>
        <w:bidi w:val="0"/>
        <w:jc w:val="both"/>
        <w:rPr/>
      </w:pPr>
      <w:r>
        <w:rPr>
          <w:rFonts w:eastAsia="Times New Roman" w:cs="Times New Roman" w:ascii="Times New Roman" w:hAnsi="Times New Roman"/>
          <w:color w:val="111111"/>
          <w:sz w:val="28"/>
          <w:szCs w:val="28"/>
          <w:lang w:val="en-US"/>
        </w:rPr>
        <w:t>The author says: al-Qummi has narrated in his at-Tafsir a nearly similar tradition.</w:t>
      </w:r>
    </w:p>
    <w:p>
      <w:pPr>
        <w:pStyle w:val="BookText"/>
        <w:bidi w:val="0"/>
        <w:jc w:val="both"/>
        <w:rPr/>
      </w:pPr>
      <w:r>
        <w:rPr>
          <w:rFonts w:eastAsia="Times New Roman" w:cs="Times New Roman" w:ascii="Times New Roman" w:hAnsi="Times New Roman"/>
          <w:color w:val="111111"/>
          <w:sz w:val="28"/>
          <w:szCs w:val="28"/>
          <w:lang w:val="en-US"/>
        </w:rPr>
        <w:t>as-Sadiq (a.s.) said: “Verily, Ibrahim settled in a valley of Syria. When he got his son Isma'il from Hajar, Sarah was extreme</w:t>
        <w:softHyphen/>
        <w:t>ly grieved because she hereself had no child. And she used to hurt Ibrahim and make him unhappy with respect to Hajar.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Ibrahim complained to Allah about it, and Allah sent a revelation to him: 'The likeness of woman is like the curved rib; if you leave it (as it is), you</w:t>
      </w:r>
    </w:p>
    <w:p>
      <w:pPr>
        <w:pStyle w:val="BookText"/>
        <w:bidi w:val="0"/>
        <w:rPr/>
      </w:pPr>
      <w:r>
        <w:rPr>
          <w:rFonts w:eastAsia="Times New Roman" w:cs="Times New Roman" w:ascii="Times New Roman" w:hAnsi="Times New Roman"/>
          <w:color w:val="111111"/>
          <w:sz w:val="28"/>
          <w:szCs w:val="28"/>
          <w:lang w:val="en-US"/>
        </w:rPr>
        <w:t>will benefit from it, but if you (try to) make it straight, you will break it.' Thereafter, (Allah) ordered him to remove Isma'il and his mother (from that place).</w:t>
      </w:r>
    </w:p>
    <w:p>
      <w:pPr>
        <w:pStyle w:val="BookText"/>
        <w:bidi w:val="0"/>
        <w:jc w:val="both"/>
        <w:rPr/>
      </w:pPr>
      <w:r>
        <w:rPr>
          <w:rFonts w:eastAsia="Times New Roman" w:cs="Times New Roman" w:ascii="Times New Roman" w:hAnsi="Times New Roman"/>
          <w:color w:val="111111"/>
          <w:sz w:val="28"/>
          <w:szCs w:val="28"/>
          <w:lang w:val="en-US"/>
        </w:rPr>
        <w:t>He said: 'O Lord! to which place?' (Allah) said: 'To My holy place, and My sanctuary, and the part of the earth which I created first (of all the earth); and it is Mecca.' Then Allah sent Jibril down to him with al-Buraq</w:t>
      </w:r>
      <w:r>
        <w:rPr>
          <w:rStyle w:val="FootnoteAnchor"/>
        </w:rPr>
        <w:footnoteReference w:id="11"/>
      </w:r>
      <w:r>
        <w:rPr>
          <w:rFonts w:eastAsia="Times New Roman" w:cs="Times New Roman" w:ascii="Times New Roman" w:hAnsi="Times New Roman"/>
          <w:color w:val="111111"/>
          <w:sz w:val="28"/>
          <w:szCs w:val="28"/>
          <w:lang w:val="en-US"/>
        </w:rPr>
        <w:t>; and (Jibril) made Hajar, Isma'il and Ibrahim ride on it.</w:t>
      </w:r>
    </w:p>
    <w:p>
      <w:pPr>
        <w:pStyle w:val="BookText"/>
        <w:bidi w:val="0"/>
        <w:jc w:val="both"/>
        <w:rPr/>
      </w:pPr>
      <w:r>
        <w:rPr>
          <w:rFonts w:eastAsia="Times New Roman" w:cs="Times New Roman" w:ascii="Times New Roman" w:hAnsi="Times New Roman"/>
          <w:color w:val="111111"/>
          <w:sz w:val="28"/>
          <w:szCs w:val="28"/>
          <w:lang w:val="en-US"/>
        </w:rPr>
        <w:t>And whenever Ibrahim passed a good place with trees, cultivation and date-palms, he used to say: 'O Jibril! here? here?' And Jibril used to reply: 'No, go on, go on.' (It continued) until they reached Mecca and (Jibril) made them alight in the place where the House is.</w:t>
      </w:r>
    </w:p>
    <w:p>
      <w:pPr>
        <w:pStyle w:val="BookText"/>
        <w:bidi w:val="0"/>
        <w:jc w:val="both"/>
        <w:rPr/>
      </w:pPr>
      <w:r>
        <w:rPr>
          <w:rFonts w:eastAsia="Times New Roman" w:cs="Times New Roman" w:ascii="Times New Roman" w:hAnsi="Times New Roman"/>
          <w:color w:val="111111"/>
          <w:sz w:val="28"/>
          <w:szCs w:val="28"/>
          <w:lang w:val="en-US"/>
        </w:rPr>
        <w:t>And Ibrahim had given Sarah a promise that he would not come down until he came back to her. When they alighted in that place, there was a tree there; Hajar spread on that tree a sheet she had with her, and thus they found a shade under it.</w:t>
      </w:r>
    </w:p>
    <w:p>
      <w:pPr>
        <w:pStyle w:val="BookText"/>
        <w:bidi w:val="0"/>
        <w:jc w:val="both"/>
        <w:rPr/>
      </w:pPr>
      <w:r>
        <w:rPr>
          <w:rFonts w:eastAsia="Times New Roman" w:cs="Times New Roman" w:ascii="Times New Roman" w:hAnsi="Times New Roman"/>
          <w:color w:val="111111"/>
          <w:sz w:val="28"/>
          <w:szCs w:val="28"/>
          <w:lang w:val="en-US"/>
        </w:rPr>
        <w:t>When Ibrahim arranged their affairs and settled them there, he wished to leave them to return to Sarah. Hajar said to him: 'O Ibrahim! Are you leaving us in a place where there is neither human being to keep company nor water nor cultivation?' Ibrahim said: 'Allah, Who has ordered me to settle you in this place, will suffice you.'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leave of them. When he reached Kada' (a mountain in Dhu Tuwa), Ibrahim</w:t>
      </w:r>
    </w:p>
    <w:p>
      <w:pPr>
        <w:pStyle w:val="BookText"/>
        <w:bidi w:val="0"/>
        <w:rPr/>
      </w:pPr>
      <w:r>
        <w:rPr>
          <w:rFonts w:eastAsia="Times New Roman" w:cs="Times New Roman" w:ascii="Times New Roman" w:hAnsi="Times New Roman"/>
          <w:color w:val="111111"/>
          <w:sz w:val="28"/>
          <w:szCs w:val="28"/>
          <w:lang w:val="en-US"/>
        </w:rPr>
        <w:t>turned around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our Lord! surely I have settled a part of my offspring in a valley uncultivable near Thy Sacred House, our Lord!, that they may establish prayer; therefore make the hearts of some people yearn towards them and provide them with fruits, haply they may be grateful” (14:37).</w:t>
      </w:r>
    </w:p>
    <w:p>
      <w:pPr>
        <w:pStyle w:val="BookText"/>
        <w:bidi w:val="0"/>
        <w:jc w:val="both"/>
        <w:rPr/>
      </w:pPr>
      <w:r>
        <w:rPr>
          <w:rFonts w:eastAsia="Times New Roman" w:cs="Times New Roman" w:ascii="Times New Roman" w:hAnsi="Times New Roman"/>
          <w:color w:val="111111"/>
          <w:sz w:val="28"/>
          <w:szCs w:val="28"/>
          <w:lang w:val="en-US"/>
        </w:rPr>
        <w:t>Then he went away, and Hajar remained (there). When the sun rose high, Isma'il became thirsty; Hajar stood at the running-place</w:t>
      </w:r>
      <w:r>
        <w:rPr>
          <w:rStyle w:val="FootnoteAnchor"/>
        </w:rPr>
        <w:footnoteReference w:id="12"/>
      </w:r>
      <w:r>
        <w:rPr>
          <w:rFonts w:eastAsia="Times New Roman" w:cs="Times New Roman" w:ascii="Times New Roman" w:hAnsi="Times New Roman"/>
          <w:color w:val="111111"/>
          <w:sz w:val="28"/>
          <w:szCs w:val="28"/>
          <w:lang w:val="en-US"/>
        </w:rPr>
        <w:t>, and she ascended the Safa, and mirage glittered before her in the valley and she thought that it was water; so she descended to the valley and ran (to it).</w:t>
      </w:r>
    </w:p>
    <w:p>
      <w:pPr>
        <w:pStyle w:val="BookText"/>
        <w:bidi w:val="0"/>
        <w:jc w:val="both"/>
        <w:rPr/>
      </w:pPr>
      <w:r>
        <w:rPr>
          <w:rFonts w:eastAsia="Times New Roman" w:cs="Times New Roman" w:ascii="Times New Roman" w:hAnsi="Times New Roman"/>
          <w:color w:val="111111"/>
          <w:sz w:val="28"/>
          <w:szCs w:val="28"/>
          <w:lang w:val="en-US"/>
        </w:rPr>
        <w:t>When she reached Marwah, she could not see Isma'il, therefore, she returned until she reached Safa and again she looked (around, with the same effect); until she did likewise seven times. When she was on Marwah, in the seventh round, she looked at Isma'il and lo! water had appeared from under his feet.</w:t>
      </w:r>
    </w:p>
    <w:p>
      <w:pPr>
        <w:pStyle w:val="BookText"/>
        <w:bidi w:val="0"/>
        <w:jc w:val="both"/>
        <w:rPr/>
      </w:pPr>
      <w:r>
        <w:rPr>
          <w:rFonts w:eastAsia="Times New Roman" w:cs="Times New Roman" w:ascii="Times New Roman" w:hAnsi="Times New Roman"/>
          <w:color w:val="111111"/>
          <w:sz w:val="28"/>
          <w:szCs w:val="28"/>
          <w:lang w:val="en-US"/>
        </w:rPr>
        <w:t xml:space="preserve">She returned and gathered sand around the water - the water was flowing and she “reined” (Arabic: </w:t>
      </w:r>
      <w:r>
        <w:rPr>
          <w:rFonts w:ascii="Amiri" w:hAnsi="Amiri" w:eastAsia="Amiri" w:cs="Amiri"/>
          <w:color w:val="111111"/>
          <w:sz w:val="28"/>
          <w:sz w:val="28"/>
          <w:szCs w:val="28"/>
          <w:rtl w:val="true"/>
          <w:lang w:bidi="ar-SA"/>
        </w:rPr>
        <w:t>زَمَّتَْْ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zammat) it with (the sand) which she put around it, and that is why it was called zamzam.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(tribe of) Jurhum had come down at Dhu 'l-majaz and Arafat. When water appeared at Mecca, the birds and wild animals gathered around it; the Jurhum saw this gathering of the birds and animals at that place and followed them until they found a woman and a child settled there - they were sitting in the shade of the tree</w:t>
      </w:r>
    </w:p>
    <w:p>
      <w:pPr>
        <w:pStyle w:val="BookText"/>
        <w:bidi w:val="0"/>
        <w:rPr/>
      </w:pPr>
      <w:r>
        <w:rPr>
          <w:rFonts w:eastAsia="Times New Roman" w:cs="Times New Roman" w:ascii="Times New Roman" w:hAnsi="Times New Roman"/>
          <w:color w:val="111111"/>
          <w:sz w:val="28"/>
          <w:szCs w:val="28"/>
          <w:lang w:val="en-US"/>
        </w:rPr>
        <w:t>and the water had appeared for them.</w:t>
      </w:r>
    </w:p>
    <w:p>
      <w:pPr>
        <w:pStyle w:val="BookText"/>
        <w:bidi w:val="0"/>
        <w:jc w:val="both"/>
        <w:rPr/>
      </w:pPr>
      <w:r>
        <w:rPr>
          <w:rFonts w:eastAsia="Times New Roman" w:cs="Times New Roman" w:ascii="Times New Roman" w:hAnsi="Times New Roman"/>
          <w:color w:val="111111"/>
          <w:sz w:val="28"/>
          <w:szCs w:val="28"/>
          <w:lang w:val="en-US"/>
        </w:rPr>
        <w:t>They said to Hajar: 'Who are you? And what is the matter with you and this child?' She said: 'I am the mother of the son of Ibrahim, the friend of Allah, and this is his son; Allah has ordered him to settle us here.'</w:t>
      </w:r>
    </w:p>
    <w:p>
      <w:pPr>
        <w:pStyle w:val="BookText"/>
        <w:bidi w:val="0"/>
        <w:jc w:val="both"/>
        <w:rPr/>
      </w:pPr>
      <w:r>
        <w:rPr>
          <w:rFonts w:eastAsia="Times New Roman" w:cs="Times New Roman" w:ascii="Times New Roman" w:hAnsi="Times New Roman"/>
          <w:color w:val="111111"/>
          <w:sz w:val="28"/>
          <w:szCs w:val="28"/>
          <w:lang w:val="en-US"/>
        </w:rPr>
        <w:t>They asked her: 'Would you allow us to remain near you?' She told them: 'Until Ibrahim comes.' When Ibrahim came to visit them the third day, Hajar said: 'O friend of Allah! there are some people of Jurhum here; they request you to allow them to settle near us; so will you allow them?' Ibrahim said: 'Yes.'</w:t>
      </w:r>
    </w:p>
    <w:p>
      <w:pPr>
        <w:pStyle w:val="BookText"/>
        <w:bidi w:val="0"/>
        <w:jc w:val="both"/>
        <w:rPr/>
      </w:pPr>
      <w:r>
        <w:rPr>
          <w:rFonts w:eastAsia="Times New Roman" w:cs="Times New Roman" w:ascii="Times New Roman" w:hAnsi="Times New Roman"/>
          <w:color w:val="111111"/>
          <w:sz w:val="28"/>
          <w:szCs w:val="28"/>
          <w:lang w:val="en-US"/>
        </w:rPr>
        <w:t>Then Hajar allowed them and they settled near them, and erected their tents. In this way Hajar and Isma'il got on friendly terms with them. When Ibrahim came to see them the second time, he looked at the large number of people around them, and he was extremely happy.</w:t>
      </w:r>
    </w:p>
    <w:p>
      <w:pPr>
        <w:pStyle w:val="BookText"/>
        <w:bidi w:val="0"/>
        <w:jc w:val="both"/>
        <w:rPr/>
      </w:pPr>
      <w:r>
        <w:rPr>
          <w:rFonts w:eastAsia="Times New Roman" w:cs="Times New Roman" w:ascii="Times New Roman" w:hAnsi="Times New Roman"/>
          <w:color w:val="111111"/>
          <w:sz w:val="28"/>
          <w:szCs w:val="28"/>
          <w:lang w:val="en-US"/>
        </w:rPr>
        <w:t>When Isma'il grew up - and each one of the Jurhum had presented one or two goats to Isma'il - so Hajar and Isma'il supported themselves with them. When Isma'il came of age, Allah ordered Ibrahim to build the House... When Allah ordered Ibrahim to build the House, he did not know where to build it; so Allah sent Jibril and he drew a line at the site of the House...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Ibrahim built the House and shifted Isma'il from Dhu Tuwa. And he raised (the House) nine hands in height. Then (Jibril) led him to the</w:t>
      </w:r>
    </w:p>
    <w:p>
      <w:pPr>
        <w:pStyle w:val="BookText"/>
        <w:bidi w:val="0"/>
        <w:rPr/>
      </w:pPr>
      <w:r>
        <w:rPr>
          <w:rFonts w:eastAsia="Times New Roman" w:cs="Times New Roman" w:ascii="Times New Roman" w:hAnsi="Times New Roman"/>
          <w:color w:val="111111"/>
          <w:sz w:val="28"/>
          <w:szCs w:val="28"/>
          <w:lang w:val="en-US"/>
        </w:rPr>
        <w:t>place of the (Black) Stone, and Ibrahim took it out and fixed it in the place where it is at present.</w:t>
      </w:r>
    </w:p>
    <w:p>
      <w:pPr>
        <w:pStyle w:val="BookText"/>
        <w:bidi w:val="0"/>
        <w:jc w:val="both"/>
        <w:rPr/>
      </w:pPr>
      <w:r>
        <w:rPr>
          <w:rFonts w:eastAsia="Times New Roman" w:cs="Times New Roman" w:ascii="Times New Roman" w:hAnsi="Times New Roman"/>
          <w:color w:val="111111"/>
          <w:sz w:val="28"/>
          <w:szCs w:val="28"/>
          <w:lang w:val="en-US"/>
        </w:rPr>
        <w:t xml:space="preserve">When he built it, he made two doors for it, one in the east and the other in the west; and the door that was in the west is (now) called al-Mustajar. Then he put on it tree (-trunks) and al-adhkhar </w:t>
      </w:r>
      <w:r>
        <w:rPr>
          <w:rFonts w:ascii="Amiri" w:hAnsi="Amiri" w:eastAsia="Amiri" w:cs="Amiri"/>
          <w:color w:val="111111"/>
          <w:sz w:val="28"/>
          <w:sz w:val="28"/>
          <w:szCs w:val="28"/>
          <w:rtl w:val="true"/>
          <w:lang w:bidi="ar-SA"/>
        </w:rPr>
        <w:t>اَلأذْخَرْ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 sweet smelling grass) (as roof). And Hajar put on the door a sheet she had with her and under which they used to sit. When he built and completed it, Ibrahim and Isma'il performed their hajj.</w:t>
      </w:r>
    </w:p>
    <w:p>
      <w:pPr>
        <w:pStyle w:val="BookText"/>
        <w:bidi w:val="0"/>
        <w:jc w:val="both"/>
        <w:rPr/>
      </w:pPr>
      <w:r>
        <w:rPr>
          <w:rFonts w:eastAsia="Times New Roman" w:cs="Times New Roman" w:ascii="Times New Roman" w:hAnsi="Times New Roman"/>
          <w:color w:val="111111"/>
          <w:sz w:val="28"/>
          <w:szCs w:val="28"/>
          <w:lang w:val="en-US"/>
        </w:rPr>
        <w:t xml:space="preserve">Jibril came to them on the day of at-tarwiyah, that is, 8th Dhu 'l-hijjah, and said: 'O Ibrahim! stand up and quench your thirst from water' (because there was no water in Mina or 'Arafat); that is why it was named the day of at-tarwiyah </w:t>
      </w:r>
      <w:r>
        <w:rPr>
          <w:rFonts w:ascii="Amiri" w:hAnsi="Amiri" w:eastAsia="Amiri" w:cs="Amiri"/>
          <w:color w:val="111111"/>
          <w:sz w:val="28"/>
          <w:sz w:val="28"/>
          <w:szCs w:val="28"/>
          <w:rtl w:val="true"/>
          <w:lang w:bidi="ar-SA"/>
        </w:rPr>
        <w:t>اَلتـَّروِيَةُ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quench thirst).</w:t>
      </w:r>
    </w:p>
    <w:p>
      <w:pPr>
        <w:pStyle w:val="BookText"/>
        <w:bidi w:val="0"/>
        <w:jc w:val="both"/>
        <w:rPr/>
      </w:pPr>
      <w:r>
        <w:rPr>
          <w:rFonts w:eastAsia="Times New Roman" w:cs="Times New Roman" w:ascii="Times New Roman" w:hAnsi="Times New Roman"/>
          <w:color w:val="111111"/>
          <w:sz w:val="28"/>
          <w:szCs w:val="28"/>
          <w:lang w:val="en-US"/>
        </w:rPr>
        <w:t>Then (Jibril) took him out to Mina and he stayed there in the night, and Jibril did with Ibrahim what he had done with Adam. Thus, when Ibrahim completed the construction of the House, he said: 'My Lord! make it a secure town and provide its people with fruits, such of themas believe in Allah...' ”</w:t>
      </w:r>
    </w:p>
    <w:p>
      <w:pPr>
        <w:pStyle w:val="BookText"/>
        <w:bidi w:val="0"/>
        <w:jc w:val="both"/>
        <w:rPr/>
      </w:pPr>
      <w:r>
        <w:rPr>
          <w:rFonts w:eastAsia="Times New Roman" w:cs="Times New Roman" w:ascii="Times New Roman" w:hAnsi="Times New Roman"/>
          <w:color w:val="111111"/>
          <w:sz w:val="28"/>
          <w:szCs w:val="28"/>
          <w:lang w:val="en-US"/>
        </w:rPr>
        <w:t>The Imam explained the fruits as the fruits of the hearts, that is, make people love them, so that they may befriend them and return to them (year after year). (at-Tafsir, al-Qummi)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This is the gist of this story, and it covers many of</w:t>
      </w:r>
    </w:p>
    <w:p>
      <w:pPr>
        <w:pStyle w:val="BookText"/>
        <w:bidi w:val="0"/>
        <w:rPr/>
      </w:pPr>
      <w:r>
        <w:rPr>
          <w:rFonts w:eastAsia="Times New Roman" w:cs="Times New Roman" w:ascii="Times New Roman" w:hAnsi="Times New Roman"/>
          <w:color w:val="111111"/>
          <w:sz w:val="28"/>
          <w:szCs w:val="28"/>
          <w:lang w:val="en-US"/>
        </w:rPr>
        <w:t>the traditions narrated about this subject. Some other traditions say that there had happened many miraculous things in the history of the House.</w:t>
      </w:r>
    </w:p>
    <w:p>
      <w:pPr>
        <w:pStyle w:val="BookText"/>
        <w:bidi w:val="0"/>
        <w:jc w:val="both"/>
        <w:rPr/>
      </w:pPr>
      <w:r>
        <w:rPr>
          <w:rFonts w:eastAsia="Times New Roman" w:cs="Times New Roman" w:ascii="Times New Roman" w:hAnsi="Times New Roman"/>
          <w:color w:val="111111"/>
          <w:sz w:val="28"/>
          <w:szCs w:val="28"/>
          <w:lang w:val="en-US"/>
        </w:rPr>
        <w:t>For example, some traditions say that the House in the very beginning was a dome of light; it had descended on Adam and settled in the place where in later days Ibrahim built the Ka'bah; and that dome remained in the place till the deluge of Nuh; when the earth was submerged in water, Allah took that dome up; and its site was not submerged, that is why the Ka'bah is called the Ancient House.</w:t>
      </w:r>
    </w:p>
    <w:p>
      <w:pPr>
        <w:pStyle w:val="BookText"/>
        <w:bidi w:val="0"/>
        <w:jc w:val="both"/>
        <w:rPr/>
      </w:pPr>
      <w:r>
        <w:rPr>
          <w:rFonts w:eastAsia="Times New Roman" w:cs="Times New Roman" w:ascii="Times New Roman" w:hAnsi="Times New Roman"/>
          <w:color w:val="111111"/>
          <w:sz w:val="28"/>
          <w:szCs w:val="28"/>
          <w:lang w:val="en-US"/>
        </w:rPr>
        <w:t>Other traditions say that Allah sent the foundation of the House down from the Garden.</w:t>
      </w:r>
    </w:p>
    <w:p>
      <w:pPr>
        <w:pStyle w:val="BookText"/>
        <w:bidi w:val="0"/>
        <w:jc w:val="both"/>
        <w:rPr/>
      </w:pPr>
      <w:r>
        <w:rPr>
          <w:rFonts w:eastAsia="Times New Roman" w:cs="Times New Roman" w:ascii="Times New Roman" w:hAnsi="Times New Roman"/>
          <w:color w:val="111111"/>
          <w:sz w:val="28"/>
          <w:szCs w:val="28"/>
          <w:lang w:val="en-US"/>
        </w:rPr>
        <w:t>Yet others say that the Black Stone came down from the Garden - and it was whiter than snow - then it turned black when it was touched by the unbelievers.</w:t>
      </w:r>
    </w:p>
    <w:p>
      <w:pPr>
        <w:pStyle w:val="BookText"/>
        <w:bidi w:val="0"/>
        <w:jc w:val="both"/>
        <w:rPr/>
      </w:pPr>
      <w:r>
        <w:rPr>
          <w:rFonts w:eastAsia="Times New Roman" w:cs="Times New Roman" w:ascii="Times New Roman" w:hAnsi="Times New Roman"/>
          <w:color w:val="111111"/>
          <w:sz w:val="28"/>
          <w:szCs w:val="28"/>
          <w:lang w:val="en-US"/>
        </w:rPr>
        <w:t>Also it is narrated from al-Baqir or as-Sadiq (a.s.) that he said: “Verily Allah ordered Ibrahim to build the Ka'bah and to raise its walls and to show the people their ways of devotion (i.e., hajj).</w:t>
      </w:r>
    </w:p>
    <w:p>
      <w:pPr>
        <w:pStyle w:val="BookText"/>
        <w:bidi w:val="0"/>
        <w:jc w:val="both"/>
        <w:rPr/>
      </w:pPr>
      <w:r>
        <w:rPr>
          <w:rFonts w:eastAsia="Times New Roman" w:cs="Times New Roman" w:ascii="Times New Roman" w:hAnsi="Times New Roman"/>
          <w:color w:val="111111"/>
          <w:sz w:val="28"/>
          <w:szCs w:val="28"/>
          <w:lang w:val="en-US"/>
        </w:rPr>
        <w:t>Thereupon, Ibrahim and Isma'il built the House, every day (the height of) a knee until it reached the place of the Black Stone.” And al-Baqir (a.s.) said: “Then the (mountain) Abu Qubays called to him: 'I have something in trust for you;' and it gave him the (Black) Stone, and he put it in its place.” (al-Kafi)</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ath-Thawri says: “I asked Abu Ja'far (a.s.) about the Stone. He said: 'Three stones came down from the Garden:</w:t>
      </w:r>
    </w:p>
    <w:p>
      <w:pPr>
        <w:pStyle w:val="BookText"/>
        <w:bidi w:val="0"/>
        <w:rPr/>
      </w:pPr>
      <w:r>
        <w:rPr>
          <w:rFonts w:eastAsia="Times New Roman" w:cs="Times New Roman" w:ascii="Times New Roman" w:hAnsi="Times New Roman"/>
          <w:color w:val="111111"/>
          <w:sz w:val="28"/>
          <w:szCs w:val="28"/>
          <w:lang w:val="en-US"/>
        </w:rPr>
        <w:t>the Black Stone which was put in place by Ibrahim, and the Standing-place of Ibrahim, and the stone of the Israelites.' ” (al-'Ayyashi)</w:t>
      </w:r>
    </w:p>
    <w:p>
      <w:pPr>
        <w:pStyle w:val="BookText"/>
        <w:bidi w:val="0"/>
        <w:jc w:val="both"/>
        <w:rPr/>
      </w:pPr>
      <w:r>
        <w:rPr>
          <w:rFonts w:eastAsia="Times New Roman" w:cs="Times New Roman" w:ascii="Times New Roman" w:hAnsi="Times New Roman"/>
          <w:color w:val="111111"/>
          <w:sz w:val="28"/>
          <w:szCs w:val="28"/>
          <w:lang w:val="en-US"/>
        </w:rPr>
        <w:t>And a tradition says that the Black Stone was an angel.</w:t>
      </w:r>
    </w:p>
    <w:p>
      <w:pPr>
        <w:pStyle w:val="BookText"/>
        <w:bidi w:val="0"/>
        <w:jc w:val="both"/>
        <w:rPr/>
      </w:pPr>
      <w:r>
        <w:rPr>
          <w:rFonts w:eastAsia="Times New Roman" w:cs="Times New Roman" w:ascii="Times New Roman" w:hAnsi="Times New Roman"/>
          <w:color w:val="111111"/>
          <w:sz w:val="28"/>
          <w:szCs w:val="28"/>
          <w:lang w:val="en-US"/>
        </w:rPr>
        <w:t>The author says: There are very many such traditions nar</w:t>
        <w:softHyphen/>
        <w:t>rated by both the Shi'ah and the Sunni narrators; and although these traditions are ahad and do not reach, in words or meanings, the standard required for a mutawatir narration, still they are not unique in the field of religious descriptions, nor is there any reason to discard them altogether.</w:t>
      </w:r>
    </w:p>
    <w:p>
      <w:pPr>
        <w:pStyle w:val="BookText"/>
        <w:bidi w:val="0"/>
        <w:jc w:val="both"/>
        <w:rPr/>
      </w:pPr>
      <w:r>
        <w:rPr>
          <w:rFonts w:eastAsia="Times New Roman" w:cs="Times New Roman" w:ascii="Times New Roman" w:hAnsi="Times New Roman"/>
          <w:color w:val="111111"/>
          <w:sz w:val="28"/>
          <w:szCs w:val="28"/>
          <w:lang w:val="en-US"/>
        </w:rPr>
        <w:t>As for the narration that the dome was sent down to Adam or that Ibrahim rode al-Buraq for his journey to Mecca and other such miraculous happenings which have a super-natural character, there is no reason to say that they were impossible. Moreover, Allah had given His prophets many such miracles and super-natural signs, and the Qur'an mentions many such events.</w:t>
      </w:r>
    </w:p>
    <w:p>
      <w:pPr>
        <w:pStyle w:val="BookText"/>
        <w:bidi w:val="0"/>
        <w:jc w:val="both"/>
        <w:rPr/>
      </w:pPr>
      <w:r>
        <w:rPr>
          <w:rFonts w:eastAsia="Times New Roman" w:cs="Times New Roman" w:ascii="Times New Roman" w:hAnsi="Times New Roman"/>
          <w:color w:val="111111"/>
          <w:sz w:val="28"/>
          <w:szCs w:val="28"/>
          <w:lang w:val="en-US"/>
        </w:rPr>
        <w:t>So far as the coming down of the foundations of the House, the Black Stone and the Standing Stone (which is said to be fixed in the structure now known as the Standing-place of Ibrahim) and other such things are concerned, there are many such ex</w:t>
        <w:softHyphen/>
        <w:t>amples found in the Qur'an and hadith. Many vegetables and fruits etc. are said to be from the Garden, or from the Fire and its out-burst.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same genre are the traditions of “substance” saying that the substance of the good people is from the Garden and that of the evil ones is from the</w:t>
      </w:r>
    </w:p>
    <w:p>
      <w:pPr>
        <w:pStyle w:val="BookText"/>
        <w:bidi w:val="0"/>
        <w:rPr/>
      </w:pPr>
      <w:r>
        <w:rPr>
          <w:rFonts w:eastAsia="Times New Roman" w:cs="Times New Roman" w:ascii="Times New Roman" w:hAnsi="Times New Roman"/>
          <w:color w:val="111111"/>
          <w:sz w:val="28"/>
          <w:szCs w:val="28"/>
          <w:lang w:val="en-US"/>
        </w:rPr>
        <w:t xml:space="preserve">Fire; or that they are from al-'illiyyin </w:t>
      </w:r>
      <w:r>
        <w:rPr>
          <w:rFonts w:ascii="Amiri" w:hAnsi="Amiri" w:eastAsia="Amiri" w:cs="Amiri"/>
          <w:color w:val="111111"/>
          <w:sz w:val="28"/>
          <w:sz w:val="28"/>
          <w:szCs w:val="28"/>
          <w:rtl w:val="true"/>
          <w:lang w:bidi="ar-SA"/>
        </w:rPr>
        <w:t>اَلعِلـِّيِينُ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lofty place; the Book of the deeds of the virtuous) and as-sijjin </w:t>
      </w:r>
      <w:r>
        <w:rPr>
          <w:rFonts w:ascii="Amiri" w:hAnsi="Amiri" w:eastAsia="Amiri" w:cs="Amiri"/>
          <w:color w:val="111111"/>
          <w:sz w:val="28"/>
          <w:sz w:val="28"/>
          <w:szCs w:val="28"/>
          <w:rtl w:val="true"/>
          <w:lang w:bidi="ar-SA"/>
        </w:rPr>
        <w:t>اَلسِـّجِِينُ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prison; the Book of the deeds of the evil ones), respecttively.</w:t>
      </w:r>
    </w:p>
    <w:p>
      <w:pPr>
        <w:pStyle w:val="BookText"/>
        <w:bidi w:val="0"/>
        <w:jc w:val="both"/>
        <w:rPr/>
      </w:pPr>
      <w:r>
        <w:rPr>
          <w:rFonts w:eastAsia="Times New Roman" w:cs="Times New Roman" w:ascii="Times New Roman" w:hAnsi="Times New Roman"/>
          <w:color w:val="111111"/>
          <w:sz w:val="28"/>
          <w:szCs w:val="28"/>
          <w:lang w:val="en-US"/>
        </w:rPr>
        <w:t>Of similar nature are the traditions to the effect that the Garden of al-barzakh (the period between death and the Day of Judgment) is in some specified place on this earth, and the Fire of al-barzakh in some other place in it; and that the grave is either a section of the Garden's or a pit of the Fire's.</w:t>
      </w:r>
    </w:p>
    <w:p>
      <w:pPr>
        <w:pStyle w:val="BookText"/>
        <w:bidi w:val="0"/>
        <w:jc w:val="both"/>
        <w:rPr/>
      </w:pPr>
      <w:r>
        <w:rPr>
          <w:rFonts w:eastAsia="Times New Roman" w:cs="Times New Roman" w:ascii="Times New Roman" w:hAnsi="Times New Roman"/>
          <w:color w:val="111111"/>
          <w:sz w:val="28"/>
          <w:szCs w:val="28"/>
          <w:lang w:val="en-US"/>
        </w:rPr>
        <w:t>There are many such informations which one is sure to come upon while studying the traditions. And, as we said earlier, they are so huge in number that the whole lot cannot be discarded, nor is it possible to question its authenticity.</w:t>
      </w:r>
    </w:p>
    <w:p>
      <w:pPr>
        <w:pStyle w:val="BookText"/>
        <w:bidi w:val="0"/>
        <w:jc w:val="both"/>
        <w:rPr/>
      </w:pPr>
      <w:r>
        <w:rPr>
          <w:rFonts w:eastAsia="Times New Roman" w:cs="Times New Roman" w:ascii="Times New Roman" w:hAnsi="Times New Roman"/>
          <w:color w:val="111111"/>
          <w:sz w:val="28"/>
          <w:szCs w:val="28"/>
          <w:lang w:val="en-US"/>
        </w:rPr>
        <w:t>They are parts of the Divine realities expounded by the Qur'an and followed by the traditions. The fact is that all the things seen in this material world have been sent down by Allah; whatsoever is good and lovely, or is a means to or a receptacle of good, has come down from the Garden and will return to it; and whatsoever is bad and evil, or is a means to or a receptacle of evil, has come down from the Fire and will return to it.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 (15:21).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that everything exists with</w:t>
      </w:r>
    </w:p>
    <w:p>
      <w:pPr>
        <w:pStyle w:val="BookText"/>
        <w:bidi w:val="0"/>
        <w:rPr/>
      </w:pPr>
      <w:r>
        <w:rPr>
          <w:rFonts w:eastAsia="Times New Roman" w:cs="Times New Roman" w:ascii="Times New Roman" w:hAnsi="Times New Roman"/>
          <w:color w:val="111111"/>
          <w:sz w:val="28"/>
          <w:szCs w:val="28"/>
          <w:lang w:val="en-US"/>
        </w:rPr>
        <w:t>Allah, and it is an existence without any limit or measure; when it is sent down - a gradual descent - then it becomes subject to limits and measures.</w:t>
      </w:r>
    </w:p>
    <w:p>
      <w:pPr>
        <w:pStyle w:val="BookText"/>
        <w:bidi w:val="0"/>
        <w:jc w:val="both"/>
        <w:rPr/>
      </w:pPr>
      <w:r>
        <w:rPr>
          <w:rFonts w:eastAsia="Times New Roman" w:cs="Times New Roman" w:ascii="Times New Roman" w:hAnsi="Times New Roman"/>
          <w:color w:val="111111"/>
          <w:sz w:val="28"/>
          <w:szCs w:val="28"/>
          <w:lang w:val="en-US"/>
        </w:rPr>
        <w:t>This verse describes the descent of all things in general. But there are also in the Qur'an specific examples of this descent. Allah says:</w:t>
      </w:r>
    </w:p>
    <w:p>
      <w:pPr>
        <w:pStyle w:val="BookText"/>
        <w:bidi w:val="0"/>
        <w:jc w:val="both"/>
        <w:rPr/>
      </w:pPr>
      <w:r>
        <w:rPr>
          <w:rFonts w:eastAsia="Times New Roman" w:cs="Times New Roman" w:ascii="Times New Roman" w:hAnsi="Times New Roman"/>
          <w:color w:val="111111"/>
          <w:sz w:val="28"/>
          <w:szCs w:val="28"/>
          <w:lang w:val="en-US"/>
        </w:rPr>
        <w:t>... and He has sent down for you eight of the cattle in pairs... (39:6);</w:t>
      </w:r>
    </w:p>
    <w:p>
      <w:pPr>
        <w:pStyle w:val="BookText"/>
        <w:bidi w:val="0"/>
        <w:jc w:val="both"/>
        <w:rPr/>
      </w:pPr>
      <w:r>
        <w:rPr>
          <w:rFonts w:eastAsia="Times New Roman" w:cs="Times New Roman" w:ascii="Times New Roman" w:hAnsi="Times New Roman"/>
          <w:color w:val="111111"/>
          <w:sz w:val="28"/>
          <w:szCs w:val="28"/>
          <w:lang w:val="en-US"/>
        </w:rPr>
        <w:t>... and We have sent down the iron... (57:25);</w:t>
      </w:r>
    </w:p>
    <w:p>
      <w:pPr>
        <w:pStyle w:val="BookText"/>
        <w:bidi w:val="0"/>
        <w:jc w:val="both"/>
        <w:rPr/>
      </w:pPr>
      <w:r>
        <w:rPr>
          <w:rFonts w:eastAsia="Times New Roman" w:cs="Times New Roman" w:ascii="Times New Roman" w:hAnsi="Times New Roman"/>
          <w:color w:val="111111"/>
          <w:sz w:val="28"/>
          <w:szCs w:val="28"/>
          <w:lang w:val="en-US"/>
        </w:rPr>
        <w:t>And in the heaven is your sustenance, and what you are promised (51:22).</w:t>
      </w:r>
    </w:p>
    <w:p>
      <w:pPr>
        <w:pStyle w:val="BookText"/>
        <w:bidi w:val="0"/>
        <w:jc w:val="both"/>
        <w:rPr/>
      </w:pPr>
      <w:r>
        <w:rPr>
          <w:rFonts w:eastAsia="Times New Roman" w:cs="Times New Roman" w:ascii="Times New Roman" w:hAnsi="Times New Roman"/>
          <w:color w:val="111111"/>
          <w:sz w:val="28"/>
          <w:szCs w:val="28"/>
          <w:lang w:val="en-US"/>
        </w:rPr>
        <w:t>We shall further explain the meanings of these verses in their proper places, Allah willing. They however prove that every thing descends to this world from Allah. Other verses show that they are also to return to him, as He says:</w:t>
      </w:r>
    </w:p>
    <w:p>
      <w:pPr>
        <w:pStyle w:val="BookText"/>
        <w:bidi w:val="0"/>
        <w:jc w:val="both"/>
        <w:rPr/>
      </w:pPr>
      <w:r>
        <w:rPr>
          <w:rFonts w:eastAsia="Times New Roman" w:cs="Times New Roman" w:ascii="Times New Roman" w:hAnsi="Times New Roman"/>
          <w:color w:val="111111"/>
          <w:sz w:val="28"/>
          <w:szCs w:val="28"/>
          <w:lang w:val="en-US"/>
        </w:rPr>
        <w:t>And that to your Lord is the end goal (53:42);</w:t>
      </w:r>
    </w:p>
    <w:p>
      <w:pPr>
        <w:pStyle w:val="BookText"/>
        <w:bidi w:val="0"/>
        <w:jc w:val="both"/>
        <w:rPr/>
      </w:pPr>
      <w:r>
        <w:rPr>
          <w:rFonts w:eastAsia="Times New Roman" w:cs="Times New Roman" w:ascii="Times New Roman" w:hAnsi="Times New Roman"/>
          <w:color w:val="111111"/>
          <w:sz w:val="28"/>
          <w:szCs w:val="28"/>
          <w:lang w:val="en-US"/>
        </w:rPr>
        <w:t>Surely to your Lord is the return (96:8);</w:t>
      </w:r>
    </w:p>
    <w:p>
      <w:pPr>
        <w:pStyle w:val="BookText"/>
        <w:bidi w:val="0"/>
        <w:jc w:val="both"/>
        <w:rPr/>
      </w:pPr>
      <w:r>
        <w:rPr>
          <w:rFonts w:eastAsia="Times New Roman" w:cs="Times New Roman" w:ascii="Times New Roman" w:hAnsi="Times New Roman"/>
          <w:color w:val="111111"/>
          <w:sz w:val="28"/>
          <w:szCs w:val="28"/>
          <w:lang w:val="en-US"/>
        </w:rPr>
        <w:t>... to Him is the eventual coming (40:3);</w:t>
      </w:r>
    </w:p>
    <w:p>
      <w:pPr>
        <w:pStyle w:val="BookText"/>
        <w:bidi w:val="0"/>
        <w:jc w:val="both"/>
        <w:rPr/>
      </w:pPr>
      <w:r>
        <w:rPr>
          <w:rFonts w:eastAsia="Times New Roman" w:cs="Times New Roman" w:ascii="Times New Roman" w:hAnsi="Times New Roman"/>
          <w:color w:val="111111"/>
          <w:sz w:val="28"/>
          <w:szCs w:val="28"/>
          <w:lang w:val="en-US"/>
        </w:rPr>
        <w:t>... now surely to Allah do all affairs eventually come (42:53).</w:t>
      </w:r>
    </w:p>
    <w:p>
      <w:pPr>
        <w:pStyle w:val="BookText"/>
        <w:bidi w:val="0"/>
        <w:jc w:val="both"/>
        <w:rPr/>
      </w:pPr>
      <w:r>
        <w:rPr>
          <w:rFonts w:eastAsia="Times New Roman" w:cs="Times New Roman" w:ascii="Times New Roman" w:hAnsi="Times New Roman"/>
          <w:color w:val="111111"/>
          <w:sz w:val="28"/>
          <w:szCs w:val="28"/>
          <w:lang w:val="en-US"/>
        </w:rPr>
        <w:t>There are many verses in the Qur'an of the same connotation.</w:t>
      </w:r>
    </w:p>
    <w:p>
      <w:pPr>
        <w:pStyle w:val="BookText"/>
        <w:bidi w:val="0"/>
        <w:jc w:val="both"/>
        <w:rPr/>
      </w:pPr>
      <w:r>
        <w:rPr>
          <w:rFonts w:eastAsia="Times New Roman" w:cs="Times New Roman" w:ascii="Times New Roman" w:hAnsi="Times New Roman"/>
          <w:color w:val="111111"/>
          <w:sz w:val="28"/>
          <w:szCs w:val="28"/>
          <w:lang w:val="en-US"/>
        </w:rPr>
        <w:t>Also, Allah has made it clear that every thing - and all things presently are in middle of their journey - follows a course demanded by its origin, and that origin has some effect on its suc</w:t>
        <w:softHyphen/>
        <w:t>cess and failure, its good and evil, as the Qur'an says:</w:t>
      </w:r>
    </w:p>
    <w:p>
      <w:pPr>
        <w:pStyle w:val="BookText"/>
        <w:bidi w:val="0"/>
        <w:jc w:val="both"/>
        <w:rPr/>
      </w:pPr>
      <w:r>
        <w:rPr>
          <w:rFonts w:eastAsia="Times New Roman" w:cs="Times New Roman" w:ascii="Times New Roman" w:hAnsi="Times New Roman"/>
          <w:color w:val="111111"/>
          <w:sz w:val="28"/>
          <w:szCs w:val="28"/>
          <w:lang w:val="en-US"/>
        </w:rPr>
        <w:t>Say: “Every one acts according to his own manner...” (17:84);</w:t>
      </w:r>
    </w:p>
    <w:p>
      <w:pPr>
        <w:pStyle w:val="BookText"/>
        <w:bidi w:val="0"/>
        <w:jc w:val="both"/>
        <w:rPr/>
      </w:pPr>
      <w:r>
        <w:rPr>
          <w:rFonts w:eastAsia="Times New Roman" w:cs="Times New Roman" w:ascii="Times New Roman" w:hAnsi="Times New Roman"/>
          <w:color w:val="111111"/>
          <w:sz w:val="28"/>
          <w:szCs w:val="28"/>
          <w:lang w:val="en-US"/>
        </w:rPr>
        <w:t>And every one has a direction to which he should turn... (2:148).</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explain all these verses in their places; here they have been quoted just to</w:t>
      </w:r>
    </w:p>
    <w:p>
      <w:pPr>
        <w:pStyle w:val="BookText"/>
        <w:bidi w:val="0"/>
        <w:rPr/>
      </w:pPr>
      <w:r>
        <w:rPr>
          <w:rFonts w:eastAsia="Times New Roman" w:cs="Times New Roman" w:ascii="Times New Roman" w:hAnsi="Times New Roman"/>
          <w:color w:val="111111"/>
          <w:sz w:val="28"/>
          <w:szCs w:val="28"/>
          <w:lang w:val="en-US"/>
        </w:rPr>
        <w:t>complete the picture, and make the subject of our dis</w:t>
        <w:softHyphen/>
        <w:t>cussion clearer.</w:t>
      </w:r>
    </w:p>
    <w:p>
      <w:pPr>
        <w:pStyle w:val="BookText"/>
        <w:bidi w:val="0"/>
        <w:jc w:val="both"/>
        <w:rPr/>
      </w:pPr>
      <w:r>
        <w:rPr>
          <w:rFonts w:eastAsia="Times New Roman" w:cs="Times New Roman" w:ascii="Times New Roman" w:hAnsi="Times New Roman"/>
          <w:color w:val="111111"/>
          <w:sz w:val="28"/>
          <w:szCs w:val="28"/>
          <w:lang w:val="en-US"/>
        </w:rPr>
        <w:t>What these verses prove is this: There is reason to believe that the traditions which say about a material thing that it came down from the Garden or from the Fire (when that thing has some connection with the next life's happiness or un</w:t>
        <w:softHyphen/>
        <w:t>happiness) are on the whole correct, because they are, generally speaking, in conformity with the Qur'anic principles - although it does not mean that each and every such tradition is correct or trustworthy. Ponder on this point.</w:t>
      </w:r>
    </w:p>
    <w:p>
      <w:pPr>
        <w:pStyle w:val="BookText"/>
        <w:bidi w:val="0"/>
        <w:jc w:val="both"/>
        <w:rPr/>
      </w:pPr>
      <w:r>
        <w:rPr>
          <w:rFonts w:eastAsia="Times New Roman" w:cs="Times New Roman" w:ascii="Times New Roman" w:hAnsi="Times New Roman"/>
          <w:color w:val="111111"/>
          <w:sz w:val="28"/>
          <w:szCs w:val="28"/>
          <w:lang w:val="en-US"/>
        </w:rPr>
        <w:t>Someone has said: “The Divine words: And (remember) when Ibrahim and Isma'il were raising the foundations of the House..., manifestly show that the two prophets built this House for the worship of Allah in that country of the idol-wor</w:t>
        <w:softHyphen/>
        <w:t>shippers.</w:t>
      </w:r>
    </w:p>
    <w:p>
      <w:pPr>
        <w:pStyle w:val="BookText"/>
        <w:bidi w:val="0"/>
        <w:jc w:val="both"/>
        <w:rPr/>
      </w:pPr>
      <w:r>
        <w:rPr>
          <w:rFonts w:eastAsia="Times New Roman" w:cs="Times New Roman" w:ascii="Times New Roman" w:hAnsi="Times New Roman"/>
          <w:color w:val="111111"/>
          <w:sz w:val="28"/>
          <w:szCs w:val="28"/>
          <w:lang w:val="en-US"/>
        </w:rPr>
        <w:t>But the story-tellers and those exegetes who followed them have embroidered what Allah had said. They have added a lot of fanciful details, as, for example, that the House was from the very beginning and Adam did its hajj; that it was taken to the heaven during Null's flood; that the Black Stone was one of the stones of the Garden.</w:t>
      </w:r>
    </w:p>
    <w:p>
      <w:pPr>
        <w:pStyle w:val="BookText"/>
        <w:bidi w:val="0"/>
        <w:jc w:val="both"/>
        <w:rPr/>
      </w:pPr>
      <w:r>
        <w:rPr>
          <w:rFonts w:eastAsia="Times New Roman" w:cs="Times New Roman" w:ascii="Times New Roman" w:hAnsi="Times New Roman"/>
          <w:color w:val="111111"/>
          <w:sz w:val="28"/>
          <w:szCs w:val="28"/>
          <w:lang w:val="en-US"/>
        </w:rPr>
        <w:t>Their main purpose was to present the religion in an attractive garment, adorning it with fascinating narratives. Such myths may impress the masses; but the people who have knowledge and wisdom know that spiritual excellence depends on Divine bestowal - it is Allah Who makes one thing to excel the others.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Ka'bah has excellence because it is the House of Allah, that is,</w:t>
      </w:r>
    </w:p>
    <w:p>
      <w:pPr>
        <w:pStyle w:val="BookText"/>
        <w:bidi w:val="0"/>
        <w:rPr/>
      </w:pPr>
      <w:r>
        <w:rPr>
          <w:rFonts w:eastAsia="Times New Roman" w:cs="Times New Roman" w:ascii="Times New Roman" w:hAnsi="Times New Roman"/>
          <w:color w:val="111111"/>
          <w:sz w:val="28"/>
          <w:szCs w:val="28"/>
          <w:lang w:val="en-US"/>
        </w:rPr>
        <w:t>attributed to Him; the Black Stone is excellent because people have been ordered to kiss it - in this respect it represents the hand of Allah. It has no bearing on its excellence whether originally it was a ruby or a pearl or some other rock; nor do such tales add to its real glory.</w:t>
      </w:r>
    </w:p>
    <w:p>
      <w:pPr>
        <w:pStyle w:val="BookText"/>
        <w:bidi w:val="0"/>
        <w:jc w:val="both"/>
        <w:rPr/>
      </w:pPr>
      <w:r>
        <w:rPr>
          <w:rFonts w:eastAsia="Times New Roman" w:cs="Times New Roman" w:ascii="Times New Roman" w:hAnsi="Times New Roman"/>
          <w:color w:val="111111"/>
          <w:sz w:val="28"/>
          <w:szCs w:val="28"/>
          <w:lang w:val="en-US"/>
        </w:rPr>
        <w:t>In reality it makes no difference in the eyes of Allah whether a stone is black or white. The Ka'bah has got its distinction and honour because Allah has called it His House, and has appointed it as the centre for various acts of worship which cannot be performed in any other place - its glory does not lie in the fact that its stones are more valuable than other stones, or that its site is the most attractive of all, or that it was sent down from the lofty heavens.</w:t>
      </w:r>
    </w:p>
    <w:p>
      <w:pPr>
        <w:pStyle w:val="BookText"/>
        <w:bidi w:val="0"/>
        <w:jc w:val="both"/>
        <w:rPr/>
      </w:pPr>
      <w:r>
        <w:rPr>
          <w:rFonts w:eastAsia="Times New Roman" w:cs="Times New Roman" w:ascii="Times New Roman" w:hAnsi="Times New Roman"/>
          <w:color w:val="111111"/>
          <w:sz w:val="28"/>
          <w:szCs w:val="28"/>
          <w:lang w:val="en-US"/>
        </w:rPr>
        <w:t>Likewise, the excellence of the prophets is not based on any distinctive feature of their bodies nor on the quality of their apparel. They got excellence because Allah chose them especially, and selected them for His prophethood which is a spiritual thing; otherwise many people in the world were far superior to them in their adornments and enjoyed greater worldly bounties.”</w:t>
      </w:r>
    </w:p>
    <w:p>
      <w:pPr>
        <w:pStyle w:val="BookText"/>
        <w:bidi w:val="0"/>
        <w:jc w:val="both"/>
        <w:rPr/>
      </w:pPr>
      <w:r>
        <w:rPr>
          <w:rFonts w:eastAsia="Times New Roman" w:cs="Times New Roman" w:ascii="Times New Roman" w:hAnsi="Times New Roman"/>
          <w:color w:val="111111"/>
          <w:sz w:val="28"/>
          <w:szCs w:val="28"/>
          <w:lang w:val="en-US"/>
        </w:rPr>
        <w:t>He continues to say: “These traditions are untrustworthy because they contradict each other and some are self-contradic</w:t>
        <w:softHyphen/>
        <w:t>tory; they are unauthentic because their chains of narrators are not correct; they are unacceptable because they go against the apparent meaning of the Qur'an.”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says: “These traditions are</w:t>
      </w:r>
    </w:p>
    <w:p>
      <w:pPr>
        <w:pStyle w:val="BookText"/>
        <w:bidi w:val="0"/>
        <w:rPr/>
      </w:pPr>
      <w:r>
        <w:rPr>
          <w:rFonts w:eastAsia="Times New Roman" w:cs="Times New Roman" w:ascii="Times New Roman" w:hAnsi="Times New Roman"/>
          <w:color w:val="111111"/>
          <w:sz w:val="28"/>
          <w:szCs w:val="28"/>
          <w:lang w:val="en-US"/>
        </w:rPr>
        <w:t>Israelite myths, propa</w:t>
        <w:softHyphen/>
        <w:t>gated among the Muslims by unbelieving Jews to make Islam look ridiculous, in order to keep the People of the Book away from it.”</w:t>
      </w:r>
    </w:p>
    <w:p>
      <w:pPr>
        <w:pStyle w:val="BookText"/>
        <w:bidi w:val="0"/>
        <w:jc w:val="both"/>
        <w:rPr/>
      </w:pPr>
      <w:r>
        <w:rPr>
          <w:rFonts w:eastAsia="Times New Roman" w:cs="Times New Roman" w:ascii="Times New Roman" w:hAnsi="Times New Roman"/>
          <w:color w:val="111111"/>
          <w:sz w:val="28"/>
          <w:szCs w:val="28"/>
          <w:lang w:val="en-US"/>
        </w:rPr>
        <w:t>The author says: There is a grain of truth in some things he has said: But he has gone far beyond the limit in disputation, and consequently has lost his bearings and arrived at a hypothesis much more atrocious and repugnant, Let us have a critical look at his arguments:</w:t>
      </w:r>
    </w:p>
    <w:p>
      <w:pPr>
        <w:pStyle w:val="BookText"/>
        <w:bidi w:val="0"/>
        <w:jc w:val="both"/>
        <w:rPr/>
      </w:pPr>
      <w:r>
        <w:rPr>
          <w:rFonts w:eastAsia="Times New Roman" w:cs="Times New Roman" w:ascii="Times New Roman" w:hAnsi="Times New Roman"/>
          <w:color w:val="111111"/>
          <w:sz w:val="28"/>
          <w:szCs w:val="28"/>
          <w:lang w:val="en-US"/>
        </w:rPr>
        <w:t>Objection: “These traditions are untrustworthy and unacceptable because they contradict each other and are against the Qur'an.”</w:t>
      </w:r>
    </w:p>
    <w:p>
      <w:pPr>
        <w:pStyle w:val="BookText"/>
        <w:bidi w:val="0"/>
        <w:jc w:val="both"/>
        <w:rPr/>
      </w:pPr>
      <w:r>
        <w:rPr>
          <w:rFonts w:eastAsia="Times New Roman" w:cs="Times New Roman" w:ascii="Times New Roman" w:hAnsi="Times New Roman"/>
          <w:color w:val="111111"/>
          <w:sz w:val="28"/>
          <w:szCs w:val="28"/>
          <w:lang w:val="en-US"/>
        </w:rPr>
        <w:t>Reply: The fact that some of them contradict the others could be a matter of worry if we were to accept them one by one as separate independent units. But when we accept the whole in their collective capacity (i.e., when we say that the whole lot should not be discarded because, taken all together, they do not tell us anything that is against reason or against the Qur'an or accepted traditions), then it is of no importance if there some minor discrepancies between individual traditions.</w:t>
      </w:r>
    </w:p>
    <w:p>
      <w:pPr>
        <w:pStyle w:val="BookText"/>
        <w:bidi w:val="0"/>
        <w:jc w:val="both"/>
        <w:rPr/>
      </w:pPr>
      <w:r>
        <w:rPr>
          <w:rFonts w:eastAsia="Times New Roman" w:cs="Times New Roman" w:ascii="Times New Roman" w:hAnsi="Times New Roman"/>
          <w:color w:val="111111"/>
          <w:sz w:val="28"/>
          <w:szCs w:val="28"/>
          <w:lang w:val="en-US"/>
        </w:rPr>
        <w:t>But one point must be made clear here: What we have said just now, con</w:t>
        <w:softHyphen/>
        <w:t>cerns the traditions narrated from the infallible sources like the Prophet and his sinless family members. So far as other exegetes among the Companions and their disciples are concerned, they, in this respect, are just like any other people; for us it makes no difference whether their talk is free from contradiction or riddled with it.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there is no justification</w:t>
      </w:r>
    </w:p>
    <w:p>
      <w:pPr>
        <w:pStyle w:val="BookText"/>
        <w:bidi w:val="0"/>
        <w:rPr/>
      </w:pPr>
      <w:r>
        <w:rPr>
          <w:rFonts w:eastAsia="Times New Roman" w:cs="Times New Roman" w:ascii="Times New Roman" w:hAnsi="Times New Roman"/>
          <w:color w:val="111111"/>
          <w:sz w:val="28"/>
          <w:szCs w:val="28"/>
          <w:lang w:val="en-US"/>
        </w:rPr>
        <w:t>to discard a tradition, or a group of traditions, unless it goes against the Qur'an or other authentic traditions, or the marks of forgery and lie are stamped on it. (However, when it comes to the basic religious knowledge and fundamental beliefs, the only thing accepted as proof is the Book of Allah and the authentic traditions of the Prophet and his sinless progeny; nothing else counts in this area.)</w:t>
      </w:r>
    </w:p>
    <w:p>
      <w:pPr>
        <w:pStyle w:val="BookText"/>
        <w:bidi w:val="0"/>
        <w:jc w:val="both"/>
        <w:rPr/>
      </w:pPr>
      <w:r>
        <w:rPr>
          <w:rFonts w:eastAsia="Times New Roman" w:cs="Times New Roman" w:ascii="Times New Roman" w:hAnsi="Times New Roman"/>
          <w:color w:val="111111"/>
          <w:sz w:val="28"/>
          <w:szCs w:val="28"/>
          <w:lang w:val="en-US"/>
        </w:rPr>
        <w:t>It is now clear that there are some things which must be accepted, that is, the Qur'an and the authentic traditions; and there are others which must be rejected, that is, all that goes against the Qur'an and the authentic traditions.</w:t>
      </w:r>
    </w:p>
    <w:p>
      <w:pPr>
        <w:pStyle w:val="BookText"/>
        <w:bidi w:val="0"/>
        <w:jc w:val="both"/>
        <w:rPr/>
      </w:pPr>
      <w:r>
        <w:rPr>
          <w:rFonts w:eastAsia="Times New Roman" w:cs="Times New Roman" w:ascii="Times New Roman" w:hAnsi="Times New Roman"/>
          <w:color w:val="111111"/>
          <w:sz w:val="28"/>
          <w:szCs w:val="28"/>
          <w:lang w:val="en-US"/>
        </w:rPr>
        <w:t>Then there is a third group: the traditions concerning which there is neither any proof compelling us to reject it, nor forcing us to accept it. These are the traditions which are neither impossible in reason nor un</w:t>
        <w:softHyphen/>
        <w:t>acceptable according to the Qur'an and authentic traditions - and there is no reason why they should be discarded altogether.</w:t>
      </w:r>
    </w:p>
    <w:p>
      <w:pPr>
        <w:pStyle w:val="BookText"/>
        <w:bidi w:val="0"/>
        <w:jc w:val="both"/>
        <w:rPr/>
      </w:pPr>
      <w:r>
        <w:rPr>
          <w:rFonts w:eastAsia="Times New Roman" w:cs="Times New Roman" w:ascii="Times New Roman" w:hAnsi="Times New Roman"/>
          <w:color w:val="111111"/>
          <w:sz w:val="28"/>
          <w:szCs w:val="28"/>
          <w:lang w:val="en-US"/>
        </w:rPr>
        <w:t>Objection: These traditions are unauthentic according to their chains of narrators.</w:t>
      </w:r>
    </w:p>
    <w:p>
      <w:pPr>
        <w:pStyle w:val="BookText"/>
        <w:bidi w:val="0"/>
        <w:jc w:val="both"/>
        <w:rPr/>
      </w:pPr>
      <w:r>
        <w:rPr>
          <w:rFonts w:eastAsia="Times New Roman" w:cs="Times New Roman" w:ascii="Times New Roman" w:hAnsi="Times New Roman"/>
          <w:color w:val="111111"/>
          <w:sz w:val="28"/>
          <w:szCs w:val="28"/>
          <w:lang w:val="en-US"/>
        </w:rPr>
        <w:t>Reply: The above given explanation also dispels this doubt, because weakness of the chains of narrators does not oblige us to reject the whole group, unless it is against the reason, the Qur'an or the authentic traditions.</w:t>
      </w:r>
    </w:p>
    <w:p>
      <w:pPr>
        <w:pStyle w:val="BookText"/>
        <w:bidi w:val="0"/>
        <w:jc w:val="both"/>
        <w:rPr/>
      </w:pPr>
      <w:r>
        <w:rPr>
          <w:rFonts w:eastAsia="Times New Roman" w:cs="Times New Roman" w:ascii="Times New Roman" w:hAnsi="Times New Roman"/>
          <w:color w:val="111111"/>
          <w:sz w:val="28"/>
          <w:szCs w:val="28"/>
          <w:lang w:val="en-US"/>
        </w:rPr>
        <w:t>Objection: They are against the words of Allah; And (remember) when Ibrahim and Isma'il were raising the foun</w:t>
        <w:softHyphen/>
        <w:t>dation of the House...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I wish I knew how this verse proves that the Black Stone was not from the Garden! Or,</w:t>
      </w:r>
    </w:p>
    <w:p>
      <w:pPr>
        <w:pStyle w:val="BookText"/>
        <w:bidi w:val="0"/>
        <w:rPr/>
      </w:pPr>
      <w:r>
        <w:rPr>
          <w:rFonts w:eastAsia="Times New Roman" w:cs="Times New Roman" w:ascii="Times New Roman" w:hAnsi="Times New Roman"/>
          <w:color w:val="111111"/>
          <w:sz w:val="28"/>
          <w:szCs w:val="28"/>
          <w:lang w:val="en-US"/>
        </w:rPr>
        <w:t>that the dome did not come down to that place in Adam's time (and there was, therefore, no question of its being taken up at the time of the flood)! The only thing the verse says is that this construction, made of stone and mud, was built by Ibrahim.</w:t>
      </w:r>
    </w:p>
    <w:p>
      <w:pPr>
        <w:pStyle w:val="BookText"/>
        <w:bidi w:val="0"/>
        <w:jc w:val="both"/>
        <w:rPr/>
      </w:pPr>
      <w:r>
        <w:rPr>
          <w:rFonts w:eastAsia="Times New Roman" w:cs="Times New Roman" w:ascii="Times New Roman" w:hAnsi="Times New Roman"/>
          <w:color w:val="111111"/>
          <w:sz w:val="28"/>
          <w:szCs w:val="28"/>
          <w:lang w:val="en-US"/>
        </w:rPr>
        <w:t>What has this got to do - either for or against - the traditions mentioned earlier. The only difficulty with those traditions is that the objector does not like them. And this dislike is based, not on the principles of religion, but on his biased views.</w:t>
      </w:r>
    </w:p>
    <w:p>
      <w:pPr>
        <w:pStyle w:val="BookText"/>
        <w:bidi w:val="0"/>
        <w:jc w:val="both"/>
        <w:rPr/>
      </w:pPr>
      <w:r>
        <w:rPr>
          <w:rFonts w:eastAsia="Times New Roman" w:cs="Times New Roman" w:ascii="Times New Roman" w:hAnsi="Times New Roman"/>
          <w:color w:val="111111"/>
          <w:sz w:val="28"/>
          <w:szCs w:val="28"/>
          <w:lang w:val="en-US"/>
        </w:rPr>
        <w:t>He does not believe that the prophets had any spiritual realities within them; he does not think that the exoteric side of religion is based on its esoteric aspect; he unconsciously is so much over-awed by today's natural sciences that he tries to find a material cause not only for material happenings but even for spiritual things - if they have even a slight connection with matter. For him, the matter rules over all happenings, not excepting the sociological principles.</w:t>
      </w:r>
    </w:p>
    <w:p>
      <w:pPr>
        <w:pStyle w:val="BookText"/>
        <w:bidi w:val="0"/>
        <w:jc w:val="both"/>
        <w:rPr/>
      </w:pPr>
      <w:r>
        <w:rPr>
          <w:rFonts w:eastAsia="Times New Roman" w:cs="Times New Roman" w:ascii="Times New Roman" w:hAnsi="Times New Roman"/>
          <w:color w:val="111111"/>
          <w:sz w:val="28"/>
          <w:szCs w:val="28"/>
          <w:lang w:val="en-US"/>
        </w:rPr>
        <w:t>This man should have pondered on this point: The natural sciences deal with the matter; its properties and its various compounds; they look at the relationship of a natural effect with its cause. Likewise, the various sociological disciplines study the social relationships among various event taking place in society.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natural and sociological sciences have no concern at all with the realities which are beyond the sphere of matter, outside its field of action; they have no jurisdiction</w:t>
      </w:r>
    </w:p>
    <w:p>
      <w:pPr>
        <w:pStyle w:val="BookText"/>
        <w:bidi w:val="0"/>
        <w:rPr/>
      </w:pPr>
      <w:r>
        <w:rPr>
          <w:rFonts w:eastAsia="Times New Roman" w:cs="Times New Roman" w:ascii="Times New Roman" w:hAnsi="Times New Roman"/>
          <w:color w:val="111111"/>
          <w:sz w:val="28"/>
          <w:szCs w:val="28"/>
          <w:lang w:val="en-US"/>
        </w:rPr>
        <w:t>even over immaterial connections existing between a material thing and an event taking place in the visible world.</w:t>
      </w:r>
    </w:p>
    <w:p>
      <w:pPr>
        <w:pStyle w:val="BookText"/>
        <w:bidi w:val="0"/>
        <w:jc w:val="both"/>
        <w:rPr/>
      </w:pPr>
      <w:r>
        <w:rPr>
          <w:rFonts w:eastAsia="Times New Roman" w:cs="Times New Roman" w:ascii="Times New Roman" w:hAnsi="Times New Roman"/>
          <w:color w:val="111111"/>
          <w:sz w:val="28"/>
          <w:szCs w:val="28"/>
          <w:lang w:val="en-US"/>
        </w:rPr>
        <w:t>The natural sciences and disciplines have no authority or right to confirm or reject these immaterial realities. It is within the jurisdiction of natural science to say that construction of a house depends on things like mud, stone and mason; it may explain how black stones may take the shape of a room.</w:t>
      </w:r>
    </w:p>
    <w:p>
      <w:pPr>
        <w:pStyle w:val="BookText"/>
        <w:bidi w:val="0"/>
        <w:jc w:val="both"/>
        <w:rPr/>
      </w:pPr>
      <w:r>
        <w:rPr>
          <w:rFonts w:eastAsia="Times New Roman" w:cs="Times New Roman" w:ascii="Times New Roman" w:hAnsi="Times New Roman"/>
          <w:color w:val="111111"/>
          <w:sz w:val="28"/>
          <w:szCs w:val="28"/>
          <w:lang w:val="en-US"/>
        </w:rPr>
        <w:t>Likewise, sociological disciplines may describe the factors which led to the building of the Ka'bah - it may explain a part of Ibrahim's biography, Hajar's life, Isma'il's story, history of Tahamah, arrival of the tribe of Jur</w:t>
        <w:softHyphen/>
        <w:t>hum and things like that.</w:t>
      </w:r>
    </w:p>
    <w:p>
      <w:pPr>
        <w:pStyle w:val="BookText"/>
        <w:bidi w:val="0"/>
        <w:jc w:val="both"/>
        <w:rPr/>
      </w:pPr>
      <w:r>
        <w:rPr>
          <w:rFonts w:eastAsia="Times New Roman" w:cs="Times New Roman" w:ascii="Times New Roman" w:hAnsi="Times New Roman"/>
          <w:color w:val="111111"/>
          <w:sz w:val="28"/>
          <w:szCs w:val="28"/>
          <w:lang w:val="en-US"/>
        </w:rPr>
        <w:t>But these sciences and disciplines have no right to discuss what was the relation between a certain stone on one hand and the Garden or the Fire on the other; nor have these branches of knowledge any right to express any affirmative or negative opinion about such narratives.</w:t>
      </w:r>
    </w:p>
    <w:p>
      <w:pPr>
        <w:pStyle w:val="BookText"/>
        <w:bidi w:val="0"/>
        <w:jc w:val="both"/>
        <w:rPr/>
      </w:pPr>
      <w:r>
        <w:rPr>
          <w:rFonts w:eastAsia="Times New Roman" w:cs="Times New Roman" w:ascii="Times New Roman" w:hAnsi="Times New Roman"/>
          <w:color w:val="111111"/>
          <w:sz w:val="28"/>
          <w:szCs w:val="28"/>
          <w:lang w:val="en-US"/>
        </w:rPr>
        <w:t>And you have seen that the Qur'an clearly says that even material and physical things have been sent down from the trea</w:t>
        <w:softHyphen/>
        <w:t>sure which is with Allah, and that they would ultimately return to Him - either to the Garden or to the Fire.</w:t>
      </w:r>
    </w:p>
    <w:p>
      <w:pPr>
        <w:pStyle w:val="BookText"/>
        <w:bidi w:val="0"/>
        <w:jc w:val="both"/>
        <w:rPr/>
      </w:pPr>
      <w:r>
        <w:rPr>
          <w:rFonts w:eastAsia="Times New Roman" w:cs="Times New Roman" w:ascii="Times New Roman" w:hAnsi="Times New Roman"/>
          <w:color w:val="111111"/>
          <w:sz w:val="28"/>
          <w:szCs w:val="28"/>
          <w:lang w:val="en-US"/>
        </w:rPr>
        <w:t>Also, the Qur'an says that the deeds and actions - which are but physical move</w:t>
        <w:softHyphen/>
        <w:t>ments and positions - ascend to Allah acid arrive at His presence:</w:t>
      </w:r>
    </w:p>
    <w:p>
      <w:pPr>
        <w:pStyle w:val="BookText"/>
        <w:bidi w:val="0"/>
        <w:jc w:val="both"/>
        <w:rPr/>
      </w:pPr>
      <w:r>
        <w:rPr>
          <w:rFonts w:eastAsia="Times New Roman" w:cs="Times New Roman" w:ascii="Times New Roman" w:hAnsi="Times New Roman"/>
          <w:color w:val="111111"/>
          <w:sz w:val="28"/>
          <w:szCs w:val="28"/>
          <w:lang w:val="en-US"/>
        </w:rPr>
        <w:t>To Him do ascend the good words, and the good deed lifts them up (35:10);</w:t>
      </w:r>
    </w:p>
    <w:p>
      <w:pPr>
        <w:pStyle w:val="BookText"/>
        <w:bidi w:val="0"/>
        <w:jc w:val="both"/>
        <w:rPr/>
      </w:pPr>
      <w:r>
        <w:rPr>
          <w:rFonts w:eastAsia="Times New Roman" w:cs="Times New Roman" w:ascii="Times New Roman" w:hAnsi="Times New Roman"/>
          <w:color w:val="111111"/>
          <w:sz w:val="28"/>
          <w:szCs w:val="28"/>
          <w:lang w:val="en-US"/>
        </w:rPr>
        <w:t>again it says:</w:t>
      </w:r>
    </w:p>
    <w:p>
      <w:pPr>
        <w:pStyle w:val="BookText"/>
        <w:bidi w:val="0"/>
        <w:jc w:val="both"/>
        <w:rPr/>
      </w:pPr>
      <w:r>
        <w:rPr>
          <w:rFonts w:eastAsia="Times New Roman" w:cs="Times New Roman" w:ascii="Times New Roman" w:hAnsi="Times New Roman"/>
          <w:color w:val="111111"/>
          <w:sz w:val="28"/>
          <w:szCs w:val="28"/>
          <w:lang w:val="en-US"/>
        </w:rPr>
        <w:t>to Him reaches the piety on your part (22:37),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piety is</w:t>
      </w:r>
    </w:p>
    <w:p>
      <w:pPr>
        <w:pStyle w:val="BookText"/>
        <w:bidi w:val="0"/>
        <w:rPr/>
      </w:pPr>
      <w:r>
        <w:rPr>
          <w:rFonts w:eastAsia="Times New Roman" w:cs="Times New Roman" w:ascii="Times New Roman" w:hAnsi="Times New Roman"/>
          <w:color w:val="111111"/>
          <w:sz w:val="28"/>
          <w:szCs w:val="28"/>
          <w:lang w:val="en-US"/>
        </w:rPr>
        <w:t>but action or a characteristic acquired through repeated actions. It is essential for a student of religion to meditate on these verses and to understand that the religious realities do not have any relationship with material or sociological matters per se; they depend on the facts which are beyond the reach of material disciplines.</w:t>
      </w:r>
    </w:p>
    <w:p>
      <w:pPr>
        <w:pStyle w:val="BookText"/>
        <w:bidi w:val="0"/>
        <w:jc w:val="both"/>
        <w:rPr/>
      </w:pPr>
      <w:r>
        <w:rPr>
          <w:rFonts w:eastAsia="Times New Roman" w:cs="Times New Roman" w:ascii="Times New Roman" w:hAnsi="Times New Roman"/>
          <w:color w:val="111111"/>
          <w:sz w:val="28"/>
          <w:szCs w:val="28"/>
          <w:lang w:val="en-US"/>
        </w:rPr>
        <w:t>Objection: The excellence of the prophets, and the things attributed to them like the Ka'bah or the Black Stone, is not based on a material quality; it is a spiritual excellence bestowed by the Divine Grace.</w:t>
      </w:r>
    </w:p>
    <w:p>
      <w:pPr>
        <w:pStyle w:val="BookText"/>
        <w:bidi w:val="0"/>
        <w:jc w:val="both"/>
        <w:rPr/>
      </w:pPr>
      <w:r>
        <w:rPr>
          <w:rFonts w:eastAsia="Times New Roman" w:cs="Times New Roman" w:ascii="Times New Roman" w:hAnsi="Times New Roman"/>
          <w:color w:val="111111"/>
          <w:sz w:val="28"/>
          <w:szCs w:val="28"/>
          <w:lang w:val="en-US"/>
        </w:rPr>
        <w:t>Reply: What he says is right. But he should understand what is the real meaning of what he says. What is that spiritual reality which creates excellence? Is it a mentally posited abstract idea created by social needs, like the designations and offices found in every nation, for example, presidency, leadership of the party, the high price of gold and silver, respect of the parents, sanctity of the laws of the land?</w:t>
      </w:r>
    </w:p>
    <w:p>
      <w:pPr>
        <w:pStyle w:val="BookText"/>
        <w:bidi w:val="0"/>
        <w:jc w:val="both"/>
        <w:rPr/>
      </w:pPr>
      <w:r>
        <w:rPr>
          <w:rFonts w:eastAsia="Times New Roman" w:cs="Times New Roman" w:ascii="Times New Roman" w:hAnsi="Times New Roman"/>
          <w:color w:val="111111"/>
          <w:sz w:val="28"/>
          <w:szCs w:val="28"/>
          <w:lang w:val="en-US"/>
        </w:rPr>
        <w:t>All these are subjective and imaginative abstract forms which the societies have laid down to meet their own needs; but they have no existence outside the imagination, beyond subjective consideration.</w:t>
      </w:r>
    </w:p>
    <w:p>
      <w:pPr>
        <w:pStyle w:val="BookText"/>
        <w:bidi w:val="0"/>
        <w:jc w:val="both"/>
        <w:rPr/>
      </w:pPr>
      <w:r>
        <w:rPr>
          <w:rFonts w:eastAsia="Times New Roman" w:cs="Times New Roman" w:ascii="Times New Roman" w:hAnsi="Times New Roman"/>
          <w:color w:val="111111"/>
          <w:sz w:val="28"/>
          <w:szCs w:val="28"/>
          <w:lang w:val="en-US"/>
        </w:rPr>
        <w:t>Such honours and distinctions cannot be found outside the social life which created them to fulfil its needs; and Allah is too sublime for such needs to reach His presence. Therefore, such social distinc</w:t>
        <w:softHyphen/>
        <w:t>tions have no relevance to an excellence given by Allah to any of His creatures.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objector thinks that the excellence of the prophets is just like the above-mentioned</w:t>
      </w:r>
    </w:p>
    <w:p>
      <w:pPr>
        <w:pStyle w:val="BookText"/>
        <w:bidi w:val="0"/>
        <w:rPr/>
      </w:pPr>
      <w:r>
        <w:rPr>
          <w:rFonts w:eastAsia="Times New Roman" w:cs="Times New Roman" w:ascii="Times New Roman" w:hAnsi="Times New Roman"/>
          <w:color w:val="111111"/>
          <w:sz w:val="28"/>
          <w:szCs w:val="28"/>
          <w:lang w:val="en-US"/>
        </w:rPr>
        <w:t>imaginary and unreal honours, then why should a house or a stone be denied a similar excel</w:t>
        <w:softHyphen/>
        <w:t>lence? And if he believes that an excellence given by Allah is the real one, as is found in light vis-à-vis darkness, in knowledge vis-à-vis ignorance, and in wisdom vis-à-vis idiocy, then of course it would be a real and actual excellence.</w:t>
      </w:r>
    </w:p>
    <w:p>
      <w:pPr>
        <w:pStyle w:val="BookText"/>
        <w:bidi w:val="0"/>
        <w:jc w:val="both"/>
        <w:rPr/>
      </w:pPr>
      <w:r>
        <w:rPr>
          <w:rFonts w:eastAsia="Times New Roman" w:cs="Times New Roman" w:ascii="Times New Roman" w:hAnsi="Times New Roman"/>
          <w:color w:val="111111"/>
          <w:sz w:val="28"/>
          <w:szCs w:val="28"/>
          <w:lang w:val="en-US"/>
        </w:rPr>
        <w:t>In that case, the quiddity of the existence of a prophet would be different from the quiddity of other human beings - even if our senses are unable to grasp it.</w:t>
      </w:r>
    </w:p>
    <w:p>
      <w:pPr>
        <w:pStyle w:val="BookText"/>
        <w:bidi w:val="0"/>
        <w:jc w:val="both"/>
        <w:rPr/>
      </w:pPr>
      <w:r>
        <w:rPr>
          <w:rFonts w:eastAsia="Times New Roman" w:cs="Times New Roman" w:ascii="Times New Roman" w:hAnsi="Times New Roman"/>
          <w:color w:val="111111"/>
          <w:sz w:val="28"/>
          <w:szCs w:val="28"/>
          <w:lang w:val="en-US"/>
        </w:rPr>
        <w:t>And such real excellence and distinction is in keeping with the sublimity and sanctity of the Divine actions and wisdom. Allah says:</w:t>
      </w:r>
    </w:p>
    <w:p>
      <w:pPr>
        <w:pStyle w:val="BookText"/>
        <w:bidi w:val="0"/>
        <w:jc w:val="both"/>
        <w:rPr/>
      </w:pPr>
      <w:r>
        <w:rPr>
          <w:rFonts w:eastAsia="Times New Roman" w:cs="Times New Roman" w:ascii="Times New Roman" w:hAnsi="Times New Roman"/>
          <w:color w:val="111111"/>
          <w:sz w:val="28"/>
          <w:szCs w:val="28"/>
          <w:lang w:val="en-US"/>
        </w:rPr>
        <w:t>And We did not create the heavens and the earth and what is between them in sport. We did not create them both but with the truth, but most of them do not know (44:38 - 39).</w:t>
      </w:r>
    </w:p>
    <w:p>
      <w:pPr>
        <w:pStyle w:val="BookText"/>
        <w:bidi w:val="0"/>
        <w:jc w:val="both"/>
        <w:rPr/>
      </w:pPr>
      <w:r>
        <w:rPr>
          <w:rFonts w:eastAsia="Times New Roman" w:cs="Times New Roman" w:ascii="Times New Roman" w:hAnsi="Times New Roman"/>
          <w:color w:val="111111"/>
          <w:sz w:val="28"/>
          <w:szCs w:val="28"/>
          <w:lang w:val="en-US"/>
        </w:rPr>
        <w:t>Such a distinction is real, spiritual, metaphysical and beyond the reach of physical nature. And if such real excellence may be given to the prophets, why can it not be bestowed on some other things, like the Ka'bah and the Black Stone etc.? And, may be, it is this real immaterial excellence which has been described in such words that the people could easily understand.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that I knew what would such people do about those Qur'anic verses which say that the people of the Garden will be given cups, ornaments and dresses of gold and silver. These two metals have no inherent excellence except that their</w:t>
      </w:r>
    </w:p>
    <w:p>
      <w:pPr>
        <w:pStyle w:val="BookText"/>
        <w:bidi w:val="0"/>
        <w:rPr/>
      </w:pPr>
      <w:r>
        <w:rPr>
          <w:rFonts w:eastAsia="Times New Roman" w:cs="Times New Roman" w:ascii="Times New Roman" w:hAnsi="Times New Roman"/>
          <w:color w:val="111111"/>
          <w:sz w:val="28"/>
          <w:szCs w:val="28"/>
          <w:lang w:val="en-US"/>
        </w:rPr>
        <w:t>price remains high because of their scarcity.</w:t>
      </w:r>
    </w:p>
    <w:p>
      <w:pPr>
        <w:pStyle w:val="BookText"/>
        <w:bidi w:val="0"/>
        <w:jc w:val="both"/>
        <w:rPr/>
      </w:pPr>
      <w:r>
        <w:rPr>
          <w:rFonts w:eastAsia="Times New Roman" w:cs="Times New Roman" w:ascii="Times New Roman" w:hAnsi="Times New Roman"/>
          <w:color w:val="111111"/>
          <w:sz w:val="28"/>
          <w:szCs w:val="28"/>
          <w:lang w:val="en-US"/>
        </w:rPr>
        <w:t>If so, then why should they be used for exalting the people of the Garden? What wealth will they represent in the Garden? After all, the economics of this world will not be valid there!</w:t>
      </w:r>
    </w:p>
    <w:p>
      <w:pPr>
        <w:pStyle w:val="BookText"/>
        <w:bidi w:val="0"/>
        <w:jc w:val="both"/>
        <w:rPr/>
      </w:pPr>
      <w:r>
        <w:rPr>
          <w:rFonts w:eastAsia="Times New Roman" w:cs="Times New Roman" w:ascii="Times New Roman" w:hAnsi="Times New Roman"/>
          <w:color w:val="111111"/>
          <w:sz w:val="28"/>
          <w:szCs w:val="28"/>
          <w:lang w:val="en-US"/>
        </w:rPr>
        <w:t>These and other such Divine words and exoteric expressions are the curtains which hide the esoteric realities; they are the veils covering Divine secrets. And if such expressions are accept-able for the realities of the next world, they can as easily be used for some facts of this one.</w:t>
      </w:r>
    </w:p>
    <w:p>
      <w:pPr>
        <w:pStyle w:val="BookText"/>
        <w:bidi w:val="0"/>
        <w:jc w:val="both"/>
        <w:rPr/>
      </w:pPr>
      <w:r>
        <w:rPr>
          <w:rFonts w:eastAsia="Times New Roman" w:cs="Times New Roman" w:ascii="Times New Roman" w:hAnsi="Times New Roman"/>
          <w:color w:val="111111"/>
          <w:sz w:val="28"/>
          <w:szCs w:val="28"/>
          <w:lang w:val="en-US"/>
        </w:rPr>
        <w:t>az-Zubayri says: “I said to Abu 'Abdillah (a.s.): 'Tell me about the ummah of Muhammad (S), who are they?' He said: 'The ummah of Muhammad (S) are the Children of Hashim in particular.' I said: 'And what is the proof that the ummah of Muhammad are his family members you have men</w:t>
        <w:softHyphen/>
        <w:t>tioned, to the exclusion of the others?'</w:t>
      </w:r>
    </w:p>
    <w:p>
      <w:pPr>
        <w:pStyle w:val="BookText"/>
        <w:bidi w:val="0"/>
        <w:jc w:val="both"/>
        <w:rPr/>
      </w:pPr>
      <w:r>
        <w:rPr>
          <w:rFonts w:eastAsia="Times New Roman" w:cs="Times New Roman" w:ascii="Times New Roman" w:hAnsi="Times New Roman"/>
          <w:color w:val="111111"/>
          <w:sz w:val="28"/>
          <w:szCs w:val="28"/>
          <w:lang w:val="en-US"/>
        </w:rPr>
        <w:t>He said: '(It is) the words of Allah: And (remember) when Ibrahim and Isma'il were raising the foundations of the House: “Our Lord! accept from us; surely Thou art the Hearing, the Knowing. Our Lord! and make us both submissive to Thee and (raise) from our offspring a group (um</w:t>
        <w:softHyphen/>
        <w:t>mah) submitting to Thee, and show us our ways of devotion and turn to us (mercifully), surely Thou art the Oft-returning (with mercy), the Merciful.”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answered the prayer of Ibrahim and Isma'il and did (promise to) raise from their offspring a submissive ummah and raised up in them an Apostle from among themselves, that is,</w:t>
      </w:r>
    </w:p>
    <w:p>
      <w:pPr>
        <w:pStyle w:val="BookText"/>
        <w:bidi w:val="0"/>
        <w:rPr/>
      </w:pPr>
      <w:r>
        <w:rPr>
          <w:rFonts w:eastAsia="Times New Roman" w:cs="Times New Roman" w:ascii="Times New Roman" w:hAnsi="Times New Roman"/>
          <w:color w:val="111111"/>
          <w:sz w:val="28"/>
          <w:szCs w:val="28"/>
          <w:lang w:val="en-US"/>
        </w:rPr>
        <w:t>from among that ummah itself, to recite to them His communications, and to teach them the Book and the wisdom, Ibrahim beseeched Allah for another bounty; and asked for that ummah purity from polytheism and idol-worship in order that the affair of that Apostle might remain firm and strong among them and they might not need to follow anyone other than themselves.</w:t>
      </w:r>
    </w:p>
    <w:p>
      <w:pPr>
        <w:pStyle w:val="BookText"/>
        <w:bidi w:val="0"/>
        <w:jc w:val="both"/>
        <w:rPr/>
      </w:pPr>
      <w:r>
        <w:rPr>
          <w:rFonts w:eastAsia="Times New Roman" w:cs="Times New Roman" w:ascii="Times New Roman" w:hAnsi="Times New Roman"/>
          <w:color w:val="111111"/>
          <w:sz w:val="28"/>
          <w:szCs w:val="28"/>
          <w:lang w:val="en-US"/>
        </w:rPr>
        <w:t>That is why Ibrahim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save me and my sons from worshipping idols: My Lord! Surely they have led many men astray; then whoever follows me, he is surely of me, and whoever disobeys me, Thou surely art Forgiving, Merciful” (14:35 - 36).</w:t>
      </w:r>
    </w:p>
    <w:p>
      <w:pPr>
        <w:pStyle w:val="BookText"/>
        <w:bidi w:val="0"/>
        <w:jc w:val="both"/>
        <w:rPr/>
      </w:pPr>
      <w:r>
        <w:rPr>
          <w:rFonts w:eastAsia="Times New Roman" w:cs="Times New Roman" w:ascii="Times New Roman" w:hAnsi="Times New Roman"/>
          <w:color w:val="111111"/>
          <w:sz w:val="28"/>
          <w:szCs w:val="28"/>
          <w:lang w:val="en-US"/>
        </w:rPr>
        <w:t>It proves that the Imams, and the submissive ummah in which Muhammad (s. a. w. a.) was raised, cannot be except from the offspring of Ibrahim (a.s.), because he had said: “save me and my sons from worshipping idols” ' ”. (al-'Ayyashi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argument of the Imam is absolutely clear. Ibrahim (a. s.) had asked this submissive ummah to be from his offspring in particular; and the next sentence, “Our Lord! and raise up in them an Apostle from among themselves...”, show that the same submissive group is the ummah of Muhammad (S) - and the word, ummah, as used here, does not refer to the people whom Muhammad (S) was sent to; nor to those who answered his call and believed in his prophethood, because that ummah is not confined to the offspring of Ibrahim and Isma'il; the word in the present context</w:t>
      </w:r>
    </w:p>
    <w:p>
      <w:pPr>
        <w:pStyle w:val="BookText"/>
        <w:bidi w:val="0"/>
        <w:rPr/>
      </w:pPr>
      <w:r>
        <w:rPr>
          <w:rFonts w:eastAsia="Times New Roman" w:cs="Times New Roman" w:ascii="Times New Roman" w:hAnsi="Times New Roman"/>
          <w:color w:val="111111"/>
          <w:sz w:val="28"/>
          <w:szCs w:val="28"/>
          <w:lang w:val="en-US"/>
        </w:rPr>
        <w:t>refers to a particular submissive ummah from the offspring of Ibrahim (a.s.).</w:t>
      </w:r>
    </w:p>
    <w:p>
      <w:pPr>
        <w:pStyle w:val="BookText"/>
        <w:bidi w:val="0"/>
        <w:jc w:val="both"/>
        <w:rPr/>
      </w:pPr>
      <w:r>
        <w:rPr>
          <w:rFonts w:eastAsia="Times New Roman" w:cs="Times New Roman" w:ascii="Times New Roman" w:hAnsi="Times New Roman"/>
          <w:color w:val="111111"/>
          <w:sz w:val="28"/>
          <w:szCs w:val="28"/>
          <w:lang w:val="en-US"/>
        </w:rPr>
        <w:t>Thereafter, Ibrahim (a.s.) prayed to his Lord to protect him and his sons from idol-worship, to keep them away from polytheism and error - and this Divine protection is 'ismah (infallibility; sinlessness).</w:t>
      </w:r>
    </w:p>
    <w:p>
      <w:pPr>
        <w:pStyle w:val="BookText"/>
        <w:bidi w:val="0"/>
        <w:jc w:val="both"/>
        <w:rPr/>
      </w:pPr>
      <w:r>
        <w:rPr>
          <w:rFonts w:eastAsia="Times New Roman" w:cs="Times New Roman" w:ascii="Times New Roman" w:hAnsi="Times New Roman"/>
          <w:color w:val="111111"/>
          <w:sz w:val="28"/>
          <w:szCs w:val="28"/>
          <w:lang w:val="en-US"/>
        </w:rPr>
        <w:t>Also we know that there were a lot of people among the offspring of Ibrahim and Isma'il - the Arabs of the Mudar, or particularly the Quraysh - who had gone astray and worshipped idols. It proves that when Ibrahim (a.s.) prayed for his ”sons” to be protected from idol-worship, he did not mean all his sons; he was praying only for his infallible offspring, that is, the Prophet and his purified progeny.</w:t>
      </w:r>
    </w:p>
    <w:p>
      <w:pPr>
        <w:pStyle w:val="BookText"/>
        <w:bidi w:val="0"/>
        <w:jc w:val="both"/>
        <w:rPr/>
      </w:pPr>
      <w:r>
        <w:rPr>
          <w:rFonts w:eastAsia="Times New Roman" w:cs="Times New Roman" w:ascii="Times New Roman" w:hAnsi="Times New Roman"/>
          <w:color w:val="111111"/>
          <w:sz w:val="28"/>
          <w:szCs w:val="28"/>
          <w:lang w:val="en-US"/>
        </w:rPr>
        <w:t>These, then, are the ummah of Muham</w:t>
        <w:softHyphen/>
        <w:t>mad (S) in the prayer of Ibrahim (a.s.). Probably, it was for this fine distinction that Ibrahim (a.s.) changed the word, “offspring”, to “sons”; this view is strengthened by the phrases following this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whoever follows me, he is surely of me, and whoever disobeys me, Thou surely art Forgiving, Merciful”.</w:t>
      </w:r>
    </w:p>
    <w:p>
      <w:pPr>
        <w:pStyle w:val="BookText"/>
        <w:bidi w:val="0"/>
        <w:jc w:val="both"/>
        <w:rPr/>
      </w:pPr>
      <w:r>
        <w:rPr>
          <w:rFonts w:eastAsia="Times New Roman" w:cs="Times New Roman" w:ascii="Times New Roman" w:hAnsi="Times New Roman"/>
          <w:color w:val="111111"/>
          <w:sz w:val="28"/>
          <w:szCs w:val="28"/>
          <w:lang w:val="en-US"/>
        </w:rPr>
        <w:t>Note the opening word, “then”, which shows that what follows is based on what has preceded; thereafter, he confirms that those who would follow him would be from him, a part of him; but then he stops and does not say anything about the opposite group, as though he does not recognize them, they are strangers to him. (Think it over.)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that Ibrahim (a.s.) “asked for that ummah purity from polytheism and idol-worship”. Actually, he had asked protection</w:t>
      </w:r>
    </w:p>
    <w:p>
      <w:pPr>
        <w:pStyle w:val="BookText"/>
        <w:bidi w:val="0"/>
        <w:rPr/>
      </w:pPr>
      <w:r>
        <w:rPr>
          <w:rFonts w:eastAsia="Times New Roman" w:cs="Times New Roman" w:ascii="Times New Roman" w:hAnsi="Times New Roman"/>
          <w:color w:val="111111"/>
          <w:sz w:val="28"/>
          <w:szCs w:val="28"/>
          <w:lang w:val="en-US"/>
        </w:rPr>
        <w:t>only from worshipping the idols; but then he mentioned why he had asked for that protection: surely the idols have led many men astray.</w:t>
      </w:r>
    </w:p>
    <w:p>
      <w:pPr>
        <w:pStyle w:val="BookText"/>
        <w:bidi w:val="0"/>
        <w:jc w:val="both"/>
        <w:rPr/>
      </w:pPr>
      <w:r>
        <w:rPr>
          <w:rFonts w:eastAsia="Times New Roman" w:cs="Times New Roman" w:ascii="Times New Roman" w:hAnsi="Times New Roman"/>
          <w:color w:val="111111"/>
          <w:sz w:val="28"/>
          <w:szCs w:val="28"/>
          <w:lang w:val="en-US"/>
        </w:rPr>
        <w:t>In this way, the original prayer for protection from idol-worship became an all-encompassing prayer for protection from all types of straying and error, ranging from idol-worship to small sins - because every sin is a sort of polytheism, as we have already explained under the verse:</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favours... (1:7).</w:t>
      </w:r>
    </w:p>
    <w:p>
      <w:pPr>
        <w:pStyle w:val="BookText"/>
        <w:bidi w:val="0"/>
        <w:jc w:val="both"/>
        <w:rPr/>
      </w:pPr>
      <w:r>
        <w:rPr>
          <w:rFonts w:eastAsia="Times New Roman" w:cs="Times New Roman" w:ascii="Times New Roman" w:hAnsi="Times New Roman"/>
          <w:color w:val="111111"/>
          <w:sz w:val="28"/>
          <w:szCs w:val="28"/>
          <w:lang w:val="en-US"/>
        </w:rPr>
        <w:t>The Imam said: “It proves that the Imams, and the sub-missive ummah in which Muhammad (s. a. w. a.) was raised, cannot be except from _ the offspring of Ibrahim (a.s.).” That is the Imams are the submissive ummah, and they are from the off-spring of Ibrahim (a.s.), as explained above.</w:t>
      </w:r>
    </w:p>
    <w:p>
      <w:pPr>
        <w:pStyle w:val="BookText"/>
        <w:bidi w:val="0"/>
        <w:jc w:val="both"/>
        <w:rPr/>
      </w:pPr>
      <w:r>
        <w:rPr>
          <w:rFonts w:eastAsia="Times New Roman" w:cs="Times New Roman" w:ascii="Times New Roman" w:hAnsi="Times New Roman"/>
          <w:color w:val="111111"/>
          <w:sz w:val="28"/>
          <w:szCs w:val="28"/>
          <w:lang w:val="en-US"/>
        </w:rPr>
        <w:t>Objection: You say that the word, ummah, in this verse refers to a small group of the Muslims, and not to the whole nation; you use the same interpretation in some other verses, for example, You are the best nation raised up for (the benefit of) men... (3:110).</w:t>
      </w:r>
    </w:p>
    <w:p>
      <w:pPr>
        <w:pStyle w:val="BookText"/>
        <w:bidi w:val="0"/>
        <w:jc w:val="both"/>
        <w:rPr/>
      </w:pPr>
      <w:r>
        <w:rPr>
          <w:rFonts w:eastAsia="Times New Roman" w:cs="Times New Roman" w:ascii="Times New Roman" w:hAnsi="Times New Roman"/>
          <w:color w:val="111111"/>
          <w:sz w:val="28"/>
          <w:szCs w:val="28"/>
          <w:lang w:val="en-US"/>
        </w:rPr>
        <w:t>But this obliges us to interpret the word in a metaphorical way - without any justifiable reason. Moreover, the Qur'an addresses itself to the whole ummah who believed in the Prophet; it is a self-evident fact which does not need any proof.</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It was long after the revelation of the Qur'an and the spread of Islam that the phrase, ummah of Muhammad, was popularly used for “all those who believe in his prophethood”. It is</w:t>
      </w:r>
    </w:p>
    <w:p>
      <w:pPr>
        <w:pStyle w:val="BookText"/>
        <w:bidi w:val="0"/>
        <w:rPr/>
      </w:pPr>
      <w:r>
        <w:rPr>
          <w:rFonts w:eastAsia="Times New Roman" w:cs="Times New Roman" w:ascii="Times New Roman" w:hAnsi="Times New Roman"/>
          <w:color w:val="111111"/>
          <w:sz w:val="28"/>
          <w:szCs w:val="28"/>
          <w:lang w:val="en-US"/>
        </w:rPr>
        <w:t>a later usage.</w:t>
      </w:r>
    </w:p>
    <w:p>
      <w:pPr>
        <w:pStyle w:val="BookText"/>
        <w:bidi w:val="0"/>
        <w:jc w:val="both"/>
        <w:rPr/>
      </w:pPr>
      <w:r>
        <w:rPr>
          <w:rFonts w:eastAsia="Times New Roman" w:cs="Times New Roman" w:ascii="Times New Roman" w:hAnsi="Times New Roman"/>
          <w:color w:val="111111"/>
          <w:sz w:val="28"/>
          <w:szCs w:val="28"/>
          <w:lang w:val="en-US"/>
        </w:rPr>
        <w:t>The original meaning of this word is “people”, “nation”, “group”, as Allah says: and blessing on you and the people (umam = plural of ummah) from among those who are with you; and there shall be people (umam)... (11:48). This word is sometimes used even for one person;</w:t>
      </w:r>
    </w:p>
    <w:p>
      <w:pPr>
        <w:pStyle w:val="BookText"/>
        <w:bidi w:val="0"/>
        <w:jc w:val="both"/>
        <w:rPr/>
      </w:pPr>
      <w:r>
        <w:rPr>
          <w:rFonts w:eastAsia="Times New Roman" w:cs="Times New Roman" w:ascii="Times New Roman" w:hAnsi="Times New Roman"/>
          <w:color w:val="111111"/>
          <w:sz w:val="28"/>
          <w:szCs w:val="28"/>
          <w:lang w:val="en-US"/>
        </w:rPr>
        <w:t>Surely Ibrahim was a “people” (devoutly) obedient to Allah (16:120).</w:t>
      </w:r>
    </w:p>
    <w:p>
      <w:pPr>
        <w:pStyle w:val="BookText"/>
        <w:bidi w:val="0"/>
        <w:jc w:val="both"/>
        <w:rPr/>
      </w:pPr>
      <w:r>
        <w:rPr>
          <w:rFonts w:eastAsia="Times New Roman" w:cs="Times New Roman" w:ascii="Times New Roman" w:hAnsi="Times New Roman"/>
          <w:color w:val="111111"/>
          <w:sz w:val="28"/>
          <w:szCs w:val="28"/>
          <w:lang w:val="en-US"/>
        </w:rPr>
        <w:t>Therefore, it is the context or the intention of the speaker which decides how big or small a circle this word describes in a sentence. Now the words, Our Lord! and make us both submissive to Thee and (raise) from our offspring a group submitting to Thee, were spoken in prayer, and as explained earlier, they could refer to only a selected group out of the multitude who believe in the Prophet.</w:t>
      </w:r>
    </w:p>
    <w:p>
      <w:pPr>
        <w:pStyle w:val="BookText"/>
        <w:bidi w:val="0"/>
        <w:jc w:val="both"/>
        <w:rPr/>
      </w:pPr>
      <w:r>
        <w:rPr>
          <w:rFonts w:eastAsia="Times New Roman" w:cs="Times New Roman" w:ascii="Times New Roman" w:hAnsi="Times New Roman"/>
          <w:color w:val="111111"/>
          <w:sz w:val="28"/>
          <w:szCs w:val="28"/>
          <w:lang w:val="en-US"/>
        </w:rPr>
        <w:t>Likewise, the verse, You are the best nation raised up for (the benefit of) men, was revealed to show the favour of Allah on the people thus addressed; its import is to increase their prestige and enhance their dignity.</w:t>
      </w:r>
    </w:p>
    <w:p>
      <w:pPr>
        <w:pStyle w:val="BookText"/>
        <w:bidi w:val="0"/>
        <w:jc w:val="both"/>
        <w:rPr/>
      </w:pPr>
      <w:r>
        <w:rPr>
          <w:rFonts w:eastAsia="Times New Roman" w:cs="Times New Roman" w:ascii="Times New Roman" w:hAnsi="Times New Roman"/>
          <w:color w:val="111111"/>
          <w:sz w:val="28"/>
          <w:szCs w:val="28"/>
          <w:lang w:val="en-US"/>
        </w:rPr>
        <w:t>Surely, these words could be addressed to the whole ummah who call themselves Muslims. How could it apply to the Pharaohs and Dajjals of this ummah who did not leave any vestige of the religion without destroying, and who did not come across any religious virtue without crushing it?</w:t>
      </w:r>
    </w:p>
    <w:p>
      <w:pPr>
        <w:pStyle w:val="BookText"/>
        <w:bidi w:val="0"/>
        <w:jc w:val="both"/>
        <w:rPr/>
      </w:pPr>
      <w:r>
        <w:rPr>
          <w:rFonts w:eastAsia="Times New Roman" w:cs="Times New Roman" w:ascii="Times New Roman" w:hAnsi="Times New Roman"/>
          <w:color w:val="111111"/>
          <w:sz w:val="28"/>
          <w:szCs w:val="28"/>
          <w:lang w:val="en-US"/>
        </w:rPr>
        <w:t>(We shall explain it in detail when writing on this verse.) In short, this verse is like the talk of Allah with the Children of Israel:</w:t>
      </w:r>
    </w:p>
    <w:p>
      <w:pPr>
        <w:pStyle w:val="BookText"/>
        <w:bidi w:val="0"/>
        <w:jc w:val="both"/>
        <w:rPr/>
      </w:pPr>
      <w:r>
        <w:rPr>
          <w:rFonts w:eastAsia="Times New Roman" w:cs="Times New Roman" w:ascii="Times New Roman" w:hAnsi="Times New Roman"/>
          <w:color w:val="111111"/>
          <w:sz w:val="28"/>
          <w:szCs w:val="28"/>
          <w:lang w:val="en-US"/>
        </w:rPr>
        <w:t>and that I made you excel the nations (2:47);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w:t>
      </w:r>
      <w:bookmarkStart w:id="131" w:name="pg13000_131360"/>
    </w:p>
    <w:p>
      <w:pPr>
        <w:pStyle w:val="BookText"/>
        <w:bidi w:val="0"/>
        <w:rPr/>
      </w:pPr>
      <w:bookmarkEnd w:id="131"/>
      <w:r>
        <w:rPr>
          <w:rFonts w:eastAsia="Times New Roman" w:cs="Times New Roman" w:ascii="Times New Roman" w:hAnsi="Times New Roman"/>
          <w:color w:val="111111"/>
          <w:sz w:val="28"/>
          <w:szCs w:val="28"/>
          <w:lang w:val="en-US"/>
        </w:rPr>
        <w:t>not forget that a man like Qarun was one of them, and surely this talk does not include him.</w:t>
      </w:r>
    </w:p>
    <w:p>
      <w:pPr>
        <w:pStyle w:val="BookText"/>
        <w:bidi w:val="0"/>
        <w:jc w:val="both"/>
        <w:rPr/>
      </w:pPr>
      <w:r>
        <w:rPr>
          <w:rFonts w:eastAsia="Times New Roman" w:cs="Times New Roman" w:ascii="Times New Roman" w:hAnsi="Times New Roman"/>
          <w:color w:val="111111"/>
          <w:sz w:val="28"/>
          <w:szCs w:val="28"/>
          <w:lang w:val="en-US"/>
        </w:rPr>
        <w:t>Likewise, the complaint of the Prophet, “O my Lord! surely my people treated this Qur'an as a forsaken thing” (25: 30), cannot cover all his ummah - there are among them the lovers of the Qur'an, the men whom neither merchandise nor selling diverts from the remembrance of Allah.</w:t>
      </w:r>
    </w:p>
    <w:p>
      <w:pPr>
        <w:pStyle w:val="BookText"/>
        <w:bidi w:val="0"/>
        <w:jc w:val="both"/>
        <w:rPr/>
      </w:pPr>
      <w:r>
        <w:rPr>
          <w:rFonts w:eastAsia="Times New Roman" w:cs="Times New Roman" w:ascii="Times New Roman" w:hAnsi="Times New Roman"/>
          <w:color w:val="111111"/>
          <w:sz w:val="28"/>
          <w:szCs w:val="28"/>
          <w:lang w:val="en-US"/>
        </w:rPr>
        <w:t>On the other hand, there is the verse 2:134, which is addressed to the whole ummah, and covers all those who believed in the Prophet and even those to whom he was sent:</w:t>
      </w:r>
    </w:p>
    <w:p>
      <w:pPr>
        <w:pStyle w:val="BookText"/>
        <w:bidi w:val="0"/>
        <w:jc w:val="both"/>
        <w:rPr/>
      </w:pPr>
      <w:r>
        <w:rPr>
          <w:rFonts w:eastAsia="Times New Roman" w:cs="Times New Roman" w:ascii="Times New Roman" w:hAnsi="Times New Roman"/>
          <w:color w:val="111111"/>
          <w:sz w:val="28"/>
          <w:szCs w:val="28"/>
          <w:lang w:val="en-US"/>
        </w:rPr>
        <w:t>This is a people that have passed away; they shall have what they earned and you shall have what you earn, and you shall not be called upon to answer for what they did.</w:t>
      </w:r>
    </w:p>
    <w:p>
      <w:pPr>
        <w:pStyle w:val="Heading3"/>
        <w:numPr>
          <w:ilvl w:val="2"/>
          <w:numId w:val="1"/>
        </w:numPr>
        <w:bidi w:val="0"/>
        <w:jc w:val="left"/>
        <w:rPr/>
      </w:pPr>
      <w:bookmarkStart w:id="132" w:name="__RefHeading___Toc5932620_3224264995"/>
      <w:bookmarkStart w:id="133" w:name="_Toc50"/>
      <w:bookmarkEnd w:id="132"/>
      <w:r>
        <w:rPr/>
        <w:t>An Academic Discourse</w:t>
      </w:r>
      <w:bookmarkEnd w:id="133"/>
    </w:p>
    <w:p>
      <w:pPr>
        <w:pStyle w:val="BookText"/>
        <w:bidi w:val="0"/>
        <w:jc w:val="both"/>
        <w:rPr/>
      </w:pPr>
      <w:r>
        <w:rPr>
          <w:rFonts w:eastAsia="Times New Roman" w:cs="Times New Roman" w:ascii="Times New Roman" w:hAnsi="Times New Roman"/>
          <w:color w:val="111111"/>
          <w:sz w:val="28"/>
          <w:szCs w:val="28"/>
          <w:lang w:val="en-US"/>
        </w:rPr>
        <w:t>Ponder on the story of Ibrahim (a.s.); study his life; see how he took his son and wife to the land where now Mecca stands, and settled them there; how their lives progressed until finally the “sacrifice” of Isma'il took place and, in the last moment, he was ransomed by Allah; read how they together built the Ka'bah.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find that it is a complete cycle of devotional journey. It shows how a servant proceeds from his “self” to his Lord, from a far away station to the centre of “Divine Nearness”; how the journey is accomplished avoiding the vanities of this world, shunning its protection, keeping away from its desires - prestige, wealth, women and children - freeing</w:t>
      </w:r>
    </w:p>
    <w:p>
      <w:pPr>
        <w:pStyle w:val="BookText"/>
        <w:bidi w:val="0"/>
        <w:rPr/>
      </w:pPr>
      <w:r>
        <w:rPr>
          <w:rFonts w:eastAsia="Times New Roman" w:cs="Times New Roman" w:ascii="Times New Roman" w:hAnsi="Times New Roman"/>
          <w:color w:val="111111"/>
          <w:sz w:val="28"/>
          <w:szCs w:val="28"/>
          <w:lang w:val="en-US"/>
        </w:rPr>
        <w:t>oneself from the intrigues of satans, not letting them pollute the purity of intention, and turning with total surrender and progressing with complete devotion to the Lord, the Great, the High.</w:t>
      </w:r>
    </w:p>
    <w:p>
      <w:pPr>
        <w:pStyle w:val="BookText"/>
        <w:bidi w:val="0"/>
        <w:jc w:val="both"/>
        <w:rPr/>
      </w:pPr>
      <w:r>
        <w:rPr>
          <w:rFonts w:eastAsia="Times New Roman" w:cs="Times New Roman" w:ascii="Times New Roman" w:hAnsi="Times New Roman"/>
          <w:color w:val="111111"/>
          <w:sz w:val="28"/>
          <w:szCs w:val="28"/>
          <w:lang w:val="en-US"/>
        </w:rPr>
        <w:t>These apparently unrelated events are in fact of an unbroken series. They are historical narratives, but they describe the stages of the spiritual journey of a servant from self to the Lord.</w:t>
      </w:r>
    </w:p>
    <w:p>
      <w:pPr>
        <w:pStyle w:val="BookText"/>
        <w:bidi w:val="0"/>
        <w:jc w:val="both"/>
        <w:rPr/>
      </w:pPr>
      <w:r>
        <w:rPr>
          <w:rFonts w:eastAsia="Times New Roman" w:cs="Times New Roman" w:ascii="Times New Roman" w:hAnsi="Times New Roman"/>
          <w:color w:val="111111"/>
          <w:sz w:val="28"/>
          <w:szCs w:val="28"/>
          <w:lang w:val="en-US"/>
        </w:rPr>
        <w:t>They teach us the discipline of that journey, instruct us in the rules and manners of seeking nearness to Allah, of reaching His presence. The more you meditate on his story, the deeper will be your spiritual understanding - you will come to know the demands of Divine love and sincere devotion.</w:t>
      </w:r>
    </w:p>
    <w:p>
      <w:pPr>
        <w:pStyle w:val="BookText"/>
        <w:bidi w:val="0"/>
        <w:jc w:val="both"/>
        <w:rPr/>
      </w:pPr>
      <w:r>
        <w:rPr>
          <w:rFonts w:eastAsia="Times New Roman" w:cs="Times New Roman" w:ascii="Times New Roman" w:hAnsi="Times New Roman"/>
          <w:color w:val="111111"/>
          <w:sz w:val="28"/>
          <w:szCs w:val="28"/>
          <w:lang w:val="en-US"/>
        </w:rPr>
        <w:t>Allah ordered His friend, Ibrahim, to promulgate the hajj for the people, and He says:</w:t>
      </w:r>
    </w:p>
    <w:p>
      <w:pPr>
        <w:pStyle w:val="BookText"/>
        <w:bidi w:val="0"/>
        <w:jc w:val="both"/>
        <w:rPr/>
      </w:pPr>
      <w:r>
        <w:rPr>
          <w:rFonts w:eastAsia="Times New Roman" w:cs="Times New Roman" w:ascii="Times New Roman" w:hAnsi="Times New Roman"/>
          <w:color w:val="111111"/>
          <w:sz w:val="28"/>
          <w:szCs w:val="28"/>
          <w:lang w:val="en-US"/>
        </w:rPr>
        <w:t>And proclaim among men the hajj; they will come to you on foot and on every lean camel, coming from every remote path... (22:27).</w:t>
      </w:r>
    </w:p>
    <w:p>
      <w:pPr>
        <w:pStyle w:val="BookText"/>
        <w:bidi w:val="0"/>
        <w:jc w:val="both"/>
        <w:rPr/>
      </w:pPr>
      <w:r>
        <w:rPr>
          <w:rFonts w:eastAsia="Times New Roman" w:cs="Times New Roman" w:ascii="Times New Roman" w:hAnsi="Times New Roman"/>
          <w:color w:val="111111"/>
          <w:sz w:val="28"/>
          <w:szCs w:val="28"/>
          <w:lang w:val="en-US"/>
        </w:rPr>
        <w:t>We do not know the details of the laws of the hajj as promulgated by Ibrahim (a.s.). But we know that the hajj continued as an event of great religious import</w:t>
        <w:softHyphen/>
        <w:t>ance even among the Arabs of the days of ignorance.</w:t>
      </w:r>
    </w:p>
    <w:p>
      <w:pPr>
        <w:pStyle w:val="BookText"/>
        <w:bidi w:val="0"/>
        <w:jc w:val="both"/>
        <w:rPr/>
      </w:pPr>
      <w:r>
        <w:rPr>
          <w:rFonts w:eastAsia="Times New Roman" w:cs="Times New Roman" w:ascii="Times New Roman" w:hAnsi="Times New Roman"/>
          <w:color w:val="111111"/>
          <w:sz w:val="28"/>
          <w:szCs w:val="28"/>
          <w:lang w:val="en-US"/>
        </w:rPr>
        <w:t>Then Allah sent the Prophet and he gave us the rules of the hajj as we know them. One thing is certain: He did not go against the rules laid down by Ibrahim (a.s.); what he did was to complete and perfect them.</w:t>
      </w:r>
    </w:p>
    <w:p>
      <w:pPr>
        <w:pStyle w:val="BookText"/>
        <w:bidi w:val="0"/>
        <w:jc w:val="both"/>
        <w:rPr/>
      </w:pPr>
      <w:r>
        <w:rPr>
          <w:rFonts w:eastAsia="Times New Roman" w:cs="Times New Roman" w:ascii="Times New Roman" w:hAnsi="Times New Roman"/>
          <w:color w:val="111111"/>
          <w:sz w:val="28"/>
          <w:szCs w:val="28"/>
          <w:lang w:val="en-US"/>
        </w:rPr>
        <w:t>This fact may be inferred from the words of Allah: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“Surely, (as for) me, my Lord has guided me to</w:t>
      </w:r>
    </w:p>
    <w:p>
      <w:pPr>
        <w:pStyle w:val="BookText"/>
        <w:bidi w:val="0"/>
        <w:rPr/>
      </w:pPr>
      <w:r>
        <w:rPr>
          <w:rFonts w:eastAsia="Times New Roman" w:cs="Times New Roman" w:ascii="Times New Roman" w:hAnsi="Times New Roman"/>
          <w:color w:val="111111"/>
          <w:sz w:val="28"/>
          <w:szCs w:val="28"/>
          <w:lang w:val="en-US"/>
        </w:rPr>
        <w:t>the straight path; (to) a most right religion, the faith of Ibrahim, the upright one”... (6:161);</w:t>
      </w:r>
    </w:p>
    <w:p>
      <w:pPr>
        <w:pStyle w:val="BookText"/>
        <w:bidi w:val="0"/>
        <w:jc w:val="both"/>
        <w:rPr/>
      </w:pPr>
      <w:r>
        <w:rPr>
          <w:rFonts w:eastAsia="Times New Roman" w:cs="Times New Roman" w:ascii="Times New Roman" w:hAnsi="Times New Roman"/>
          <w:color w:val="111111"/>
          <w:sz w:val="28"/>
          <w:szCs w:val="28"/>
          <w:lang w:val="en-US"/>
        </w:rPr>
        <w:t>He has prescribed for you of the religion what He enjoined upon Nuh and that which We have revealed unto you, and that which We enjoined upon Ibrahim and Musa and 'Isa... (42:13).</w:t>
      </w:r>
    </w:p>
    <w:p>
      <w:pPr>
        <w:pStyle w:val="BookText"/>
        <w:bidi w:val="0"/>
        <w:jc w:val="both"/>
        <w:rPr/>
      </w:pPr>
      <w:r>
        <w:rPr>
          <w:rFonts w:eastAsia="Times New Roman" w:cs="Times New Roman" w:ascii="Times New Roman" w:hAnsi="Times New Roman"/>
          <w:color w:val="111111"/>
          <w:sz w:val="28"/>
          <w:szCs w:val="28"/>
          <w:lang w:val="en-US"/>
        </w:rPr>
        <w:t>In any case, all the devotional acts of the hajj - the ihram, staying at 'Arafat, staying overnight at Mash'ar, sacrificing an animal, throwing pebbles at the pillars, running between the Safa and the Marwah, going around Ka'bah, praying near the Standing-place - all these acts commemorate the events that had happened to Ibrahim, and represent the stands taken by him and his family; and how admirable stands they were - the pure and sublime Divine stands to which they were led by Divine mercy and urged on by the humility of servitude.</w:t>
      </w:r>
    </w:p>
    <w:p>
      <w:pPr>
        <w:pStyle w:val="BookText"/>
        <w:bidi w:val="0"/>
        <w:jc w:val="both"/>
        <w:rPr/>
      </w:pPr>
      <w:r>
        <w:rPr>
          <w:rFonts w:eastAsia="Times New Roman" w:cs="Times New Roman" w:ascii="Times New Roman" w:hAnsi="Times New Roman"/>
          <w:color w:val="111111"/>
          <w:sz w:val="28"/>
          <w:szCs w:val="28"/>
          <w:lang w:val="en-US"/>
        </w:rPr>
        <w:t>The prescribed acts of worship - on their promulgator be the best of salams! - are the symbols of the stands of the perfect ones, the prophets, vis-à-vis their Lord; every act of worship is a photo which shows to us a stage in their spiritual journey to the station of nearness to Allah, as Allah says:</w:t>
      </w:r>
    </w:p>
    <w:p>
      <w:pPr>
        <w:pStyle w:val="BookText"/>
        <w:bidi w:val="0"/>
        <w:jc w:val="both"/>
        <w:rPr/>
      </w:pPr>
      <w:r>
        <w:rPr>
          <w:rFonts w:eastAsia="Times New Roman" w:cs="Times New Roman" w:ascii="Times New Roman" w:hAnsi="Times New Roman"/>
          <w:color w:val="111111"/>
          <w:sz w:val="28"/>
          <w:szCs w:val="28"/>
          <w:lang w:val="en-US"/>
        </w:rPr>
        <w:t>Certainly (there) is for you in the Messenger of Allah an excellent example... (33: 21).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basic reality. And there is much evidence pointing to this theme in the traditions which have come down to us regarding the philosophy of various acts of worship and the esoteric aspects of their legislation and prescription, as</w:t>
      </w:r>
      <w:bookmarkStart w:id="134" w:name="pg13000_131363"/>
    </w:p>
    <w:p>
      <w:pPr>
        <w:pStyle w:val="BookText"/>
        <w:bidi w:val="0"/>
        <w:rPr/>
      </w:pPr>
      <w:bookmarkEnd w:id="134"/>
      <w:r>
        <w:rPr>
          <w:rFonts w:eastAsia="Times New Roman" w:cs="Times New Roman" w:ascii="Times New Roman" w:hAnsi="Times New Roman"/>
          <w:color w:val="111111"/>
          <w:sz w:val="28"/>
          <w:szCs w:val="28"/>
          <w:lang w:val="en-US"/>
        </w:rPr>
        <w:t>any diligent scholar may find out.</w:t>
      </w:r>
    </w:p>
    <w:p>
      <w:pPr>
        <w:pStyle w:val="Heading2"/>
        <w:numPr>
          <w:ilvl w:val="1"/>
          <w:numId w:val="1"/>
        </w:numPr>
        <w:bidi w:val="0"/>
        <w:jc w:val="left"/>
        <w:rPr/>
      </w:pPr>
      <w:bookmarkStart w:id="135" w:name="__RefHeading___Toc5932622_3224264995"/>
      <w:bookmarkStart w:id="136" w:name="_Toc51"/>
      <w:bookmarkEnd w:id="135"/>
      <w:r>
        <w:rPr/>
        <w:t>Suratul Baqarah: Verses 130 − 134</w:t>
      </w:r>
      <w:bookmarkEnd w:id="136"/>
    </w:p>
    <w:p>
      <w:pPr>
        <w:pStyle w:val="Heading3"/>
        <w:numPr>
          <w:ilvl w:val="2"/>
          <w:numId w:val="1"/>
        </w:numPr>
        <w:bidi w:val="0"/>
        <w:jc w:val="left"/>
        <w:rPr/>
      </w:pPr>
      <w:bookmarkStart w:id="137" w:name="__RefHeading___Toc5932624_3224264995"/>
      <w:bookmarkStart w:id="138" w:name="_Toc52"/>
      <w:bookmarkEnd w:id="137"/>
      <w:r>
        <w:rPr/>
        <w:t>point</w:t>
      </w:r>
      <w:bookmarkEnd w:id="13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يَرۡغَبُ عَن مِّلَّةِ إِبرَٲهِـمَ إِلَّا مَن سَفِهَ نَفسَهُ ۥ‌ۚ وَلَقَدِ ٱصطَفَينَـٰهُ فِى ٱلدُّنيَا‌ۖ وَإِنَّهُ ۥ فِى ٱلأَخِرَةِ لَمِنَ ٱلصَّـٰلِحِ</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 قَالَ لَهُ ۥ رَبُّهُ ۥۤ أَسلِمۡ‌ۖ قَالَ أَسلَمتُ لِرَبِّ ٱلعَـٰلَمِينَ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وَوَصَّىٰ بهَآ إِبرَٲهِـمُ بَنِيهِ وَيَعقُوبُ يَـٰبَنِىَّ إِنَّ ٱللَّهَ ٱصطَفَىٰ لَكُمُ ٱلدِّينَ فَلَا تَمُوتُنَّ إِلَّا وَأَنتُم مُّسلِمُونَ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كُنتُمۡ شُهَدَآءَ إِذۡ حَضَرَ يَعقُوبَ ٱلمَوۡتُ إِذۡ قَالَ لِبَنِيهِ مَا تَعبُدُونَ مِنۢ بَعدِى قَالُواْ نَعبُدُ إِلَـٰهَكَ وَإِلَـٰهَ ءَابَآئكَ إِبرَٲهِـمَ وَإِسمَـٰعِيلَ وَإِسحَـٰقَ إِلَـٰهًا وَٲحِدً۬ا وَنَحنُ لَهُ ۥ مُسلِمُونَ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تِلكَ أُمَّةٌ۬ قَدۡ خَلَتۡ‌ۖ لَهَا مَا كَسَبَتۡ وَلَكُم مَّا كَسَبتُمۡ‌ۖ وَلَا تُسـئَلُونَ عَمَّا كَانُواْ يَعمَلُونَ</w:t>
      </w:r>
    </w:p>
    <w:p>
      <w:pPr>
        <w:pStyle w:val="BookText"/>
        <w:bidi w:val="0"/>
        <w:jc w:val="both"/>
        <w:rPr/>
      </w:pPr>
      <w:r>
        <w:rPr>
          <w:rFonts w:eastAsia="Times New Roman" w:cs="Times New Roman" w:ascii="Times New Roman" w:hAnsi="Times New Roman"/>
          <w:color w:val="111111"/>
          <w:sz w:val="28"/>
          <w:szCs w:val="28"/>
          <w:lang w:val="en-US"/>
        </w:rPr>
        <w:t>And who turns away from the religion of Ibrahim but he who makes himself a fool; and most certainly We chose him in this world, and in the hereafter, he is most surely among the good ones (130).</w:t>
      </w:r>
    </w:p>
    <w:p>
      <w:pPr>
        <w:pStyle w:val="BookText"/>
        <w:bidi w:val="0"/>
        <w:jc w:val="both"/>
        <w:rPr/>
      </w:pPr>
      <w:r>
        <w:rPr>
          <w:rFonts w:eastAsia="Times New Roman" w:cs="Times New Roman" w:ascii="Times New Roman" w:hAnsi="Times New Roman"/>
          <w:color w:val="111111"/>
          <w:sz w:val="28"/>
          <w:szCs w:val="28"/>
          <w:lang w:val="en-US"/>
        </w:rPr>
        <w:t>When his Lord said to him, Submit (yourself) he said: “I submit myself to the Lord of the worlds” (131).</w:t>
      </w:r>
    </w:p>
    <w:p>
      <w:pPr>
        <w:pStyle w:val="BookText"/>
        <w:bidi w:val="0"/>
        <w:jc w:val="both"/>
        <w:rPr/>
      </w:pPr>
      <w:r>
        <w:rPr>
          <w:rFonts w:eastAsia="Times New Roman" w:cs="Times New Roman" w:ascii="Times New Roman" w:hAnsi="Times New Roman"/>
          <w:color w:val="111111"/>
          <w:sz w:val="28"/>
          <w:szCs w:val="28"/>
          <w:lang w:val="en-US"/>
        </w:rPr>
        <w:t>And the same did Ibrahim enjoin on his sons and (so did) Ya'qub: “O my sons! surely Allah has chosen for you (this) faith, therefore die not unless you are Muslims” (132).</w:t>
      </w:r>
    </w:p>
    <w:p>
      <w:pPr>
        <w:pStyle w:val="BookText"/>
        <w:bidi w:val="0"/>
        <w:jc w:val="both"/>
        <w:rPr/>
      </w:pPr>
      <w:r>
        <w:rPr>
          <w:rFonts w:eastAsia="Times New Roman" w:cs="Times New Roman" w:ascii="Times New Roman" w:hAnsi="Times New Roman"/>
          <w:color w:val="111111"/>
          <w:sz w:val="28"/>
          <w:szCs w:val="28"/>
          <w:lang w:val="en-US"/>
        </w:rPr>
        <w:t>Or, were you witnesses when death approached Ya'qub, when he said to his sons: “What will you worship after me?” They said: ”We will worship your God and the God of your fathers, Ibrahim and Isma'il and Ishaq, one God only, and to Him do we submit” (133).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people that have passed away; they shall have what they earned and you shall have</w:t>
      </w:r>
      <w:bookmarkStart w:id="139" w:name="pg13000_131364"/>
    </w:p>
    <w:p>
      <w:pPr>
        <w:pStyle w:val="BookText"/>
        <w:bidi w:val="0"/>
        <w:rPr/>
      </w:pPr>
      <w:bookmarkEnd w:id="139"/>
      <w:r>
        <w:rPr>
          <w:rFonts w:eastAsia="Times New Roman" w:cs="Times New Roman" w:ascii="Times New Roman" w:hAnsi="Times New Roman"/>
          <w:color w:val="111111"/>
          <w:sz w:val="28"/>
          <w:szCs w:val="28"/>
          <w:lang w:val="en-US"/>
        </w:rPr>
        <w:t>what you earn, and you shall not be called upon to answer for what they did (134).</w:t>
      </w:r>
    </w:p>
    <w:p>
      <w:pPr>
        <w:pStyle w:val="Heading3"/>
        <w:numPr>
          <w:ilvl w:val="2"/>
          <w:numId w:val="1"/>
        </w:numPr>
        <w:bidi w:val="0"/>
        <w:jc w:val="left"/>
        <w:rPr/>
      </w:pPr>
      <w:bookmarkStart w:id="140" w:name="__RefHeading___Toc5932626_3224264995"/>
      <w:bookmarkStart w:id="141" w:name="_Toc53"/>
      <w:bookmarkEnd w:id="140"/>
      <w:r>
        <w:rPr/>
        <w:t>Commentary</w:t>
      </w:r>
      <w:bookmarkEnd w:id="141"/>
    </w:p>
    <w:p>
      <w:pPr>
        <w:pStyle w:val="BookText"/>
        <w:bidi w:val="0"/>
        <w:jc w:val="both"/>
        <w:rPr/>
      </w:pPr>
      <w:r>
        <w:rPr>
          <w:rFonts w:eastAsia="Times New Roman" w:cs="Times New Roman" w:ascii="Times New Roman" w:hAnsi="Times New Roman"/>
          <w:color w:val="111111"/>
          <w:sz w:val="28"/>
          <w:szCs w:val="28"/>
          <w:lang w:val="en-US"/>
        </w:rPr>
        <w:t xml:space="preserve">Qur’an: And who turns away from the religion of Ibrahim but he who makes himself a fool: “ar-Raghbah” ( </w:t>
      </w:r>
      <w:r>
        <w:rPr>
          <w:rFonts w:ascii="Amiri" w:hAnsi="Amiri" w:eastAsia="Amiri" w:cs="Amiri"/>
          <w:color w:val="111111"/>
          <w:sz w:val="28"/>
          <w:sz w:val="28"/>
          <w:szCs w:val="28"/>
          <w:rtl w:val="true"/>
          <w:lang w:bidi="ar-SA"/>
        </w:rPr>
        <w:t>اَلرَّغْبََةُ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followed by the preposition 'an </w:t>
      </w:r>
      <w:r>
        <w:rPr>
          <w:rFonts w:ascii="Amiri" w:hAnsi="Amiri" w:eastAsia="Amiri" w:cs="Amiri"/>
          <w:color w:val="111111"/>
          <w:sz w:val="28"/>
          <w:sz w:val="28"/>
          <w:szCs w:val="28"/>
          <w:rtl w:val="true"/>
          <w:lang w:bidi="ar-SA"/>
        </w:rPr>
        <w:t>عَنَْْ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away from; off) means “to turn away”, “to dislike”; when followed by fi </w:t>
      </w:r>
      <w:r>
        <w:rPr>
          <w:rFonts w:ascii="Amiri" w:hAnsi="Amiri" w:eastAsia="Amiri" w:cs="Amiri"/>
          <w:color w:val="111111"/>
          <w:sz w:val="28"/>
          <w:sz w:val="28"/>
          <w:szCs w:val="28"/>
          <w:rtl w:val="true"/>
          <w:lang w:bidi="ar-SA"/>
        </w:rPr>
        <w:t>فِيَْْ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 it denotes “to incline towards”, “to desire”.</w:t>
      </w:r>
    </w:p>
    <w:p>
      <w:pPr>
        <w:pStyle w:val="BookText"/>
        <w:bidi w:val="0"/>
        <w:jc w:val="both"/>
        <w:rPr/>
      </w:pPr>
      <w:r>
        <w:rPr>
          <w:rFonts w:eastAsia="Times New Roman" w:cs="Times New Roman" w:ascii="Times New Roman" w:hAnsi="Times New Roman"/>
          <w:color w:val="111111"/>
          <w:sz w:val="28"/>
          <w:szCs w:val="28"/>
          <w:lang w:val="en-US"/>
        </w:rPr>
        <w:t xml:space="preserve">The verb, safiha </w:t>
      </w:r>
      <w:r>
        <w:rPr>
          <w:rFonts w:ascii="Amiri" w:hAnsi="Amiri" w:eastAsia="Amiri" w:cs="Amiri"/>
          <w:color w:val="111111"/>
          <w:sz w:val="28"/>
          <w:sz w:val="28"/>
          <w:szCs w:val="28"/>
          <w:rtl w:val="true"/>
          <w:lang w:bidi="ar-SA"/>
        </w:rPr>
        <w:t>سَـفِهَ</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made a fool; became a fool) is used both as transitive and intransi</w:t>
        <w:softHyphen/>
        <w:t xml:space="preserve">tive. Some exegetes have taken this word here as a transitive verb - according to them, the word nafsahu </w:t>
      </w:r>
      <w:r>
        <w:rPr>
          <w:rFonts w:ascii="Amiri" w:hAnsi="Amiri" w:eastAsia="Amiri" w:cs="Amiri"/>
          <w:color w:val="111111"/>
          <w:sz w:val="28"/>
          <w:sz w:val="28"/>
          <w:szCs w:val="28"/>
          <w:rtl w:val="true"/>
          <w:lang w:bidi="ar-SA"/>
        </w:rPr>
        <w:t>نَفْسَهَُ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himself; his self) is its object; others have taken the verb in the intransitive sense and in that case nafsahu will be at-tamyiz </w:t>
      </w:r>
      <w:r>
        <w:rPr>
          <w:rFonts w:ascii="Amiri" w:hAnsi="Amiri" w:eastAsia="Amiri" w:cs="Amiri"/>
          <w:color w:val="111111"/>
          <w:sz w:val="28"/>
          <w:sz w:val="28"/>
          <w:szCs w:val="28"/>
          <w:rtl w:val="true"/>
          <w:lang w:bidi="ar-SA"/>
        </w:rPr>
        <w:t>اَلتِـَّمْيِيزُ</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 specification), not an object.</w:t>
      </w:r>
    </w:p>
    <w:p>
      <w:pPr>
        <w:pStyle w:val="BookText"/>
        <w:bidi w:val="0"/>
        <w:jc w:val="both"/>
        <w:rPr/>
      </w:pPr>
      <w:r>
        <w:rPr>
          <w:rFonts w:eastAsia="Times New Roman" w:cs="Times New Roman" w:ascii="Times New Roman" w:hAnsi="Times New Roman"/>
          <w:color w:val="111111"/>
          <w:sz w:val="28"/>
          <w:szCs w:val="28"/>
          <w:lang w:val="en-US"/>
        </w:rPr>
        <w:t>In any case, the meaning will remain the same: Whoever turns away from the religion of Ibrahim is a fool; he does not recognize what is beneficial to him from that which is harmful. From this verse we may infer what we have been told in the hadith: “Surely wisdom is that by which the Beneficient (God) is worshipped.”</w:t>
      </w:r>
    </w:p>
    <w:p>
      <w:pPr>
        <w:pStyle w:val="BookText"/>
        <w:bidi w:val="0"/>
        <w:jc w:val="both"/>
        <w:rPr/>
      </w:pPr>
      <w:r>
        <w:rPr>
          <w:rFonts w:eastAsia="Times New Roman" w:cs="Times New Roman" w:ascii="Times New Roman" w:hAnsi="Times New Roman"/>
          <w:color w:val="111111"/>
          <w:sz w:val="28"/>
          <w:szCs w:val="28"/>
          <w:lang w:val="en-US"/>
        </w:rPr>
        <w:t>Qur’an: and most certainly We chose him in this world: “al</w:t>
        <w:noBreakHyphen/>
        <w:t xml:space="preserve">Istifa' ” ( </w:t>
      </w:r>
      <w:r>
        <w:rPr>
          <w:rFonts w:ascii="Amiri" w:hAnsi="Amiri" w:eastAsia="Amiri" w:cs="Amiri"/>
          <w:color w:val="111111"/>
          <w:sz w:val="28"/>
          <w:sz w:val="28"/>
          <w:szCs w:val="28"/>
          <w:rtl w:val="true"/>
          <w:lang w:bidi="ar-SA"/>
        </w:rPr>
        <w:t>اَلإصْطِفاءُُ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means to choose, to separate best parts of a thing from other parts (if they were mixed together). Looking at the positions of al-wilayah </w:t>
      </w:r>
      <w:r>
        <w:rPr>
          <w:rFonts w:ascii="Amiri" w:hAnsi="Amiri" w:eastAsia="Amiri" w:cs="Amiri"/>
          <w:color w:val="111111"/>
          <w:sz w:val="28"/>
          <w:sz w:val="28"/>
          <w:szCs w:val="28"/>
          <w:rtl w:val="true"/>
          <w:lang w:bidi="ar-SA"/>
        </w:rPr>
        <w:t>اَلولايََةُ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love of Allah), this choosing, this selection fits the sincerity of servitude.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so</w:t>
      </w:r>
    </w:p>
    <w:p>
      <w:pPr>
        <w:pStyle w:val="BookText"/>
        <w:bidi w:val="0"/>
        <w:rPr/>
      </w:pPr>
      <w:r>
        <w:rPr>
          <w:rFonts w:eastAsia="Times New Roman" w:cs="Times New Roman" w:ascii="Times New Roman" w:hAnsi="Times New Roman"/>
          <w:color w:val="111111"/>
          <w:sz w:val="28"/>
          <w:szCs w:val="28"/>
          <w:lang w:val="en-US"/>
        </w:rPr>
        <w:t>chosen behaves in all his affairs as a sincere slave and servant, totally surrendering himself to his Lord. In other words, religion is embodied in all his affairs. After all, what is religion if not total servitude to Allah in all matters whether of this world or of the hereafter, accepting gladly whatever the Lord decides for His servant in any given situation, as He says:</w:t>
      </w:r>
    </w:p>
    <w:p>
      <w:pPr>
        <w:pStyle w:val="BookText"/>
        <w:bidi w:val="0"/>
        <w:jc w:val="both"/>
        <w:rPr/>
      </w:pPr>
      <w:r>
        <w:rPr>
          <w:rFonts w:eastAsia="Times New Roman" w:cs="Times New Roman" w:ascii="Times New Roman" w:hAnsi="Times New Roman"/>
          <w:color w:val="111111"/>
          <w:sz w:val="28"/>
          <w:szCs w:val="28"/>
          <w:lang w:val="en-US"/>
        </w:rPr>
        <w:t>Surely the religion with Allah is Islam (3:19).</w:t>
      </w:r>
    </w:p>
    <w:p>
      <w:pPr>
        <w:pStyle w:val="BookText"/>
        <w:bidi w:val="0"/>
        <w:jc w:val="both"/>
        <w:rPr/>
      </w:pPr>
      <w:r>
        <w:rPr>
          <w:rFonts w:eastAsia="Times New Roman" w:cs="Times New Roman" w:ascii="Times New Roman" w:hAnsi="Times New Roman"/>
          <w:color w:val="111111"/>
          <w:sz w:val="28"/>
          <w:szCs w:val="28"/>
          <w:lang w:val="en-US"/>
        </w:rPr>
        <w:t>Clearly it shows that the position</w:t>
      </w:r>
    </w:p>
    <w:p>
      <w:pPr>
        <w:pStyle w:val="BookText"/>
        <w:bidi w:val="0"/>
        <w:jc w:val="both"/>
        <w:rPr/>
      </w:pPr>
      <w:r>
        <w:rPr>
          <w:rFonts w:eastAsia="Times New Roman" w:cs="Times New Roman" w:ascii="Times New Roman" w:hAnsi="Times New Roman"/>
          <w:color w:val="111111"/>
          <w:sz w:val="28"/>
          <w:szCs w:val="28"/>
          <w:lang w:val="en-US"/>
        </w:rPr>
        <w:t>of “selection” is not different from that of “Islam”, that is, surrender. As a further proof, look at the next verse: “When his Lord said to him, Submit (yourself) he said: 'I submit my-self to the Lord of the worlds' ”.</w:t>
      </w:r>
    </w:p>
    <w:p>
      <w:pPr>
        <w:pStyle w:val="BookText"/>
        <w:bidi w:val="0"/>
        <w:jc w:val="both"/>
        <w:rPr/>
      </w:pPr>
      <w:r>
        <w:rPr>
          <w:rFonts w:eastAsia="Times New Roman" w:cs="Times New Roman" w:ascii="Times New Roman" w:hAnsi="Times New Roman"/>
          <w:color w:val="111111"/>
          <w:sz w:val="28"/>
          <w:szCs w:val="28"/>
          <w:lang w:val="en-US"/>
        </w:rPr>
        <w:t>Obviously, the adverb “when” is related to the preceding verb “We chose him”. It means that Ibrahim was chosen when his Lord said to him to submit and he responded by submitting himself to Allah, the Lord of the worlds.</w:t>
      </w:r>
    </w:p>
    <w:p>
      <w:pPr>
        <w:pStyle w:val="BookText"/>
        <w:bidi w:val="0"/>
        <w:jc w:val="both"/>
        <w:rPr/>
      </w:pPr>
      <w:r>
        <w:rPr>
          <w:rFonts w:eastAsia="Times New Roman" w:cs="Times New Roman" w:ascii="Times New Roman" w:hAnsi="Times New Roman"/>
          <w:color w:val="111111"/>
          <w:sz w:val="28"/>
          <w:szCs w:val="28"/>
          <w:lang w:val="en-US"/>
        </w:rPr>
        <w:t>In other words, the verse 131 (When his Lord said to him, Submit, he said. “I submit myself to the Lord of the worlds”,) is like an explanation of the words, “most surely We chose him”.</w:t>
      </w:r>
    </w:p>
    <w:p>
      <w:pPr>
        <w:pStyle w:val="BookText"/>
        <w:bidi w:val="0"/>
        <w:jc w:val="both"/>
        <w:rPr/>
      </w:pPr>
      <w:r>
        <w:rPr>
          <w:rFonts w:eastAsia="Times New Roman" w:cs="Times New Roman" w:ascii="Times New Roman" w:hAnsi="Times New Roman"/>
          <w:color w:val="111111"/>
          <w:sz w:val="28"/>
          <w:szCs w:val="28"/>
          <w:lang w:val="en-US"/>
        </w:rPr>
        <w:t>In these verses pronouns have been changed from the first person to the third, and again from the second to the third. After saying, “We chose him”, it would have been more usual to say: “When We said to him”; but Allah says,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his Lord said to him, Submit (yourself)”; then in reply, Ibrahim (a.s.) should have said: “I</w:t>
      </w:r>
    </w:p>
    <w:p>
      <w:pPr>
        <w:pStyle w:val="BookText"/>
        <w:bidi w:val="0"/>
        <w:rPr/>
      </w:pPr>
      <w:r>
        <w:rPr>
          <w:rFonts w:eastAsia="Times New Roman" w:cs="Times New Roman" w:ascii="Times New Roman" w:hAnsi="Times New Roman"/>
          <w:color w:val="111111"/>
          <w:sz w:val="28"/>
          <w:szCs w:val="28"/>
          <w:lang w:val="en-US"/>
        </w:rPr>
        <w:t>submit myself to Thee”; instead he said: “I submit myself to the Lord of the worlds”. The reason is a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his Lord said to him”: It points to the fact that the talk was a secret between Ibrahim and his Lord, at a level where there was no one else to listen to that confidential conver</w:t>
        <w:softHyphen/>
        <w:t>sation. Had Allah said, “When We said to him”, it would have implied that the hearers of this verse were present at that sublime station and could be addressed to by Allah - after all, the audi</w:t>
        <w:softHyphen/>
        <w:t>ence has a direct relationship with the speaker.</w:t>
      </w:r>
    </w:p>
    <w:p>
      <w:pPr>
        <w:pStyle w:val="BookText"/>
        <w:bidi w:val="0"/>
        <w:jc w:val="both"/>
        <w:rPr/>
      </w:pPr>
      <w:r>
        <w:rPr>
          <w:rFonts w:eastAsia="Times New Roman" w:cs="Times New Roman" w:ascii="Times New Roman" w:hAnsi="Times New Roman"/>
          <w:color w:val="111111"/>
          <w:sz w:val="28"/>
          <w:szCs w:val="28"/>
          <w:lang w:val="en-US"/>
        </w:rPr>
        <w:t>Therefore, Allah referred to Himself in the third person, cutting the connection between Himself and the hearers of the verse, showing that at the level where He spoke with Ibrahim, no one else was present; the conversation between Allah and Ibrahim was a confidential matter veiled in secrecy. In short, it was a talk between two close friends which others were excluded from.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submit myself to the Lord of the worlds”. As mentioned above, the preceding phrase shows that Allah bestowed His grace exclusively on Ibrahim and enhanced his rank by this friendly confidential conversation. But Ibrahim knew how to speak in Divine presence; he was a servant of Allah; he should not forget the dictates of humility; it was a sign of his excellence, of his humbleness, that he did not start talking with Allah in a friendly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way, did not consider himself as worthy of that exclusive proxim</w:t>
        <w:softHyphen/>
        <w:t>ity, of that</w:t>
      </w:r>
    </w:p>
    <w:p>
      <w:pPr>
        <w:pStyle w:val="BookText"/>
        <w:bidi w:val="0"/>
        <w:rPr/>
      </w:pPr>
      <w:r>
        <w:rPr>
          <w:rFonts w:eastAsia="Times New Roman" w:cs="Times New Roman" w:ascii="Times New Roman" w:hAnsi="Times New Roman"/>
          <w:color w:val="111111"/>
          <w:sz w:val="28"/>
          <w:szCs w:val="28"/>
          <w:lang w:val="en-US"/>
        </w:rPr>
        <w:t>sublime friendship. He continued to see in himself a humble and powerless servant who is sustained by his Master's grace. That is why he submitted to the Lord to Whom all the worlds surrender, and said: “I submit myself to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al-Islam” ( </w:t>
      </w:r>
      <w:r>
        <w:rPr>
          <w:rFonts w:ascii="Amiri" w:hAnsi="Amiri" w:eastAsia="Amiri" w:cs="Amiri"/>
          <w:color w:val="111111"/>
          <w:sz w:val="28"/>
          <w:sz w:val="28"/>
          <w:szCs w:val="28"/>
          <w:rtl w:val="true"/>
          <w:lang w:bidi="ar-SA"/>
        </w:rPr>
        <w:t>اَلإسـْلامُُ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at-taslim” ( </w:t>
      </w:r>
      <w:r>
        <w:rPr>
          <w:rFonts w:ascii="Amiri" w:hAnsi="Amiri" w:eastAsia="Amiri" w:cs="Amiri"/>
          <w:color w:val="111111"/>
          <w:sz w:val="28"/>
          <w:sz w:val="28"/>
          <w:szCs w:val="28"/>
          <w:rtl w:val="true"/>
          <w:lang w:bidi="ar-SA"/>
        </w:rPr>
        <w:t>اَلتِـَّسْلِيمُ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”al-isti</w:t>
        <w:softHyphen/>
        <w:t xml:space="preserve">slam  ( </w:t>
      </w:r>
      <w:r>
        <w:rPr>
          <w:rFonts w:ascii="Amiri" w:hAnsi="Amiri" w:eastAsia="Amiri" w:cs="Amiri"/>
          <w:color w:val="111111"/>
          <w:sz w:val="28"/>
          <w:sz w:val="28"/>
          <w:szCs w:val="28"/>
          <w:rtl w:val="true"/>
          <w:lang w:bidi="ar-SA"/>
        </w:rPr>
        <w:t>اَلإسـْتِسْلامُُ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all are from the same root s-l-m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have the same meaning, that is, to submit, to surrender. These verbs are used when a man or a thing submits to another thing, in such a way that the first never disobeys the second, never goes against it.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Yes! whoever submits himself entirely to Allah... (2:112);</w:t>
      </w:r>
    </w:p>
    <w:p>
      <w:pPr>
        <w:pStyle w:val="BookText"/>
        <w:bidi w:val="0"/>
        <w:jc w:val="both"/>
        <w:rPr/>
      </w:pPr>
      <w:r>
        <w:rPr>
          <w:rFonts w:eastAsia="Times New Roman" w:cs="Times New Roman" w:ascii="Times New Roman" w:hAnsi="Times New Roman"/>
          <w:color w:val="111111"/>
          <w:sz w:val="28"/>
          <w:szCs w:val="28"/>
          <w:lang w:val="en-US"/>
        </w:rPr>
        <w:t>Surely I have turned my face, being upright, wholly to Him Who originated the heavens and the earth... (6:79).</w:t>
      </w:r>
    </w:p>
    <w:p>
      <w:pPr>
        <w:pStyle w:val="BookText"/>
        <w:bidi w:val="0"/>
        <w:jc w:val="both"/>
        <w:rPr/>
      </w:pPr>
      <w:r>
        <w:rPr>
          <w:rFonts w:eastAsia="Times New Roman" w:cs="Times New Roman" w:ascii="Times New Roman" w:hAnsi="Times New Roman"/>
          <w:color w:val="111111"/>
          <w:sz w:val="28"/>
          <w:szCs w:val="28"/>
          <w:lang w:val="en-US"/>
        </w:rPr>
        <w:t>It is with the face that one turns towards someone. So far as Allah is concerned, the whole being, the whole existence, of the thing turns to Him. When a man surrenders to Allah, he obeys and accepts whatever comes to him from Allah - the creative matters like the measure and the decree, as well as the legislative ones like order and prohibition.</w:t>
      </w:r>
    </w:p>
    <w:p>
      <w:pPr>
        <w:pStyle w:val="BookText"/>
        <w:bidi w:val="0"/>
        <w:jc w:val="both"/>
        <w:rPr/>
      </w:pPr>
      <w:r>
        <w:rPr>
          <w:rFonts w:eastAsia="Times New Roman" w:cs="Times New Roman" w:ascii="Times New Roman" w:hAnsi="Times New Roman"/>
          <w:color w:val="111111"/>
          <w:sz w:val="28"/>
          <w:szCs w:val="28"/>
          <w:lang w:val="en-US"/>
        </w:rPr>
        <w:t>As men differ in degrees of their submission to Divine Decrees or legislations, so does their Islam.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stage of Islam is to accept and obey the exoteric commandments, orders and prohibitions, by reciting ash-shahada</w:t>
        <w:softHyphen/>
        <w:t xml:space="preserve">tayn ( </w:t>
      </w:r>
      <w:r>
        <w:rPr>
          <w:rFonts w:ascii="Amiri" w:hAnsi="Amiri" w:eastAsia="Amiri" w:cs="Amiri"/>
          <w:color w:val="111111"/>
          <w:sz w:val="28"/>
          <w:sz w:val="28"/>
          <w:szCs w:val="28"/>
          <w:rtl w:val="true"/>
          <w:lang w:bidi="ar-SA"/>
        </w:rPr>
        <w:t>اَلشَّهَادَتَيْنِ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two testimonies, that is, testifying to the Oneness of God and Messengership of Muhammad,</w:t>
      </w:r>
    </w:p>
    <w:p>
      <w:pPr>
        <w:pStyle w:val="BookText"/>
        <w:bidi w:val="0"/>
        <w:rPr/>
      </w:pPr>
      <w:r>
        <w:rPr>
          <w:rFonts w:eastAsia="Times New Roman" w:cs="Times New Roman" w:ascii="Times New Roman" w:hAnsi="Times New Roman"/>
          <w:color w:val="111111"/>
          <w:sz w:val="28"/>
          <w:szCs w:val="28"/>
          <w:lang w:val="en-US"/>
        </w:rPr>
        <w:t>(S), no matter whether the belief has entered into the heart or not.</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The dwellers of the desert say: “We believe”. Say: “You do not believe but say, 'We submit'; and faith has not yet entered into your hearts”... (49:14)</w:t>
      </w:r>
    </w:p>
    <w:p>
      <w:pPr>
        <w:pStyle w:val="BookText"/>
        <w:bidi w:val="0"/>
        <w:jc w:val="both"/>
        <w:rPr/>
      </w:pPr>
      <w:r>
        <w:rPr>
          <w:rFonts w:eastAsia="Times New Roman" w:cs="Times New Roman" w:ascii="Times New Roman" w:hAnsi="Times New Roman"/>
          <w:color w:val="111111"/>
          <w:sz w:val="28"/>
          <w:szCs w:val="28"/>
          <w:lang w:val="en-US"/>
        </w:rPr>
        <w:t xml:space="preserve">This Islam is followed by the first stage of al-iman ( </w:t>
      </w:r>
      <w:r>
        <w:rPr>
          <w:rFonts w:ascii="Amiri" w:hAnsi="Amiri" w:eastAsia="Amiri" w:cs="Amiri"/>
          <w:color w:val="111111"/>
          <w:sz w:val="28"/>
          <w:sz w:val="28"/>
          <w:szCs w:val="28"/>
          <w:rtl w:val="true"/>
          <w:lang w:bidi="ar-SA"/>
        </w:rPr>
        <w:t>اَلإيْمَانُُ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faith, belief); and that is the sincere belief in the above-menioned shahadatayn; such a believer faithfully obeys most of the rules of the shari'ah.</w:t>
      </w:r>
    </w:p>
    <w:p>
      <w:pPr>
        <w:pStyle w:val="BookText"/>
        <w:bidi w:val="0"/>
        <w:jc w:val="both"/>
        <w:rPr/>
      </w:pPr>
      <w:r>
        <w:rPr>
          <w:rFonts w:eastAsia="Times New Roman" w:cs="Times New Roman" w:ascii="Times New Roman" w:hAnsi="Times New Roman"/>
          <w:color w:val="111111"/>
          <w:sz w:val="28"/>
          <w:szCs w:val="28"/>
          <w:lang w:val="en-US"/>
        </w:rPr>
        <w:t>This first stage of al-iman is followed by the second stage of Islam. It is the sincere acceptance of all true beliefs in detail, with its necessary concomitant, that is, good deeds – although occasional slips are not impossible. Allah says praising the pious ones:</w:t>
      </w:r>
    </w:p>
    <w:p>
      <w:pPr>
        <w:pStyle w:val="BookText"/>
        <w:bidi w:val="0"/>
        <w:jc w:val="both"/>
        <w:rPr/>
      </w:pPr>
      <w:r>
        <w:rPr>
          <w:rFonts w:eastAsia="Times New Roman" w:cs="Times New Roman" w:ascii="Times New Roman" w:hAnsi="Times New Roman"/>
          <w:color w:val="111111"/>
          <w:sz w:val="28"/>
          <w:szCs w:val="28"/>
          <w:lang w:val="en-US"/>
        </w:rPr>
        <w:t>Those who believed in Our signs and were submissive (43: 69).</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O you who believe! enter into submission one and all (2:208).</w:t>
      </w:r>
    </w:p>
    <w:p>
      <w:pPr>
        <w:pStyle w:val="BookText"/>
        <w:bidi w:val="0"/>
        <w:jc w:val="both"/>
        <w:rPr/>
      </w:pPr>
      <w:r>
        <w:rPr>
          <w:rFonts w:eastAsia="Times New Roman" w:cs="Times New Roman" w:ascii="Times New Roman" w:hAnsi="Times New Roman"/>
          <w:color w:val="111111"/>
          <w:sz w:val="28"/>
          <w:szCs w:val="28"/>
          <w:lang w:val="en-US"/>
        </w:rPr>
        <w:t>These verses show that there is an Islam which comes after al-iman; obviously this Islam is other than the previously mentioned one.</w:t>
      </w:r>
    </w:p>
    <w:p>
      <w:pPr>
        <w:pStyle w:val="BookText"/>
        <w:bidi w:val="0"/>
        <w:jc w:val="both"/>
        <w:rPr/>
      </w:pPr>
      <w:r>
        <w:rPr>
          <w:rFonts w:eastAsia="Times New Roman" w:cs="Times New Roman" w:ascii="Times New Roman" w:hAnsi="Times New Roman"/>
          <w:color w:val="111111"/>
          <w:sz w:val="28"/>
          <w:szCs w:val="28"/>
          <w:lang w:val="en-US"/>
        </w:rPr>
        <w:t>This Islam is followed by the second stage of al-iman; and it is the believing, with full details and reasoning, in the realities of the religion. Allah says:</w:t>
      </w:r>
    </w:p>
    <w:p>
      <w:pPr>
        <w:pStyle w:val="BookText"/>
        <w:bidi w:val="0"/>
        <w:jc w:val="both"/>
        <w:rPr/>
      </w:pPr>
      <w:r>
        <w:rPr>
          <w:rFonts w:eastAsia="Times New Roman" w:cs="Times New Roman" w:ascii="Times New Roman" w:hAnsi="Times New Roman"/>
          <w:color w:val="111111"/>
          <w:sz w:val="28"/>
          <w:szCs w:val="28"/>
          <w:lang w:val="en-US"/>
        </w:rPr>
        <w:t>The believers are only those who believe in Allah and His Messenger then they doubt not and struggle hard with their wealth and their lives in the way of Allah; they are the truthful ones (49:15).</w:t>
      </w:r>
    </w:p>
    <w:p>
      <w:pPr>
        <w:pStyle w:val="BookText"/>
        <w:bidi w:val="0"/>
        <w:jc w:val="both"/>
        <w:rPr/>
      </w:pPr>
      <w:r>
        <w:rPr>
          <w:rFonts w:eastAsia="Times New Roman" w:cs="Times New Roman" w:ascii="Times New Roman" w:hAnsi="Times New Roman"/>
          <w:color w:val="111111"/>
          <w:sz w:val="28"/>
          <w:szCs w:val="28"/>
          <w:lang w:val="en-US"/>
        </w:rPr>
        <w:t>Again, He says: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shall I lead you to a merchandise which may deliver you from a painful chastisement? You shall believe in</w:t>
      </w:r>
    </w:p>
    <w:p>
      <w:pPr>
        <w:pStyle w:val="BookText"/>
        <w:bidi w:val="0"/>
        <w:rPr/>
      </w:pPr>
      <w:r>
        <w:rPr>
          <w:rFonts w:eastAsia="Times New Roman" w:cs="Times New Roman" w:ascii="Times New Roman" w:hAnsi="Times New Roman"/>
          <w:color w:val="111111"/>
          <w:sz w:val="28"/>
          <w:szCs w:val="28"/>
          <w:lang w:val="en-US"/>
        </w:rPr>
        <w:t>Allah and His Messenger, and struggle hard in Allah's way with your properties and your lives (61:10-11).</w:t>
      </w:r>
    </w:p>
    <w:p>
      <w:pPr>
        <w:pStyle w:val="BookText"/>
        <w:bidi w:val="0"/>
        <w:jc w:val="both"/>
        <w:rPr/>
      </w:pPr>
      <w:r>
        <w:rPr>
          <w:rFonts w:eastAsia="Times New Roman" w:cs="Times New Roman" w:ascii="Times New Roman" w:hAnsi="Times New Roman"/>
          <w:color w:val="111111"/>
          <w:sz w:val="28"/>
          <w:szCs w:val="28"/>
          <w:lang w:val="en-US"/>
        </w:rPr>
        <w:t>This verse directs the believers to believe; obviously the second Iman is other than the first one.</w:t>
      </w:r>
    </w:p>
    <w:p>
      <w:pPr>
        <w:pStyle w:val="BookText"/>
        <w:bidi w:val="0"/>
        <w:jc w:val="both"/>
        <w:rPr/>
      </w:pPr>
      <w:r>
        <w:rPr>
          <w:rFonts w:eastAsia="Times New Roman" w:cs="Times New Roman" w:ascii="Times New Roman" w:hAnsi="Times New Roman"/>
          <w:color w:val="111111"/>
          <w:sz w:val="28"/>
          <w:szCs w:val="28"/>
          <w:lang w:val="en-US"/>
        </w:rPr>
        <w:t>This second stage of al-iman paves the way for the third stage of Islam. When the soul is sufficiently imbued with the above-mentioned iman, and acquires its characteristics, then man's all animalistic and beastly faculties are subdued to the sublime powers of his intellect and spirituality. He keeps all his desires - pulling him to the material attractions and transient trinkets of this world - under firm control.</w:t>
      </w:r>
    </w:p>
    <w:p>
      <w:pPr>
        <w:pStyle w:val="BookText"/>
        <w:bidi w:val="0"/>
        <w:jc w:val="both"/>
        <w:rPr/>
      </w:pPr>
      <w:r>
        <w:rPr>
          <w:rFonts w:eastAsia="Times New Roman" w:cs="Times New Roman" w:ascii="Times New Roman" w:hAnsi="Times New Roman"/>
          <w:color w:val="111111"/>
          <w:sz w:val="28"/>
          <w:szCs w:val="28"/>
          <w:lang w:val="en-US"/>
        </w:rPr>
        <w:t>Thereupon, he reaches a stage where he worships Allah as though he was seeing Him - and if he was not seeing Allah, then Allah was seeing him. There is nothing in his hidden life and inner-self, that is not submissive to Allah's orders and prohibitions; he is never annoyed with any decree or measure of Allah. Allah says:</w:t>
      </w:r>
    </w:p>
    <w:p>
      <w:pPr>
        <w:pStyle w:val="BookText"/>
        <w:bidi w:val="0"/>
        <w:jc w:val="both"/>
        <w:rPr/>
      </w:pPr>
      <w:r>
        <w:rPr>
          <w:rFonts w:eastAsia="Times New Roman" w:cs="Times New Roman" w:ascii="Times New Roman" w:hAnsi="Times New Roman"/>
          <w:color w:val="111111"/>
          <w:sz w:val="28"/>
          <w:szCs w:val="28"/>
          <w:lang w:val="en-US"/>
        </w:rPr>
        <w:t>But no! by your Lord! they do not believe until they make you a judge of that which has become a matter of disagreement among them, and then do not find any straitness in their selves as to what you have decided, and submit with total submission (4:65).</w:t>
      </w:r>
    </w:p>
    <w:p>
      <w:pPr>
        <w:pStyle w:val="BookText"/>
        <w:bidi w:val="0"/>
        <w:jc w:val="both"/>
        <w:rPr/>
      </w:pPr>
      <w:r>
        <w:rPr>
          <w:rFonts w:eastAsia="Times New Roman" w:cs="Times New Roman" w:ascii="Times New Roman" w:hAnsi="Times New Roman"/>
          <w:color w:val="111111"/>
          <w:sz w:val="28"/>
          <w:szCs w:val="28"/>
          <w:lang w:val="en-US"/>
        </w:rPr>
        <w:t>This Islam is followed by the third stage of al-iman. Allah says:</w:t>
      </w:r>
    </w:p>
    <w:p>
      <w:pPr>
        <w:pStyle w:val="BookText"/>
        <w:bidi w:val="0"/>
        <w:jc w:val="both"/>
        <w:rPr/>
      </w:pPr>
      <w:r>
        <w:rPr>
          <w:rFonts w:eastAsia="Times New Roman" w:cs="Times New Roman" w:ascii="Times New Roman" w:hAnsi="Times New Roman"/>
          <w:color w:val="111111"/>
          <w:sz w:val="28"/>
          <w:szCs w:val="28"/>
          <w:lang w:val="en-US"/>
        </w:rPr>
        <w:t>Successful indeed are the believers, who are humble in their prayers and who keep aloof from what is vain... (23:1-3).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stage that the words of Allah refer to: “When his Lord said to</w:t>
      </w:r>
    </w:p>
    <w:p>
      <w:pPr>
        <w:pStyle w:val="BookText"/>
        <w:bidi w:val="0"/>
        <w:rPr/>
      </w:pPr>
      <w:r>
        <w:rPr>
          <w:rFonts w:eastAsia="Times New Roman" w:cs="Times New Roman" w:ascii="Times New Roman" w:hAnsi="Times New Roman"/>
          <w:color w:val="111111"/>
          <w:sz w:val="28"/>
          <w:szCs w:val="28"/>
          <w:lang w:val="en-US"/>
        </w:rPr>
        <w:t>him, Submit (yourself), he said: 'I submit myself to the Lord of the worlds.' ”</w:t>
      </w:r>
    </w:p>
    <w:p>
      <w:pPr>
        <w:pStyle w:val="BookText"/>
        <w:bidi w:val="0"/>
        <w:jc w:val="both"/>
        <w:rPr/>
      </w:pPr>
      <w:r>
        <w:rPr>
          <w:rFonts w:eastAsia="Times New Roman" w:cs="Times New Roman" w:ascii="Times New Roman" w:hAnsi="Times New Roman"/>
          <w:color w:val="111111"/>
          <w:sz w:val="28"/>
          <w:szCs w:val="28"/>
          <w:lang w:val="en-US"/>
        </w:rPr>
        <w:t>Sometimes the second and the third stages are counted as one. The sublime virtues, for example, being pleased with Divine Decree, submitting to the commands of Allah, forbear</w:t>
        <w:softHyphen/>
        <w:t>ance and patience for the love of Allah, self-denial, piety, and love and hate for the sake of Allah are concomitants of this stage of al-iman.</w:t>
      </w:r>
    </w:p>
    <w:p>
      <w:pPr>
        <w:pStyle w:val="BookText"/>
        <w:bidi w:val="0"/>
        <w:jc w:val="both"/>
        <w:rPr/>
      </w:pPr>
      <w:r>
        <w:rPr>
          <w:rFonts w:eastAsia="Times New Roman" w:cs="Times New Roman" w:ascii="Times New Roman" w:hAnsi="Times New Roman"/>
          <w:color w:val="111111"/>
          <w:sz w:val="28"/>
          <w:szCs w:val="28"/>
          <w:lang w:val="en-US"/>
        </w:rPr>
        <w:t>The fourth stage of Islam follows the third stage of al-iman. In the above-mentioned stage of al-iman the condition of a man vis-à-vis his Lord is like that of a slave with his master when a slave faithfully follows the dictates of his bondage - when he totally surrenders to the will of his master and accepts his likes and dislikes.</w:t>
      </w:r>
    </w:p>
    <w:p>
      <w:pPr>
        <w:pStyle w:val="BookText"/>
        <w:bidi w:val="0"/>
        <w:jc w:val="both"/>
        <w:rPr/>
      </w:pPr>
      <w:r>
        <w:rPr>
          <w:rFonts w:eastAsia="Times New Roman" w:cs="Times New Roman" w:ascii="Times New Roman" w:hAnsi="Times New Roman"/>
          <w:color w:val="111111"/>
          <w:sz w:val="28"/>
          <w:szCs w:val="28"/>
          <w:lang w:val="en-US"/>
        </w:rPr>
        <w:t>Obviously there is no comparison between the ownership and authority a master has over his slave and the ownership and authority the Lord of the worlds has over His creatures. His is the real possession, the real ownership; nothing else has any independent existence - neither in person or char</w:t>
        <w:softHyphen/>
        <w:t>acteristics nor in actions.</w:t>
      </w:r>
    </w:p>
    <w:p>
      <w:pPr>
        <w:pStyle w:val="BookText"/>
        <w:bidi w:val="0"/>
        <w:jc w:val="both"/>
        <w:rPr/>
      </w:pPr>
      <w:r>
        <w:rPr>
          <w:rFonts w:eastAsia="Times New Roman" w:cs="Times New Roman" w:ascii="Times New Roman" w:hAnsi="Times New Roman"/>
          <w:color w:val="111111"/>
          <w:sz w:val="28"/>
          <w:szCs w:val="28"/>
          <w:lang w:val="en-US"/>
        </w:rPr>
        <w:t>Sometimes, when a man reaches the third stage of surrender and submission, the Divine Grace takes him under its wing; he is shown the reality, and sees with his heart's eyes that the Kingdom belongs to Allah, nothing else owns anything at all - except when Allah bestows it to someone; there is no Lord other than He.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realization, this unveiling of reality, is a Divine Gift, a bestowal by Allah, to</w:t>
      </w:r>
    </w:p>
    <w:p>
      <w:pPr>
        <w:pStyle w:val="BookText"/>
        <w:bidi w:val="0"/>
        <w:rPr/>
      </w:pPr>
      <w:r>
        <w:rPr>
          <w:rFonts w:eastAsia="Times New Roman" w:cs="Times New Roman" w:ascii="Times New Roman" w:hAnsi="Times New Roman"/>
          <w:color w:val="111111"/>
          <w:sz w:val="28"/>
          <w:szCs w:val="28"/>
          <w:lang w:val="en-US"/>
        </w:rPr>
        <w:t>whom He pleases; a man cannot reach this sublime stage by his own will or effort. Probably it is to this Islam that the prayer of Ibrahim and Isma'il refers:</w:t>
      </w:r>
    </w:p>
    <w:p>
      <w:pPr>
        <w:pStyle w:val="BookText"/>
        <w:bidi w:val="0"/>
        <w:jc w:val="both"/>
        <w:rPr/>
      </w:pPr>
      <w:r>
        <w:rPr>
          <w:rFonts w:eastAsia="Times New Roman" w:cs="Times New Roman" w:ascii="Times New Roman" w:hAnsi="Times New Roman"/>
          <w:color w:val="111111"/>
          <w:sz w:val="28"/>
          <w:szCs w:val="28"/>
          <w:lang w:val="en-US"/>
        </w:rPr>
        <w:t>Our Lord! and make us both submissive to Thee and (raise) from our off-spring a group submissive to Thee, and show us our ways of devotion... (2:128).</w:t>
      </w:r>
    </w:p>
    <w:p>
      <w:pPr>
        <w:pStyle w:val="BookText"/>
        <w:bidi w:val="0"/>
        <w:jc w:val="both"/>
        <w:rPr/>
      </w:pPr>
      <w:r>
        <w:rPr>
          <w:rFonts w:eastAsia="Times New Roman" w:cs="Times New Roman" w:ascii="Times New Roman" w:hAnsi="Times New Roman"/>
          <w:color w:val="111111"/>
          <w:sz w:val="28"/>
          <w:szCs w:val="28"/>
          <w:lang w:val="en-US"/>
        </w:rPr>
        <w:t>Compare this to the verse: “When his Lord said to him, Submit (yourself), he said: 'I submit myself to the Lord of the worlds' ”.</w:t>
      </w:r>
    </w:p>
    <w:p>
      <w:pPr>
        <w:pStyle w:val="BookText"/>
        <w:bidi w:val="0"/>
        <w:jc w:val="both"/>
        <w:rPr/>
      </w:pPr>
      <w:r>
        <w:rPr>
          <w:rFonts w:eastAsia="Times New Roman" w:cs="Times New Roman" w:ascii="Times New Roman" w:hAnsi="Times New Roman"/>
          <w:color w:val="111111"/>
          <w:sz w:val="28"/>
          <w:szCs w:val="28"/>
          <w:lang w:val="en-US"/>
        </w:rPr>
        <w:t>Obviously the latter is a legislative, not a creative, order. Ibrahim was Muslim by his own will and choice, responding to the Divine Invitation, obeying the orders of Allah. It was an order he received in his early life.</w:t>
      </w:r>
    </w:p>
    <w:p>
      <w:pPr>
        <w:pStyle w:val="BookText"/>
        <w:bidi w:val="0"/>
        <w:jc w:val="both"/>
        <w:rPr/>
      </w:pPr>
      <w:r>
        <w:rPr>
          <w:rFonts w:eastAsia="Times New Roman" w:cs="Times New Roman" w:ascii="Times New Roman" w:hAnsi="Times New Roman"/>
          <w:color w:val="111111"/>
          <w:sz w:val="28"/>
          <w:szCs w:val="28"/>
          <w:lang w:val="en-US"/>
        </w:rPr>
        <w:t>Now the former verse shows him, in the twilight of his life, praying with his son, Isma'il, for Islam and for being shown their ways of devotion. Undoubtedly, he was asking for something which was not in his hand; or was praying to be kept firm on something which was not in his power. In short, the Islam, which Ibrahim and Isma'il prayed for, was of this fourth and sublime stage.</w:t>
      </w:r>
    </w:p>
    <w:p>
      <w:pPr>
        <w:pStyle w:val="BookText"/>
        <w:bidi w:val="0"/>
        <w:jc w:val="both"/>
        <w:rPr/>
      </w:pPr>
      <w:r>
        <w:rPr>
          <w:rFonts w:eastAsia="Times New Roman" w:cs="Times New Roman" w:ascii="Times New Roman" w:hAnsi="Times New Roman"/>
          <w:color w:val="111111"/>
          <w:sz w:val="28"/>
          <w:szCs w:val="28"/>
          <w:lang w:val="en-US"/>
        </w:rPr>
        <w:t>This Islam is followed by the fourth stage of al-iman. It happens when the above-mentioned conditions permeates the believer's whole being, and submerges all his conditions and actions. Allah says:</w:t>
      </w:r>
    </w:p>
    <w:p>
      <w:pPr>
        <w:pStyle w:val="BookText"/>
        <w:bidi w:val="0"/>
        <w:jc w:val="both"/>
        <w:rPr/>
      </w:pPr>
      <w:r>
        <w:rPr>
          <w:rFonts w:eastAsia="Times New Roman" w:cs="Times New Roman" w:ascii="Times New Roman" w:hAnsi="Times New Roman"/>
          <w:color w:val="111111"/>
          <w:sz w:val="28"/>
          <w:szCs w:val="28"/>
          <w:lang w:val="en-US"/>
        </w:rPr>
        <w:t>Now surely the friends of Allah - they have no fear nor do they grieve; those who believed and were pious (10:62 -63).</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mentioned here must be having the certainty that nothing is</w:t>
      </w:r>
    </w:p>
    <w:p>
      <w:pPr>
        <w:pStyle w:val="BookText"/>
        <w:bidi w:val="0"/>
        <w:rPr/>
      </w:pPr>
      <w:r>
        <w:rPr>
          <w:rFonts w:eastAsia="Times New Roman" w:cs="Times New Roman" w:ascii="Times New Roman" w:hAnsi="Times New Roman"/>
          <w:color w:val="111111"/>
          <w:sz w:val="28"/>
          <w:szCs w:val="28"/>
          <w:lang w:val="en-US"/>
        </w:rPr>
        <w:t>independent of Allah, and no “cause” has any causative power except by His permission. It is this certainty which insulates them from grief when a tragedy strikes them, and protects them from fear if a danger looms ahead.</w:t>
      </w:r>
    </w:p>
    <w:p>
      <w:pPr>
        <w:pStyle w:val="BookText"/>
        <w:bidi w:val="0"/>
        <w:jc w:val="both"/>
        <w:rPr/>
      </w:pPr>
      <w:r>
        <w:rPr>
          <w:rFonts w:eastAsia="Times New Roman" w:cs="Times New Roman" w:ascii="Times New Roman" w:hAnsi="Times New Roman"/>
          <w:color w:val="111111"/>
          <w:sz w:val="28"/>
          <w:szCs w:val="28"/>
          <w:lang w:val="en-US"/>
        </w:rPr>
        <w:t>It is only because of this factor that they have been praised in these terms. This iman comes after the above-mentioned Divine Gift of Islam. Ponder on this point.</w:t>
      </w:r>
    </w:p>
    <w:p>
      <w:pPr>
        <w:pStyle w:val="BookText"/>
        <w:bidi w:val="0"/>
        <w:jc w:val="both"/>
        <w:rPr/>
      </w:pPr>
      <w:r>
        <w:rPr>
          <w:rFonts w:eastAsia="Times New Roman" w:cs="Times New Roman" w:ascii="Times New Roman" w:hAnsi="Times New Roman"/>
          <w:color w:val="111111"/>
          <w:sz w:val="28"/>
          <w:szCs w:val="28"/>
          <w:lang w:val="en-US"/>
        </w:rPr>
        <w:t xml:space="preserve">Qur’an: and in the hereafter he is most surely among the good ones: “as-Salah” ( </w:t>
      </w:r>
      <w:r>
        <w:rPr>
          <w:rFonts w:ascii="Amiri" w:hAnsi="Amiri" w:eastAsia="Amiri" w:cs="Amiri"/>
          <w:color w:val="111111"/>
          <w:sz w:val="28"/>
          <w:sz w:val="28"/>
          <w:szCs w:val="28"/>
          <w:rtl w:val="true"/>
          <w:lang w:bidi="ar-SA"/>
        </w:rPr>
        <w:t>اَلصَّلاحُ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literally means: capability, ability. In the Divine Speech, this word and its derivatives, have been used sometimes for the man himself, and, at other times, for his actions and deeds. Allah says:</w:t>
      </w:r>
    </w:p>
    <w:p>
      <w:pPr>
        <w:pStyle w:val="BookText"/>
        <w:bidi w:val="0"/>
        <w:jc w:val="both"/>
        <w:rPr/>
      </w:pPr>
      <w:r>
        <w:rPr>
          <w:rFonts w:eastAsia="Times New Roman" w:cs="Times New Roman" w:ascii="Times New Roman" w:hAnsi="Times New Roman"/>
          <w:color w:val="111111"/>
          <w:sz w:val="28"/>
          <w:szCs w:val="28"/>
          <w:lang w:val="en-US"/>
        </w:rPr>
        <w:t>... he should do good deeds... (18:110);</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And marry those among you who are single and those who are good (i.e., fit) among your male slaves and your female slaves... (24:32)</w:t>
      </w:r>
    </w:p>
    <w:p>
      <w:pPr>
        <w:pStyle w:val="BookText"/>
        <w:bidi w:val="0"/>
        <w:jc w:val="both"/>
        <w:rPr/>
      </w:pPr>
      <w:r>
        <w:rPr>
          <w:rFonts w:eastAsia="Times New Roman" w:cs="Times New Roman" w:ascii="Times New Roman" w:hAnsi="Times New Roman"/>
          <w:color w:val="111111"/>
          <w:sz w:val="28"/>
          <w:szCs w:val="28"/>
          <w:lang w:val="en-US"/>
        </w:rPr>
        <w:t>No clear explanation is found in the Book of Allah as to what constitutes goodness of deeds. But the Book attributes to it some effects, which may be helpful in understanding its meaning. For example:</w:t>
      </w:r>
    </w:p>
    <w:p>
      <w:pPr>
        <w:pStyle w:val="BookText"/>
        <w:bidi w:val="0"/>
        <w:jc w:val="both"/>
        <w:rPr/>
      </w:pPr>
      <w:r>
        <w:rPr>
          <w:rFonts w:eastAsia="Times New Roman" w:cs="Times New Roman" w:ascii="Times New Roman" w:hAnsi="Times New Roman"/>
          <w:color w:val="111111"/>
          <w:sz w:val="28"/>
          <w:szCs w:val="28"/>
          <w:lang w:val="en-US"/>
        </w:rPr>
        <w:t>A good deed is good for the pleasure of Allah:</w:t>
      </w:r>
    </w:p>
    <w:p>
      <w:pPr>
        <w:pStyle w:val="BookText"/>
        <w:bidi w:val="0"/>
        <w:jc w:val="both"/>
        <w:rPr/>
      </w:pPr>
      <w:r>
        <w:rPr>
          <w:rFonts w:eastAsia="Times New Roman" w:cs="Times New Roman" w:ascii="Times New Roman" w:hAnsi="Times New Roman"/>
          <w:color w:val="111111"/>
          <w:sz w:val="28"/>
          <w:szCs w:val="28"/>
          <w:lang w:val="en-US"/>
        </w:rPr>
        <w:t>And those who are patient, seeking the pleasure of their Lord... (13:22);</w:t>
      </w:r>
    </w:p>
    <w:p>
      <w:pPr>
        <w:pStyle w:val="BookText"/>
        <w:bidi w:val="0"/>
        <w:jc w:val="both"/>
        <w:rPr/>
      </w:pPr>
      <w:r>
        <w:rPr>
          <w:rFonts w:eastAsia="Times New Roman" w:cs="Times New Roman" w:ascii="Times New Roman" w:hAnsi="Times New Roman"/>
          <w:color w:val="111111"/>
          <w:sz w:val="28"/>
          <w:szCs w:val="28"/>
          <w:lang w:val="en-US"/>
        </w:rPr>
        <w:t>and you do not spend but to seek Allah's pleasure... (2:272)</w:t>
      </w:r>
    </w:p>
    <w:p>
      <w:pPr>
        <w:pStyle w:val="BookText"/>
        <w:bidi w:val="0"/>
        <w:jc w:val="both"/>
        <w:rPr/>
      </w:pPr>
      <w:r>
        <w:rPr>
          <w:rFonts w:eastAsia="Times New Roman" w:cs="Times New Roman" w:ascii="Times New Roman" w:hAnsi="Times New Roman"/>
          <w:color w:val="111111"/>
          <w:sz w:val="28"/>
          <w:szCs w:val="28"/>
          <w:lang w:val="en-US"/>
        </w:rPr>
        <w:t>It is good for the reward of Allah:</w:t>
      </w:r>
    </w:p>
    <w:p>
      <w:pPr>
        <w:pStyle w:val="BookText"/>
        <w:bidi w:val="0"/>
        <w:jc w:val="both"/>
        <w:rPr/>
      </w:pPr>
      <w:r>
        <w:rPr>
          <w:rFonts w:eastAsia="Times New Roman" w:cs="Times New Roman" w:ascii="Times New Roman" w:hAnsi="Times New Roman"/>
          <w:color w:val="111111"/>
          <w:sz w:val="28"/>
          <w:szCs w:val="28"/>
          <w:lang w:val="en-US"/>
        </w:rPr>
        <w:t>Allah's reward is better for him who believes and does good... (28:80)</w:t>
      </w:r>
    </w:p>
    <w:p>
      <w:pPr>
        <w:pStyle w:val="BookText"/>
        <w:bidi w:val="0"/>
        <w:jc w:val="both"/>
        <w:rPr/>
      </w:pPr>
      <w:r>
        <w:rPr>
          <w:rFonts w:eastAsia="Times New Roman" w:cs="Times New Roman" w:ascii="Times New Roman" w:hAnsi="Times New Roman"/>
          <w:color w:val="111111"/>
          <w:sz w:val="28"/>
          <w:szCs w:val="28"/>
          <w:lang w:val="en-US"/>
        </w:rPr>
        <w:t>It lifts up the good words which ascend to Allah:</w:t>
      </w:r>
    </w:p>
    <w:p>
      <w:pPr>
        <w:pStyle w:val="BookText"/>
        <w:bidi w:val="0"/>
        <w:jc w:val="both"/>
        <w:rPr/>
      </w:pPr>
      <w:r>
        <w:rPr>
          <w:rFonts w:eastAsia="Times New Roman" w:cs="Times New Roman" w:ascii="Times New Roman" w:hAnsi="Times New Roman"/>
          <w:color w:val="111111"/>
          <w:sz w:val="28"/>
          <w:szCs w:val="28"/>
          <w:lang w:val="en-US"/>
        </w:rPr>
        <w:t>To Him do ascend the good words; and the good deed lifts them up... (35:10)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descriptions show that, so far as actions are con</w:t>
        <w:softHyphen/>
        <w:t>cerned, a “good deed” means an action that is fit to receive honour from God, is capable of lifting the good words to Allah. Allah says:</w:t>
      </w:r>
    </w:p>
    <w:p>
      <w:pPr>
        <w:pStyle w:val="BookText"/>
        <w:bidi w:val="0"/>
        <w:jc w:val="both"/>
        <w:rPr/>
      </w:pPr>
      <w:r>
        <w:rPr>
          <w:rFonts w:eastAsia="Times New Roman" w:cs="Times New Roman" w:ascii="Times New Roman" w:hAnsi="Times New Roman"/>
          <w:color w:val="111111"/>
          <w:sz w:val="28"/>
          <w:szCs w:val="28"/>
          <w:lang w:val="en-US"/>
        </w:rPr>
        <w:t>... but to Him reaches the piety on your part... (22:37);</w:t>
      </w:r>
    </w:p>
    <w:p>
      <w:pPr>
        <w:pStyle w:val="BookText"/>
        <w:bidi w:val="0"/>
        <w:jc w:val="both"/>
        <w:rPr/>
      </w:pPr>
      <w:r>
        <w:rPr>
          <w:rFonts w:eastAsia="Times New Roman" w:cs="Times New Roman" w:ascii="Times New Roman" w:hAnsi="Times New Roman"/>
          <w:color w:val="111111"/>
          <w:sz w:val="28"/>
          <w:szCs w:val="28"/>
          <w:lang w:val="en-US"/>
        </w:rPr>
        <w:t>All do We aid - these as well as those - out of the bounty of your Lord; and the bounty of your Lord is not confined (17:20).</w:t>
      </w:r>
    </w:p>
    <w:p>
      <w:pPr>
        <w:pStyle w:val="BookText"/>
        <w:bidi w:val="0"/>
        <w:jc w:val="both"/>
        <w:rPr/>
      </w:pPr>
      <w:r>
        <w:rPr>
          <w:rFonts w:eastAsia="Times New Roman" w:cs="Times New Roman" w:ascii="Times New Roman" w:hAnsi="Times New Roman"/>
          <w:color w:val="111111"/>
          <w:sz w:val="28"/>
          <w:szCs w:val="28"/>
          <w:lang w:val="en-US"/>
        </w:rPr>
        <w:t>As for the persons, the following verses show what consti</w:t>
        <w:softHyphen/>
        <w:t>tutes their goodness:</w:t>
      </w:r>
    </w:p>
    <w:p>
      <w:pPr>
        <w:pStyle w:val="BookText"/>
        <w:bidi w:val="0"/>
        <w:jc w:val="both"/>
        <w:rPr/>
      </w:pPr>
      <w:r>
        <w:rPr>
          <w:rFonts w:eastAsia="Times New Roman" w:cs="Times New Roman" w:ascii="Times New Roman" w:hAnsi="Times New Roman"/>
          <w:color w:val="111111"/>
          <w:sz w:val="28"/>
          <w:szCs w:val="28"/>
          <w:lang w:val="en-US"/>
        </w:rPr>
        <w:t>And whoever obeys Allah and the Messen</w:t>
        <w:softHyphen/>
        <w:t>ger, these are with those upon whom Allah has bestowed favours from among the prophets and the truthful and the martyrs and the good ones; and excellent are these as companions! (4:69);</w:t>
      </w:r>
    </w:p>
    <w:p>
      <w:pPr>
        <w:pStyle w:val="BookText"/>
        <w:bidi w:val="0"/>
        <w:jc w:val="both"/>
        <w:rPr/>
      </w:pPr>
      <w:r>
        <w:rPr>
          <w:rFonts w:eastAsia="Times New Roman" w:cs="Times New Roman" w:ascii="Times New Roman" w:hAnsi="Times New Roman"/>
          <w:color w:val="111111"/>
          <w:sz w:val="28"/>
          <w:szCs w:val="28"/>
          <w:lang w:val="en-US"/>
        </w:rPr>
        <w:t>And We caused them to enter into Our mercy; surely they were of the good ones (21:86).</w:t>
      </w:r>
    </w:p>
    <w:p>
      <w:pPr>
        <w:pStyle w:val="BookText"/>
        <w:bidi w:val="0"/>
        <w:jc w:val="both"/>
        <w:rPr/>
      </w:pPr>
      <w:r>
        <w:rPr>
          <w:rFonts w:eastAsia="Times New Roman" w:cs="Times New Roman" w:ascii="Times New Roman" w:hAnsi="Times New Roman"/>
          <w:color w:val="111111"/>
          <w:sz w:val="28"/>
          <w:szCs w:val="28"/>
          <w:lang w:val="en-US"/>
        </w:rPr>
        <w:t>Again Allah quotes Sulayman (a.s.) as saying:</w:t>
      </w:r>
    </w:p>
    <w:p>
      <w:pPr>
        <w:pStyle w:val="BookText"/>
        <w:bidi w:val="0"/>
        <w:jc w:val="both"/>
        <w:rPr/>
      </w:pPr>
      <w:r>
        <w:rPr>
          <w:rFonts w:eastAsia="Times New Roman" w:cs="Times New Roman" w:ascii="Times New Roman" w:hAnsi="Times New Roman"/>
          <w:color w:val="111111"/>
          <w:sz w:val="28"/>
          <w:szCs w:val="28"/>
          <w:lang w:val="en-US"/>
        </w:rPr>
        <w:t>... and make me enter, by Thy mercy, into Thy ser</w:t>
        <w:softHyphen/>
        <w:t>vants, the good ones (27:19).</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And (as for) Lut, We gave him wisdom and knowledge... and We took him into Our mercy; surely he was of the good ones (21:74 - 75).</w:t>
      </w:r>
    </w:p>
    <w:p>
      <w:pPr>
        <w:pStyle w:val="BookText"/>
        <w:bidi w:val="0"/>
        <w:jc w:val="both"/>
        <w:rPr/>
      </w:pPr>
      <w:r>
        <w:rPr>
          <w:rFonts w:eastAsia="Times New Roman" w:cs="Times New Roman" w:ascii="Times New Roman" w:hAnsi="Times New Roman"/>
          <w:color w:val="111111"/>
          <w:sz w:val="28"/>
          <w:szCs w:val="28"/>
          <w:lang w:val="en-US"/>
        </w:rPr>
        <w:t>The mercy referred to in these verses is not the general Divine Mercy which encompasses everything; nor does it mean that mercy which is ordained for the pious believers, as Allah says:</w:t>
      </w:r>
    </w:p>
    <w:p>
      <w:pPr>
        <w:pStyle w:val="BookText"/>
        <w:bidi w:val="0"/>
        <w:jc w:val="both"/>
        <w:rPr/>
      </w:pPr>
      <w:r>
        <w:rPr>
          <w:rFonts w:eastAsia="Times New Roman" w:cs="Times New Roman" w:ascii="Times New Roman" w:hAnsi="Times New Roman"/>
          <w:color w:val="111111"/>
          <w:sz w:val="28"/>
          <w:szCs w:val="28"/>
          <w:lang w:val="en-US"/>
        </w:rPr>
        <w:t>... and My mercy encompasses all things; so I will ordain it (especially) for those who are pious... (7:156).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personalities men</w:t>
        <w:softHyphen/>
        <w:t>tioned in the verses earlier referred to were “the good ones”, and they were a selected</w:t>
      </w:r>
    </w:p>
    <w:p>
      <w:pPr>
        <w:pStyle w:val="BookText"/>
        <w:bidi w:val="0"/>
        <w:rPr/>
      </w:pPr>
      <w:r>
        <w:rPr>
          <w:rFonts w:eastAsia="Times New Roman" w:cs="Times New Roman" w:ascii="Times New Roman" w:hAnsi="Times New Roman"/>
          <w:color w:val="111111"/>
          <w:sz w:val="28"/>
          <w:szCs w:val="28"/>
          <w:lang w:val="en-US"/>
        </w:rPr>
        <w:t>group from among the pious believers; they were “fit” for the exclusive mercy mentioned in those verses. We know that some of the mercies of Allah are reserved for some especial groups to the exclusion of others. Allah says:</w:t>
      </w:r>
    </w:p>
    <w:p>
      <w:pPr>
        <w:pStyle w:val="BookText"/>
        <w:bidi w:val="0"/>
        <w:jc w:val="both"/>
        <w:rPr/>
      </w:pPr>
      <w:r>
        <w:rPr>
          <w:rFonts w:eastAsia="Times New Roman" w:cs="Times New Roman" w:ascii="Times New Roman" w:hAnsi="Times New Roman"/>
          <w:color w:val="111111"/>
          <w:sz w:val="28"/>
          <w:szCs w:val="28"/>
          <w:lang w:val="en-US"/>
        </w:rPr>
        <w:t>and Allah chooses especially whom He pleases for His mercy (2:105).</w:t>
      </w:r>
    </w:p>
    <w:p>
      <w:pPr>
        <w:pStyle w:val="BookText"/>
        <w:bidi w:val="0"/>
        <w:jc w:val="both"/>
        <w:rPr/>
      </w:pPr>
      <w:r>
        <w:rPr>
          <w:rFonts w:eastAsia="Times New Roman" w:cs="Times New Roman" w:ascii="Times New Roman" w:hAnsi="Times New Roman"/>
          <w:color w:val="111111"/>
          <w:sz w:val="28"/>
          <w:szCs w:val="28"/>
          <w:lang w:val="en-US"/>
        </w:rPr>
        <w:t xml:space="preserve">Also, this expression does not refer to the general honour of al-wilayah in other words, it does not say that Allah man-aged or manages their affairs for them. Of course, the good ones had that honour too; certainly they were among the honoured al-awliya'( </w:t>
      </w:r>
      <w:r>
        <w:rPr>
          <w:rFonts w:ascii="Amiri" w:hAnsi="Amiri" w:eastAsia="Amiri" w:cs="Amiri"/>
          <w:color w:val="111111"/>
          <w:sz w:val="28"/>
          <w:sz w:val="28"/>
          <w:szCs w:val="28"/>
          <w:rtl w:val="true"/>
          <w:lang w:bidi="ar-SA"/>
        </w:rPr>
        <w:t>اَلأوْلِياءُ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friends of Allah), as we have explained in the exegesis of the verse 1:5 (Guide us to the straight path); but this wilayah is an attribute which is also shared by the prophets, the truthful ones and the martyrs.</w:t>
      </w:r>
    </w:p>
    <w:p>
      <w:pPr>
        <w:pStyle w:val="BookText"/>
        <w:bidi w:val="0"/>
        <w:jc w:val="both"/>
        <w:rPr/>
      </w:pPr>
      <w:r>
        <w:rPr>
          <w:rFonts w:eastAsia="Times New Roman" w:cs="Times New Roman" w:ascii="Times New Roman" w:hAnsi="Times New Roman"/>
          <w:color w:val="111111"/>
          <w:sz w:val="28"/>
          <w:szCs w:val="28"/>
          <w:lang w:val="en-US"/>
        </w:rPr>
        <w:t>If they had only this honour to their credit they could not be counted as a separate group distinguished from the other three.</w:t>
      </w:r>
    </w:p>
    <w:p>
      <w:pPr>
        <w:pStyle w:val="BookText"/>
        <w:bidi w:val="0"/>
        <w:jc w:val="both"/>
        <w:rPr/>
      </w:pPr>
      <w:r>
        <w:rPr>
          <w:rFonts w:eastAsia="Times New Roman" w:cs="Times New Roman" w:ascii="Times New Roman" w:hAnsi="Times New Roman"/>
          <w:color w:val="111111"/>
          <w:sz w:val="28"/>
          <w:szCs w:val="28"/>
          <w:lang w:val="en-US"/>
        </w:rPr>
        <w:t>So, what is the distinctive feature of the “goodness”? The answer is that Allah takes a “good one” into His especial mercy and grants him comprehensive protection from chastisement. These two effects are mentioned in the Qur'an:</w:t>
      </w:r>
    </w:p>
    <w:p>
      <w:pPr>
        <w:pStyle w:val="BookText"/>
        <w:bidi w:val="0"/>
        <w:jc w:val="both"/>
        <w:rPr/>
      </w:pPr>
      <w:r>
        <w:rPr>
          <w:rFonts w:eastAsia="Times New Roman" w:cs="Times New Roman" w:ascii="Times New Roman" w:hAnsi="Times New Roman"/>
          <w:color w:val="111111"/>
          <w:sz w:val="28"/>
          <w:szCs w:val="28"/>
          <w:lang w:val="en-US"/>
        </w:rPr>
        <w:t>Then as to those who believed and did good, their Lord will make them enter into His mercy (i.e., into the Garden) (45:30);</w:t>
      </w:r>
    </w:p>
    <w:p>
      <w:pPr>
        <w:pStyle w:val="BookText"/>
        <w:bidi w:val="0"/>
        <w:jc w:val="both"/>
        <w:rPr/>
      </w:pPr>
      <w:r>
        <w:rPr>
          <w:rFonts w:eastAsia="Times New Roman" w:cs="Times New Roman" w:ascii="Times New Roman" w:hAnsi="Times New Roman"/>
          <w:color w:val="111111"/>
          <w:sz w:val="28"/>
          <w:szCs w:val="28"/>
          <w:lang w:val="en-US"/>
        </w:rPr>
        <w:t>They shall call therein (i.e., in the Garden) every fruit in security (44:55).</w:t>
      </w:r>
    </w:p>
    <w:p>
      <w:pPr>
        <w:pStyle w:val="BookText"/>
        <w:bidi w:val="0"/>
        <w:jc w:val="both"/>
        <w:rPr/>
      </w:pPr>
      <w:r>
        <w:rPr>
          <w:rFonts w:eastAsia="Times New Roman" w:cs="Times New Roman" w:ascii="Times New Roman" w:hAnsi="Times New Roman"/>
          <w:color w:val="111111"/>
          <w:sz w:val="28"/>
          <w:szCs w:val="28"/>
          <w:lang w:val="en-US"/>
        </w:rPr>
        <w:t>Now ponder on the following verses:</w:t>
      </w:r>
    </w:p>
    <w:p>
      <w:pPr>
        <w:pStyle w:val="BookText"/>
        <w:bidi w:val="0"/>
        <w:jc w:val="both"/>
        <w:rPr/>
      </w:pPr>
      <w:r>
        <w:rPr>
          <w:rFonts w:eastAsia="Times New Roman" w:cs="Times New Roman" w:ascii="Times New Roman" w:hAnsi="Times New Roman"/>
          <w:color w:val="111111"/>
          <w:sz w:val="28"/>
          <w:szCs w:val="28"/>
          <w:lang w:val="en-US"/>
        </w:rPr>
        <w:t>And We took him into Our mercy (21:75);</w:t>
      </w:r>
    </w:p>
    <w:p>
      <w:pPr>
        <w:pStyle w:val="BookText"/>
        <w:bidi w:val="0"/>
        <w:jc w:val="both"/>
        <w:rPr/>
      </w:pPr>
      <w:r>
        <w:rPr>
          <w:rFonts w:eastAsia="Times New Roman" w:cs="Times New Roman" w:ascii="Times New Roman" w:hAnsi="Times New Roman"/>
          <w:color w:val="111111"/>
          <w:sz w:val="28"/>
          <w:szCs w:val="28"/>
          <w:lang w:val="en-US"/>
        </w:rPr>
        <w:t>and We made (them) all good ones (21:72).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how Allah attributes these actions to</w:t>
      </w:r>
    </w:p>
    <w:p>
      <w:pPr>
        <w:pStyle w:val="BookText"/>
        <w:bidi w:val="0"/>
        <w:rPr/>
      </w:pPr>
      <w:r>
        <w:rPr>
          <w:rFonts w:eastAsia="Times New Roman" w:cs="Times New Roman" w:ascii="Times New Roman" w:hAnsi="Times New Roman"/>
          <w:color w:val="111111"/>
          <w:sz w:val="28"/>
          <w:szCs w:val="28"/>
          <w:lang w:val="en-US"/>
        </w:rPr>
        <w:t>Himself, not to the people concerned. Also look at the fact that according to the Divine declarations, reward is always given in lieu of actions and efforts. Keeping all this in view, you will realize that the “personal goodness” is a especial honour which cannot be earned as a reward of good deeds or by one's own will.</w:t>
      </w:r>
    </w:p>
    <w:p>
      <w:pPr>
        <w:pStyle w:val="BookText"/>
        <w:bidi w:val="0"/>
        <w:jc w:val="both"/>
        <w:rPr/>
      </w:pPr>
      <w:r>
        <w:rPr>
          <w:rFonts w:eastAsia="Times New Roman" w:cs="Times New Roman" w:ascii="Times New Roman" w:hAnsi="Times New Roman"/>
          <w:color w:val="111111"/>
          <w:sz w:val="28"/>
          <w:szCs w:val="28"/>
          <w:lang w:val="en-US"/>
        </w:rPr>
        <w:t>Probably, it is to this reality that the verse refers:</w:t>
      </w:r>
    </w:p>
    <w:p>
      <w:pPr>
        <w:pStyle w:val="BookText"/>
        <w:bidi w:val="0"/>
        <w:jc w:val="both"/>
        <w:rPr/>
      </w:pPr>
      <w:r>
        <w:rPr>
          <w:rFonts w:eastAsia="Times New Roman" w:cs="Times New Roman" w:ascii="Times New Roman" w:hAnsi="Times New Roman"/>
          <w:color w:val="111111"/>
          <w:sz w:val="28"/>
          <w:szCs w:val="28"/>
          <w:lang w:val="en-US"/>
        </w:rPr>
        <w:t>They have therein what they wish and with Us is more yet (50:35):</w:t>
      </w:r>
    </w:p>
    <w:p>
      <w:pPr>
        <w:pStyle w:val="BookText"/>
        <w:bidi w:val="0"/>
        <w:jc w:val="both"/>
        <w:rPr/>
      </w:pPr>
      <w:r>
        <w:rPr>
          <w:rFonts w:eastAsia="Times New Roman" w:cs="Times New Roman" w:ascii="Times New Roman" w:hAnsi="Times New Roman"/>
          <w:color w:val="111111"/>
          <w:sz w:val="28"/>
          <w:szCs w:val="28"/>
          <w:lang w:val="en-US"/>
        </w:rPr>
        <w:t>Possibly, the first clause (They have therein what they wish) refers to the reward of their deeds; and the second one (and with Us is more yet) concerns what they shall be given not in lieu of action, but purely by Divine Mercy. We shall elaborate it, Allah willing, in the exegesis of this verse.</w:t>
      </w:r>
    </w:p>
    <w:p>
      <w:pPr>
        <w:pStyle w:val="BookText"/>
        <w:bidi w:val="0"/>
        <w:jc w:val="both"/>
        <w:rPr/>
      </w:pPr>
      <w:r>
        <w:rPr>
          <w:rFonts w:eastAsia="Times New Roman" w:cs="Times New Roman" w:ascii="Times New Roman" w:hAnsi="Times New Roman"/>
          <w:color w:val="111111"/>
          <w:sz w:val="28"/>
          <w:szCs w:val="28"/>
          <w:lang w:val="en-US"/>
        </w:rPr>
        <w:t>Now look at the life of Ibrahim (a.s.). He was a prophet, a messenger of God, one of the ulu 'l azm prophets and an Imam; many of the prophets and messengers coming after him were his followers; and he was of the good ones, as the words of Allah clearly say:</w:t>
      </w:r>
    </w:p>
    <w:p>
      <w:pPr>
        <w:pStyle w:val="BookText"/>
        <w:bidi w:val="0"/>
        <w:jc w:val="both"/>
        <w:rPr/>
      </w:pPr>
      <w:r>
        <w:rPr>
          <w:rFonts w:eastAsia="Times New Roman" w:cs="Times New Roman" w:ascii="Times New Roman" w:hAnsi="Times New Roman"/>
          <w:color w:val="111111"/>
          <w:sz w:val="28"/>
          <w:szCs w:val="28"/>
          <w:lang w:val="en-US"/>
        </w:rPr>
        <w:t>and We made (them) all good ones (21:72).</w:t>
      </w:r>
    </w:p>
    <w:p>
      <w:pPr>
        <w:pStyle w:val="BookText"/>
        <w:bidi w:val="0"/>
        <w:jc w:val="both"/>
        <w:rPr/>
      </w:pPr>
      <w:r>
        <w:rPr>
          <w:rFonts w:eastAsia="Times New Roman" w:cs="Times New Roman" w:ascii="Times New Roman" w:hAnsi="Times New Roman"/>
          <w:color w:val="111111"/>
          <w:sz w:val="28"/>
          <w:szCs w:val="28"/>
          <w:lang w:val="en-US"/>
        </w:rPr>
        <w:t>This verse also shows that he was made, in this very world, one of the good ones. Consider also the fact that many prophets of lesser rank were made, in this very world, among the good ones. Then why does he pray to Allah to join him to the good ones?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prayer that there was a</w:t>
      </w:r>
    </w:p>
    <w:p>
      <w:pPr>
        <w:pStyle w:val="BookText"/>
        <w:bidi w:val="0"/>
        <w:rPr/>
      </w:pPr>
      <w:r>
        <w:rPr>
          <w:rFonts w:eastAsia="Times New Roman" w:cs="Times New Roman" w:ascii="Times New Roman" w:hAnsi="Times New Roman"/>
          <w:color w:val="111111"/>
          <w:sz w:val="28"/>
          <w:szCs w:val="28"/>
          <w:lang w:val="en-US"/>
        </w:rPr>
        <w:t>group of the “good ones” who had gone ahead of him, and now he was praying to Allah to join him to them. Allah granted him his prayer “in the hereafter”, as is mentioned in the Qur'an in three places - one of which is the verse under discussion:</w:t>
      </w:r>
    </w:p>
    <w:p>
      <w:pPr>
        <w:pStyle w:val="BookText"/>
        <w:bidi w:val="0"/>
        <w:jc w:val="both"/>
        <w:rPr/>
      </w:pPr>
      <w:r>
        <w:rPr>
          <w:rFonts w:eastAsia="Times New Roman" w:cs="Times New Roman" w:ascii="Times New Roman" w:hAnsi="Times New Roman"/>
          <w:color w:val="111111"/>
          <w:sz w:val="28"/>
          <w:szCs w:val="28"/>
          <w:lang w:val="en-US"/>
        </w:rPr>
        <w:t>and most certainly We chose him in this world, and in the hereafter he is most surely among the good ones (2:130).</w:t>
      </w:r>
    </w:p>
    <w:p>
      <w:pPr>
        <w:pStyle w:val="BookText"/>
        <w:bidi w:val="0"/>
        <w:jc w:val="both"/>
        <w:rPr/>
      </w:pPr>
      <w:r>
        <w:rPr>
          <w:rFonts w:eastAsia="Times New Roman" w:cs="Times New Roman" w:ascii="Times New Roman" w:hAnsi="Times New Roman"/>
          <w:color w:val="111111"/>
          <w:sz w:val="28"/>
          <w:szCs w:val="28"/>
          <w:lang w:val="en-US"/>
        </w:rPr>
        <w:t>Other two verses are:</w:t>
      </w:r>
    </w:p>
    <w:p>
      <w:pPr>
        <w:pStyle w:val="BookText"/>
        <w:bidi w:val="0"/>
        <w:jc w:val="both"/>
        <w:rPr/>
      </w:pPr>
      <w:r>
        <w:rPr>
          <w:rFonts w:eastAsia="Times New Roman" w:cs="Times New Roman" w:ascii="Times New Roman" w:hAnsi="Times New Roman"/>
          <w:color w:val="111111"/>
          <w:sz w:val="28"/>
          <w:szCs w:val="28"/>
          <w:lang w:val="en-US"/>
        </w:rPr>
        <w:t>... and We gave him his reward in this world, and in the hereafter he is most surely among the good ones (29:27).</w:t>
      </w:r>
    </w:p>
    <w:p>
      <w:pPr>
        <w:pStyle w:val="BookText"/>
        <w:bidi w:val="0"/>
        <w:jc w:val="both"/>
        <w:rPr/>
      </w:pPr>
      <w:r>
        <w:rPr>
          <w:rFonts w:eastAsia="Times New Roman" w:cs="Times New Roman" w:ascii="Times New Roman" w:hAnsi="Times New Roman"/>
          <w:color w:val="111111"/>
          <w:sz w:val="28"/>
          <w:szCs w:val="28"/>
          <w:lang w:val="en-US"/>
        </w:rPr>
        <w:t>And We gave him good in this world, and in the hereafter he will most surely be among the good (16:122).</w:t>
      </w:r>
    </w:p>
    <w:p>
      <w:pPr>
        <w:pStyle w:val="BookText"/>
        <w:bidi w:val="0"/>
        <w:jc w:val="both"/>
        <w:rPr/>
      </w:pPr>
      <w:r>
        <w:rPr>
          <w:rFonts w:eastAsia="Times New Roman" w:cs="Times New Roman" w:ascii="Times New Roman" w:hAnsi="Times New Roman"/>
          <w:color w:val="111111"/>
          <w:sz w:val="28"/>
          <w:szCs w:val="28"/>
          <w:lang w:val="en-US"/>
        </w:rPr>
        <w:t>If you ponder on the foregoing details, you will know that “goodness” has many ranks, one above the other. Therefore you should not be astonished if you are told that Ibrahim (a.s.) had asked to be joined to Muhammad (S) and his purified pro</w:t>
        <w:softHyphen/>
        <w:t>geny (a.s.), and that Allah granted him his prayer in the here-after, not in this world.</w:t>
      </w:r>
    </w:p>
    <w:p>
      <w:pPr>
        <w:pStyle w:val="BookText"/>
        <w:bidi w:val="0"/>
        <w:jc w:val="both"/>
        <w:rPr/>
      </w:pPr>
      <w:r>
        <w:rPr>
          <w:rFonts w:eastAsia="Times New Roman" w:cs="Times New Roman" w:ascii="Times New Roman" w:hAnsi="Times New Roman"/>
          <w:color w:val="111111"/>
          <w:sz w:val="28"/>
          <w:szCs w:val="28"/>
          <w:lang w:val="en-US"/>
        </w:rPr>
        <w:t>Ibrahim (a.s.) had prayed to Allah to join him with the good ones, while Muhammad (S) un</w:t>
        <w:softHyphen/>
        <w:t>ambiguously claims this honour for himself:</w:t>
      </w:r>
    </w:p>
    <w:p>
      <w:pPr>
        <w:pStyle w:val="BookText"/>
        <w:bidi w:val="0"/>
        <w:jc w:val="both"/>
        <w:rPr/>
      </w:pPr>
      <w:r>
        <w:rPr>
          <w:rFonts w:eastAsia="Times New Roman" w:cs="Times New Roman" w:ascii="Times New Roman" w:hAnsi="Times New Roman"/>
          <w:color w:val="111111"/>
          <w:sz w:val="28"/>
          <w:szCs w:val="28"/>
          <w:lang w:val="en-US"/>
        </w:rPr>
        <w:t>Surely my guardian is Allah, Who revealed the Book, and He takes in hand (the affairs of) the good ones (7:196).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Muhammad (S) claims the wilayah for himself. In other words, the Prophet, according to his claim mentioned in the verse, had already got the “goodness”; and Ibrahim (a.s.) was praying to be joined</w:t>
      </w:r>
    </w:p>
    <w:p>
      <w:pPr>
        <w:pStyle w:val="BookText"/>
        <w:bidi w:val="0"/>
        <w:rPr/>
      </w:pPr>
      <w:r>
        <w:rPr>
          <w:rFonts w:eastAsia="Times New Roman" w:cs="Times New Roman" w:ascii="Times New Roman" w:hAnsi="Times New Roman"/>
          <w:color w:val="111111"/>
          <w:sz w:val="28"/>
          <w:szCs w:val="28"/>
          <w:lang w:val="en-US"/>
        </w:rPr>
        <w:t>to a group of “good ones” who had already been given that rank, and that group was Muhammad (S) and his progeny.</w:t>
      </w:r>
    </w:p>
    <w:p>
      <w:pPr>
        <w:pStyle w:val="BookText"/>
        <w:bidi w:val="0"/>
        <w:jc w:val="both"/>
        <w:rPr/>
      </w:pPr>
      <w:r>
        <w:rPr>
          <w:rFonts w:eastAsia="Times New Roman" w:cs="Times New Roman" w:ascii="Times New Roman" w:hAnsi="Times New Roman"/>
          <w:color w:val="111111"/>
          <w:sz w:val="28"/>
          <w:szCs w:val="28"/>
          <w:lang w:val="en-US"/>
        </w:rPr>
        <w:t>Qur’an: And the same did Ibrahim enjoin on his sons: that is, the same religion.</w:t>
      </w:r>
    </w:p>
    <w:p>
      <w:pPr>
        <w:pStyle w:val="BookText"/>
        <w:bidi w:val="0"/>
        <w:jc w:val="both"/>
        <w:rPr/>
      </w:pPr>
      <w:r>
        <w:rPr>
          <w:rFonts w:eastAsia="Times New Roman" w:cs="Times New Roman" w:ascii="Times New Roman" w:hAnsi="Times New Roman"/>
          <w:color w:val="111111"/>
          <w:sz w:val="28"/>
          <w:szCs w:val="28"/>
          <w:lang w:val="en-US"/>
        </w:rPr>
        <w:t xml:space="preserve">Qur’an:... therefore die not unless you are Muslims: Death is something beyond one's control; and “at-taklif” </w:t>
      </w:r>
      <w:r>
        <w:rPr>
          <w:rFonts w:ascii="Amiri" w:hAnsi="Amiri" w:eastAsia="Amiri" w:cs="Amiri"/>
          <w:color w:val="111111"/>
          <w:sz w:val="28"/>
          <w:sz w:val="28"/>
          <w:szCs w:val="28"/>
          <w:rtl w:val="true"/>
          <w:lang w:bidi="ar-SA"/>
        </w:rPr>
        <w:t>اَلتَّكْليْفُ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commandments of the shari'ah) covers only those things which are under one's control.</w:t>
      </w:r>
    </w:p>
    <w:p>
      <w:pPr>
        <w:pStyle w:val="BookText"/>
        <w:bidi w:val="0"/>
        <w:jc w:val="both"/>
        <w:rPr/>
      </w:pPr>
      <w:r>
        <w:rPr>
          <w:rFonts w:eastAsia="Times New Roman" w:cs="Times New Roman" w:ascii="Times New Roman" w:hAnsi="Times New Roman"/>
          <w:color w:val="111111"/>
          <w:sz w:val="28"/>
          <w:szCs w:val="28"/>
          <w:lang w:val="en-US"/>
        </w:rPr>
        <w:t>Then why did Ibrahim and Ya'qub (peace be on them!) tell their progeny not to die unless they were Muslims? The fact is that this admonition concerned a matter which was fully under their power. The real meaning is like this:</w:t>
      </w:r>
    </w:p>
    <w:p>
      <w:pPr>
        <w:pStyle w:val="BookText"/>
        <w:bidi w:val="0"/>
        <w:jc w:val="both"/>
        <w:rPr/>
      </w:pPr>
      <w:r>
        <w:rPr>
          <w:rFonts w:eastAsia="Times New Roman" w:cs="Times New Roman" w:ascii="Times New Roman" w:hAnsi="Times New Roman"/>
          <w:color w:val="111111"/>
          <w:sz w:val="28"/>
          <w:szCs w:val="28"/>
          <w:lang w:val="en-US"/>
        </w:rPr>
        <w:t>Beware lest the death comes to you and you are not Muslims; always remain Muslims; keep on Islam, so that whenever death comes to you, you are Muslims.</w:t>
      </w:r>
    </w:p>
    <w:p>
      <w:pPr>
        <w:pStyle w:val="BookText"/>
        <w:bidi w:val="0"/>
        <w:jc w:val="both"/>
        <w:rPr/>
      </w:pPr>
      <w:r>
        <w:rPr>
          <w:rFonts w:eastAsia="Times New Roman" w:cs="Times New Roman" w:ascii="Times New Roman" w:hAnsi="Times New Roman"/>
          <w:color w:val="111111"/>
          <w:sz w:val="28"/>
          <w:szCs w:val="28"/>
          <w:lang w:val="en-US"/>
        </w:rPr>
        <w:t>The verse gives a hint that the religion means Islam, as Allah says:</w:t>
      </w:r>
    </w:p>
    <w:p>
      <w:pPr>
        <w:pStyle w:val="BookText"/>
        <w:bidi w:val="0"/>
        <w:jc w:val="both"/>
        <w:rPr/>
      </w:pPr>
      <w:r>
        <w:rPr>
          <w:rFonts w:eastAsia="Times New Roman" w:cs="Times New Roman" w:ascii="Times New Roman" w:hAnsi="Times New Roman"/>
          <w:color w:val="111111"/>
          <w:sz w:val="28"/>
          <w:szCs w:val="28"/>
          <w:lang w:val="en-US"/>
        </w:rPr>
        <w:t>Surely the religion with Allah is Islam (3:19).</w:t>
      </w:r>
    </w:p>
    <w:p>
      <w:pPr>
        <w:pStyle w:val="BookText"/>
        <w:bidi w:val="0"/>
        <w:jc w:val="both"/>
        <w:rPr/>
      </w:pPr>
      <w:r>
        <w:rPr>
          <w:rFonts w:eastAsia="Times New Roman" w:cs="Times New Roman" w:ascii="Times New Roman" w:hAnsi="Times New Roman"/>
          <w:color w:val="111111"/>
          <w:sz w:val="28"/>
          <w:szCs w:val="28"/>
          <w:lang w:val="en-US"/>
        </w:rPr>
        <w:t xml:space="preserve">Qur’an: “We will worship your God and the God of your fathers, Ibrahim and Isma'il and Ishaq”: The verse uses the word “father” for the grandfather, the uncle and the father - and it has been used without any reason of “at-taghlib” ( </w:t>
      </w:r>
      <w:r>
        <w:rPr>
          <w:rFonts w:ascii="Amiri" w:hAnsi="Amiri" w:eastAsia="Amiri" w:cs="Amiri"/>
          <w:color w:val="111111"/>
          <w:sz w:val="28"/>
          <w:sz w:val="28"/>
          <w:szCs w:val="28"/>
          <w:rtl w:val="true"/>
          <w:lang w:bidi="ar-SA"/>
        </w:rPr>
        <w:t>اَلتَّغْْليْبُُ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is, all groups are equal in number; there were not more “fathers” than the grandfather and the uncle to justify the use of this word for the whole group.</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proves that the word “father” may cor</w:t>
        <w:softHyphen/>
        <w:t>rectly be used for uncle, as we shall show, Allah willing, that Ibrahim (a.s.) addressed his uncle</w:t>
      </w:r>
      <w:bookmarkStart w:id="142" w:name="pg13000_131378"/>
    </w:p>
    <w:p>
      <w:pPr>
        <w:pStyle w:val="BookText"/>
        <w:bidi w:val="0"/>
        <w:rPr/>
      </w:pPr>
      <w:bookmarkEnd w:id="142"/>
      <w:r>
        <w:rPr>
          <w:rFonts w:eastAsia="Times New Roman" w:cs="Times New Roman" w:ascii="Times New Roman" w:hAnsi="Times New Roman"/>
          <w:color w:val="111111"/>
          <w:sz w:val="28"/>
          <w:szCs w:val="28"/>
          <w:lang w:val="en-US"/>
        </w:rPr>
        <w:t>Azar, as “father”.</w:t>
      </w:r>
    </w:p>
    <w:p>
      <w:pPr>
        <w:pStyle w:val="BookText"/>
        <w:bidi w:val="0"/>
        <w:jc w:val="both"/>
        <w:rPr/>
      </w:pPr>
      <w:r>
        <w:rPr>
          <w:rFonts w:eastAsia="Times New Roman" w:cs="Times New Roman" w:ascii="Times New Roman" w:hAnsi="Times New Roman"/>
          <w:color w:val="111111"/>
          <w:sz w:val="28"/>
          <w:szCs w:val="28"/>
          <w:lang w:val="en-US"/>
        </w:rPr>
        <w:t>Qur’an: “one God only”: This sums up the preceding detailed description, “your God and the God of your fathers...”; it serves to remove any possible misunderstanding that his God was other than the God of his fathers - as the idol-worshippers thought that there were many gods. '</w:t>
      </w:r>
    </w:p>
    <w:p>
      <w:pPr>
        <w:pStyle w:val="BookText"/>
        <w:bidi w:val="0"/>
        <w:jc w:val="both"/>
        <w:rPr/>
      </w:pPr>
      <w:r>
        <w:rPr>
          <w:rFonts w:eastAsia="Times New Roman" w:cs="Times New Roman" w:ascii="Times New Roman" w:hAnsi="Times New Roman"/>
          <w:color w:val="111111"/>
          <w:sz w:val="28"/>
          <w:szCs w:val="28"/>
          <w:lang w:val="en-US"/>
        </w:rPr>
        <w:t>Qur’an: “and to Him do we submit”; It refers to the subject of their talk, that is, worship. They made it clear that their wor</w:t>
        <w:softHyphen/>
        <w:t>ship of Allah would be totally in accordance with the dictates of Islam. The reply shows that the religion of Ibrahim was Islam.</w:t>
      </w:r>
    </w:p>
    <w:p>
      <w:pPr>
        <w:pStyle w:val="BookText"/>
        <w:bidi w:val="0"/>
        <w:jc w:val="both"/>
        <w:rPr/>
      </w:pPr>
      <w:r>
        <w:rPr>
          <w:rFonts w:eastAsia="Times New Roman" w:cs="Times New Roman" w:ascii="Times New Roman" w:hAnsi="Times New Roman"/>
          <w:color w:val="111111"/>
          <w:sz w:val="28"/>
          <w:szCs w:val="28"/>
          <w:lang w:val="en-US"/>
        </w:rPr>
        <w:t>Accordingly, the religion which was inherited by his offspring, for example, Ishaq, Ya'qub and Isma'il, and which continued in the Children of Israel and Isma'il, was Islam, and nothing else. It was this religion which Ibrahim (a.s.) brought from his Lord; and nobody had any right to turn away from it or to call to any other religion.</w:t>
      </w:r>
    </w:p>
    <w:p>
      <w:pPr>
        <w:pStyle w:val="Heading3"/>
        <w:numPr>
          <w:ilvl w:val="2"/>
          <w:numId w:val="1"/>
        </w:numPr>
        <w:bidi w:val="0"/>
        <w:jc w:val="left"/>
        <w:rPr/>
      </w:pPr>
      <w:bookmarkStart w:id="143" w:name="__RefHeading___Toc5932628_3224264995"/>
      <w:bookmarkStart w:id="144" w:name="_Toc54"/>
      <w:bookmarkEnd w:id="143"/>
      <w:r>
        <w:rPr/>
        <w:t>Traditions</w:t>
      </w:r>
      <w:bookmarkEnd w:id="144"/>
    </w:p>
    <w:p>
      <w:pPr>
        <w:pStyle w:val="BookText"/>
        <w:bidi w:val="0"/>
        <w:jc w:val="both"/>
        <w:rPr/>
      </w:pPr>
      <w:r>
        <w:rPr>
          <w:rFonts w:eastAsia="Times New Roman" w:cs="Times New Roman" w:ascii="Times New Roman" w:hAnsi="Times New Roman"/>
          <w:color w:val="111111"/>
          <w:sz w:val="28"/>
          <w:szCs w:val="28"/>
          <w:lang w:val="en-US"/>
        </w:rPr>
        <w:t>Sama'ah narrates from as-Sadiq (a.s.) that he said: “The position of iman (faith) vis-à-vis Islam is like that of the Sacred Ka'bah vis-à-vis the Sanctuary; sometimes one may be in the Sanctuary without being in the Ka'bah, but he cannot be in the Ka'bah without being in the Sanctuary.” (al-Kafi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narrates from the same Imam that he said: ”Islam is to bear witness that there is no god except Allah, and to accept the truth of the Messenger of Allah; it is by this that the bloods are spared (i.e., lives are protected) and marriages and</w:t>
      </w:r>
    </w:p>
    <w:p>
      <w:pPr>
        <w:pStyle w:val="BookText"/>
        <w:bidi w:val="0"/>
        <w:rPr/>
      </w:pPr>
      <w:r>
        <w:rPr>
          <w:rFonts w:eastAsia="Times New Roman" w:cs="Times New Roman" w:ascii="Times New Roman" w:hAnsi="Times New Roman"/>
          <w:color w:val="111111"/>
          <w:sz w:val="28"/>
          <w:szCs w:val="28"/>
          <w:lang w:val="en-US"/>
        </w:rPr>
        <w:t>inheritance are validated; and the multitude of people are on its apparent (meaning); and the iman (i.e., faith and belief) is the guidance, and (it is) that characteristic of Islam which is firmly placed in the hearts.” (ibid.)</w:t>
      </w:r>
    </w:p>
    <w:p>
      <w:pPr>
        <w:pStyle w:val="BookText"/>
        <w:bidi w:val="0"/>
        <w:jc w:val="both"/>
        <w:rPr/>
      </w:pPr>
      <w:r>
        <w:rPr>
          <w:rFonts w:eastAsia="Times New Roman" w:cs="Times New Roman" w:ascii="Times New Roman" w:hAnsi="Times New Roman"/>
          <w:color w:val="111111"/>
          <w:sz w:val="28"/>
          <w:szCs w:val="28"/>
          <w:lang w:val="en-US"/>
        </w:rPr>
        <w:t>The author says: There are other traditions of the same meaning; and they explain the above-mentioned first stage of the Islam and Iman.</w:t>
      </w:r>
    </w:p>
    <w:p>
      <w:pPr>
        <w:pStyle w:val="BookText"/>
        <w:bidi w:val="0"/>
        <w:jc w:val="both"/>
        <w:rPr/>
      </w:pPr>
      <w:r>
        <w:rPr>
          <w:rFonts w:eastAsia="Times New Roman" w:cs="Times New Roman" w:ascii="Times New Roman" w:hAnsi="Times New Roman"/>
          <w:color w:val="111111"/>
          <w:sz w:val="28"/>
          <w:szCs w:val="28"/>
          <w:lang w:val="en-US"/>
        </w:rPr>
        <w:t>al-Barqi has narrated from 'Ali (a.s.) that he said: “Islam is submission and submission is conviction.” (ibid.)</w:t>
      </w:r>
    </w:p>
    <w:p>
      <w:pPr>
        <w:pStyle w:val="BookText"/>
        <w:bidi w:val="0"/>
        <w:jc w:val="both"/>
        <w:rPr/>
      </w:pPr>
      <w:r>
        <w:rPr>
          <w:rFonts w:eastAsia="Times New Roman" w:cs="Times New Roman" w:ascii="Times New Roman" w:hAnsi="Times New Roman"/>
          <w:color w:val="111111"/>
          <w:sz w:val="28"/>
          <w:szCs w:val="28"/>
          <w:lang w:val="en-US"/>
        </w:rPr>
        <w:t>Kahil said that as-Sadiq (a.s.) said: “If a people worshipped Allah - the One, there is no partner to Him - and established prayer, and paid the zakat and did the hajj of the House, and kept the fast of the month of Ramadan, and then said about-something done by Allah or done by the Messenger of Allah, 'Why did he not do it in another way?', or (even if) they felt (like) it in their hearts, they would become polytheists because of it...” (ibid.)</w:t>
      </w:r>
    </w:p>
    <w:p>
      <w:pPr>
        <w:pStyle w:val="BookText"/>
        <w:bidi w:val="0"/>
        <w:jc w:val="both"/>
        <w:rPr/>
      </w:pPr>
      <w:r>
        <w:rPr>
          <w:rFonts w:eastAsia="Times New Roman" w:cs="Times New Roman" w:ascii="Times New Roman" w:hAnsi="Times New Roman"/>
          <w:color w:val="111111"/>
          <w:sz w:val="28"/>
          <w:szCs w:val="28"/>
          <w:lang w:val="en-US"/>
        </w:rPr>
        <w:t>The author says: The foregoing two traditions refer to the third stages of the Islam and iman.</w:t>
      </w:r>
    </w:p>
    <w:p>
      <w:pPr>
        <w:pStyle w:val="BookText"/>
        <w:bidi w:val="0"/>
        <w:jc w:val="both"/>
        <w:rPr/>
      </w:pPr>
      <w:r>
        <w:rPr>
          <w:rFonts w:eastAsia="Times New Roman" w:cs="Times New Roman" w:ascii="Times New Roman" w:hAnsi="Times New Roman"/>
          <w:color w:val="111111"/>
          <w:sz w:val="28"/>
          <w:szCs w:val="28"/>
          <w:lang w:val="en-US"/>
        </w:rPr>
        <w:t>Ad-Daylami narrates in his al-Irshad - and he gives two sanads for this hadith which is one of the traditions of Ascension - that Allah said: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Ahmad! Do you know which way of living is happier and which life more durable?” (The Messenger of Allah) said: “No, O Allah!” (He) said: “As for the happy way of living, it is that in which the (living) person is not tired of remembering Me, and does not</w:t>
      </w:r>
    </w:p>
    <w:p>
      <w:pPr>
        <w:pStyle w:val="BookText"/>
        <w:bidi w:val="0"/>
        <w:rPr/>
      </w:pPr>
      <w:r>
        <w:rPr>
          <w:rFonts w:eastAsia="Times New Roman" w:cs="Times New Roman" w:ascii="Times New Roman" w:hAnsi="Times New Roman"/>
          <w:color w:val="111111"/>
          <w:sz w:val="28"/>
          <w:szCs w:val="28"/>
          <w:lang w:val="en-US"/>
        </w:rPr>
        <w:t>forget My bounties, and does not ignore My rights (on him); he seeks My pleasure day and night.</w:t>
      </w:r>
    </w:p>
    <w:p>
      <w:pPr>
        <w:pStyle w:val="BookText"/>
        <w:bidi w:val="0"/>
        <w:jc w:val="both"/>
        <w:rPr/>
      </w:pPr>
      <w:r>
        <w:rPr>
          <w:rFonts w:eastAsia="Times New Roman" w:cs="Times New Roman" w:ascii="Times New Roman" w:hAnsi="Times New Roman"/>
          <w:color w:val="111111"/>
          <w:sz w:val="28"/>
          <w:szCs w:val="28"/>
          <w:lang w:val="en-US"/>
        </w:rPr>
        <w:t>And as for the ever-lasting life, it is (realized) when (the person) works for his (spiritual) benefit until the world looses its signifi</w:t>
        <w:softHyphen/>
        <w:t>cance for him, and looks small in his eyes; and the hereafter becomes great for him; and he gives preference to My pleasure over his own desire, and seeks My pleasures, and thinks the right of My bounty (as) great (on him); and keeps in mind what I have done for him (i.e., for his benefit); and watches Me day and night whenever he is tempted to commit any wrong or sin; and keeps his heart clean from all that I dislike; and hates Satan and his whisperings, and does not let Satan establish a hold over, or a passage to, his heart.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acts (like) this, then I put (My) love into his heart until I make his heart, as well as his leisure and engagement, and his thought and speech, a part of (My) favours which I have bestowed on those of My creatures who love Me; and I open his heart's eye and ear, so that he hears with his heart, and looks with his heart to My Majesty and Great</w:t>
        <w:softHyphen/>
        <w:t>ness; and I make the world straitened for him; and make him hate it with all its pleasures; and I caution him of the world and all that it contains, as a shepherd protects his sheep from dangerous</w:t>
      </w:r>
    </w:p>
    <w:p>
      <w:pPr>
        <w:pStyle w:val="BookText"/>
        <w:bidi w:val="0"/>
        <w:rPr/>
      </w:pPr>
      <w:r>
        <w:rPr>
          <w:rFonts w:eastAsia="Times New Roman" w:cs="Times New Roman" w:ascii="Times New Roman" w:hAnsi="Times New Roman"/>
          <w:color w:val="111111"/>
          <w:sz w:val="28"/>
          <w:szCs w:val="28"/>
          <w:lang w:val="en-US"/>
        </w:rPr>
        <w:t>pasture lands.</w:t>
      </w:r>
    </w:p>
    <w:p>
      <w:pPr>
        <w:pStyle w:val="BookText"/>
        <w:bidi w:val="0"/>
        <w:jc w:val="both"/>
        <w:rPr/>
      </w:pPr>
      <w:r>
        <w:rPr>
          <w:rFonts w:eastAsia="Times New Roman" w:cs="Times New Roman" w:ascii="Times New Roman" w:hAnsi="Times New Roman"/>
          <w:color w:val="111111"/>
          <w:sz w:val="28"/>
          <w:szCs w:val="28"/>
          <w:lang w:val="en-US"/>
        </w:rPr>
        <w:t>When it happens, then he flees from people, and transfers from the house of termination to the abode of eternity, and from the house of Satan to the seat of the Beneficent (God), O Ahmad! and I adorn him with dignity and majesty.</w:t>
      </w:r>
    </w:p>
    <w:p>
      <w:pPr>
        <w:pStyle w:val="BookText"/>
        <w:bidi w:val="0"/>
        <w:jc w:val="both"/>
        <w:rPr/>
      </w:pPr>
      <w:r>
        <w:rPr>
          <w:rFonts w:eastAsia="Times New Roman" w:cs="Times New Roman" w:ascii="Times New Roman" w:hAnsi="Times New Roman"/>
          <w:color w:val="111111"/>
          <w:sz w:val="28"/>
          <w:szCs w:val="28"/>
          <w:lang w:val="en-US"/>
        </w:rPr>
        <w:t>So, this is the good way of living and the eternal life; and it is the station of those who are pleased (with Me). So, whoever acts for My pleasure, I give him three characteristics: I teach him gratitude which is not polluted by ignorance, and remembrance that is not adulterated with forgetfulness, and love - so that he does not prefer the love of creatures to My love.</w:t>
      </w:r>
    </w:p>
    <w:p>
      <w:pPr>
        <w:pStyle w:val="BookText"/>
        <w:bidi w:val="0"/>
        <w:jc w:val="both"/>
        <w:rPr/>
      </w:pPr>
      <w:r>
        <w:rPr>
          <w:rFonts w:eastAsia="Times New Roman" w:cs="Times New Roman" w:ascii="Times New Roman" w:hAnsi="Times New Roman"/>
          <w:color w:val="111111"/>
          <w:sz w:val="28"/>
          <w:szCs w:val="28"/>
          <w:lang w:val="en-US"/>
        </w:rPr>
        <w:t>Then when he loves Me, I love him, and I open the eye of his heart to My Majesty, and do not keep My (very) special creatures hidden from him. And I converse with him secretly in the dark of night and the light of day, until he ceases talking with the creatures and sitting with them; and I make him hear My talk and the speech of My angels; and I make My secret known to him - which I have kept hidden from (all) My creation. And I dress him in modesty, until all the creation is awed of him. And he walks on the earth (and all his sins are) forgiven.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make his heart hearing and seeing; and do not hide from him anything of the Garden or the Fire; and I make known to</w:t>
      </w:r>
    </w:p>
    <w:p>
      <w:pPr>
        <w:pStyle w:val="BookText"/>
        <w:bidi w:val="0"/>
        <w:rPr/>
      </w:pPr>
      <w:r>
        <w:rPr>
          <w:rFonts w:eastAsia="Times New Roman" w:cs="Times New Roman" w:ascii="Times New Roman" w:hAnsi="Times New Roman"/>
          <w:color w:val="111111"/>
          <w:sz w:val="28"/>
          <w:szCs w:val="28"/>
          <w:lang w:val="en-US"/>
        </w:rPr>
        <w:t>him what terror and affliction are going to happen to the people on the Day of Resurrection, and the things I will question the rich and the poor, as well as the learned and the ignorant, about.</w:t>
      </w:r>
    </w:p>
    <w:p>
      <w:pPr>
        <w:pStyle w:val="BookText"/>
        <w:bidi w:val="0"/>
        <w:jc w:val="both"/>
        <w:rPr/>
      </w:pPr>
      <w:r>
        <w:rPr>
          <w:rFonts w:eastAsia="Times New Roman" w:cs="Times New Roman" w:ascii="Times New Roman" w:hAnsi="Times New Roman"/>
          <w:color w:val="111111"/>
          <w:sz w:val="28"/>
          <w:szCs w:val="28"/>
          <w:lang w:val="en-US"/>
        </w:rPr>
        <w:t>And I will make him sleep (in peace) in his grave, and I will send Munkar and Nakir to him for questioning him; and he will not see the sorrow of death, nor the fright of the prelude (of the next world).</w:t>
      </w:r>
    </w:p>
    <w:p>
      <w:pPr>
        <w:pStyle w:val="BookText"/>
        <w:bidi w:val="0"/>
        <w:jc w:val="both"/>
        <w:rPr/>
      </w:pPr>
      <w:r>
        <w:rPr>
          <w:rFonts w:eastAsia="Times New Roman" w:cs="Times New Roman" w:ascii="Times New Roman" w:hAnsi="Times New Roman"/>
          <w:color w:val="111111"/>
          <w:sz w:val="28"/>
          <w:szCs w:val="28"/>
          <w:lang w:val="en-US"/>
        </w:rPr>
        <w:t>Then I will erect his weighing scale for him, and will unroll his book (of deeds), then I will put his books in his right hand, and he shall read it unfolded; then I will not keep any interpreter between Me and him. So these are the attributes of the lovers.</w:t>
      </w:r>
    </w:p>
    <w:p>
      <w:pPr>
        <w:pStyle w:val="BookText"/>
        <w:bidi w:val="0"/>
        <w:jc w:val="both"/>
        <w:rPr/>
      </w:pPr>
      <w:r>
        <w:rPr>
          <w:rFonts w:eastAsia="Times New Roman" w:cs="Times New Roman" w:ascii="Times New Roman" w:hAnsi="Times New Roman"/>
          <w:color w:val="111111"/>
          <w:sz w:val="28"/>
          <w:szCs w:val="28"/>
          <w:lang w:val="en-US"/>
        </w:rPr>
        <w:t>O Ahmad! make your concern one concern, and make your tongue one tongue, and make your body (i.e., your person) alive that is never oblivi</w:t>
        <w:softHyphen/>
        <w:t>ous (of Me). Whoever is oblivious of Me, I do not care in which valley he perishes.” (Biharu 'l-anwar)</w:t>
      </w:r>
    </w:p>
    <w:p>
      <w:pPr>
        <w:pStyle w:val="BookText"/>
        <w:bidi w:val="0"/>
        <w:jc w:val="both"/>
        <w:rPr/>
      </w:pPr>
      <w:r>
        <w:rPr>
          <w:rFonts w:eastAsia="Times New Roman" w:cs="Times New Roman" w:ascii="Times New Roman" w:hAnsi="Times New Roman"/>
          <w:color w:val="111111"/>
          <w:sz w:val="28"/>
          <w:szCs w:val="28"/>
          <w:lang w:val="en-US"/>
        </w:rPr>
        <w:t>Al-Majlisi quotes the following tradition from al-Kafi, Ma'ani 'l-akhbar and an Nawadir of ar-Rawandi, with various chains of narrators, from as-Sadiq and al-Kazim (a.s.) - and the text given here is from al-Kafi - that the Imam said: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met Harithah ibn Malik ibn an-Nu'man al-Ansari, and said to him: 'How are you? O Harithah ibn Malik an-Nu'mani!' He said: 'A believer in reality, O Messenger of Allah!' The Messenger of Allah then said to him: 'There is a</w:t>
      </w:r>
    </w:p>
    <w:p>
      <w:pPr>
        <w:pStyle w:val="BookText"/>
        <w:bidi w:val="0"/>
        <w:rPr/>
      </w:pPr>
      <w:r>
        <w:rPr>
          <w:rFonts w:eastAsia="Times New Roman" w:cs="Times New Roman" w:ascii="Times New Roman" w:hAnsi="Times New Roman"/>
          <w:color w:val="111111"/>
          <w:sz w:val="28"/>
          <w:szCs w:val="28"/>
          <w:lang w:val="en-US"/>
        </w:rPr>
        <w:t>reality for everything; so what is the reality of your word?'</w:t>
      </w:r>
    </w:p>
    <w:p>
      <w:pPr>
        <w:pStyle w:val="BookText"/>
        <w:bidi w:val="0"/>
        <w:jc w:val="both"/>
        <w:rPr/>
      </w:pPr>
      <w:r>
        <w:rPr>
          <w:rFonts w:eastAsia="Times New Roman" w:cs="Times New Roman" w:ascii="Times New Roman" w:hAnsi="Times New Roman"/>
          <w:color w:val="111111"/>
          <w:sz w:val="28"/>
          <w:szCs w:val="28"/>
          <w:lang w:val="en-US"/>
        </w:rPr>
        <w:t>He said: 'O Messenger of Allah! I turned myself away from the world, so I kept my night awake (in worship) and my days thirsty (in fast); and (it is) as though I am looking at the throne of my Lord which has been set up for (taking) the (people's) account; and as though I see the people of the Garden visiting one another in the Garden, and as if I hear the howling of the people of the Fire in the Fire.'</w:t>
      </w:r>
    </w:p>
    <w:p>
      <w:pPr>
        <w:pStyle w:val="BookText"/>
        <w:bidi w:val="0"/>
        <w:jc w:val="both"/>
        <w:rPr/>
      </w:pPr>
      <w:r>
        <w:rPr>
          <w:rFonts w:eastAsia="Times New Roman" w:cs="Times New Roman" w:ascii="Times New Roman" w:hAnsi="Times New Roman"/>
          <w:color w:val="111111"/>
          <w:sz w:val="28"/>
          <w:szCs w:val="28"/>
          <w:lang w:val="en-US"/>
        </w:rPr>
        <w:t>Thereupon, the Messenger of Allah (S) said: 'A servant that Allah has enlightened his heart. You have seen, so be firm.'” (ibid.)</w:t>
      </w:r>
    </w:p>
    <w:p>
      <w:pPr>
        <w:pStyle w:val="BookText"/>
        <w:bidi w:val="0"/>
        <w:jc w:val="both"/>
        <w:rPr/>
      </w:pPr>
      <w:r>
        <w:rPr>
          <w:rFonts w:eastAsia="Times New Roman" w:cs="Times New Roman" w:ascii="Times New Roman" w:hAnsi="Times New Roman"/>
          <w:color w:val="111111"/>
          <w:sz w:val="28"/>
          <w:szCs w:val="28"/>
          <w:lang w:val="en-US"/>
        </w:rPr>
        <w:t>The author says: The two traditions describe the fourth stage of the Islam and iman mentioned above. There are many traditions explaining particulars of these two; and, Allah willing, we shall quote some of them in various places of this book; and they are supported by the Qur'anic verses.</w:t>
      </w:r>
    </w:p>
    <w:p>
      <w:pPr>
        <w:pStyle w:val="BookText"/>
        <w:bidi w:val="0"/>
        <w:jc w:val="both"/>
        <w:rPr/>
      </w:pPr>
      <w:r>
        <w:rPr>
          <w:rFonts w:eastAsia="Times New Roman" w:cs="Times New Roman" w:ascii="Times New Roman" w:hAnsi="Times New Roman"/>
          <w:color w:val="111111"/>
          <w:sz w:val="28"/>
          <w:szCs w:val="28"/>
          <w:lang w:val="en-US"/>
        </w:rPr>
        <w:t xml:space="preserve">Also it should be kept in mind that for each stage of the Islam and iman, there is an opposite stage of al-kufr </w:t>
      </w:r>
      <w:r>
        <w:rPr>
          <w:rFonts w:ascii="Amiri" w:hAnsi="Amiri" w:eastAsia="Amiri" w:cs="Amiri"/>
          <w:color w:val="111111"/>
          <w:sz w:val="28"/>
          <w:sz w:val="28"/>
          <w:szCs w:val="28"/>
          <w:rtl w:val="true"/>
          <w:lang w:bidi="ar-SA"/>
        </w:rPr>
        <w:t>اَلكُفْرُ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disbelief) and ash-shirk </w:t>
      </w:r>
      <w:r>
        <w:rPr>
          <w:rFonts w:ascii="Amiri" w:hAnsi="Amiri" w:eastAsia="Amiri" w:cs="Amiri"/>
          <w:color w:val="111111"/>
          <w:sz w:val="28"/>
          <w:sz w:val="28"/>
          <w:szCs w:val="28"/>
          <w:rtl w:val="true"/>
          <w:lang w:bidi="ar-SA"/>
        </w:rPr>
        <w:t>اَلشـِّركُ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polytheism). And it is known that the higher and subtler the meaning of the Islam and iman, the more difficult it is to protect oneself from its opposite kufr or shirk.</w:t>
      </w:r>
    </w:p>
    <w:p>
      <w:pPr>
        <w:pStyle w:val="BookText"/>
        <w:bidi w:val="0"/>
        <w:jc w:val="both"/>
        <w:rPr/>
      </w:pPr>
      <w:r>
        <w:rPr>
          <w:rFonts w:eastAsia="Times New Roman" w:cs="Times New Roman" w:ascii="Times New Roman" w:hAnsi="Times New Roman"/>
          <w:color w:val="111111"/>
          <w:sz w:val="28"/>
          <w:szCs w:val="28"/>
          <w:lang w:val="en-US"/>
        </w:rPr>
        <w:t>Obviously, a lower stage of the Islam or iman does not exclude the possibility of a subtler kufr or shirk.</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principles should be kept in mind.</w:t>
      </w:r>
      <w:bookmarkStart w:id="145" w:name="pg13000_131384"/>
    </w:p>
    <w:p>
      <w:pPr>
        <w:pStyle w:val="BookText"/>
        <w:bidi w:val="0"/>
        <w:rPr/>
      </w:pPr>
      <w:bookmarkEnd w:id="145"/>
      <w:r>
        <w:rPr>
          <w:rFonts w:eastAsia="Times New Roman" w:cs="Times New Roman" w:ascii="Times New Roman" w:hAnsi="Times New Roman"/>
          <w:color w:val="111111"/>
          <w:sz w:val="28"/>
          <w:szCs w:val="28"/>
          <w:lang w:val="en-US"/>
        </w:rPr>
        <w:t>It follows that the verses of the Qur'an have some esoteric meanings which are applied to the situations which its exoteric meanings cannot be applied to. Please keep this hint in mind until we explain to you its details.</w:t>
      </w:r>
    </w:p>
    <w:p>
      <w:pPr>
        <w:pStyle w:val="BookText"/>
        <w:bidi w:val="0"/>
        <w:jc w:val="both"/>
        <w:rPr/>
      </w:pPr>
      <w:r>
        <w:rPr>
          <w:rFonts w:eastAsia="Times New Roman" w:cs="Times New Roman" w:ascii="Times New Roman" w:hAnsi="Times New Roman"/>
          <w:color w:val="111111"/>
          <w:sz w:val="28"/>
          <w:szCs w:val="28"/>
          <w:lang w:val="en-US"/>
        </w:rPr>
        <w:t>Al-Qummi writes about the words of Allah, and with Us is more, that the Imam said: “Looking towards the mercy of Allah.” (at-Tafsir)</w:t>
      </w:r>
    </w:p>
    <w:p>
      <w:pPr>
        <w:pStyle w:val="BookText"/>
        <w:bidi w:val="0"/>
        <w:jc w:val="both"/>
        <w:rPr/>
      </w:pPr>
      <w:r>
        <w:rPr>
          <w:rFonts w:eastAsia="Times New Roman" w:cs="Times New Roman" w:ascii="Times New Roman" w:hAnsi="Times New Roman"/>
          <w:color w:val="111111"/>
          <w:sz w:val="28"/>
          <w:szCs w:val="28"/>
          <w:lang w:val="en-US"/>
        </w:rPr>
        <w:t>The Prophet said: “Allah says: 'I have prepared for My good servants that which no eye has ever seen, nor any ear ever heard, nor has it ever passed from the heart of any man.' ” (Majma'u 'l-bayan)</w:t>
      </w:r>
    </w:p>
    <w:p>
      <w:pPr>
        <w:pStyle w:val="BookText"/>
        <w:bidi w:val="0"/>
        <w:jc w:val="both"/>
        <w:rPr/>
      </w:pPr>
      <w:r>
        <w:rPr>
          <w:rFonts w:eastAsia="Times New Roman" w:cs="Times New Roman" w:ascii="Times New Roman" w:hAnsi="Times New Roman"/>
          <w:color w:val="111111"/>
          <w:sz w:val="28"/>
          <w:szCs w:val="28"/>
          <w:lang w:val="en-US"/>
        </w:rPr>
        <w:t>The author says: The meaning of the two traditions may easily be understood from what we have written about the mean</w:t>
        <w:softHyphen/>
        <w:t>ing of “good ones”; and Allah is the Guide.</w:t>
      </w:r>
    </w:p>
    <w:p>
      <w:pPr>
        <w:pStyle w:val="BookText"/>
        <w:bidi w:val="0"/>
        <w:jc w:val="both"/>
        <w:rPr/>
      </w:pPr>
      <w:r>
        <w:rPr>
          <w:rFonts w:eastAsia="Times New Roman" w:cs="Times New Roman" w:ascii="Times New Roman" w:hAnsi="Times New Roman"/>
          <w:color w:val="111111"/>
          <w:sz w:val="28"/>
          <w:szCs w:val="28"/>
          <w:lang w:val="en-US"/>
        </w:rPr>
        <w:t xml:space="preserve">al-Baqir (a.s.) said about the words of Allah, Or, were you witnesses when death approached Ya'qub...: “It is applied to al-Qa'im </w:t>
      </w:r>
      <w:r>
        <w:rPr>
          <w:rFonts w:ascii="Amiri" w:hAnsi="Amiri" w:eastAsia="Amiri" w:cs="Amiri"/>
          <w:color w:val="111111"/>
          <w:sz w:val="28"/>
          <w:sz w:val="28"/>
          <w:szCs w:val="28"/>
          <w:rtl w:val="true"/>
          <w:lang w:bidi="ar-SA"/>
        </w:rPr>
        <w:t>اَلقـَآئِمُ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one who stands - i.e., with sword to establish the way of Allah). (al 'Ayyashi)</w:t>
      </w:r>
    </w:p>
    <w:p>
      <w:pPr>
        <w:pStyle w:val="BookText"/>
        <w:bidi w:val="0"/>
        <w:jc w:val="both"/>
        <w:rPr/>
      </w:pPr>
      <w:r>
        <w:rPr>
          <w:rFonts w:eastAsia="Times New Roman" w:cs="Times New Roman" w:ascii="Times New Roman" w:hAnsi="Times New Roman"/>
          <w:color w:val="111111"/>
          <w:sz w:val="28"/>
          <w:szCs w:val="28"/>
          <w:lang w:val="en-US"/>
        </w:rPr>
        <w:t>The author says: The author of as-Safi writes: “Perhaps the Imam meant that it was about the Qa'im from the progeny of Muhammad, because every Qa'im of them asks his children the same question at the time of his death, and they reply him as the children of Ya'qub had replied.”</w:t>
      </w:r>
    </w:p>
    <w:p>
      <w:pPr>
        <w:pStyle w:val="Heading2"/>
        <w:numPr>
          <w:ilvl w:val="1"/>
          <w:numId w:val="1"/>
        </w:numPr>
        <w:bidi w:val="0"/>
        <w:jc w:val="left"/>
        <w:rPr/>
      </w:pPr>
      <w:bookmarkStart w:id="146" w:name="__RefHeading___Toc5932630_3224264995"/>
      <w:bookmarkStart w:id="147" w:name="_Toc55"/>
      <w:bookmarkEnd w:id="146"/>
      <w:r>
        <w:rPr/>
        <w:t>Suratul Baqarah: Verses 135 − 141</w:t>
      </w:r>
      <w:bookmarkEnd w:id="147"/>
    </w:p>
    <w:p>
      <w:pPr>
        <w:pStyle w:val="Heading3"/>
        <w:numPr>
          <w:ilvl w:val="2"/>
          <w:numId w:val="1"/>
        </w:numPr>
        <w:bidi w:val="0"/>
        <w:jc w:val="left"/>
        <w:rPr/>
      </w:pPr>
      <w:bookmarkStart w:id="148" w:name="__RefHeading___Toc5932632_3224264995"/>
      <w:bookmarkStart w:id="149" w:name="_Toc56"/>
      <w:bookmarkEnd w:id="148"/>
      <w:r>
        <w:rPr/>
        <w:t>point</w:t>
      </w:r>
      <w:bookmarkEnd w:id="14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كُونُواْ هُودًا أَوۡ نَصَـٰرَىٰ تَهتَدُواْ‌ۗ قُلۡ بَلۡ مِلَّةَ إِبرَٲهِـمَ حَنِيفًا‌ۖ وَمَا كَانَ مِنَ ٱلمُشرِكِينَ  قُولُوٓاْ ءَامَنَّا بِٱللَّهِ وَمَآ أُنزِلَ إِلَينَا وَمَآ أُنزِلَ إِلَىٰٓ إِبرَٲهِـمَ وَإِسمَـٰعِيلَ وَإِسحَـٰقَ وَيَعقُوبَ وَٱلأَسبَاطِ</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أُوتِىَ مُوسَىٰ</w:t>
      </w:r>
    </w:p>
    <w:p>
      <w:pPr>
        <w:pStyle w:val="BookText"/>
        <w:bidi w:val="0"/>
        <w:rPr/>
      </w:pPr>
      <w:r>
        <w:rPr>
          <w:rFonts w:ascii="Amiri" w:hAnsi="Amiri" w:eastAsia="Amiri" w:cs="Amiri"/>
          <w:color w:val="111111"/>
          <w:sz w:val="28"/>
          <w:sz w:val="28"/>
          <w:szCs w:val="28"/>
          <w:rtl w:val="true"/>
          <w:lang w:bidi="ar-SA"/>
        </w:rPr>
        <w:t>وَعِيسَىٰ وَمَآ أُوتِىَ ٱلنَّبِيُّونَ مِن رَّبِّهِمۡ لَا نُفَرِّقُ بَينَ أَحَدٍ۬ مِّنهُمۡ وَنَحنُ لَهُ ۥ مُسلِمُونَ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فَإِنۡ ءَامَنُواْ بِمِثلِ مَآ ءَامَنتُم بِهِۦ فَقَدِ ٱهتَدَواْ‌ۖ وَّإِن تَوَلَّوۡاْ فَإِنَّمَا هُمۡ فِى شِقَاقٍ۬‌ۖ فَسَيَكفِيَكهُمُ ٱللَّهُ‌ۚ وَهُوَ ٱلسَّمِيعُ ٱلعَلِيمُ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صِبغَةَ ٱللَّهِ‌ۖ وَمَنۡ أَحسَنُ مِنَ ٱللَّهِ صِبغَةً۬‌ۖ وَنَحنُ لَهُ ۥ عَـٰبِدُونَ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أَتُحَآجُّونَنَا فِى ٱللَّهِ وَهُوَ رَبُّنَا وَرَبُّكُمۡ وَلَنَآ أَعمَـٰلُنَا وَلَكُمۡ أَعمَـٰلُكُمۡ وَنَحنُ لَهُ ۥ مُخلِصُونَ</w:t>
      </w:r>
    </w:p>
    <w:p>
      <w:pPr>
        <w:pStyle w:val="BookText"/>
        <w:bidi w:val="0"/>
        <w:jc w:val="both"/>
        <w:rPr/>
      </w:pPr>
      <w:r>
        <w:rPr>
          <w:rFonts w:ascii="Amiri" w:hAnsi="Amiri" w:eastAsia="Amiri" w:cs="Amiri"/>
          <w:color w:val="111111"/>
          <w:sz w:val="28"/>
          <w:sz w:val="28"/>
          <w:szCs w:val="28"/>
          <w:rtl w:val="true"/>
          <w:lang w:bidi="ar-SA"/>
        </w:rPr>
        <w:t>أَمۡ تَقُولُونَ إِنَّ إِبرَٲهِـمَ وَإِسمَـٰعِيلَ وَإِسحَـٰقَ وَيَعقُوبَ وَٱلأَسبَاطَ كَانُواْ هُودًا أَوۡ نَصَـٰرَىٰ‌ۗ قُلۡ ءَأَنتُمۡ أَعلَمُ أَمِ ٱللَّهُ‌ۗ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أَظلَمُ مِمَّن كَتَمَ شَهَـٰدَةً عِندَهُ ۥ مِنَ ٱللَّهِ‌ۗ وَمَا ٱللَّهُ بِغَـٰفِلٍ عَمَّا تَعمَلُونَ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تِلكَ أُمَّةٌ۬ قَدۡ خَلَتۡ‌ۖ لَهَا مَا كَسَبَتۡ وَلَكُم مَّا كَسَبتُمۡ‌ۖ وَلَا تُسـئَلُونَ عَمَّا كَانُواْ يَعمَلُونَ</w:t>
      </w:r>
    </w:p>
    <w:p>
      <w:pPr>
        <w:pStyle w:val="BookText"/>
        <w:bidi w:val="0"/>
        <w:jc w:val="both"/>
        <w:rPr/>
      </w:pPr>
      <w:r>
        <w:rPr>
          <w:rFonts w:eastAsia="Times New Roman" w:cs="Times New Roman" w:ascii="Times New Roman" w:hAnsi="Times New Roman"/>
          <w:color w:val="111111"/>
          <w:sz w:val="28"/>
          <w:szCs w:val="28"/>
          <w:lang w:val="en-US"/>
        </w:rPr>
        <w:t>And they say: 'Be Jews or Christians, you will be rightly guided” Say: “Nay! (we follow) the religion of Ibrahim, the upright one, and he was not of the polytheist” (135).</w:t>
      </w:r>
    </w:p>
    <w:p>
      <w:pPr>
        <w:pStyle w:val="BookText"/>
        <w:bidi w:val="0"/>
        <w:jc w:val="both"/>
        <w:rPr/>
      </w:pPr>
      <w:r>
        <w:rPr>
          <w:rFonts w:eastAsia="Times New Roman" w:cs="Times New Roman" w:ascii="Times New Roman" w:hAnsi="Times New Roman"/>
          <w:color w:val="111111"/>
          <w:sz w:val="28"/>
          <w:szCs w:val="28"/>
          <w:lang w:val="en-US"/>
        </w:rPr>
        <w:t>Say: “We believe in Allah and (in) that which has been revealed to us, and (in) that which was revealed to Ibrahim and Isma'il and Ishaq and Ya'qub and the tribes, and (in) that which was given to Musa and Isa, and (in) that which was given to the prophets from their Lord, we do not make any distinction between any of them, and to Him do we submit” (136).</w:t>
      </w:r>
    </w:p>
    <w:p>
      <w:pPr>
        <w:pStyle w:val="BookText"/>
        <w:bidi w:val="0"/>
        <w:jc w:val="both"/>
        <w:rPr/>
      </w:pPr>
      <w:r>
        <w:rPr>
          <w:rFonts w:eastAsia="Times New Roman" w:cs="Times New Roman" w:ascii="Times New Roman" w:hAnsi="Times New Roman"/>
          <w:color w:val="111111"/>
          <w:sz w:val="28"/>
          <w:szCs w:val="28"/>
          <w:lang w:val="en-US"/>
        </w:rPr>
        <w:t>If then they believe in like of what you believe in, they are indeed on the right course, and if they turn back, then they are only in great dissension; so Allah will suffice you against them, and He is the Hearing, the Knowing (137).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w:t>
      </w:r>
      <w:bookmarkStart w:id="150" w:name="pg13000_131386"/>
    </w:p>
    <w:p>
      <w:pPr>
        <w:pStyle w:val="BookText"/>
        <w:bidi w:val="0"/>
        <w:rPr/>
      </w:pPr>
      <w:bookmarkEnd w:id="150"/>
      <w:r>
        <w:rPr>
          <w:rFonts w:eastAsia="Times New Roman" w:cs="Times New Roman" w:ascii="Times New Roman" w:hAnsi="Times New Roman"/>
          <w:color w:val="111111"/>
          <w:sz w:val="28"/>
          <w:szCs w:val="28"/>
          <w:lang w:val="en-US"/>
        </w:rPr>
        <w:t>received) the dyeing of Allah, and who is better than Allah in dyeing? and Him do we worship (138).</w:t>
      </w:r>
    </w:p>
    <w:p>
      <w:pPr>
        <w:pStyle w:val="BookText"/>
        <w:bidi w:val="0"/>
        <w:jc w:val="both"/>
        <w:rPr/>
      </w:pPr>
      <w:r>
        <w:rPr>
          <w:rFonts w:eastAsia="Times New Roman" w:cs="Times New Roman" w:ascii="Times New Roman" w:hAnsi="Times New Roman"/>
          <w:color w:val="111111"/>
          <w:sz w:val="28"/>
          <w:szCs w:val="28"/>
          <w:lang w:val="en-US"/>
        </w:rPr>
        <w:t>Say: “Do you dispute with us about Allah? and He is our Lord and your Lord; and for us our deeds and for you are your deeds; and we are sincere to Him (139).</w:t>
      </w:r>
    </w:p>
    <w:p>
      <w:pPr>
        <w:pStyle w:val="BookText"/>
        <w:bidi w:val="0"/>
        <w:jc w:val="both"/>
        <w:rPr/>
      </w:pPr>
      <w:r>
        <w:rPr>
          <w:rFonts w:eastAsia="Times New Roman" w:cs="Times New Roman" w:ascii="Times New Roman" w:hAnsi="Times New Roman"/>
          <w:color w:val="111111"/>
          <w:sz w:val="28"/>
          <w:szCs w:val="28"/>
          <w:lang w:val="en-US"/>
        </w:rPr>
        <w:t>Or, do you say that Ibrahim and Isma'il and Ya'qiib and the tribes were Jews or Christians?” Say: “Are you better knowing or Allah? And who is more unjust than he who conceals a testimony that he has from Allah? And Allah is not at all heedless of what you do” (140).</w:t>
      </w:r>
    </w:p>
    <w:p>
      <w:pPr>
        <w:pStyle w:val="BookText"/>
        <w:bidi w:val="0"/>
        <w:jc w:val="both"/>
        <w:rPr/>
      </w:pPr>
      <w:r>
        <w:rPr>
          <w:rFonts w:eastAsia="Times New Roman" w:cs="Times New Roman" w:ascii="Times New Roman" w:hAnsi="Times New Roman"/>
          <w:color w:val="111111"/>
          <w:sz w:val="28"/>
          <w:szCs w:val="28"/>
          <w:lang w:val="en-US"/>
        </w:rPr>
        <w:t>This is a people that have passed away; they shall have what they earned and you shall have what you earn, and you shall not be called upon to answer for what they did (141).</w:t>
      </w:r>
    </w:p>
    <w:p>
      <w:pPr>
        <w:pStyle w:val="Heading3"/>
        <w:numPr>
          <w:ilvl w:val="2"/>
          <w:numId w:val="1"/>
        </w:numPr>
        <w:bidi w:val="0"/>
        <w:jc w:val="left"/>
        <w:rPr/>
      </w:pPr>
      <w:bookmarkStart w:id="151" w:name="__RefHeading___Toc5932634_3224264995"/>
      <w:bookmarkStart w:id="152" w:name="_Toc57"/>
      <w:bookmarkEnd w:id="151"/>
      <w:r>
        <w:rPr/>
        <w:t>Commentary</w:t>
      </w:r>
      <w:bookmarkEnd w:id="152"/>
    </w:p>
    <w:p>
      <w:pPr>
        <w:pStyle w:val="BookText"/>
        <w:bidi w:val="0"/>
        <w:jc w:val="both"/>
        <w:rPr/>
      </w:pPr>
      <w:r>
        <w:rPr>
          <w:rFonts w:eastAsia="Times New Roman" w:cs="Times New Roman" w:ascii="Times New Roman" w:hAnsi="Times New Roman"/>
          <w:color w:val="111111"/>
          <w:sz w:val="28"/>
          <w:szCs w:val="28"/>
          <w:lang w:val="en-US"/>
        </w:rPr>
        <w:t>Qur’an: And they say: “Be Jews and Christians, you will be rightly guided”: The preceding verses made it clear that the true religion followed by the children of Ibrahim - Isma'il and Ishaq as well as Ya'qub and his descendants - was the same Islam which was the religion of Ibrahim, the upright one.</w:t>
      </w:r>
    </w:p>
    <w:p>
      <w:pPr>
        <w:pStyle w:val="BookText"/>
        <w:bidi w:val="0"/>
        <w:jc w:val="both"/>
        <w:rPr/>
      </w:pPr>
      <w:r>
        <w:rPr>
          <w:rFonts w:eastAsia="Times New Roman" w:cs="Times New Roman" w:ascii="Times New Roman" w:hAnsi="Times New Roman"/>
          <w:color w:val="111111"/>
          <w:sz w:val="28"/>
          <w:szCs w:val="28"/>
          <w:lang w:val="en-US"/>
        </w:rPr>
        <w:t>It means that the differences and divisions, the schisms and sects, which the proponents of Judaism and Christianity call to, have actually originated from their own desires; they are just a few toys manu</w:t>
        <w:softHyphen/>
        <w:t>factured by them.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in great disputations, schisms and disagreements, they are divided into numerous sects and religious groups, they have dyed the religion of Allah - the</w:t>
      </w:r>
    </w:p>
    <w:p>
      <w:pPr>
        <w:pStyle w:val="BookText"/>
        <w:bidi w:val="0"/>
        <w:rPr/>
      </w:pPr>
      <w:r>
        <w:rPr>
          <w:rFonts w:eastAsia="Times New Roman" w:cs="Times New Roman" w:ascii="Times New Roman" w:hAnsi="Times New Roman"/>
          <w:color w:val="111111"/>
          <w:sz w:val="28"/>
          <w:szCs w:val="28"/>
          <w:lang w:val="en-US"/>
        </w:rPr>
        <w:t>religion of Unity, the religion of Oneness - with colours of their bias and prejudice, their desires and ambitions.</w:t>
      </w:r>
    </w:p>
    <w:p>
      <w:pPr>
        <w:pStyle w:val="BookText"/>
        <w:bidi w:val="0"/>
        <w:jc w:val="both"/>
        <w:rPr/>
      </w:pPr>
      <w:r>
        <w:rPr>
          <w:rFonts w:eastAsia="Times New Roman" w:cs="Times New Roman" w:ascii="Times New Roman" w:hAnsi="Times New Roman"/>
          <w:color w:val="111111"/>
          <w:sz w:val="28"/>
          <w:szCs w:val="28"/>
          <w:lang w:val="en-US"/>
        </w:rPr>
        <w:t>But the religion is not divided; it is one, in the same way as God, Who is to be wor</w:t>
        <w:softHyphen/>
        <w:t>shipped, is One; it is the religion of Ibrahim; the Muslims should firmly keep hold of this original religion, discarding the differences and dissensions of the People of the Book aside.</w:t>
      </w:r>
    </w:p>
    <w:p>
      <w:pPr>
        <w:pStyle w:val="BookText"/>
        <w:bidi w:val="0"/>
        <w:jc w:val="both"/>
        <w:rPr/>
      </w:pPr>
      <w:r>
        <w:rPr>
          <w:rFonts w:eastAsia="Times New Roman" w:cs="Times New Roman" w:ascii="Times New Roman" w:hAnsi="Times New Roman"/>
          <w:color w:val="111111"/>
          <w:sz w:val="28"/>
          <w:szCs w:val="28"/>
          <w:lang w:val="en-US"/>
        </w:rPr>
        <w:t>Although the life in this world looks like a constant phe</w:t>
        <w:softHyphen/>
        <w:t>nomenon, in reality it is continuously changing. The same applies to all the natural world. Even the rites, customs and manners of various nations and groups are not immune from this propensity to change.</w:t>
      </w:r>
    </w:p>
    <w:p>
      <w:pPr>
        <w:pStyle w:val="BookText"/>
        <w:bidi w:val="0"/>
        <w:jc w:val="both"/>
        <w:rPr/>
      </w:pPr>
      <w:r>
        <w:rPr>
          <w:rFonts w:eastAsia="Times New Roman" w:cs="Times New Roman" w:ascii="Times New Roman" w:hAnsi="Times New Roman"/>
          <w:color w:val="111111"/>
          <w:sz w:val="28"/>
          <w:szCs w:val="28"/>
          <w:lang w:val="en-US"/>
        </w:rPr>
        <w:t>More often than not, it causes changes and deviations even in religious matters. Sometimes extraneous things are inserted in religion; at other times, an essential part is declared anathema; worldly goals and ideals replace the Divine and religious goals and aims. What a tragedy is it for religion!</w:t>
      </w:r>
    </w:p>
    <w:p>
      <w:pPr>
        <w:pStyle w:val="BookText"/>
        <w:bidi w:val="0"/>
        <w:jc w:val="both"/>
        <w:rPr/>
      </w:pPr>
      <w:r>
        <w:rPr>
          <w:rFonts w:eastAsia="Times New Roman" w:cs="Times New Roman" w:ascii="Times New Roman" w:hAnsi="Times New Roman"/>
          <w:color w:val="111111"/>
          <w:sz w:val="28"/>
          <w:szCs w:val="28"/>
          <w:lang w:val="en-US"/>
        </w:rPr>
        <w:t>When it happens, the religion is dyed in national or tribal colour, and starts calling to a goal other than the original one; it focuses its sight on innova</w:t>
        <w:softHyphen/>
        <w:t>tions, forgetting its original purpose. In a short while, the evil (i.e., the innovation) becomes virtue.</w:t>
      </w:r>
    </w:p>
    <w:p>
      <w:pPr>
        <w:pStyle w:val="BookText"/>
        <w:bidi w:val="0"/>
        <w:jc w:val="both"/>
        <w:rPr/>
      </w:pPr>
      <w:r>
        <w:rPr>
          <w:rFonts w:eastAsia="Times New Roman" w:cs="Times New Roman" w:ascii="Times New Roman" w:hAnsi="Times New Roman"/>
          <w:color w:val="111111"/>
          <w:sz w:val="28"/>
          <w:szCs w:val="28"/>
          <w:lang w:val="en-US"/>
        </w:rPr>
        <w:t>People support and defend it, because it agrees with their desires and cravings. And the virtue is treated as evil; it has no protector or defender to stand for it. Ultimately, the things deteriorate to unbelievable extent, as we are seeing with our own eyes today.</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sentence: “And they</w:t>
      </w:r>
    </w:p>
    <w:p>
      <w:pPr>
        <w:pStyle w:val="BookText"/>
        <w:bidi w:val="0"/>
        <w:rPr/>
      </w:pPr>
      <w:r>
        <w:rPr>
          <w:rFonts w:eastAsia="Times New Roman" w:cs="Times New Roman" w:ascii="Times New Roman" w:hAnsi="Times New Roman"/>
          <w:color w:val="111111"/>
          <w:sz w:val="28"/>
          <w:szCs w:val="28"/>
          <w:lang w:val="en-US"/>
        </w:rPr>
        <w:t>say: 'Be Jews or Chris</w:t>
        <w:softHyphen/>
        <w:t>tians' ”, stands for the sentences, “The Jews say: 'Be Jews, you will be guided aright'; and the Christians say: 'Be Christians, you will be rightly guided.' ” They make such divergent claims because of their divergences and differences.</w:t>
      </w:r>
    </w:p>
    <w:p>
      <w:pPr>
        <w:pStyle w:val="BookText"/>
        <w:bidi w:val="0"/>
        <w:jc w:val="both"/>
        <w:rPr/>
      </w:pPr>
      <w:r>
        <w:rPr>
          <w:rFonts w:eastAsia="Times New Roman" w:cs="Times New Roman" w:ascii="Times New Roman" w:hAnsi="Times New Roman"/>
          <w:color w:val="111111"/>
          <w:sz w:val="28"/>
          <w:szCs w:val="28"/>
          <w:lang w:val="en-US"/>
        </w:rPr>
        <w:t>Qur’an: Say: “Nay! (we follow) the religion of Ibrahim, the upright one, and he was not of the polytheists”: It is the reply of their claims. The Prophet should tell them: Nay! we follow the religion of Ibrahim, the upright one; because it is the one religion which was followed by all your prophets - Ibrahim and all those who came after him. Ibrahim, who brought this religion,</w:t>
      </w:r>
    </w:p>
    <w:p>
      <w:pPr>
        <w:pStyle w:val="BookText"/>
        <w:bidi w:val="0"/>
        <w:jc w:val="both"/>
        <w:rPr/>
      </w:pPr>
      <w:r>
        <w:rPr>
          <w:rFonts w:eastAsia="Times New Roman" w:cs="Times New Roman" w:ascii="Times New Roman" w:hAnsi="Times New Roman"/>
          <w:color w:val="111111"/>
          <w:sz w:val="28"/>
          <w:szCs w:val="28"/>
          <w:lang w:val="en-US"/>
        </w:rPr>
        <w:t>was not a polytheist. Had there been so many divisions in his religion - the divisions which were attached to it by the inno</w:t>
        <w:softHyphen/>
        <w:t>vators - he would have become a polytheist: That which is not a part of Allah's religion cannot invite towards Allah, it will surely call to something other than Allah - and this is what polytheism means. The religion of Ibrahim is the religion of unity; it does not contain anything that is not from Allah.</w:t>
      </w:r>
    </w:p>
    <w:p>
      <w:pPr>
        <w:pStyle w:val="BookText"/>
        <w:bidi w:val="0"/>
        <w:jc w:val="both"/>
        <w:rPr/>
      </w:pPr>
      <w:r>
        <w:rPr>
          <w:rFonts w:eastAsia="Times New Roman" w:cs="Times New Roman" w:ascii="Times New Roman" w:hAnsi="Times New Roman"/>
          <w:color w:val="111111"/>
          <w:sz w:val="28"/>
          <w:szCs w:val="28"/>
          <w:lang w:val="en-US"/>
        </w:rPr>
        <w:t>Qur’an: Say: “We believe in Allah and (in) that which has been revealed to us, and (in) that which was revealed to Ibrahim...”: After mentioning the claim of the Jews and the Christians, Allah describes the truth - and He always tells the truth.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consists of the testimony of belief in One God and belief in all that was brought by the</w:t>
      </w:r>
    </w:p>
    <w:p>
      <w:pPr>
        <w:pStyle w:val="BookText"/>
        <w:bidi w:val="0"/>
        <w:rPr/>
      </w:pPr>
      <w:r>
        <w:rPr>
          <w:rFonts w:eastAsia="Times New Roman" w:cs="Times New Roman" w:ascii="Times New Roman" w:hAnsi="Times New Roman"/>
          <w:color w:val="111111"/>
          <w:sz w:val="28"/>
          <w:szCs w:val="28"/>
          <w:lang w:val="en-US"/>
        </w:rPr>
        <w:t>prophets - without making any distinc</w:t>
        <w:softHyphen/>
        <w:t>tion between them. This is what is called the Islam. Belief in Allah was the fundamental part of that which was revealed to the prophets; yet it has been mentioned here separately. The reason is that the belief in the Creator is a natural instinct, it does not depend on prophetic proofs and arguments.</w:t>
      </w:r>
    </w:p>
    <w:p>
      <w:pPr>
        <w:pStyle w:val="BookText"/>
        <w:bidi w:val="0"/>
        <w:jc w:val="both"/>
        <w:rPr/>
      </w:pPr>
      <w:r>
        <w:rPr>
          <w:rFonts w:eastAsia="Times New Roman" w:cs="Times New Roman" w:ascii="Times New Roman" w:hAnsi="Times New Roman"/>
          <w:color w:val="111111"/>
          <w:sz w:val="28"/>
          <w:szCs w:val="28"/>
          <w:lang w:val="en-US"/>
        </w:rPr>
        <w:t>After that fundamental belief, Allah mentions “that which has been revealed to us”, that is, the Qur'an or the knowledge contained in it. Then He mentions “that which was revealed to Ibrahim and Isma'il and Ishaq and Ya'qub”.</w:t>
      </w:r>
    </w:p>
    <w:p>
      <w:pPr>
        <w:pStyle w:val="BookText"/>
        <w:bidi w:val="0"/>
        <w:jc w:val="both"/>
        <w:rPr/>
      </w:pPr>
      <w:r>
        <w:rPr>
          <w:rFonts w:eastAsia="Times New Roman" w:cs="Times New Roman" w:ascii="Times New Roman" w:hAnsi="Times New Roman"/>
          <w:color w:val="111111"/>
          <w:sz w:val="28"/>
          <w:szCs w:val="28"/>
          <w:lang w:val="en-US"/>
        </w:rPr>
        <w:t>Thereafter is de-scribed “that which was given to Musa and 'Isa”; these two have been especially mentioned because the speech is addressed to the Jews and the Christians who call only to these two prophets, respectively.</w:t>
      </w:r>
    </w:p>
    <w:p>
      <w:pPr>
        <w:pStyle w:val="BookText"/>
        <w:bidi w:val="0"/>
        <w:jc w:val="both"/>
        <w:rPr/>
      </w:pPr>
      <w:r>
        <w:rPr>
          <w:rFonts w:eastAsia="Times New Roman" w:cs="Times New Roman" w:ascii="Times New Roman" w:hAnsi="Times New Roman"/>
          <w:color w:val="111111"/>
          <w:sz w:val="28"/>
          <w:szCs w:val="28"/>
          <w:lang w:val="en-US"/>
        </w:rPr>
        <w:t>Finally the testimony includes “that which was given to the prophets”. This sentence covers all the prophets and thus paves the way for the next declaration: “we do not make any distinction between any of them”.</w:t>
      </w:r>
    </w:p>
    <w:p>
      <w:pPr>
        <w:pStyle w:val="BookText"/>
        <w:bidi w:val="0"/>
        <w:jc w:val="both"/>
        <w:rPr/>
      </w:pPr>
      <w:r>
        <w:rPr>
          <w:rFonts w:eastAsia="Times New Roman" w:cs="Times New Roman" w:ascii="Times New Roman" w:hAnsi="Times New Roman"/>
          <w:color w:val="111111"/>
          <w:sz w:val="28"/>
          <w:szCs w:val="28"/>
          <w:lang w:val="en-US"/>
        </w:rPr>
        <w:t>Note the variation in style: That which is with us and that which was with Ibrahim, Isma'il, Ishaq and Ya'qub, is listed as “revealed” to us and them, respectively; while that which was with Musa, 'Isa and other prophets is referred to as “given” to them.</w:t>
      </w:r>
    </w:p>
    <w:p>
      <w:pPr>
        <w:pStyle w:val="BookText"/>
        <w:bidi w:val="0"/>
        <w:jc w:val="both"/>
        <w:rPr/>
      </w:pPr>
      <w:r>
        <w:rPr>
          <w:rFonts w:eastAsia="Times New Roman" w:cs="Times New Roman" w:ascii="Times New Roman" w:hAnsi="Times New Roman"/>
          <w:color w:val="111111"/>
          <w:sz w:val="28"/>
          <w:szCs w:val="28"/>
          <w:lang w:val="en-US"/>
        </w:rPr>
        <w:t>Probably the reason is this: The basic idea may be con</w:t>
        <w:softHyphen/>
        <w:t>veyed by the word, “giving”, as Allah says after mentioning Ibrahim and other prophets who came before or after him: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they to whom We gave the book and the</w:t>
      </w:r>
    </w:p>
    <w:p>
      <w:pPr>
        <w:pStyle w:val="BookText"/>
        <w:bidi w:val="0"/>
        <w:rPr/>
      </w:pPr>
      <w:r>
        <w:rPr>
          <w:rFonts w:eastAsia="Times New Roman" w:cs="Times New Roman" w:ascii="Times New Roman" w:hAnsi="Times New Roman"/>
          <w:color w:val="111111"/>
          <w:sz w:val="28"/>
          <w:szCs w:val="28"/>
          <w:lang w:val="en-US"/>
        </w:rPr>
        <w:t>wisdom and the prophethood (6:89).</w:t>
      </w:r>
    </w:p>
    <w:p>
      <w:pPr>
        <w:pStyle w:val="BookText"/>
        <w:bidi w:val="0"/>
        <w:jc w:val="both"/>
        <w:rPr/>
      </w:pPr>
      <w:r>
        <w:rPr>
          <w:rFonts w:eastAsia="Times New Roman" w:cs="Times New Roman" w:ascii="Times New Roman" w:hAnsi="Times New Roman"/>
          <w:color w:val="111111"/>
          <w:sz w:val="28"/>
          <w:szCs w:val="28"/>
          <w:lang w:val="en-US"/>
        </w:rPr>
        <w:t>But this word does not clearly and necess</w:t>
        <w:softHyphen/>
        <w:t>arily mean “revelation”; for example, Allah says:</w:t>
      </w:r>
    </w:p>
    <w:p>
      <w:pPr>
        <w:pStyle w:val="BookText"/>
        <w:bidi w:val="0"/>
        <w:jc w:val="both"/>
        <w:rPr/>
      </w:pPr>
      <w:r>
        <w:rPr>
          <w:rFonts w:eastAsia="Times New Roman" w:cs="Times New Roman" w:ascii="Times New Roman" w:hAnsi="Times New Roman"/>
          <w:color w:val="111111"/>
          <w:sz w:val="28"/>
          <w:szCs w:val="28"/>
          <w:lang w:val="en-US"/>
        </w:rPr>
        <w:t>And certainly We gave wisdom to Luqman (31:12);</w:t>
      </w:r>
    </w:p>
    <w:p>
      <w:pPr>
        <w:pStyle w:val="BookText"/>
        <w:bidi w:val="0"/>
        <w:jc w:val="both"/>
        <w:rPr/>
      </w:pPr>
      <w:r>
        <w:rPr>
          <w:rFonts w:eastAsia="Times New Roman" w:cs="Times New Roman" w:ascii="Times New Roman" w:hAnsi="Times New Roman"/>
          <w:color w:val="111111"/>
          <w:sz w:val="28"/>
          <w:szCs w:val="28"/>
          <w:lang w:val="en-US"/>
        </w:rPr>
        <w:t>And certainly We gave the book and the wisdom and the prophecy to the Children of Israel... (45:16).</w:t>
      </w:r>
    </w:p>
    <w:p>
      <w:pPr>
        <w:pStyle w:val="BookText"/>
        <w:bidi w:val="0"/>
        <w:jc w:val="both"/>
        <w:rPr/>
      </w:pPr>
      <w:r>
        <w:rPr>
          <w:rFonts w:eastAsia="Times New Roman" w:cs="Times New Roman" w:ascii="Times New Roman" w:hAnsi="Times New Roman"/>
          <w:color w:val="111111"/>
          <w:sz w:val="28"/>
          <w:szCs w:val="28"/>
          <w:lang w:val="en-US"/>
        </w:rPr>
        <w:t>Now both the Jews and the Christians counted Ibrahim, Isma'il, Ishaq, Ya'qub and the tribes as following their religions respectively - the Jews claimed that those prophets were Jews; the Christians claimed that they were Christians.</w:t>
      </w:r>
    </w:p>
    <w:p>
      <w:pPr>
        <w:pStyle w:val="BookText"/>
        <w:bidi w:val="0"/>
        <w:jc w:val="both"/>
        <w:rPr/>
      </w:pPr>
      <w:r>
        <w:rPr>
          <w:rFonts w:eastAsia="Times New Roman" w:cs="Times New Roman" w:ascii="Times New Roman" w:hAnsi="Times New Roman"/>
          <w:color w:val="111111"/>
          <w:sz w:val="28"/>
          <w:szCs w:val="28"/>
          <w:lang w:val="en-US"/>
        </w:rPr>
        <w:t>They believed that the true religion was the Judaism or the Christianity that was given to Musa or 'Isa respectively. In this background, if Allah had said, 'that which was given to Ibrahim..., it would not have clearly shown that those prophets themselves had brought a religion, which was revealed to them by Allah.</w:t>
      </w:r>
    </w:p>
    <w:p>
      <w:pPr>
        <w:pStyle w:val="BookText"/>
        <w:bidi w:val="0"/>
        <w:jc w:val="both"/>
        <w:rPr/>
      </w:pPr>
      <w:r>
        <w:rPr>
          <w:rFonts w:eastAsia="Times New Roman" w:cs="Times New Roman" w:ascii="Times New Roman" w:hAnsi="Times New Roman"/>
          <w:color w:val="111111"/>
          <w:sz w:val="28"/>
          <w:szCs w:val="28"/>
          <w:lang w:val="en-US"/>
        </w:rPr>
        <w:t>The Jews or the Christians could have claimed that what was given to them was the same thing which was given to Musa or 'Isa - peace be on them all - and that their names have been mentioned, like that of the Children of Israel, just because they followed the self-same religion!</w:t>
      </w:r>
    </w:p>
    <w:p>
      <w:pPr>
        <w:pStyle w:val="BookText"/>
        <w:bidi w:val="0"/>
        <w:jc w:val="both"/>
        <w:rPr/>
      </w:pPr>
      <w:r>
        <w:rPr>
          <w:rFonts w:eastAsia="Times New Roman" w:cs="Times New Roman" w:ascii="Times New Roman" w:hAnsi="Times New Roman"/>
          <w:color w:val="111111"/>
          <w:sz w:val="28"/>
          <w:szCs w:val="28"/>
          <w:lang w:val="en-US"/>
        </w:rPr>
        <w:t>It was to remove this possible misunderstanding that Ibrahim and those named prophets (peace be on them all) were separately mentioned and it was clearly said that they had got that religion by Divine revelation.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prophets who came before Ibrahim (a.s.), the Jews and the Christians did not lay claim on their religion, and there was no chance of any mis</w:t>
        <w:softHyphen/>
        <w:t>understanding; therefore, their religion was referred to</w:t>
      </w:r>
    </w:p>
    <w:p>
      <w:pPr>
        <w:pStyle w:val="BookText"/>
        <w:bidi w:val="0"/>
        <w:rPr/>
      </w:pPr>
      <w:r>
        <w:rPr>
          <w:rFonts w:eastAsia="Times New Roman" w:cs="Times New Roman" w:ascii="Times New Roman" w:hAnsi="Times New Roman"/>
          <w:color w:val="111111"/>
          <w:sz w:val="28"/>
          <w:szCs w:val="28"/>
          <w:lang w:val="en-US"/>
        </w:rPr>
        <w:t>as “given” to them.</w:t>
      </w:r>
    </w:p>
    <w:p>
      <w:pPr>
        <w:pStyle w:val="BookText"/>
        <w:bidi w:val="0"/>
        <w:jc w:val="both"/>
        <w:rPr/>
      </w:pPr>
      <w:r>
        <w:rPr>
          <w:rFonts w:eastAsia="Times New Roman" w:cs="Times New Roman" w:ascii="Times New Roman" w:hAnsi="Times New Roman"/>
          <w:color w:val="111111"/>
          <w:sz w:val="28"/>
          <w:szCs w:val="28"/>
          <w:lang w:val="en-US"/>
        </w:rPr>
        <w:t xml:space="preserve">Qur’an: and the tribes: 'al-Asbat” ( </w:t>
      </w:r>
      <w:r>
        <w:rPr>
          <w:rFonts w:ascii="Amiri" w:hAnsi="Amiri" w:eastAsia="Amiri" w:cs="Amiri"/>
          <w:color w:val="111111"/>
          <w:sz w:val="28"/>
          <w:sz w:val="28"/>
          <w:szCs w:val="28"/>
          <w:rtl w:val="true"/>
          <w:lang w:bidi="ar-SA"/>
        </w:rPr>
        <w:t>اَلأسْباطُ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of the Israelites has the same meaning as “al-qaba'il” ( </w:t>
      </w:r>
      <w:r>
        <w:rPr>
          <w:rFonts w:ascii="Amiri" w:hAnsi="Amiri" w:eastAsia="Amiri" w:cs="Amiri"/>
          <w:color w:val="111111"/>
          <w:sz w:val="28"/>
          <w:sz w:val="28"/>
          <w:szCs w:val="28"/>
          <w:rtl w:val="true"/>
          <w:lang w:bidi="ar-SA"/>
        </w:rPr>
        <w:t>اَلقـَبَائِلُ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the Isma'ilites, and that is, the tribes. Sibt, like qabilah, refers to the descendants of one forefathers. There were twelve tribes in the Israelites, each one descended from one of the twelve children of Ya'qub; thus each became a distinct group in itself.</w:t>
      </w:r>
    </w:p>
    <w:p>
      <w:pPr>
        <w:pStyle w:val="BookText"/>
        <w:bidi w:val="0"/>
        <w:jc w:val="both"/>
        <w:rPr/>
      </w:pPr>
      <w:r>
        <w:rPr>
          <w:rFonts w:eastAsia="Times New Roman" w:cs="Times New Roman" w:ascii="Times New Roman" w:hAnsi="Times New Roman"/>
          <w:color w:val="111111"/>
          <w:sz w:val="28"/>
          <w:szCs w:val="28"/>
          <w:lang w:val="en-US"/>
        </w:rPr>
        <w:t>If the word “tribes” refers to the whole groups, then it is used metaphorically, because the prophets who received the revelation were from those tribes. On the other hand, it may refer to the individuals, that is, the prophets themselves. In any case, it does not include the brothers of Yusuf (a.s.) because they were not prophets.</w:t>
      </w:r>
    </w:p>
    <w:p>
      <w:pPr>
        <w:pStyle w:val="BookText"/>
        <w:bidi w:val="0"/>
        <w:jc w:val="both"/>
        <w:rPr/>
      </w:pPr>
      <w:r>
        <w:rPr>
          <w:rFonts w:eastAsia="Times New Roman" w:cs="Times New Roman" w:ascii="Times New Roman" w:hAnsi="Times New Roman"/>
          <w:color w:val="111111"/>
          <w:sz w:val="28"/>
          <w:szCs w:val="28"/>
          <w:lang w:val="en-US"/>
        </w:rPr>
        <w:t>A similar verse is found in the Chapter of 'The Women':</w:t>
      </w:r>
    </w:p>
    <w:p>
      <w:pPr>
        <w:pStyle w:val="BookText"/>
        <w:bidi w:val="0"/>
        <w:jc w:val="both"/>
        <w:rPr/>
      </w:pPr>
      <w:r>
        <w:rPr>
          <w:rFonts w:eastAsia="Times New Roman" w:cs="Times New Roman" w:ascii="Times New Roman" w:hAnsi="Times New Roman"/>
          <w:color w:val="111111"/>
          <w:sz w:val="28"/>
          <w:szCs w:val="28"/>
          <w:lang w:val="en-US"/>
        </w:rPr>
        <w:t>and We revealed to Ibrahim and Isma'il and Ishaq and Ya'qub and the tribes, and 'Isa and Ayyub and Yunus and Harun and Sulayman... (4:163).</w:t>
      </w:r>
    </w:p>
    <w:p>
      <w:pPr>
        <w:pStyle w:val="BookText"/>
        <w:bidi w:val="0"/>
        <w:jc w:val="both"/>
        <w:rPr/>
      </w:pPr>
      <w:r>
        <w:rPr>
          <w:rFonts w:eastAsia="Times New Roman" w:cs="Times New Roman" w:ascii="Times New Roman" w:hAnsi="Times New Roman"/>
          <w:color w:val="111111"/>
          <w:sz w:val="28"/>
          <w:szCs w:val="28"/>
          <w:lang w:val="en-US"/>
        </w:rPr>
        <w:t>Qur’an: If then they believe in like of what you believe in, they are indeed on the right course: What Allah actually means is this: If they believe in what you believe in, then they are on the right course. But He has added here the word “like” (If then they believe in like of what you believe in...), to cut the root of disputation and argumentation.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they been invited to believe hi what the Muslims believed in, they could have replied - as they used to say - No, we believe in that</w:t>
      </w:r>
    </w:p>
    <w:p>
      <w:pPr>
        <w:pStyle w:val="BookText"/>
        <w:bidi w:val="0"/>
        <w:rPr/>
      </w:pPr>
      <w:r>
        <w:rPr>
          <w:rFonts w:eastAsia="Times New Roman" w:cs="Times New Roman" w:ascii="Times New Roman" w:hAnsi="Times New Roman"/>
          <w:color w:val="111111"/>
          <w:sz w:val="28"/>
          <w:szCs w:val="28"/>
          <w:lang w:val="en-US"/>
        </w:rPr>
        <w:t>which has been revealed to us and we reject what is besides that.</w:t>
      </w:r>
    </w:p>
    <w:p>
      <w:pPr>
        <w:pStyle w:val="BookText"/>
        <w:bidi w:val="0"/>
        <w:jc w:val="both"/>
        <w:rPr/>
      </w:pPr>
      <w:r>
        <w:rPr>
          <w:rFonts w:eastAsia="Times New Roman" w:cs="Times New Roman" w:ascii="Times New Roman" w:hAnsi="Times New Roman"/>
          <w:color w:val="111111"/>
          <w:sz w:val="28"/>
          <w:szCs w:val="28"/>
          <w:lang w:val="en-US"/>
        </w:rPr>
        <w:t>Therefore, this verse teaches the Muslims a different way of expressions: We believe in that which contains nothing but pristine truth; therefore, you too should believe in that which contains only pristine truth like it.</w:t>
      </w:r>
    </w:p>
    <w:p>
      <w:pPr>
        <w:pStyle w:val="BookText"/>
        <w:bidi w:val="0"/>
        <w:jc w:val="both"/>
        <w:rPr/>
      </w:pPr>
      <w:r>
        <w:rPr>
          <w:rFonts w:eastAsia="Times New Roman" w:cs="Times New Roman" w:ascii="Times New Roman" w:hAnsi="Times New Roman"/>
          <w:color w:val="111111"/>
          <w:sz w:val="28"/>
          <w:szCs w:val="28"/>
          <w:lang w:val="en-US"/>
        </w:rPr>
        <w:t>Addressed in this way, they will not find any loop-hole, nor will they be able to resort to their obstinate wrangles. And then they will realize that what they have had is not the unadulterated truth.</w:t>
      </w:r>
    </w:p>
    <w:p>
      <w:pPr>
        <w:pStyle w:val="BookText"/>
        <w:bidi w:val="0"/>
        <w:jc w:val="both"/>
        <w:rPr/>
      </w:pPr>
      <w:r>
        <w:rPr>
          <w:rFonts w:eastAsia="Times New Roman" w:cs="Times New Roman" w:ascii="Times New Roman" w:hAnsi="Times New Roman"/>
          <w:color w:val="111111"/>
          <w:sz w:val="28"/>
          <w:szCs w:val="28"/>
          <w:lang w:val="en-US"/>
        </w:rPr>
        <w:t xml:space="preserve">Qur’an: in great dissension: “ash-Shiqaq” ( </w:t>
      </w:r>
      <w:r>
        <w:rPr>
          <w:rFonts w:ascii="Amiri" w:hAnsi="Amiri" w:eastAsia="Amiri" w:cs="Amiri"/>
          <w:color w:val="111111"/>
          <w:sz w:val="28"/>
          <w:sz w:val="28"/>
          <w:szCs w:val="28"/>
          <w:rtl w:val="true"/>
          <w:lang w:bidi="ar-SA"/>
        </w:rPr>
        <w:t>اَلشـِّقاقُ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hypocricy, disputation, dissension.</w:t>
      </w:r>
    </w:p>
    <w:p>
      <w:pPr>
        <w:pStyle w:val="BookText"/>
        <w:bidi w:val="0"/>
        <w:jc w:val="both"/>
        <w:rPr/>
      </w:pPr>
      <w:r>
        <w:rPr>
          <w:rFonts w:eastAsia="Times New Roman" w:cs="Times New Roman" w:ascii="Times New Roman" w:hAnsi="Times New Roman"/>
          <w:color w:val="111111"/>
          <w:sz w:val="28"/>
          <w:szCs w:val="28"/>
          <w:lang w:val="en-US"/>
        </w:rPr>
        <w:t>Qur’an: so Allah will suffice you against them: It was a promise to the Messenger of Allah to help him against them; and Allah fulfilled this promise. And the same favour shall be completed for the Muslim nation when Allah wills. This verse is a parenthetic statement between the preceding and the following verses.</w:t>
      </w:r>
    </w:p>
    <w:p>
      <w:pPr>
        <w:pStyle w:val="BookText"/>
        <w:bidi w:val="0"/>
        <w:jc w:val="both"/>
        <w:rPr/>
      </w:pPr>
      <w:r>
        <w:rPr>
          <w:rFonts w:eastAsia="Times New Roman" w:cs="Times New Roman" w:ascii="Times New Roman" w:hAnsi="Times New Roman"/>
          <w:color w:val="111111"/>
          <w:sz w:val="28"/>
          <w:szCs w:val="28"/>
          <w:lang w:val="en-US"/>
        </w:rPr>
        <w:t xml:space="preserve">Qur’an: the dyeing of Allah, and who is better than Allah in dyeing?: “as-Sibghah” ( </w:t>
      </w:r>
      <w:r>
        <w:rPr>
          <w:rFonts w:ascii="Amiri" w:hAnsi="Amiri" w:eastAsia="Amiri" w:cs="Amiri"/>
          <w:color w:val="111111"/>
          <w:sz w:val="28"/>
          <w:sz w:val="28"/>
          <w:szCs w:val="28"/>
          <w:rtl w:val="true"/>
          <w:lang w:bidi="ar-SA"/>
        </w:rPr>
        <w:t>اَلصـِّبْغـَة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a kind of dyeing. The verse means: The above-mentioned belief is a Divine colour in which Allah has dyed us; and it is the best of the colours - it is not a dye of the Judaism nor of the Christianity, which ema</w:t>
        <w:softHyphen/>
        <w:t>nate from dissensions in religion, when people fail to keep on the right track.</w:t>
      </w:r>
    </w:p>
    <w:p>
      <w:pPr>
        <w:pStyle w:val="BookText"/>
        <w:bidi w:val="0"/>
        <w:jc w:val="both"/>
        <w:rPr/>
      </w:pPr>
      <w:r>
        <w:rPr>
          <w:rFonts w:eastAsia="Times New Roman" w:cs="Times New Roman" w:ascii="Times New Roman" w:hAnsi="Times New Roman"/>
          <w:color w:val="111111"/>
          <w:sz w:val="28"/>
          <w:szCs w:val="28"/>
          <w:lang w:val="en-US"/>
        </w:rPr>
        <w:t>Qur’an: and Him do we worship: Grammatically the sentence describes the condition; it gives the reason of the preceding phrase: “the dyeing of Allah...”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Say: “Do you dispute with us about Allah?”:</w:t>
      </w:r>
    </w:p>
    <w:p>
      <w:pPr>
        <w:pStyle w:val="BookText"/>
        <w:bidi w:val="0"/>
        <w:rPr/>
      </w:pPr>
      <w:r>
        <w:rPr>
          <w:rFonts w:eastAsia="Times New Roman" w:cs="Times New Roman" w:ascii="Times New Roman" w:hAnsi="Times New Roman"/>
          <w:color w:val="111111"/>
          <w:sz w:val="28"/>
          <w:szCs w:val="28"/>
          <w:lang w:val="en-US"/>
        </w:rPr>
        <w:t>It is a rebuke to the People of the Book regarding their disputation with the Muslims. The next sentences show how and why their argumentations were wrong and in vain: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our Lord and your Lord; and for us are our deeds and for you are your deeds; and we are sincere to Him”. When the followers dispute with each other concerning their leader, the dispute may emanate from one or more of the three causes:</w:t>
      </w:r>
    </w:p>
    <w:p>
      <w:pPr>
        <w:pStyle w:val="BookText"/>
        <w:bidi w:val="0"/>
        <w:jc w:val="both"/>
        <w:rPr/>
      </w:pPr>
      <w:r>
        <w:rPr>
          <w:rFonts w:eastAsia="Times New Roman" w:cs="Times New Roman" w:ascii="Times New Roman" w:hAnsi="Times New Roman"/>
          <w:color w:val="111111"/>
          <w:sz w:val="28"/>
          <w:szCs w:val="28"/>
          <w:lang w:val="en-US"/>
        </w:rPr>
        <w:t>First: They follow different leaders; and each wants to show the superiority of his leader over the other's, for example, a dis</w:t>
        <w:softHyphen/>
        <w:t>pute between an idol-worshipper and a Muslim.</w:t>
      </w:r>
    </w:p>
    <w:p>
      <w:pPr>
        <w:pStyle w:val="BookText"/>
        <w:bidi w:val="0"/>
        <w:jc w:val="both"/>
        <w:rPr/>
      </w:pPr>
      <w:r>
        <w:rPr>
          <w:rFonts w:eastAsia="Times New Roman" w:cs="Times New Roman" w:ascii="Times New Roman" w:hAnsi="Times New Roman"/>
          <w:color w:val="111111"/>
          <w:sz w:val="28"/>
          <w:szCs w:val="28"/>
          <w:lang w:val="en-US"/>
        </w:rPr>
        <w:t>Second: They follow the same leader, but each claims a close relationship with the leader, denying a like privilege to the other.</w:t>
      </w:r>
    </w:p>
    <w:p>
      <w:pPr>
        <w:pStyle w:val="BookText"/>
        <w:bidi w:val="0"/>
        <w:jc w:val="both"/>
        <w:rPr/>
      </w:pPr>
      <w:r>
        <w:rPr>
          <w:rFonts w:eastAsia="Times New Roman" w:cs="Times New Roman" w:ascii="Times New Roman" w:hAnsi="Times New Roman"/>
          <w:color w:val="111111"/>
          <w:sz w:val="28"/>
          <w:szCs w:val="28"/>
          <w:lang w:val="en-US"/>
        </w:rPr>
        <w:t>Third: One party wants to show that the other party, because of his unbecoming behaviour and immoral character, has lost the right to be counted among the followers of the leader; his claim of being a follower of the leader is an insult to the latter.</w:t>
      </w:r>
    </w:p>
    <w:p>
      <w:pPr>
        <w:pStyle w:val="BookText"/>
        <w:bidi w:val="0"/>
        <w:jc w:val="both"/>
        <w:rPr/>
      </w:pPr>
      <w:r>
        <w:rPr>
          <w:rFonts w:eastAsia="Times New Roman" w:cs="Times New Roman" w:ascii="Times New Roman" w:hAnsi="Times New Roman"/>
          <w:color w:val="111111"/>
          <w:sz w:val="28"/>
          <w:szCs w:val="28"/>
          <w:lang w:val="en-US"/>
        </w:rPr>
        <w:t>Now, why should the Muslims and the People of the Book dispute with each other? The first reason does not apply, because both worship the same God. The same goes for the second reason, because one group's deeds do not clash with those of the other - “for us are our deeds and for you are your deeds”.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Coming to the third cause, the Muslims are sincere in their devotion to Allah. So why should the People of the Book dispute with</w:t>
      </w:r>
    </w:p>
    <w:p>
      <w:pPr>
        <w:pStyle w:val="BookText"/>
        <w:bidi w:val="0"/>
        <w:rPr/>
      </w:pPr>
      <w:r>
        <w:rPr>
          <w:rFonts w:eastAsia="Times New Roman" w:cs="Times New Roman" w:ascii="Times New Roman" w:hAnsi="Times New Roman"/>
          <w:color w:val="111111"/>
          <w:sz w:val="28"/>
          <w:szCs w:val="28"/>
          <w:lang w:val="en-US"/>
        </w:rPr>
        <w:t>them, when they have got no reason at all.</w:t>
      </w:r>
    </w:p>
    <w:p>
      <w:pPr>
        <w:pStyle w:val="BookText"/>
        <w:bidi w:val="0"/>
        <w:jc w:val="both"/>
        <w:rPr/>
      </w:pPr>
      <w:r>
        <w:rPr>
          <w:rFonts w:eastAsia="Times New Roman" w:cs="Times New Roman" w:ascii="Times New Roman" w:hAnsi="Times New Roman"/>
          <w:color w:val="111111"/>
          <w:sz w:val="28"/>
          <w:szCs w:val="28"/>
          <w:lang w:val="en-US"/>
        </w:rPr>
        <w:t>In this way, Allah first rebuked them for their disputation with the Muslims, and then dismisses all three causes of dispu</w:t>
        <w:softHyphen/>
        <w:t>tation one by one.</w:t>
      </w:r>
    </w:p>
    <w:p>
      <w:pPr>
        <w:pStyle w:val="BookText"/>
        <w:bidi w:val="0"/>
        <w:jc w:val="both"/>
        <w:rPr/>
      </w:pPr>
      <w:r>
        <w:rPr>
          <w:rFonts w:eastAsia="Times New Roman" w:cs="Times New Roman" w:ascii="Times New Roman" w:hAnsi="Times New Roman"/>
          <w:color w:val="111111"/>
          <w:sz w:val="28"/>
          <w:szCs w:val="28"/>
          <w:lang w:val="en-US"/>
        </w:rPr>
        <w:t>Qur’an: “Or, do you say that Ibrahim... were Jews or Chris</w:t>
        <w:softHyphen/>
        <w:t>tians?”: Both groups say that Ibrahim and the other prophets named in the verse were from them; implying that they were Jews or Christians.</w:t>
      </w:r>
    </w:p>
    <w:p>
      <w:pPr>
        <w:pStyle w:val="BookText"/>
        <w:bidi w:val="0"/>
        <w:jc w:val="both"/>
        <w:rPr/>
      </w:pPr>
      <w:r>
        <w:rPr>
          <w:rFonts w:eastAsia="Times New Roman" w:cs="Times New Roman" w:ascii="Times New Roman" w:hAnsi="Times New Roman"/>
          <w:color w:val="111111"/>
          <w:sz w:val="28"/>
          <w:szCs w:val="28"/>
          <w:lang w:val="en-US"/>
        </w:rPr>
        <w:t>Or, they clearly claimed that they were Jews or Christians, as may be understood from the words of Allah:</w:t>
      </w:r>
    </w:p>
    <w:p>
      <w:pPr>
        <w:pStyle w:val="BookText"/>
        <w:bidi w:val="0"/>
        <w:jc w:val="both"/>
        <w:rPr/>
      </w:pPr>
      <w:r>
        <w:rPr>
          <w:rFonts w:eastAsia="Times New Roman" w:cs="Times New Roman" w:ascii="Times New Roman" w:hAnsi="Times New Roman"/>
          <w:color w:val="111111"/>
          <w:sz w:val="28"/>
          <w:szCs w:val="28"/>
          <w:lang w:val="en-US"/>
        </w:rPr>
        <w:t>O People of the Book! why do you dispute about Ibrahim, when the Torah and the Injil were not revealed till after him? Do you not then understand? (3:65)</w:t>
      </w:r>
    </w:p>
    <w:p>
      <w:pPr>
        <w:pStyle w:val="BookText"/>
        <w:bidi w:val="0"/>
        <w:jc w:val="both"/>
        <w:rPr/>
      </w:pPr>
      <w:r>
        <w:rPr>
          <w:rFonts w:eastAsia="Times New Roman" w:cs="Times New Roman" w:ascii="Times New Roman" w:hAnsi="Times New Roman"/>
          <w:color w:val="111111"/>
          <w:sz w:val="28"/>
          <w:szCs w:val="28"/>
          <w:lang w:val="en-US"/>
        </w:rPr>
        <w:t>Qur’an: Say: 'Are you better knowing or Allah?”: Because Allah has informed us and you in the Book that Musa and 'Isa and their books came after Ibrahim and the prophets mentioned in this verse.</w:t>
      </w:r>
    </w:p>
    <w:p>
      <w:pPr>
        <w:pStyle w:val="BookText"/>
        <w:bidi w:val="0"/>
        <w:jc w:val="both"/>
        <w:rPr/>
      </w:pPr>
      <w:r>
        <w:rPr>
          <w:rFonts w:eastAsia="Times New Roman" w:cs="Times New Roman" w:ascii="Times New Roman" w:hAnsi="Times New Roman"/>
          <w:color w:val="111111"/>
          <w:sz w:val="28"/>
          <w:szCs w:val="28"/>
          <w:lang w:val="en-US"/>
        </w:rPr>
        <w:t>Qur’an: “And who is more unjust than he who conceals a tes</w:t>
        <w:softHyphen/>
        <w:t>timony that he has from Allah?”: That is, he who conceals a testimony, a fact known to him, that Allah has informed in His Books that the shari'ah of Judaism and Christianity were sent after Ibrahim and the other named prophets. The “testimony”, thus, refers to a fact known to one.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may alternatively refer to him who conceals the tes</w:t>
        <w:softHyphen/>
        <w:t>timony of Allah that Ibrahim and those prophets had passed away long before the Torah and the Injil were revealed. In this case, the ”testimony” would refer to giving evidence, to bearing witness. But the</w:t>
      </w:r>
      <w:bookmarkStart w:id="153" w:name="pg13000_131395"/>
    </w:p>
    <w:p>
      <w:pPr>
        <w:pStyle w:val="BookText"/>
        <w:bidi w:val="0"/>
        <w:rPr/>
      </w:pPr>
      <w:bookmarkEnd w:id="153"/>
      <w:r>
        <w:rPr>
          <w:rFonts w:eastAsia="Times New Roman" w:cs="Times New Roman" w:ascii="Times New Roman" w:hAnsi="Times New Roman"/>
          <w:color w:val="111111"/>
          <w:sz w:val="28"/>
          <w:szCs w:val="28"/>
          <w:lang w:val="en-US"/>
        </w:rPr>
        <w:t>first meaning is more appropriate in the context of this verse.</w:t>
      </w:r>
    </w:p>
    <w:p>
      <w:pPr>
        <w:pStyle w:val="BookText"/>
        <w:bidi w:val="0"/>
        <w:jc w:val="both"/>
        <w:rPr/>
      </w:pPr>
      <w:r>
        <w:rPr>
          <w:rFonts w:eastAsia="Times New Roman" w:cs="Times New Roman" w:ascii="Times New Roman" w:hAnsi="Times New Roman"/>
          <w:color w:val="111111"/>
          <w:sz w:val="28"/>
          <w:szCs w:val="28"/>
          <w:lang w:val="en-US"/>
        </w:rPr>
        <w:t>Qur’an: This is a people that has passed away...: It will do you no good to dispute about other people as to which group they belonged to; nor will silence on this matter do you any harm. You must spend your time in those things which you will be asked about tomorrow.</w:t>
      </w:r>
    </w:p>
    <w:p>
      <w:pPr>
        <w:pStyle w:val="BookText"/>
        <w:bidi w:val="0"/>
        <w:jc w:val="both"/>
        <w:rPr/>
      </w:pPr>
      <w:r>
        <w:rPr>
          <w:rFonts w:eastAsia="Times New Roman" w:cs="Times New Roman" w:ascii="Times New Roman" w:hAnsi="Times New Roman"/>
          <w:color w:val="111111"/>
          <w:sz w:val="28"/>
          <w:szCs w:val="28"/>
          <w:lang w:val="en-US"/>
        </w:rPr>
        <w:t>This verse has been repeated here because the Jews and the Christians talked (and they still do) too much on this subject - which would be of no avail to them on the Day of Judgment; especially when they knew very well that Ibrahim had passed away long before Judaism and Christianity came into being.</w:t>
      </w:r>
    </w:p>
    <w:p>
      <w:pPr>
        <w:pStyle w:val="BookText"/>
        <w:bidi w:val="0"/>
        <w:jc w:val="both"/>
        <w:rPr/>
      </w:pPr>
      <w:r>
        <w:rPr>
          <w:rFonts w:eastAsia="Times New Roman" w:cs="Times New Roman" w:ascii="Times New Roman" w:hAnsi="Times New Roman"/>
          <w:color w:val="111111"/>
          <w:sz w:val="28"/>
          <w:szCs w:val="28"/>
          <w:lang w:val="en-US"/>
        </w:rPr>
        <w:t>In other contexts, discussion about the prophets and mess</w:t>
        <w:softHyphen/>
        <w:t>engers is a very beneficial thing; the Qur'an exhorts us to look into, and learn about, their teachings and their spiritual virtues; and it is with this aim that it repeatedly narrates their stories and orders us to meditate on them.</w:t>
      </w:r>
    </w:p>
    <w:p>
      <w:pPr>
        <w:pStyle w:val="Heading3"/>
        <w:numPr>
          <w:ilvl w:val="2"/>
          <w:numId w:val="1"/>
        </w:numPr>
        <w:bidi w:val="0"/>
        <w:jc w:val="left"/>
        <w:rPr/>
      </w:pPr>
      <w:bookmarkStart w:id="154" w:name="__RefHeading___Toc5932636_3224264995"/>
      <w:bookmarkStart w:id="155" w:name="_Toc58"/>
      <w:bookmarkEnd w:id="154"/>
      <w:r>
        <w:rPr/>
        <w:t>Traditions</w:t>
      </w:r>
      <w:bookmarkEnd w:id="155"/>
    </w:p>
    <w:p>
      <w:pPr>
        <w:pStyle w:val="BookText"/>
        <w:bidi w:val="0"/>
        <w:jc w:val="both"/>
        <w:rPr/>
      </w:pPr>
      <w:r>
        <w:rPr>
          <w:rFonts w:eastAsia="Times New Roman" w:cs="Times New Roman" w:ascii="Times New Roman" w:hAnsi="Times New Roman"/>
          <w:color w:val="111111"/>
          <w:sz w:val="28"/>
          <w:szCs w:val="28"/>
          <w:lang w:val="en-US"/>
        </w:rPr>
        <w:t>Imam as-Sadiq (a.s.) said about the verse: Say: Nay! (we follow) the religion of Ibrahim...: “Verily, the upright religion is the Islam.” (al- 'Ayyashi )</w:t>
      </w:r>
    </w:p>
    <w:p>
      <w:pPr>
        <w:pStyle w:val="BookText"/>
        <w:bidi w:val="0"/>
        <w:jc w:val="both"/>
        <w:rPr/>
      </w:pPr>
      <w:r>
        <w:rPr>
          <w:rFonts w:eastAsia="Times New Roman" w:cs="Times New Roman" w:ascii="Times New Roman" w:hAnsi="Times New Roman"/>
          <w:color w:val="111111"/>
          <w:sz w:val="28"/>
          <w:szCs w:val="28"/>
          <w:lang w:val="en-US"/>
        </w:rPr>
        <w:t>al-Baqir (a.s.) said: “The upright religion (of Ibrahim, a.s.) did not leave anything (unguided), so much so that it includes the trimming of the moustache, and cutting of nails, and circum</w:t>
        <w:softHyphen/>
        <w:t>cision.” (ibid.)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revealed the upright (religion) to Ibrahim, and it is cleanliness; and it is (made up of) ten (things), five (of them) in the head and (the other) five in the (rest</w:t>
      </w:r>
    </w:p>
    <w:p>
      <w:pPr>
        <w:pStyle w:val="BookText"/>
        <w:bidi w:val="0"/>
        <w:rPr/>
      </w:pPr>
      <w:r>
        <w:rPr>
          <w:rFonts w:eastAsia="Times New Roman" w:cs="Times New Roman" w:ascii="Times New Roman" w:hAnsi="Times New Roman"/>
          <w:color w:val="111111"/>
          <w:sz w:val="28"/>
          <w:szCs w:val="28"/>
          <w:lang w:val="en-US"/>
        </w:rPr>
        <w:t>of the) body. As for those which are in the head, they are:</w:t>
      </w:r>
    </w:p>
    <w:p>
      <w:pPr>
        <w:pStyle w:val="BookText"/>
        <w:bidi w:val="0"/>
        <w:jc w:val="both"/>
        <w:rPr/>
      </w:pPr>
      <w:r>
        <w:rPr>
          <w:rFonts w:eastAsia="Times New Roman" w:cs="Times New Roman" w:ascii="Times New Roman" w:hAnsi="Times New Roman"/>
          <w:color w:val="111111"/>
          <w:sz w:val="28"/>
          <w:szCs w:val="28"/>
          <w:lang w:val="en-US"/>
        </w:rPr>
        <w:t>Trimming of the moustache, and letting the beard grow, and dressing the hair, and brushing the teeth, and (using) the tooth-pick; and as for those which are in the (rest of the) body, they are: removing the hair from the body, and circumcision, and cutting the nails, and the bath of al - janabah (a:. = the ritual uncleanliness resulting from sexual intercourse or ejaculation), and cleansing (the body) with water.</w:t>
      </w:r>
    </w:p>
    <w:p>
      <w:pPr>
        <w:pStyle w:val="BookText"/>
        <w:bidi w:val="0"/>
        <w:jc w:val="both"/>
        <w:rPr/>
      </w:pPr>
      <w:r>
        <w:rPr>
          <w:rFonts w:eastAsia="Times New Roman" w:cs="Times New Roman" w:ascii="Times New Roman" w:hAnsi="Times New Roman"/>
          <w:color w:val="111111"/>
          <w:sz w:val="28"/>
          <w:szCs w:val="28"/>
          <w:lang w:val="en-US"/>
        </w:rPr>
        <w:t>And this is the pure upright (religion) which Ibrahim (a.s.) brought; it was never abrogated, nor will it ever be abrogated until the Day of Resurrection.” (at-Tafsir, al-Qummi)</w:t>
      </w:r>
    </w:p>
    <w:p>
      <w:pPr>
        <w:pStyle w:val="BookText"/>
        <w:bidi w:val="0"/>
        <w:jc w:val="both"/>
        <w:rPr/>
      </w:pPr>
      <w:r>
        <w:rPr>
          <w:rFonts w:eastAsia="Times New Roman" w:cs="Times New Roman" w:ascii="Times New Roman" w:hAnsi="Times New Roman"/>
          <w:color w:val="111111"/>
          <w:sz w:val="28"/>
          <w:szCs w:val="28"/>
          <w:lang w:val="en-US"/>
        </w:rPr>
        <w:t>The author says: Dressing the hair means to trim it and grow it. There are a lot of traditions of the same or similar mean</w:t>
        <w:softHyphen/>
        <w:t>ing, narrated by both sects in their books.</w:t>
      </w:r>
    </w:p>
    <w:p>
      <w:pPr>
        <w:pStyle w:val="BookText"/>
        <w:bidi w:val="0"/>
        <w:jc w:val="both"/>
        <w:rPr/>
      </w:pPr>
      <w:r>
        <w:rPr>
          <w:rFonts w:eastAsia="Times New Roman" w:cs="Times New Roman" w:ascii="Times New Roman" w:hAnsi="Times New Roman"/>
          <w:color w:val="111111"/>
          <w:sz w:val="28"/>
          <w:szCs w:val="28"/>
          <w:lang w:val="en-US"/>
        </w:rPr>
        <w:t>al-Baqir (a.s.) said about the words of Allah: Say: We believe in Allah...: “Allah has meant Ali, and Fatimah, and al-Hasan, and al-Husayn, in this verse; and after them it has continued in the Imams...” (al-Kafi; al-'Ayyashi)</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This theme may be inferred from the words, and (raise) from our offspring a group submitting to Thee (2:128), which were used in the invocation of Ibrahim (a.s.). There is no contradiction between this tradition and the fact that the verse is addressed to all the Muslims and obliges all of them to believe in the things mentioned therein; because the circle of such verses may be widened or shortened in</w:t>
      </w:r>
      <w:bookmarkStart w:id="156" w:name="pg13000_131397"/>
    </w:p>
    <w:p>
      <w:pPr>
        <w:pStyle w:val="BookText"/>
        <w:bidi w:val="0"/>
        <w:rPr/>
      </w:pPr>
      <w:bookmarkEnd w:id="156"/>
      <w:r>
        <w:rPr>
          <w:rFonts w:eastAsia="Times New Roman" w:cs="Times New Roman" w:ascii="Times New Roman" w:hAnsi="Times New Roman"/>
          <w:color w:val="111111"/>
          <w:sz w:val="28"/>
          <w:szCs w:val="28"/>
          <w:lang w:val="en-US"/>
        </w:rPr>
        <w:t>different contexts, according to various stages of application - as we have explained with reference to various stages of the Islam and iman.</w:t>
      </w:r>
    </w:p>
    <w:p>
      <w:pPr>
        <w:pStyle w:val="BookText"/>
        <w:bidi w:val="0"/>
        <w:jc w:val="both"/>
        <w:rPr/>
      </w:pPr>
      <w:r>
        <w:rPr>
          <w:rFonts w:eastAsia="Times New Roman" w:cs="Times New Roman" w:ascii="Times New Roman" w:hAnsi="Times New Roman"/>
          <w:color w:val="111111"/>
          <w:sz w:val="28"/>
          <w:szCs w:val="28"/>
          <w:lang w:val="en-US"/>
        </w:rPr>
        <w:t>al-Qummi narrates in his at-Tafsir from al-Baqir or as-Sadiq (a.s.), and as-Saduq narrates in Ma'ani 'l-akhbar from as-Sadiq (a.s.) that he said explaining the words of Allah, the dyeing of Allah...: “The dyeing is the Islam.”</w:t>
      </w:r>
    </w:p>
    <w:p>
      <w:pPr>
        <w:pStyle w:val="BookText"/>
        <w:bidi w:val="0"/>
        <w:jc w:val="both"/>
        <w:rPr/>
      </w:pPr>
      <w:r>
        <w:rPr>
          <w:rFonts w:eastAsia="Times New Roman" w:cs="Times New Roman" w:ascii="Times New Roman" w:hAnsi="Times New Roman"/>
          <w:color w:val="111111"/>
          <w:sz w:val="28"/>
          <w:szCs w:val="28"/>
          <w:lang w:val="en-US"/>
        </w:rPr>
        <w:t>The author says: It is clear from the context of the verses.</w:t>
      </w:r>
    </w:p>
    <w:p>
      <w:pPr>
        <w:pStyle w:val="BookText"/>
        <w:bidi w:val="0"/>
        <w:jc w:val="both"/>
        <w:rPr/>
      </w:pPr>
      <w:r>
        <w:rPr>
          <w:rFonts w:eastAsia="Times New Roman" w:cs="Times New Roman" w:ascii="Times New Roman" w:hAnsi="Times New Roman"/>
          <w:color w:val="111111"/>
          <w:sz w:val="28"/>
          <w:szCs w:val="28"/>
          <w:lang w:val="en-US"/>
        </w:rPr>
        <w:t>as-Sadiq (a.s.) said: ”(Allah) dyed the believers with al</w:t>
        <w:softHyphen/>
        <w:t xml:space="preserve">wilayah </w:t>
      </w:r>
      <w:r>
        <w:rPr>
          <w:rFonts w:ascii="Amiri" w:hAnsi="Amiri" w:eastAsia="Amiri" w:cs="Amiri"/>
          <w:color w:val="111111"/>
          <w:sz w:val="28"/>
          <w:sz w:val="28"/>
          <w:szCs w:val="28"/>
          <w:rtl w:val="true"/>
          <w:lang w:bidi="ar-SA"/>
        </w:rPr>
        <w:t>اَلوِلايـَةُ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love and obedience of the Prophet and his Ahlu '1-bayt) in (i.e., at the time of) al-mithaq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covenant taken from the souls).” (al-Kafi; Ma'ani 'l-akhbar)</w:t>
      </w:r>
    </w:p>
    <w:p>
      <w:pPr>
        <w:pStyle w:val="BookText"/>
        <w:bidi w:val="0"/>
        <w:jc w:val="both"/>
        <w:rPr/>
      </w:pPr>
      <w:r>
        <w:rPr>
          <w:rFonts w:eastAsia="Times New Roman" w:cs="Times New Roman" w:ascii="Times New Roman" w:hAnsi="Times New Roman"/>
          <w:color w:val="111111"/>
          <w:sz w:val="28"/>
          <w:szCs w:val="28"/>
          <w:lang w:val="en-US"/>
        </w:rPr>
        <w:t>The author says: It refers to the esoteric meaning of this verse, as we shall explain later on; we shall then also explain the meaning of al-wilayah and al-mithaq, Allah willing.</w:t>
      </w:r>
    </w:p>
    <w:p>
      <w:pPr>
        <w:pStyle w:val="Heading2"/>
        <w:numPr>
          <w:ilvl w:val="1"/>
          <w:numId w:val="1"/>
        </w:numPr>
        <w:bidi w:val="0"/>
        <w:jc w:val="left"/>
        <w:rPr/>
      </w:pPr>
      <w:bookmarkStart w:id="157" w:name="__RefHeading___Toc5932638_3224264995"/>
      <w:bookmarkStart w:id="158" w:name="_Toc59"/>
      <w:bookmarkEnd w:id="157"/>
      <w:r>
        <w:rPr/>
        <w:t>Suratul Baqarah: Verses 142 − 151</w:t>
      </w:r>
      <w:bookmarkEnd w:id="158"/>
    </w:p>
    <w:p>
      <w:pPr>
        <w:pStyle w:val="Heading3"/>
        <w:numPr>
          <w:ilvl w:val="2"/>
          <w:numId w:val="1"/>
        </w:numPr>
        <w:bidi w:val="0"/>
        <w:jc w:val="left"/>
        <w:rPr/>
      </w:pPr>
      <w:bookmarkStart w:id="159" w:name="__RefHeading___Toc5932640_3224264995"/>
      <w:bookmarkStart w:id="160" w:name="_Toc60"/>
      <w:bookmarkEnd w:id="159"/>
      <w:r>
        <w:rPr/>
        <w:t>point</w:t>
      </w:r>
      <w:bookmarkEnd w:id="160"/>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سَيَقُولُ ٱلسُّفَهَآءُ مِنَ ٱلنَّاسِ مَا وَلَّٰهُمۡ عَن قِبلَتِِهمُ ٱلَّتِى كَانُواْ عَلَيهَا‌ۚ قُل لِّلَّهِ ٱلمَشرِقُ وَٱلمَغرِبُ‌ۚ يَهدِى مَن يَشَآءُ إِلَىٰ صِرَٲطٍ۬ مُّستَقِيمٍ۬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وَكَذَٲلِكَ جَعَلنَـٰكُمۡ أُمَّةً۬ وَسَطًا لِّتَكُونُواْ شَُهدَآءَ عَلَى ٱلنَّاسِ وَيَكُونَ ٱلرَّسُولُ عَلَيكُمۡ شَهِيدً۬ا‌ۗ وَمَا جَعَلنَا ٱلقِبلَةَ ٱلَّتِى كُنتَ عَلَيهَآ إِلَّا لِنَعلَمَ مَن يَتَّبِعُ ٱلرَّسُولَ مِمَّن يَنقَلِبُ عَلَىٰ عَقِبَيهِ‌ۚ وَإِن كَانَتۡ لَكَبِيرَةً إِلَّا عَلَى ٱلَّذِينَ هَدَى ٱللَّهُ‌ۗ وَمَا كَانَ ٱللَّهُ لِيُضِيعَ إِيمَـٰنَكُمۡ‌ۚ إِنَّ ٱللَّهَ بِٱلنَّاسِ لَرَءُوفٌ۬ 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قَدۡ نَرَىٰ تَقَلُّبَ وَجهِكَ فِى ٱلسَّمَآءِ‌ۖ فَلَنُوَلِّيَنَّكَ قِبلَةً۬ تَرۡضَٰهَا‌ۚ فَوَلِّ وَجهَكَ شَطرَ ٱلمَسجِدِ ٱلحَرَامِ‌ۚ وَحَيثُ مَا كُنتُمۡ فَوَلُّواْ وُجُوهَكُمۡ شَطرَهُ ۥ‌ۗ وَإِنَّ ٱلَّذِينَ أُوتُواْ ٱلكِتَـٰبَ لَيَعلَمُونَ أَنَّهُ ٱلحَقُّ مِن رَّبِّهِمۡ‌ۗ وَمَا ٱللَّهُ بِغَـٰفِلٍ عَمَّا يَعمَلُونَ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وَلَئِنۡ أَتَيتَ ٱلَّذِينَ أُوتُواْ ٱلكِتَـٰبَ بِكُلِّ ءَايَةٍ۬ مَّا</w:t>
      </w:r>
    </w:p>
    <w:p>
      <w:pPr>
        <w:pStyle w:val="BookText"/>
        <w:bidi w:val="0"/>
        <w:rPr/>
      </w:pPr>
      <w:r>
        <w:rPr>
          <w:rFonts w:ascii="Amiri" w:hAnsi="Amiri" w:eastAsia="Amiri" w:cs="Amiri"/>
          <w:color w:val="111111"/>
          <w:sz w:val="28"/>
          <w:sz w:val="28"/>
          <w:szCs w:val="28"/>
          <w:rtl w:val="true"/>
          <w:lang w:bidi="ar-SA"/>
        </w:rPr>
        <w:t>تَبِعُواْ قِبلَتَكَ‌ۚ وَمَآ أَنتَ بِتَابِعٍ۬ قِبلَتَُهمۡ‌ۚ وَمَا بَعضُهُم بِتَابِعٍ۬ قِبلَةَ بَعضٍ۬‌ۚ وَلَئِنِ ٱتَّبَعتَ أَهوَآءَهُم مِّنۢ بَعدِ مَا جَآءَكَ مِنَ ٱلعِلمِ‌ۙ إِنَّكَ إِذً۬ا لَّمِنَ ٱلظَّـٰلِمِينَ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ٱلَّذِينَ ءَاتَينَـٰهُمُ ٱلكِتَـٰبَ يَعرِفُونَهُ ۥ كَمَا يَعرِفُونَ أَبنَآءَهُمۡ‌ۖ وَإِنَّ فَرِيقًا مِّنهُمۡ لَيَكتُمُونَ ٱلحَقَّ وَهُمۡ يَعلَمُونَ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ٱلحَقُّ مِن رَّبِّكَ‌ۖ فَلَا تَكُونَنَّ مِنَ ٱلمُمتَرِينَ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وَلِكُلٍّ۬ وِجهَةٌ هُوَ مُوَلِّيهَا‌ۖ فَٱستَبِقُواْ ٱلخَيرَٲتِ‌ۚ أَينَ مَا تَكُونُواْ يَأۡتِ بِكُمُ ٱللَّهُ جَمِيعًا‌ۚ إِنَّ ٱللَّهَ عَلَىٰ كُلِّ شَىۡءٍ۬ قَدِيرٌ۬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حَيثُ خَرَجتَ فَوَلِّ وَجهَكَ شَطرَ ٱلمَسجِدِ ٱلحَرَامِ‌ۖ وَإِنَّهُ ۥ لَلحَقُّ مِن رَّبِّكَ‌ۗ وَمَا ٱللَّهُ بِغَـٰفِلٍ عَمَّا تَعمَلُونَ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حَيثُ خَرَجتَ فَوَلِّ وَجهَكَ شَطرَ ٱلمَسجِدِ ٱلحَرَامِ‌ۚ وَحَيثُ مَا كُنتُمۡ فَوَلُّواْ وُجُوهكمۡ شَطرَهُ ۥ لِئَلَّا يَكُونَ لِلنَّاسِ عَلَيكُمۡ حُجَّةٌ إِلَّا ٱلَّذِينَ ظَلَمُواْ مِنهُمۡ فَلَا تَخشَوۡهُمۡ وَٱخشَوۡنِى وَلِأُتِمَّ نِعمَتِى عَلَيكُمۡ وَلَعَلَّكُمۡ تَهتَدُونَ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كَمَآ أَرۡسَلنَا فِيُكمۡ رَسُولاً۬ مِّنُكمۡ يَتلُواْ عَلَيكُمۡ ءَايَـٰتِنَا وَيُزَكِّيُكمۡ وَيُعَلِّمُُكمُ ٱلكِتَـٰبَ وَٱلحِكمَةَ وَيُعَلِّمُكُم مَّا لَمۡ تَكُونُواْ تَعلَمُونَ</w:t>
      </w:r>
    </w:p>
    <w:p>
      <w:pPr>
        <w:pStyle w:val="BookText"/>
        <w:bidi w:val="0"/>
        <w:jc w:val="both"/>
        <w:rPr/>
      </w:pPr>
      <w:r>
        <w:rPr>
          <w:rFonts w:eastAsia="Times New Roman" w:cs="Times New Roman" w:ascii="Times New Roman" w:hAnsi="Times New Roman"/>
          <w:color w:val="111111"/>
          <w:sz w:val="28"/>
          <w:szCs w:val="28"/>
          <w:lang w:val="en-US"/>
        </w:rPr>
        <w:t>The fools among the people will say: “What has turned them from their qiblah which they had?” Say: “The East and the West belong only to Allah; He guides him whom He likes to a straight path” (142).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We have made you a medium nation so that you may be witnesses for the people and the Messenger may be a witness for you. And We had not made the qiblah which you had but that We might know him who follows the Messenger from him who turns back upon his heels; and though this was surely hard except for those whom Allah has guided aright; and Allah was not going to make your faith to be fruitless; most</w:t>
      </w:r>
    </w:p>
    <w:p>
      <w:pPr>
        <w:pStyle w:val="BookText"/>
        <w:bidi w:val="0"/>
        <w:rPr/>
      </w:pPr>
      <w:r>
        <w:rPr>
          <w:rFonts w:eastAsia="Times New Roman" w:cs="Times New Roman" w:ascii="Times New Roman" w:hAnsi="Times New Roman"/>
          <w:color w:val="111111"/>
          <w:sz w:val="28"/>
          <w:szCs w:val="28"/>
          <w:lang w:val="en-US"/>
        </w:rPr>
        <w:t>surely Allah is Affectionate, Merciful to the people (143).</w:t>
      </w:r>
    </w:p>
    <w:p>
      <w:pPr>
        <w:pStyle w:val="BookText"/>
        <w:bidi w:val="0"/>
        <w:jc w:val="both"/>
        <w:rPr/>
      </w:pPr>
      <w:r>
        <w:rPr>
          <w:rFonts w:eastAsia="Times New Roman" w:cs="Times New Roman" w:ascii="Times New Roman" w:hAnsi="Times New Roman"/>
          <w:color w:val="111111"/>
          <w:sz w:val="28"/>
          <w:szCs w:val="28"/>
          <w:lang w:val="en-US"/>
        </w:rPr>
        <w:t>Indeed We see the turning of thy face to heaven, so We shall surely turn thee to a qiblah which thou shalt be pleased with; turn then thy face towards the Sacred Mosque; and wherever you are, turn your faces towards it; and those who have been given the Book most surely know that it is the truth from their Lord; and Allah is not at all heedless of what they do (144).</w:t>
      </w:r>
    </w:p>
    <w:p>
      <w:pPr>
        <w:pStyle w:val="BookText"/>
        <w:bidi w:val="0"/>
        <w:jc w:val="both"/>
        <w:rPr/>
      </w:pPr>
      <w:r>
        <w:rPr>
          <w:rFonts w:eastAsia="Times New Roman" w:cs="Times New Roman" w:ascii="Times New Roman" w:hAnsi="Times New Roman"/>
          <w:color w:val="111111"/>
          <w:sz w:val="28"/>
          <w:szCs w:val="28"/>
          <w:lang w:val="en-US"/>
        </w:rPr>
        <w:t>And even if you bring to those who have been given the Book every sign they would not follow your qiblah, nor can you be a follower of their qiblah, neither are they the followers of each other's qiblah; and if you follow their desires after the knowledge that has come to you, then you shall most surely be among the unjust (145).</w:t>
      </w:r>
    </w:p>
    <w:p>
      <w:pPr>
        <w:pStyle w:val="BookText"/>
        <w:bidi w:val="0"/>
        <w:jc w:val="both"/>
        <w:rPr/>
      </w:pPr>
      <w:r>
        <w:rPr>
          <w:rFonts w:eastAsia="Times New Roman" w:cs="Times New Roman" w:ascii="Times New Roman" w:hAnsi="Times New Roman"/>
          <w:color w:val="111111"/>
          <w:sz w:val="28"/>
          <w:szCs w:val="28"/>
          <w:lang w:val="en-US"/>
        </w:rPr>
        <w:t>Those whom We have given the Book recognize him as they recognize their sons; and a party of them most surely conceal the truth while they know (it) (146).</w:t>
      </w:r>
    </w:p>
    <w:p>
      <w:pPr>
        <w:pStyle w:val="BookText"/>
        <w:bidi w:val="0"/>
        <w:jc w:val="both"/>
        <w:rPr/>
      </w:pPr>
      <w:r>
        <w:rPr>
          <w:rFonts w:eastAsia="Times New Roman" w:cs="Times New Roman" w:ascii="Times New Roman" w:hAnsi="Times New Roman"/>
          <w:color w:val="111111"/>
          <w:sz w:val="28"/>
          <w:szCs w:val="28"/>
          <w:lang w:val="en-US"/>
        </w:rPr>
        <w:t>The truth is from your Lord, therefore you should not be of the doubters (147).</w:t>
      </w:r>
    </w:p>
    <w:p>
      <w:pPr>
        <w:pStyle w:val="BookText"/>
        <w:bidi w:val="0"/>
        <w:jc w:val="both"/>
        <w:rPr/>
      </w:pPr>
      <w:r>
        <w:rPr>
          <w:rFonts w:eastAsia="Times New Roman" w:cs="Times New Roman" w:ascii="Times New Roman" w:hAnsi="Times New Roman"/>
          <w:color w:val="111111"/>
          <w:sz w:val="28"/>
          <w:szCs w:val="28"/>
          <w:lang w:val="en-US"/>
        </w:rPr>
        <w:t>And every one has a direction to which he would turn; therefore, hasten to (do) good works; wherever you are, Allah will bring you all together; surely Allah has power over all things (148).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whatsoever place you come forth, turn your face towards the Sacred Mosque; and surely it is the very truth from your Lord, and Allah is not at all heedless of what</w:t>
      </w:r>
      <w:bookmarkStart w:id="161" w:name="pg13000_131400"/>
    </w:p>
    <w:p>
      <w:pPr>
        <w:pStyle w:val="BookText"/>
        <w:bidi w:val="0"/>
        <w:rPr/>
      </w:pPr>
      <w:bookmarkEnd w:id="161"/>
      <w:r>
        <w:rPr>
          <w:rFonts w:eastAsia="Times New Roman" w:cs="Times New Roman" w:ascii="Times New Roman" w:hAnsi="Times New Roman"/>
          <w:color w:val="111111"/>
          <w:sz w:val="28"/>
          <w:szCs w:val="28"/>
          <w:lang w:val="en-US"/>
        </w:rPr>
        <w:t>you do (149).</w:t>
      </w:r>
    </w:p>
    <w:p>
      <w:pPr>
        <w:pStyle w:val="BookText"/>
        <w:bidi w:val="0"/>
        <w:jc w:val="both"/>
        <w:rPr/>
      </w:pPr>
      <w:r>
        <w:rPr>
          <w:rFonts w:eastAsia="Times New Roman" w:cs="Times New Roman" w:ascii="Times New Roman" w:hAnsi="Times New Roman"/>
          <w:color w:val="111111"/>
          <w:sz w:val="28"/>
          <w:szCs w:val="28"/>
          <w:lang w:val="en-US"/>
        </w:rPr>
        <w:t>And from whatsoever place you come forth, turn your face towards the Sacred Mosque; and wherever you are turn your faces towards it, so that people shall have no argument against you, except such of them as are un</w:t>
        <w:softHyphen/>
        <w:t>just; so do not fear them, and fear Me; and so that I may complete My favour on you and that you may walk on the right course (150).</w:t>
      </w:r>
    </w:p>
    <w:p>
      <w:pPr>
        <w:pStyle w:val="BookText"/>
        <w:bidi w:val="0"/>
        <w:jc w:val="both"/>
        <w:rPr/>
      </w:pPr>
      <w:r>
        <w:rPr>
          <w:rFonts w:eastAsia="Times New Roman" w:cs="Times New Roman" w:ascii="Times New Roman" w:hAnsi="Times New Roman"/>
          <w:color w:val="111111"/>
          <w:sz w:val="28"/>
          <w:szCs w:val="28"/>
          <w:lang w:val="en-US"/>
        </w:rPr>
        <w:t>Even as We have sent among you a Messenger from among you who recites to you Our communications and purifies you and teaches you the Book and the wisdom and teaches you that which you did not know (151).</w:t>
      </w:r>
    </w:p>
    <w:p>
      <w:pPr>
        <w:pStyle w:val="Heading3"/>
        <w:numPr>
          <w:ilvl w:val="2"/>
          <w:numId w:val="1"/>
        </w:numPr>
        <w:bidi w:val="0"/>
        <w:jc w:val="left"/>
        <w:rPr/>
      </w:pPr>
      <w:bookmarkStart w:id="162" w:name="__RefHeading___Toc5932642_3224264995"/>
      <w:bookmarkStart w:id="163" w:name="_Toc61"/>
      <w:bookmarkEnd w:id="162"/>
      <w:r>
        <w:rPr/>
        <w:t>Commentary</w:t>
      </w:r>
      <w:bookmarkEnd w:id="163"/>
    </w:p>
    <w:p>
      <w:pPr>
        <w:pStyle w:val="Heading4"/>
        <w:numPr>
          <w:ilvl w:val="3"/>
          <w:numId w:val="1"/>
        </w:numPr>
        <w:bidi w:val="0"/>
        <w:jc w:val="left"/>
        <w:rPr/>
      </w:pPr>
      <w:bookmarkStart w:id="164" w:name="__RefHeading___Toc5932644_3224264995"/>
      <w:bookmarkStart w:id="165" w:name="_Toc62"/>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Ponder on these verses and you will find them well-con</w:t>
        <w:softHyphen/>
        <w:t>nected with each other, a common context joining them together like a strand running through the beads. These verses together talk about the appointment of the Ka'bah as the qiblah (the direction of prayer etc.) for the Muslims.</w:t>
      </w:r>
    </w:p>
    <w:p>
      <w:pPr>
        <w:pStyle w:val="BookText"/>
        <w:bidi w:val="0"/>
        <w:jc w:val="both"/>
        <w:rPr/>
      </w:pPr>
      <w:r>
        <w:rPr>
          <w:rFonts w:eastAsia="Times New Roman" w:cs="Times New Roman" w:ascii="Times New Roman" w:hAnsi="Times New Roman"/>
          <w:color w:val="111111"/>
          <w:sz w:val="28"/>
          <w:szCs w:val="28"/>
          <w:lang w:val="en-US"/>
        </w:rPr>
        <w:t>Therefore, no atten</w:t>
        <w:softHyphen/>
        <w:t>tion should be paid to those who say that there was a change of sequence in the arrangement of these verses, or that some of them have abrogated the others. Although they narrate some traditions to this effect, but they do not deserve any comment because all of them go against the clear meaning of these verses.</w:t>
      </w:r>
    </w:p>
    <w:p>
      <w:pPr>
        <w:pStyle w:val="BookText"/>
        <w:bidi w:val="0"/>
        <w:jc w:val="both"/>
        <w:rPr/>
      </w:pPr>
      <w:r>
        <w:rPr>
          <w:rFonts w:eastAsia="Times New Roman" w:cs="Times New Roman" w:ascii="Times New Roman" w:hAnsi="Times New Roman"/>
          <w:color w:val="111111"/>
          <w:sz w:val="28"/>
          <w:szCs w:val="28"/>
          <w:lang w:val="en-US"/>
        </w:rPr>
        <w:t>Qur’an: The fools among the people will say: “What has turned them from their qiblah which they had?”: It is the second intro</w:t>
        <w:softHyphen/>
        <w:t>ductory sentence for the soon-to-be-promulgated order to make the Ka'bah as the qiblah of the Muslims.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teaches</w:t>
      </w:r>
    </w:p>
    <w:p>
      <w:pPr>
        <w:pStyle w:val="BookText"/>
        <w:bidi w:val="0"/>
        <w:rPr/>
      </w:pPr>
      <w:r>
        <w:rPr>
          <w:rFonts w:eastAsia="Times New Roman" w:cs="Times New Roman" w:ascii="Times New Roman" w:hAnsi="Times New Roman"/>
          <w:color w:val="111111"/>
          <w:sz w:val="28"/>
          <w:szCs w:val="28"/>
          <w:lang w:val="en-US"/>
        </w:rPr>
        <w:t>the reply of the objection which the “fools among the people”, that is, the Jews and the pagans of Mecca, were expected to raise: The Jews because of their partisanship of their own qiblah, Baytu '1-Maqdis; and the pagan Arabs because they were always on the look out for any new thing which they could object to.</w:t>
      </w:r>
    </w:p>
    <w:p>
      <w:pPr>
        <w:pStyle w:val="BookText"/>
        <w:bidi w:val="0"/>
        <w:jc w:val="both"/>
        <w:rPr/>
      </w:pPr>
      <w:r>
        <w:rPr>
          <w:rFonts w:eastAsia="Times New Roman" w:cs="Times New Roman" w:ascii="Times New Roman" w:hAnsi="Times New Roman"/>
          <w:color w:val="111111"/>
          <w:sz w:val="28"/>
          <w:szCs w:val="28"/>
          <w:lang w:val="en-US"/>
        </w:rPr>
        <w:t>Allah prepared the minds for change of qiblah, first by revealing the story of Ibrahim (a.s.) and various honours be-stowed on him by Allah, as well as the honour accorded to his son, Isma'il; their prayers for the Ka'bah and Mecca, as well as for the Prophet and the Muslim group; their construction of the House and the order they received to cleanse it for the worship of Allah.</w:t>
      </w:r>
    </w:p>
    <w:p>
      <w:pPr>
        <w:pStyle w:val="BookText"/>
        <w:bidi w:val="0"/>
        <w:jc w:val="both"/>
        <w:rPr/>
      </w:pPr>
      <w:r>
        <w:rPr>
          <w:rFonts w:eastAsia="Times New Roman" w:cs="Times New Roman" w:ascii="Times New Roman" w:hAnsi="Times New Roman"/>
          <w:color w:val="111111"/>
          <w:sz w:val="28"/>
          <w:szCs w:val="28"/>
          <w:lang w:val="en-US"/>
        </w:rPr>
        <w:t>It is recognized that the change of qiblah from Baytu '1-Maqdis to the Ka'bah was an event of greatest religious signifi</w:t>
        <w:softHyphen/>
        <w:t>cance, one of the most important commandments given to the Muslims after the hijrah of the Prophet to Medina, when the roots of Islam were firmly taking place and its knowledge and realities were being spread.</w:t>
      </w:r>
    </w:p>
    <w:p>
      <w:pPr>
        <w:pStyle w:val="BookText"/>
        <w:bidi w:val="0"/>
        <w:jc w:val="both"/>
        <w:rPr/>
      </w:pPr>
      <w:r>
        <w:rPr>
          <w:rFonts w:eastAsia="Times New Roman" w:cs="Times New Roman" w:ascii="Times New Roman" w:hAnsi="Times New Roman"/>
          <w:color w:val="111111"/>
          <w:sz w:val="28"/>
          <w:szCs w:val="28"/>
          <w:lang w:val="en-US"/>
        </w:rPr>
        <w:t>Understandably, the Jews were not going to remain silent in face of this legislation: According to their thinking this change negated one of their greatest religious prides, that is, qiblah; hitherto the Muslims were following them in their qiblah, and the Jews could claim a precedence over the Muslims in this religious symbol.</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this new legislation was a manifest advancement in the Muslims' religion - it made all of them to</w:t>
      </w:r>
    </w:p>
    <w:p>
      <w:pPr>
        <w:pStyle w:val="BookText"/>
        <w:bidi w:val="0"/>
        <w:rPr/>
      </w:pPr>
      <w:r>
        <w:rPr>
          <w:rFonts w:eastAsia="Times New Roman" w:cs="Times New Roman" w:ascii="Times New Roman" w:hAnsi="Times New Roman"/>
          <w:color w:val="111111"/>
          <w:sz w:val="28"/>
          <w:szCs w:val="28"/>
          <w:lang w:val="en-US"/>
        </w:rPr>
        <w:t>face a single point in their worship and other religious rites. It saved them from looking towards divergent directions - physically; and from difference of opinions - spiri</w:t>
        <w:softHyphen/>
        <w:t>tually.</w:t>
      </w:r>
    </w:p>
    <w:p>
      <w:pPr>
        <w:pStyle w:val="BookText"/>
        <w:bidi w:val="0"/>
        <w:jc w:val="both"/>
        <w:rPr/>
      </w:pPr>
      <w:r>
        <w:rPr>
          <w:rFonts w:eastAsia="Times New Roman" w:cs="Times New Roman" w:ascii="Times New Roman" w:hAnsi="Times New Roman"/>
          <w:color w:val="111111"/>
          <w:sz w:val="28"/>
          <w:szCs w:val="28"/>
          <w:lang w:val="en-US"/>
        </w:rPr>
        <w:t>Facing towards the Ka'bah had rather more influence and deeper impression on the souls of the Muslims than the rules of cleanliness and invocation etc.; and their enemies, and particularly the Jews, understood it, and they resented it.</w:t>
      </w:r>
    </w:p>
    <w:p>
      <w:pPr>
        <w:pStyle w:val="BookText"/>
        <w:bidi w:val="0"/>
        <w:jc w:val="both"/>
        <w:rPr/>
      </w:pPr>
      <w:r>
        <w:rPr>
          <w:rFonts w:eastAsia="Times New Roman" w:cs="Times New Roman" w:ascii="Times New Roman" w:hAnsi="Times New Roman"/>
          <w:color w:val="111111"/>
          <w:sz w:val="28"/>
          <w:szCs w:val="28"/>
          <w:lang w:val="en-US"/>
        </w:rPr>
        <w:t>Their stories, as narrated in the Qur'an, prove that they were a nation which did not give any credence to anything in this world which was beyond the reach of the five senses. As spiritual things were not of any importance in their eyes, they used to accept the spiritual rules without any protest - they did not consider it worth arguing about.</w:t>
      </w:r>
    </w:p>
    <w:p>
      <w:pPr>
        <w:pStyle w:val="BookText"/>
        <w:bidi w:val="0"/>
        <w:jc w:val="both"/>
        <w:rPr/>
      </w:pPr>
      <w:r>
        <w:rPr>
          <w:rFonts w:eastAsia="Times New Roman" w:cs="Times New Roman" w:ascii="Times New Roman" w:hAnsi="Times New Roman"/>
          <w:color w:val="111111"/>
          <w:sz w:val="28"/>
          <w:szCs w:val="28"/>
          <w:lang w:val="en-US"/>
        </w:rPr>
        <w:t>But whenever they were given a Divine Commandment which had any connection with the physical world, which had a material form - like war, emigration, sajdah, polite speech etc. - they stood up against it, and opposed it very vehemently.</w:t>
      </w:r>
    </w:p>
    <w:p>
      <w:pPr>
        <w:pStyle w:val="BookText"/>
        <w:bidi w:val="0"/>
        <w:jc w:val="both"/>
        <w:rPr/>
      </w:pPr>
      <w:r>
        <w:rPr>
          <w:rFonts w:eastAsia="Times New Roman" w:cs="Times New Roman" w:ascii="Times New Roman" w:hAnsi="Times New Roman"/>
          <w:color w:val="111111"/>
          <w:sz w:val="28"/>
          <w:szCs w:val="28"/>
          <w:lang w:val="en-US"/>
        </w:rPr>
        <w:t>In short, Allah informed His Messenger what the enemies of Islam were going to say against the change of qiblah, and taught him how they should be replied, how their arguments should be refuted.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objection: The first qiblah was prescribed by Allah for the previous prophets. Why was it changed to another House which had no such distinction? Was this change affected by the order of Allah? How could Allah contravene His Own previously ordained rule, or abrogate His Own law? (We have mentioned under</w:t>
      </w:r>
    </w:p>
    <w:p>
      <w:pPr>
        <w:pStyle w:val="BookText"/>
        <w:bidi w:val="0"/>
        <w:rPr/>
      </w:pPr>
      <w:r>
        <w:rPr>
          <w:rFonts w:eastAsia="Times New Roman" w:cs="Times New Roman" w:ascii="Times New Roman" w:hAnsi="Times New Roman"/>
          <w:color w:val="111111"/>
          <w:sz w:val="28"/>
          <w:szCs w:val="28"/>
          <w:lang w:val="en-US"/>
        </w:rPr>
        <w:t>the verse of “Abrogation” that the Jews do not believe in abrogation.)</w:t>
      </w:r>
    </w:p>
    <w:p>
      <w:pPr>
        <w:pStyle w:val="BookText"/>
        <w:bidi w:val="0"/>
        <w:jc w:val="both"/>
        <w:rPr/>
      </w:pPr>
      <w:r>
        <w:rPr>
          <w:rFonts w:eastAsia="Times New Roman" w:cs="Times New Roman" w:ascii="Times New Roman" w:hAnsi="Times New Roman"/>
          <w:color w:val="111111"/>
          <w:sz w:val="28"/>
          <w:szCs w:val="28"/>
          <w:lang w:val="en-US"/>
        </w:rPr>
        <w:t>Or, was it done without any order from Allah? If so, then the Muslims have deviated from the right path and have left guidance for misguidance. (This objection has not been mentioned in so many words in the Qur'an, but the suggested reply points to it.)</w:t>
      </w:r>
    </w:p>
    <w:p>
      <w:pPr>
        <w:pStyle w:val="BookText"/>
        <w:bidi w:val="0"/>
        <w:jc w:val="both"/>
        <w:rPr/>
      </w:pPr>
      <w:r>
        <w:rPr>
          <w:rFonts w:eastAsia="Times New Roman" w:cs="Times New Roman" w:ascii="Times New Roman" w:hAnsi="Times New Roman"/>
          <w:color w:val="111111"/>
          <w:sz w:val="28"/>
          <w:szCs w:val="28"/>
          <w:lang w:val="en-US"/>
        </w:rPr>
        <w:t>Reply: When Allah prescribes a house like the Ka'bah as qiblah, it is not based on any specialty of that house or stone; there is no unalterable and inseparable quality in that building which could demand that honour as a right.</w:t>
      </w:r>
    </w:p>
    <w:p>
      <w:pPr>
        <w:pStyle w:val="BookText"/>
        <w:bidi w:val="0"/>
        <w:jc w:val="both"/>
        <w:rPr/>
      </w:pPr>
      <w:r>
        <w:rPr>
          <w:rFonts w:eastAsia="Times New Roman" w:cs="Times New Roman" w:ascii="Times New Roman" w:hAnsi="Times New Roman"/>
          <w:color w:val="111111"/>
          <w:sz w:val="28"/>
          <w:szCs w:val="28"/>
          <w:lang w:val="en-US"/>
        </w:rPr>
        <w:t>Being chosen as a qiblah is not an inviolable and natural characteristic of any build</w:t>
        <w:softHyphen/>
        <w:t>ing. Every article, every building and every direction is equally capable of being selected for this purpose; and none has any especial claim for it. Everything belongs to Allah, He issues orders about it, whatever He likes, in any way He likes, and whenever He likes.</w:t>
      </w:r>
    </w:p>
    <w:p>
      <w:pPr>
        <w:pStyle w:val="BookText"/>
        <w:bidi w:val="0"/>
        <w:jc w:val="both"/>
        <w:rPr/>
      </w:pPr>
      <w:r>
        <w:rPr>
          <w:rFonts w:eastAsia="Times New Roman" w:cs="Times New Roman" w:ascii="Times New Roman" w:hAnsi="Times New Roman"/>
          <w:color w:val="111111"/>
          <w:sz w:val="28"/>
          <w:szCs w:val="28"/>
          <w:lang w:val="en-US"/>
        </w:rPr>
        <w:t>Whatever He decrees, it is for the guidance of the people, for their individual and collective good and perfection. He does not order but for guidance, and He does not guide except to the way which leads directly to their perfection and well-being.</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 fools among the people will say: It means the Jews and the polytheists of Arabia; and that is why they have been referred to as “the people”. They have been called “fools” because their mentality was not right, and their ideas about the Divine Law were unsound. And that is what</w:t>
      </w:r>
    </w:p>
    <w:p>
      <w:pPr>
        <w:pStyle w:val="BookText"/>
        <w:bidi w:val="0"/>
        <w:rPr/>
      </w:pPr>
      <w:r>
        <w:rPr>
          <w:rFonts w:eastAsia="Times New Roman" w:cs="Times New Roman" w:ascii="Times New Roman" w:hAnsi="Times New Roman"/>
          <w:color w:val="111111"/>
          <w:sz w:val="28"/>
          <w:szCs w:val="28"/>
          <w:lang w:val="en-US"/>
        </w:rPr>
        <w:t>foolishness is: crookedness of mind and unsoundness of opinion.</w:t>
      </w:r>
    </w:p>
    <w:p>
      <w:pPr>
        <w:pStyle w:val="BookText"/>
        <w:bidi w:val="0"/>
        <w:jc w:val="both"/>
        <w:rPr/>
      </w:pPr>
      <w:r>
        <w:rPr>
          <w:rFonts w:eastAsia="Times New Roman" w:cs="Times New Roman" w:ascii="Times New Roman" w:hAnsi="Times New Roman"/>
          <w:color w:val="111111"/>
          <w:sz w:val="28"/>
          <w:szCs w:val="28"/>
          <w:lang w:val="en-US"/>
        </w:rPr>
        <w:t>Qur’an: What has turned them.... When the verb, “at-taw</w:t>
        <w:softHyphen/>
        <w:t>liyah” (</w:t>
      </w:r>
      <w:r>
        <w:rPr>
          <w:rFonts w:ascii="Amiri" w:hAnsi="Amiri" w:eastAsia="Amiri" w:cs="Amiri"/>
          <w:color w:val="111111"/>
          <w:sz w:val="28"/>
          <w:sz w:val="28"/>
          <w:szCs w:val="28"/>
          <w:rtl w:val="true"/>
          <w:lang w:bidi="ar-SA"/>
        </w:rPr>
        <w:t>اَلتـَّوْلِيَةُ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joined to its object (without preposition), it means, to turn your face towards that thing, to keep it facing you; as Allah says: “so We shall surely turn thee to a qiblah which thou shalt like”.</w:t>
      </w:r>
    </w:p>
    <w:p>
      <w:pPr>
        <w:pStyle w:val="BookText"/>
        <w:bidi w:val="0"/>
        <w:jc w:val="both"/>
        <w:rPr/>
      </w:pPr>
      <w:r>
        <w:rPr>
          <w:rFonts w:eastAsia="Times New Roman" w:cs="Times New Roman" w:ascii="Times New Roman" w:hAnsi="Times New Roman"/>
          <w:color w:val="111111"/>
          <w:sz w:val="28"/>
          <w:szCs w:val="28"/>
          <w:lang w:val="en-US"/>
        </w:rPr>
        <w:t xml:space="preserve">When it is followed by the preposition 'an ( </w:t>
      </w:r>
      <w:r>
        <w:rPr>
          <w:rFonts w:ascii="Amiri" w:hAnsi="Amiri" w:eastAsia="Amiri" w:cs="Amiri"/>
          <w:color w:val="111111"/>
          <w:sz w:val="28"/>
          <w:sz w:val="28"/>
          <w:szCs w:val="28"/>
          <w:rtl w:val="true"/>
          <w:lang w:bidi="ar-SA"/>
        </w:rPr>
        <w:t>عَنَْْ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gives the opposite meaning, that is, to turn away from, to turn one's face from. The verse means:</w:t>
      </w:r>
    </w:p>
    <w:p>
      <w:pPr>
        <w:pStyle w:val="BookText"/>
        <w:bidi w:val="0"/>
        <w:jc w:val="both"/>
        <w:rPr/>
      </w:pPr>
      <w:r>
        <w:rPr>
          <w:rFonts w:eastAsia="Times New Roman" w:cs="Times New Roman" w:ascii="Times New Roman" w:hAnsi="Times New Roman"/>
          <w:color w:val="111111"/>
          <w:sz w:val="28"/>
          <w:szCs w:val="28"/>
          <w:lang w:val="en-US"/>
        </w:rPr>
        <w:t>What has turned them away, or turned their faces, from the qiblah which they were using hitherto, that is, Baytu 'l-Maqdis towards which the Prophet and the Muslims used to pray during his stay at Mecca and for a few months after his emigration to Medina.</w:t>
      </w:r>
    </w:p>
    <w:p>
      <w:pPr>
        <w:pStyle w:val="BookText"/>
        <w:bidi w:val="0"/>
        <w:jc w:val="both"/>
        <w:rPr/>
      </w:pPr>
      <w:r>
        <w:rPr>
          <w:rFonts w:eastAsia="Times New Roman" w:cs="Times New Roman" w:ascii="Times New Roman" w:hAnsi="Times New Roman"/>
          <w:color w:val="111111"/>
          <w:sz w:val="28"/>
          <w:szCs w:val="28"/>
          <w:lang w:val="en-US"/>
        </w:rPr>
        <w:t>Qur’an: from their qiblah: The qiblah is attributed to the Muslims, although the Jews were using it centuries before the Prophet. Obviously, their turning from their own qiblah looks more surprising, and gives more room for objection.</w:t>
      </w:r>
    </w:p>
    <w:p>
      <w:pPr>
        <w:pStyle w:val="BookText"/>
        <w:bidi w:val="0"/>
        <w:jc w:val="both"/>
        <w:rPr/>
      </w:pPr>
      <w:r>
        <w:rPr>
          <w:rFonts w:eastAsia="Times New Roman" w:cs="Times New Roman" w:ascii="Times New Roman" w:hAnsi="Times New Roman"/>
          <w:color w:val="111111"/>
          <w:sz w:val="28"/>
          <w:szCs w:val="28"/>
          <w:lang w:val="en-US"/>
        </w:rPr>
        <w:t>And it was for the same reason that the opening phrase says: “What has turned them”, instead of saying, “What has turned the Prophet and the Muslims.” It would not have looked objectionable in the least if they had said: “What has turned the Prophet and the Muslims from the qiblah of the Jews?”</w:t>
      </w:r>
    </w:p>
    <w:p>
      <w:pPr>
        <w:pStyle w:val="BookText"/>
        <w:bidi w:val="0"/>
        <w:jc w:val="both"/>
        <w:rPr/>
      </w:pPr>
      <w:r>
        <w:rPr>
          <w:rFonts w:eastAsia="Times New Roman" w:cs="Times New Roman" w:ascii="Times New Roman" w:hAnsi="Times New Roman"/>
          <w:color w:val="111111"/>
          <w:sz w:val="28"/>
          <w:szCs w:val="28"/>
          <w:lang w:val="en-US"/>
        </w:rPr>
        <w:t>Qur’an: Say: “The East and the West belong only to Allah”: Only these two directions were mentioned, because it is through them that all other cardinal and compound directions are fixed,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North,</w:t>
      </w:r>
      <w:bookmarkStart w:id="166" w:name="pg13000_131405"/>
    </w:p>
    <w:p>
      <w:pPr>
        <w:pStyle w:val="BookText"/>
        <w:bidi w:val="0"/>
        <w:rPr/>
      </w:pPr>
      <w:bookmarkEnd w:id="166"/>
      <w:r>
        <w:rPr>
          <w:rFonts w:eastAsia="Times New Roman" w:cs="Times New Roman" w:ascii="Times New Roman" w:hAnsi="Times New Roman"/>
          <w:color w:val="111111"/>
          <w:sz w:val="28"/>
          <w:szCs w:val="28"/>
          <w:lang w:val="en-US"/>
        </w:rPr>
        <w:t>the South and all the intermediate directions between any two cardinal ones.</w:t>
      </w:r>
    </w:p>
    <w:p>
      <w:pPr>
        <w:pStyle w:val="BookText"/>
        <w:bidi w:val="0"/>
        <w:jc w:val="both"/>
        <w:rPr/>
      </w:pPr>
      <w:r>
        <w:rPr>
          <w:rFonts w:eastAsia="Times New Roman" w:cs="Times New Roman" w:ascii="Times New Roman" w:hAnsi="Times New Roman"/>
          <w:color w:val="111111"/>
          <w:sz w:val="28"/>
          <w:szCs w:val="28"/>
          <w:lang w:val="en-US"/>
        </w:rPr>
        <w:t>The East and the West are relative directions which are fixed by the rising and setting of the sun and the stars; they cover all places of the earth (except two imaginary points of the true North and South Poles). Perhaps, it was for this reason that only these two were chosen to repre</w:t>
        <w:softHyphen/>
        <w:t>sent all the directions.</w:t>
      </w:r>
    </w:p>
    <w:p>
      <w:pPr>
        <w:pStyle w:val="BookText"/>
        <w:bidi w:val="0"/>
        <w:jc w:val="both"/>
        <w:rPr/>
      </w:pPr>
      <w:r>
        <w:rPr>
          <w:rFonts w:eastAsia="Times New Roman" w:cs="Times New Roman" w:ascii="Times New Roman" w:hAnsi="Times New Roman"/>
          <w:color w:val="111111"/>
          <w:sz w:val="28"/>
          <w:szCs w:val="28"/>
          <w:lang w:val="en-US"/>
        </w:rPr>
        <w:t xml:space="preserve">Qur’an: He guides him whom He likes to a straight path: The word ”sirat” </w:t>
      </w:r>
      <w:r>
        <w:rPr>
          <w:rFonts w:ascii="Amiri" w:hAnsi="Amiri" w:eastAsia="Amiri" w:cs="Amiri"/>
          <w:color w:val="111111"/>
          <w:sz w:val="28"/>
          <w:sz w:val="28"/>
          <w:szCs w:val="28"/>
          <w:rtl w:val="true"/>
          <w:lang w:bidi="ar-SA"/>
        </w:rPr>
        <w:t>صِرَاطَُ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path) is mentioned here without a defi</w:t>
        <w:softHyphen/>
        <w:t xml:space="preserve">nite article ”al” ( </w:t>
      </w:r>
      <w:r>
        <w:rPr>
          <w:rFonts w:ascii="Amiri" w:hAnsi="Amiri" w:eastAsia="Amiri" w:cs="Amiri"/>
          <w:color w:val="111111"/>
          <w:sz w:val="28"/>
          <w:sz w:val="28"/>
          <w:szCs w:val="28"/>
          <w:rtl w:val="true"/>
          <w:lang w:bidi="ar-SA"/>
        </w:rPr>
        <w:t>اَلـْ</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since it is a common noun, and does not specify a defmite path, because nations differ in their paths due to their differences in ability to attain perfection and happiness.</w:t>
      </w:r>
    </w:p>
    <w:p>
      <w:pPr>
        <w:pStyle w:val="BookText"/>
        <w:bidi w:val="0"/>
        <w:jc w:val="both"/>
        <w:rPr/>
      </w:pPr>
      <w:r>
        <w:rPr>
          <w:rFonts w:eastAsia="Times New Roman" w:cs="Times New Roman" w:ascii="Times New Roman" w:hAnsi="Times New Roman"/>
          <w:color w:val="111111"/>
          <w:sz w:val="28"/>
          <w:szCs w:val="28"/>
          <w:lang w:val="en-US"/>
        </w:rPr>
        <w:t>Qur’an: And thus We have made you a medium nation that you may be witnesses for the people and the Messenger may be a witness for you: Apparently it means as follows: As We are going to change very soon the qiblah for you in order that We may guide you to a right path, in the same way We have made you an intermediary nation.</w:t>
      </w:r>
    </w:p>
    <w:p>
      <w:pPr>
        <w:pStyle w:val="Heading4"/>
        <w:numPr>
          <w:ilvl w:val="3"/>
          <w:numId w:val="1"/>
        </w:numPr>
        <w:bidi w:val="0"/>
        <w:jc w:val="left"/>
        <w:rPr/>
      </w:pPr>
      <w:bookmarkStart w:id="167" w:name="__RefHeading___Toc5932646_3224264995"/>
      <w:bookmarkStart w:id="168" w:name="_Toc63"/>
      <w:bookmarkEnd w:id="167"/>
      <w:r>
        <w:rPr/>
        <w:t>Relationship between Prescription of Qiblah and Ummah being Witnesses for the people and the Messenger being Witness for the Ummah</w:t>
      </w:r>
      <w:bookmarkEnd w:id="168"/>
    </w:p>
    <w:p>
      <w:pPr>
        <w:pStyle w:val="BookText"/>
        <w:bidi w:val="0"/>
        <w:jc w:val="both"/>
        <w:rPr/>
      </w:pPr>
      <w:r>
        <w:rPr>
          <w:rFonts w:eastAsia="Times New Roman" w:cs="Times New Roman" w:ascii="Times New Roman" w:hAnsi="Times New Roman"/>
          <w:color w:val="111111"/>
          <w:sz w:val="28"/>
          <w:szCs w:val="28"/>
          <w:lang w:val="en-US"/>
        </w:rPr>
        <w:t>Someone has explained it in the following way: And like this wonderful making, We have made you a medium nation. Such an explanation deserves no comment. Another explanation given by another exegete is as follows: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made a “medium nation” to “be witnesses for the people”. What does it mean? “Medium” is a thing in the. centre, neither to</w:t>
      </w:r>
    </w:p>
    <w:p>
      <w:pPr>
        <w:pStyle w:val="BookText"/>
        <w:bidi w:val="0"/>
        <w:rPr/>
      </w:pPr>
      <w:r>
        <w:rPr>
          <w:rFonts w:eastAsia="Times New Roman" w:cs="Times New Roman" w:ascii="Times New Roman" w:hAnsi="Times New Roman"/>
          <w:color w:val="111111"/>
          <w:sz w:val="28"/>
          <w:szCs w:val="28"/>
          <w:lang w:val="en-US"/>
        </w:rPr>
        <w:t>this side nor to that. This “ummah”  has the same position vis-à-vis the people - that is, the People of the Book and the polytheists.</w:t>
      </w:r>
    </w:p>
    <w:p>
      <w:pPr>
        <w:pStyle w:val="BookText"/>
        <w:bidi w:val="0"/>
        <w:jc w:val="both"/>
        <w:rPr/>
      </w:pPr>
      <w:r>
        <w:rPr>
          <w:rFonts w:eastAsia="Times New Roman" w:cs="Times New Roman" w:ascii="Times New Roman" w:hAnsi="Times New Roman"/>
          <w:color w:val="111111"/>
          <w:sz w:val="28"/>
          <w:szCs w:val="28"/>
          <w:lang w:val="en-US"/>
        </w:rPr>
        <w:t>The polythesists and the dualist emphasize the physical aspects of life. Their whole attention is fixed to this worldly life; their plans are centred on its trinkets and comforts. They do not believe in the Resurrection or the hereafter; spiritual perfection and esoteric virtues are not so important to them. On the other extreme are some groups, like the Christians, who put utmost emphasis on the spiritual aspects to the detriment of the physical ones.</w:t>
      </w:r>
    </w:p>
    <w:p>
      <w:pPr>
        <w:pStyle w:val="BookText"/>
        <w:bidi w:val="0"/>
        <w:jc w:val="both"/>
        <w:rPr/>
      </w:pPr>
      <w:r>
        <w:rPr>
          <w:rFonts w:eastAsia="Times New Roman" w:cs="Times New Roman" w:ascii="Times New Roman" w:hAnsi="Times New Roman"/>
          <w:color w:val="111111"/>
          <w:sz w:val="28"/>
          <w:szCs w:val="28"/>
          <w:lang w:val="en-US"/>
        </w:rPr>
        <w:t>They teach monasticism and rejection of the world. They seem heedless to the fact that the Creator has made the physical perfection a means by which man may reach the goal for which he has been created. In short the latter - the “people of spirit” - nullified their goal by nullifying the means; and the former - the “people of body” - nullified their goal by focusing their whole attention to the means as though it was the goal in itself. Allah has made this ummah a “medium”, by giving them a religion which leads them to the straight and upright path, in the middle - inclined neither to this side nor to that.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strengthens both sides - the body as well as the soul - according to what each of them needs and deserves; it is a religion which encourages and invites man to combine the virtue of both.</w:t>
      </w:r>
    </w:p>
    <w:p>
      <w:pPr>
        <w:pStyle w:val="BookText"/>
        <w:bidi w:val="0"/>
        <w:rPr/>
      </w:pPr>
      <w:r>
        <w:rPr>
          <w:rFonts w:eastAsia="Times New Roman" w:cs="Times New Roman" w:ascii="Times New Roman" w:hAnsi="Times New Roman"/>
          <w:color w:val="111111"/>
          <w:sz w:val="28"/>
          <w:szCs w:val="28"/>
          <w:lang w:val="en-US"/>
        </w:rPr>
        <w:t>Man is, after all, a combination of body and soul; he is neither body alone nor spirit alone. If his life is to be a happy one, he must unite physical perfections with the spiritual one.</w:t>
      </w:r>
    </w:p>
    <w:p>
      <w:pPr>
        <w:pStyle w:val="BookText"/>
        <w:bidi w:val="0"/>
        <w:jc w:val="both"/>
        <w:rPr/>
      </w:pPr>
      <w:r>
        <w:rPr>
          <w:rFonts w:eastAsia="Times New Roman" w:cs="Times New Roman" w:ascii="Times New Roman" w:hAnsi="Times New Roman"/>
          <w:color w:val="111111"/>
          <w:sz w:val="28"/>
          <w:szCs w:val="28"/>
          <w:lang w:val="en-US"/>
        </w:rPr>
        <w:t>This ummah then is the medium and well-balanced one; it is a criterion to judge and weigh both sides of extremes. It is, therefore, the witness for all the people who have deviated from the middle way going to this side or that. And the Prophet - the most perfect and the ideal example of this ummah - is the wit</w:t>
        <w:softHyphen/>
        <w:t>ness for this ummah.</w:t>
      </w:r>
    </w:p>
    <w:p>
      <w:pPr>
        <w:pStyle w:val="BookText"/>
        <w:bidi w:val="0"/>
        <w:jc w:val="both"/>
        <w:rPr/>
      </w:pPr>
      <w:r>
        <w:rPr>
          <w:rFonts w:eastAsia="Times New Roman" w:cs="Times New Roman" w:ascii="Times New Roman" w:hAnsi="Times New Roman"/>
          <w:color w:val="111111"/>
          <w:sz w:val="28"/>
          <w:szCs w:val="28"/>
          <w:lang w:val="en-US"/>
        </w:rPr>
        <w:t>The Prophet is the criterion to judge the condition of this ummah's individuals; and the ummah, in its turn, is the criterion to judge the condition of other people; it is the point to which the two extremes are expected to return.</w:t>
      </w:r>
    </w:p>
    <w:p>
      <w:pPr>
        <w:pStyle w:val="BookText"/>
        <w:bidi w:val="0"/>
        <w:jc w:val="both"/>
        <w:rPr/>
      </w:pPr>
      <w:r>
        <w:rPr>
          <w:rFonts w:eastAsia="Times New Roman" w:cs="Times New Roman" w:ascii="Times New Roman" w:hAnsi="Times New Roman"/>
          <w:color w:val="111111"/>
          <w:sz w:val="28"/>
          <w:szCs w:val="28"/>
          <w:lang w:val="en-US"/>
        </w:rPr>
        <w:t>Comment: What this exegete has said is true in itself, but it does not explain the wordings of this verse. The ummah, by virtue of its position in the middle, may be called a criterion to judge the extremes, as well as a point to which the people of the two extremes should return. But it does not make it a “witness” for the two extremes, nor it gives the ummah ability to observe the said extremes.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there is no correlation between being a medium (in the above-mentioned sense) and being a wit</w:t>
        <w:softHyphen/>
        <w:t>ness. Also, there is no reason why the Messenger of Allah should be made a witness for them; there</w:t>
      </w:r>
    </w:p>
    <w:p>
      <w:pPr>
        <w:pStyle w:val="BookText"/>
        <w:bidi w:val="0"/>
        <w:rPr/>
      </w:pPr>
      <w:r>
        <w:rPr>
          <w:rFonts w:eastAsia="Times New Roman" w:cs="Times New Roman" w:ascii="Times New Roman" w:hAnsi="Times New Roman"/>
          <w:color w:val="111111"/>
          <w:sz w:val="28"/>
          <w:szCs w:val="28"/>
          <w:lang w:val="en-US"/>
        </w:rPr>
        <w:t>is no correlation between the two witnessings.</w:t>
      </w:r>
    </w:p>
    <w:p>
      <w:pPr>
        <w:pStyle w:val="BookText"/>
        <w:bidi w:val="0"/>
        <w:jc w:val="both"/>
        <w:rPr/>
      </w:pPr>
      <w:r>
        <w:rPr>
          <w:rFonts w:eastAsia="Times New Roman" w:cs="Times New Roman" w:ascii="Times New Roman" w:hAnsi="Times New Roman"/>
          <w:color w:val="111111"/>
          <w:sz w:val="28"/>
          <w:szCs w:val="28"/>
          <w:lang w:val="en-US"/>
        </w:rPr>
        <w:t>But the verse clearly says that the Messenger of Allah shall be a witness for the ummah, because the ummah shall be a witness for the people, and it shall acquire that status because it is a medium ummah.</w:t>
      </w:r>
    </w:p>
    <w:p>
      <w:pPr>
        <w:pStyle w:val="BookText"/>
        <w:bidi w:val="0"/>
        <w:jc w:val="both"/>
        <w:rPr/>
      </w:pPr>
      <w:r>
        <w:rPr>
          <w:rFonts w:eastAsia="Times New Roman" w:cs="Times New Roman" w:ascii="Times New Roman" w:hAnsi="Times New Roman"/>
          <w:color w:val="111111"/>
          <w:sz w:val="28"/>
          <w:szCs w:val="28"/>
          <w:lang w:val="en-US"/>
        </w:rPr>
        <w:t>Moreover, the witnessing, referred to in this verse, is one of the Qur'anic realities, which has been mentioned repeatedly in the Divine Speech; and looking at various contexts where it has been referred to, we find that its connotation differs com</w:t>
        <w:softHyphen/>
        <w:t>pletely from the above-quoted meaning. Allah says:</w:t>
      </w:r>
    </w:p>
    <w:p>
      <w:pPr>
        <w:pStyle w:val="BookText"/>
        <w:bidi w:val="0"/>
        <w:jc w:val="both"/>
        <w:rPr/>
      </w:pPr>
      <w:r>
        <w:rPr>
          <w:rFonts w:eastAsia="Times New Roman" w:cs="Times New Roman" w:ascii="Times New Roman" w:hAnsi="Times New Roman"/>
          <w:color w:val="111111"/>
          <w:sz w:val="28"/>
          <w:szCs w:val="28"/>
          <w:lang w:val="en-US"/>
        </w:rPr>
        <w:t>How will it be, then, when We bring from every people a witness and bring you as a witness for these? (4:41);</w:t>
      </w:r>
    </w:p>
    <w:p>
      <w:pPr>
        <w:pStyle w:val="BookText"/>
        <w:bidi w:val="0"/>
        <w:jc w:val="both"/>
        <w:rPr/>
      </w:pPr>
      <w:r>
        <w:rPr>
          <w:rFonts w:eastAsia="Times New Roman" w:cs="Times New Roman" w:ascii="Times New Roman" w:hAnsi="Times New Roman"/>
          <w:color w:val="111111"/>
          <w:sz w:val="28"/>
          <w:szCs w:val="28"/>
          <w:lang w:val="en-US"/>
        </w:rPr>
        <w:t>And on the day when We will raise up a witness out of every nation, then shall no permission be given to those who disbelieve, nor shall they be made to solicit favour (16:84);</w:t>
      </w:r>
    </w:p>
    <w:p>
      <w:pPr>
        <w:pStyle w:val="BookText"/>
        <w:bidi w:val="0"/>
        <w:jc w:val="both"/>
        <w:rPr/>
      </w:pPr>
      <w:r>
        <w:rPr>
          <w:rFonts w:eastAsia="Times New Roman" w:cs="Times New Roman" w:ascii="Times New Roman" w:hAnsi="Times New Roman"/>
          <w:color w:val="111111"/>
          <w:sz w:val="28"/>
          <w:szCs w:val="28"/>
          <w:lang w:val="en-US"/>
        </w:rPr>
        <w:t>... and the Book shall be laid down and the prophets and the witnesses shall be brought up... (39:69).</w:t>
      </w:r>
    </w:p>
    <w:p>
      <w:pPr>
        <w:pStyle w:val="BookText"/>
        <w:bidi w:val="0"/>
        <w:jc w:val="both"/>
        <w:rPr/>
      </w:pPr>
      <w:r>
        <w:rPr>
          <w:rFonts w:eastAsia="Times New Roman" w:cs="Times New Roman" w:ascii="Times New Roman" w:hAnsi="Times New Roman"/>
          <w:color w:val="111111"/>
          <w:sz w:val="28"/>
          <w:szCs w:val="28"/>
          <w:lang w:val="en-US"/>
        </w:rPr>
        <w:t>Note that witnessing in these verses is unconditional, and the obvious meaning is that they shall be witnesses for the deeds of their nations, and will also testify that the messengers of Allah did convey the Divine Message to those nations, as is made clear in the verse:</w:t>
      </w:r>
    </w:p>
    <w:p>
      <w:pPr>
        <w:pStyle w:val="BookText"/>
        <w:bidi w:val="0"/>
        <w:jc w:val="both"/>
        <w:rPr/>
      </w:pPr>
      <w:r>
        <w:rPr>
          <w:rFonts w:eastAsia="Times New Roman" w:cs="Times New Roman" w:ascii="Times New Roman" w:hAnsi="Times New Roman"/>
          <w:color w:val="111111"/>
          <w:sz w:val="28"/>
          <w:szCs w:val="28"/>
          <w:lang w:val="en-US"/>
        </w:rPr>
        <w:t>Most certainly then We will question those to whom (the messengers) were sent, and most certainly We will question the messengers (7:6).</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they will give the evidence in the hereafter; but they must have seen the events in this life,</w:t>
      </w:r>
    </w:p>
    <w:p>
      <w:pPr>
        <w:pStyle w:val="BookText"/>
        <w:bidi w:val="0"/>
        <w:rPr/>
      </w:pPr>
      <w:r>
        <w:rPr>
          <w:rFonts w:eastAsia="Times New Roman" w:cs="Times New Roman" w:ascii="Times New Roman" w:hAnsi="Times New Roman"/>
          <w:color w:val="111111"/>
          <w:sz w:val="28"/>
          <w:szCs w:val="28"/>
          <w:lang w:val="en-US"/>
        </w:rPr>
        <w:t>as may be inferred by the words of 'Isa (a.s.) quoted in the Qur'an:</w:t>
      </w:r>
    </w:p>
    <w:p>
      <w:pPr>
        <w:pStyle w:val="BookText"/>
        <w:bidi w:val="0"/>
        <w:jc w:val="both"/>
        <w:rPr/>
      </w:pPr>
      <w:r>
        <w:rPr>
          <w:rFonts w:eastAsia="Times New Roman" w:cs="Times New Roman" w:ascii="Times New Roman" w:hAnsi="Times New Roman"/>
          <w:color w:val="111111"/>
          <w:sz w:val="28"/>
          <w:szCs w:val="28"/>
          <w:lang w:val="en-US"/>
        </w:rPr>
        <w:t>... and I was a witness of them so long as I was among them, but when Thou didst take me (away) completely, Thou were the watcher over them, and Thou art witness of all things (5:117);</w:t>
      </w:r>
    </w:p>
    <w:p>
      <w:pPr>
        <w:pStyle w:val="BookText"/>
        <w:bidi w:val="0"/>
        <w:jc w:val="both"/>
        <w:rPr/>
      </w:pPr>
      <w:r>
        <w:rPr>
          <w:rFonts w:eastAsia="Times New Roman" w:cs="Times New Roman" w:ascii="Times New Roman" w:hAnsi="Times New Roman"/>
          <w:color w:val="111111"/>
          <w:sz w:val="28"/>
          <w:szCs w:val="28"/>
          <w:lang w:val="en-US"/>
        </w:rPr>
        <w:t>... and on the Day of Resurrection he (i.e., 'Isa) shall be a witness against them (4:159).</w:t>
      </w:r>
    </w:p>
    <w:p>
      <w:pPr>
        <w:pStyle w:val="BookText"/>
        <w:bidi w:val="0"/>
        <w:jc w:val="both"/>
        <w:rPr/>
      </w:pPr>
      <w:r>
        <w:rPr>
          <w:rFonts w:eastAsia="Times New Roman" w:cs="Times New Roman" w:ascii="Times New Roman" w:hAnsi="Times New Roman"/>
          <w:color w:val="111111"/>
          <w:sz w:val="28"/>
          <w:szCs w:val="28"/>
          <w:lang w:val="en-US"/>
        </w:rPr>
        <w:t>Obviously, our normal senses, with all their powers, cannot perceive except the exterior forms of deeds and actions, and that also of a thing which is present, which is within the reach. They cannot perceive a non-existent or a non-present item.</w:t>
      </w:r>
    </w:p>
    <w:p>
      <w:pPr>
        <w:pStyle w:val="BookText"/>
        <w:bidi w:val="0"/>
        <w:jc w:val="both"/>
        <w:rPr/>
      </w:pPr>
      <w:r>
        <w:rPr>
          <w:rFonts w:eastAsia="Times New Roman" w:cs="Times New Roman" w:ascii="Times New Roman" w:hAnsi="Times New Roman"/>
          <w:color w:val="111111"/>
          <w:sz w:val="28"/>
          <w:szCs w:val="28"/>
          <w:lang w:val="en-US"/>
        </w:rPr>
        <w:t>And it is completely beyond their power to know, comprehend or identify the realities of those actions and deeds; nor can they observe the immaterial ideas like belief or disbelief, and success or failure.</w:t>
      </w:r>
    </w:p>
    <w:p>
      <w:pPr>
        <w:pStyle w:val="BookText"/>
        <w:bidi w:val="0"/>
        <w:jc w:val="both"/>
        <w:rPr/>
      </w:pPr>
      <w:r>
        <w:rPr>
          <w:rFonts w:eastAsia="Times New Roman" w:cs="Times New Roman" w:ascii="Times New Roman" w:hAnsi="Times New Roman"/>
          <w:color w:val="111111"/>
          <w:sz w:val="28"/>
          <w:szCs w:val="28"/>
          <w:lang w:val="en-US"/>
        </w:rPr>
        <w:t>In short, no man can witness a thing which is hidden from the five senses, nor can he observe the esoteric ideas and characteristics that are locked into another person's heart. But it is these hidden realities which will be taken account of, and looked into, on the Day of Resurrection, as Allah says:</w:t>
      </w:r>
    </w:p>
    <w:p>
      <w:pPr>
        <w:pStyle w:val="BookText"/>
        <w:bidi w:val="0"/>
        <w:jc w:val="both"/>
        <w:rPr/>
      </w:pPr>
      <w:r>
        <w:rPr>
          <w:rFonts w:eastAsia="Times New Roman" w:cs="Times New Roman" w:ascii="Times New Roman" w:hAnsi="Times New Roman"/>
          <w:color w:val="111111"/>
          <w:sz w:val="28"/>
          <w:szCs w:val="28"/>
          <w:lang w:val="en-US"/>
        </w:rPr>
        <w:t>... but He will call you to account for what your hearts have earned (2:225).</w:t>
      </w:r>
    </w:p>
    <w:p>
      <w:pPr>
        <w:pStyle w:val="BookText"/>
        <w:bidi w:val="0"/>
        <w:jc w:val="both"/>
        <w:rPr/>
      </w:pPr>
      <w:r>
        <w:rPr>
          <w:rFonts w:eastAsia="Times New Roman" w:cs="Times New Roman" w:ascii="Times New Roman" w:hAnsi="Times New Roman"/>
          <w:color w:val="111111"/>
          <w:sz w:val="28"/>
          <w:szCs w:val="28"/>
          <w:lang w:val="en-US"/>
        </w:rPr>
        <w:t>Obviously, these things cannot be seen even by those who are present, let alone those who are absent. It can be done only by a man whose affairs are managed directly by Allah, and whom Allah makes to “see” the hidden realities.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may be</w:t>
      </w:r>
    </w:p>
    <w:p>
      <w:pPr>
        <w:pStyle w:val="BookText"/>
        <w:bidi w:val="0"/>
        <w:rPr/>
      </w:pPr>
      <w:r>
        <w:rPr>
          <w:rFonts w:eastAsia="Times New Roman" w:cs="Times New Roman" w:ascii="Times New Roman" w:hAnsi="Times New Roman"/>
          <w:color w:val="111111"/>
          <w:sz w:val="28"/>
          <w:szCs w:val="28"/>
          <w:lang w:val="en-US"/>
        </w:rPr>
        <w:t>inferred from the words of Allah:</w:t>
      </w:r>
    </w:p>
    <w:p>
      <w:pPr>
        <w:pStyle w:val="BookText"/>
        <w:bidi w:val="0"/>
        <w:jc w:val="both"/>
        <w:rPr/>
      </w:pPr>
      <w:r>
        <w:rPr>
          <w:rFonts w:eastAsia="Times New Roman" w:cs="Times New Roman" w:ascii="Times New Roman" w:hAnsi="Times New Roman"/>
          <w:color w:val="111111"/>
          <w:sz w:val="28"/>
          <w:szCs w:val="28"/>
          <w:lang w:val="en-US"/>
        </w:rPr>
        <w:t>And those whom they call upon besides Him have no authority for intercession, but he who bears witness of the truth (i.e., of the reality) and they know (43:86).</w:t>
      </w:r>
    </w:p>
    <w:p>
      <w:pPr>
        <w:pStyle w:val="BookText"/>
        <w:bidi w:val="0"/>
        <w:jc w:val="both"/>
        <w:rPr/>
      </w:pPr>
      <w:r>
        <w:rPr>
          <w:rFonts w:eastAsia="Times New Roman" w:cs="Times New Roman" w:ascii="Times New Roman" w:hAnsi="Times New Roman"/>
          <w:color w:val="111111"/>
          <w:sz w:val="28"/>
          <w:szCs w:val="28"/>
          <w:lang w:val="en-US"/>
        </w:rPr>
        <w:t>Surely, 'Isa (a.s.) is included in this exception, because, Allah has testified that he is one of those who shall bear witness (as is seen from the above-mentioned two verses). Thus, he is one of those who had ”seen” the realities and known the hidden factors of the deeds of their ummah.</w:t>
      </w:r>
    </w:p>
    <w:p>
      <w:pPr>
        <w:pStyle w:val="BookText"/>
        <w:bidi w:val="0"/>
        <w:jc w:val="both"/>
        <w:rPr/>
      </w:pPr>
      <w:r>
        <w:rPr>
          <w:rFonts w:eastAsia="Times New Roman" w:cs="Times New Roman" w:ascii="Times New Roman" w:hAnsi="Times New Roman"/>
          <w:color w:val="111111"/>
          <w:sz w:val="28"/>
          <w:szCs w:val="28"/>
          <w:lang w:val="en-US"/>
        </w:rPr>
        <w:t>In short, the witnessing mentioned in the verse under dis</w:t>
        <w:softHyphen/>
        <w:t>cussion does not mean that this ummah follows a religion which combines physical perfection with spiritual sublimity. Certainly, this explanation has nothing to do with the meaning of “witness” nor does it fit the apparent meaning of the above-quoted verses.</w:t>
      </w:r>
    </w:p>
    <w:p>
      <w:pPr>
        <w:pStyle w:val="BookText"/>
        <w:bidi w:val="0"/>
        <w:jc w:val="both"/>
        <w:rPr/>
      </w:pPr>
      <w:r>
        <w:rPr>
          <w:rFonts w:eastAsia="Times New Roman" w:cs="Times New Roman" w:ascii="Times New Roman" w:hAnsi="Times New Roman"/>
          <w:color w:val="111111"/>
          <w:sz w:val="28"/>
          <w:szCs w:val="28"/>
          <w:lang w:val="en-US"/>
        </w:rPr>
        <w:t>Actually, they have been called ”witnesses” of the people, because they see and observe in this world the realities of the people's actions - felicity and infelicity, rejection and accept</w:t>
        <w:softHyphen/>
        <w:t>ance, submission and arrogance.</w:t>
      </w:r>
    </w:p>
    <w:p>
      <w:pPr>
        <w:pStyle w:val="BookText"/>
        <w:bidi w:val="0"/>
        <w:jc w:val="both"/>
        <w:rPr/>
      </w:pPr>
      <w:r>
        <w:rPr>
          <w:rFonts w:eastAsia="Times New Roman" w:cs="Times New Roman" w:ascii="Times New Roman" w:hAnsi="Times New Roman"/>
          <w:color w:val="111111"/>
          <w:sz w:val="28"/>
          <w:szCs w:val="28"/>
          <w:lang w:val="en-US"/>
        </w:rPr>
        <w:t>And they shall give evidence for or against those people on the Day of Judgment, the day when Allah will make every thing to testify for or against a man, not excepting his own limbs and organs; the day when the Messenger will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surely my people treated this Qur'an as a forsaken thing (25:30).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known that the whole ummah could not attain to this position; it is a special status given to only the pure friends of Allah. Even those who</w:t>
      </w:r>
    </w:p>
    <w:p>
      <w:pPr>
        <w:pStyle w:val="BookText"/>
        <w:bidi w:val="0"/>
        <w:rPr/>
      </w:pPr>
      <w:r>
        <w:rPr>
          <w:rFonts w:eastAsia="Times New Roman" w:cs="Times New Roman" w:ascii="Times New Roman" w:hAnsi="Times New Roman"/>
          <w:color w:val="111111"/>
          <w:sz w:val="28"/>
          <w:szCs w:val="28"/>
          <w:lang w:val="en-US"/>
        </w:rPr>
        <w:t>are only slightly below them in the ranks of felicity, and other just and pious believers are not included in this verse - let alone the rubble of the nation, or the Nimrods and Pharaohs of the ummah.</w:t>
      </w:r>
    </w:p>
    <w:p>
      <w:pPr>
        <w:pStyle w:val="BookText"/>
        <w:bidi w:val="0"/>
        <w:jc w:val="both"/>
        <w:rPr/>
      </w:pPr>
      <w:r>
        <w:rPr>
          <w:rFonts w:eastAsia="Times New Roman" w:cs="Times New Roman" w:ascii="Times New Roman" w:hAnsi="Times New Roman"/>
          <w:color w:val="111111"/>
          <w:sz w:val="28"/>
          <w:szCs w:val="28"/>
          <w:lang w:val="en-US"/>
        </w:rPr>
        <w:t>You will see in the Commentary of the verse 4:49 (And whoever obeys Allah and the Messenger, these are with those upon whom Allah has bestowed favours from among the prophets and the truthful and the martyrs and the good ones; and excellent are these as companions,), that the least that can be said about the martyrs - the witnesses of the deeds - is that they are under the guardian-ship of Allah, enjoying His favours, and proceeding on the straight path. Also, it has been described in short in the explanation of the verse:</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favours... (1:7).</w:t>
      </w:r>
    </w:p>
    <w:p>
      <w:pPr>
        <w:pStyle w:val="BookText"/>
        <w:bidi w:val="0"/>
        <w:jc w:val="both"/>
        <w:rPr/>
      </w:pPr>
      <w:r>
        <w:rPr>
          <w:rFonts w:eastAsia="Times New Roman" w:cs="Times New Roman" w:ascii="Times New Roman" w:hAnsi="Times New Roman"/>
          <w:color w:val="111111"/>
          <w:sz w:val="28"/>
          <w:szCs w:val="28"/>
          <w:lang w:val="en-US"/>
        </w:rPr>
        <w:t>When Allah told this ummah that it was made witness for the people, the meaning was that the “witnesses” would be from among this ummah. In this respect, it is not different from those verses which tell the Children of Israel that they were made to excel over the worlds.</w:t>
      </w:r>
    </w:p>
    <w:p>
      <w:pPr>
        <w:pStyle w:val="BookText"/>
        <w:bidi w:val="0"/>
        <w:jc w:val="both"/>
        <w:rPr/>
      </w:pPr>
      <w:r>
        <w:rPr>
          <w:rFonts w:eastAsia="Times New Roman" w:cs="Times New Roman" w:ascii="Times New Roman" w:hAnsi="Times New Roman"/>
          <w:color w:val="111111"/>
          <w:sz w:val="28"/>
          <w:szCs w:val="28"/>
          <w:lang w:val="en-US"/>
        </w:rPr>
        <w:t>Such verses show that there were among the Children of Israel such personalities who were given that dis</w:t>
        <w:softHyphen/>
        <w:t>tinction; not that every individual of them was superior to the worlds. A distinction enjoyed by a group is attributed to the whole nation, because the group is a part of the nation.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this ummah has been said to be “witnesses over the</w:t>
      </w:r>
    </w:p>
    <w:p>
      <w:pPr>
        <w:pStyle w:val="BookText"/>
        <w:bidi w:val="0"/>
        <w:rPr/>
      </w:pPr>
      <w:r>
        <w:rPr>
          <w:rFonts w:eastAsia="Times New Roman" w:cs="Times New Roman" w:ascii="Times New Roman" w:hAnsi="Times New Roman"/>
          <w:color w:val="111111"/>
          <w:sz w:val="28"/>
          <w:szCs w:val="28"/>
          <w:lang w:val="en-US"/>
        </w:rPr>
        <w:t>people”, because there are, in this ummah, people who shall be witnesses of the people, and the Messenger shall be witness of them.</w:t>
      </w:r>
    </w:p>
    <w:p>
      <w:pPr>
        <w:pStyle w:val="BookText"/>
        <w:bidi w:val="0"/>
        <w:jc w:val="both"/>
        <w:rPr/>
      </w:pPr>
      <w:r>
        <w:rPr>
          <w:rFonts w:eastAsia="Times New Roman" w:cs="Times New Roman" w:ascii="Times New Roman" w:hAnsi="Times New Roman"/>
          <w:color w:val="111111"/>
          <w:sz w:val="28"/>
          <w:szCs w:val="28"/>
          <w:lang w:val="en-US"/>
        </w:rPr>
        <w:t>Objection: Allah says in the Qur'an:</w:t>
      </w:r>
    </w:p>
    <w:p>
      <w:pPr>
        <w:pStyle w:val="BookText"/>
        <w:bidi w:val="0"/>
        <w:jc w:val="both"/>
        <w:rPr/>
      </w:pPr>
      <w:r>
        <w:rPr>
          <w:rFonts w:eastAsia="Times New Roman" w:cs="Times New Roman" w:ascii="Times New Roman" w:hAnsi="Times New Roman"/>
          <w:color w:val="111111"/>
          <w:sz w:val="28"/>
          <w:szCs w:val="28"/>
          <w:lang w:val="en-US"/>
        </w:rPr>
        <w:t>And (as for) those who believe in Allah and His messengers, these it is that are the truthful and the witnesses near their Lord (57:19).</w:t>
      </w:r>
    </w:p>
    <w:p>
      <w:pPr>
        <w:pStyle w:val="BookText"/>
        <w:bidi w:val="0"/>
        <w:jc w:val="both"/>
        <w:rPr/>
      </w:pPr>
      <w:r>
        <w:rPr>
          <w:rFonts w:eastAsia="Times New Roman" w:cs="Times New Roman" w:ascii="Times New Roman" w:hAnsi="Times New Roman"/>
          <w:color w:val="111111"/>
          <w:sz w:val="28"/>
          <w:szCs w:val="28"/>
          <w:lang w:val="en-US"/>
        </w:rPr>
        <w:t>It shows that all the believers, in general, are “the witnesses”.</w:t>
      </w:r>
    </w:p>
    <w:p>
      <w:pPr>
        <w:pStyle w:val="BookText"/>
        <w:bidi w:val="0"/>
        <w:jc w:val="both"/>
        <w:rPr/>
      </w:pPr>
      <w:r>
        <w:rPr>
          <w:rFonts w:eastAsia="Times New Roman" w:cs="Times New Roman" w:ascii="Times New Roman" w:hAnsi="Times New Roman"/>
          <w:color w:val="111111"/>
          <w:sz w:val="28"/>
          <w:szCs w:val="28"/>
          <w:lang w:val="en-US"/>
        </w:rPr>
        <w:t>Reply: The phrase “near their Lord” proves that Allah will include them among the witnesses on the Day of Resurrection, a rank which they had not got in this life. It is like the verse which says:</w:t>
      </w:r>
    </w:p>
    <w:p>
      <w:pPr>
        <w:pStyle w:val="BookText"/>
        <w:bidi w:val="0"/>
        <w:jc w:val="both"/>
        <w:rPr/>
      </w:pPr>
      <w:r>
        <w:rPr>
          <w:rFonts w:eastAsia="Times New Roman" w:cs="Times New Roman" w:ascii="Times New Roman" w:hAnsi="Times New Roman"/>
          <w:color w:val="111111"/>
          <w:sz w:val="28"/>
          <w:szCs w:val="28"/>
          <w:lang w:val="en-US"/>
        </w:rPr>
        <w:t>And (as for) those who believe and their offspring follow them in faith, We will unite with them their offspring... (52:21).</w:t>
      </w:r>
    </w:p>
    <w:p>
      <w:pPr>
        <w:pStyle w:val="BookText"/>
        <w:bidi w:val="0"/>
        <w:jc w:val="both"/>
        <w:rPr/>
      </w:pPr>
      <w:r>
        <w:rPr>
          <w:rFonts w:eastAsia="Times New Roman" w:cs="Times New Roman" w:ascii="Times New Roman" w:hAnsi="Times New Roman"/>
          <w:color w:val="111111"/>
          <w:sz w:val="28"/>
          <w:szCs w:val="28"/>
          <w:lang w:val="en-US"/>
        </w:rPr>
        <w:t>Apart from that, this verse is general and shows that all the believers from all the nations will be witnesses near Allah; it does not speak about this ummah especially; therefore, it is of no use to the objector.</w:t>
      </w:r>
    </w:p>
    <w:p>
      <w:pPr>
        <w:pStyle w:val="BookText"/>
        <w:bidi w:val="0"/>
        <w:jc w:val="both"/>
        <w:rPr/>
      </w:pPr>
      <w:r>
        <w:rPr>
          <w:rFonts w:eastAsia="Times New Roman" w:cs="Times New Roman" w:ascii="Times New Roman" w:hAnsi="Times New Roman"/>
          <w:color w:val="111111"/>
          <w:sz w:val="28"/>
          <w:szCs w:val="28"/>
          <w:lang w:val="en-US"/>
        </w:rPr>
        <w:t>Objection: If the ummah has been made a “medium” in this meaning, it does not necessarily follow that the ummah, or a certain group among the ummah, should be witnesses of the people's deeds, nor that the Messenger of Allah should be witness of those witnesses. Therefore, the problem which had arisen in the previous explanation, remains unanswered even by your exegesis.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The verse says that those people were made witnesses because they were made a medium nation. It means that this “mediumship” is something which brings the “evidence” and “witnesses” in its wake. And</w:t>
      </w:r>
    </w:p>
    <w:p>
      <w:pPr>
        <w:pStyle w:val="BookText"/>
        <w:bidi w:val="0"/>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O you who believe! bow down and prostrate yourselves and worship your Lord, and do good that you may succeed. And strive hard in (the way of) Allah, (such) a striving as is due to Him; He has chosen you and has not laid upon you any hardship in religion; the faith of your father, Ibrahim; he named you Muslims before and in this, so that the Messenger may be a witness for you, and you may be witnesses for the people; therefore, establish prayer and pay zakat and hold fast to Allah; He is your Guardian; how excellent the Guardian and how excellent the Helper! (22:77 -78).</w:t>
      </w:r>
    </w:p>
    <w:p>
      <w:pPr>
        <w:pStyle w:val="BookText"/>
        <w:bidi w:val="0"/>
        <w:jc w:val="both"/>
        <w:rPr/>
      </w:pPr>
      <w:r>
        <w:rPr>
          <w:rFonts w:eastAsia="Times New Roman" w:cs="Times New Roman" w:ascii="Times New Roman" w:hAnsi="Times New Roman"/>
          <w:color w:val="111111"/>
          <w:sz w:val="28"/>
          <w:szCs w:val="28"/>
          <w:lang w:val="en-US"/>
        </w:rPr>
        <w:t>Note that the distinction that the Messenger should be a witness for them and they should be witnesses for the people, is based on two things: First, that they were chosen by Allah; and, second, that Allah had not laid upon them any hardship in religion. Then the religion is defined as the faith of your father, Ibrahim, who had named you Muslims before.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used this name for you when he prayed to Allah on your behalf, in these words: and (raise) from our offspring a group submitting (Muslims) to Thee. Allah granted his prayer and made you Muslims, you have surren</w:t>
        <w:softHyphen/>
        <w:t>dered to His order and command; you neither disobey Him nor behave arrogantly before Him; that is why you feel no hardship in the religion, no rule looks difficult for you to follow. You have, therefore, been chosen by Him,</w:t>
      </w:r>
    </w:p>
    <w:p>
      <w:pPr>
        <w:pStyle w:val="BookText"/>
        <w:bidi w:val="0"/>
        <w:rPr/>
      </w:pPr>
      <w:r>
        <w:rPr>
          <w:rFonts w:eastAsia="Times New Roman" w:cs="Times New Roman" w:ascii="Times New Roman" w:hAnsi="Times New Roman"/>
          <w:color w:val="111111"/>
          <w:sz w:val="28"/>
          <w:szCs w:val="28"/>
          <w:lang w:val="en-US"/>
        </w:rPr>
        <w:t>and guided on the straight path, submitting to your Lord in all affairs.</w:t>
      </w:r>
    </w:p>
    <w:p>
      <w:pPr>
        <w:pStyle w:val="BookText"/>
        <w:bidi w:val="0"/>
        <w:jc w:val="both"/>
        <w:rPr/>
      </w:pPr>
      <w:r>
        <w:rPr>
          <w:rFonts w:eastAsia="Times New Roman" w:cs="Times New Roman" w:ascii="Times New Roman" w:hAnsi="Times New Roman"/>
          <w:color w:val="111111"/>
          <w:sz w:val="28"/>
          <w:szCs w:val="28"/>
          <w:lang w:val="en-US"/>
        </w:rPr>
        <w:t>We have made you like this, in order that the Messenger may be a witness for you and you may be witnesses of the people. Accordingly, you shall be a medium between the Messenger and the people; you shall be connected to the Messenger on one side and to the people on the other. In this way, the wish of Ibrahim has been fulfilled about you and the Messenger, as he had prayed:</w:t>
      </w:r>
    </w:p>
    <w:p>
      <w:pPr>
        <w:pStyle w:val="BookText"/>
        <w:bidi w:val="0"/>
        <w:jc w:val="both"/>
        <w:rPr/>
      </w:pPr>
      <w:r>
        <w:rPr>
          <w:rFonts w:eastAsia="Times New Roman" w:cs="Times New Roman" w:ascii="Times New Roman" w:hAnsi="Times New Roman"/>
          <w:color w:val="111111"/>
          <w:sz w:val="28"/>
          <w:szCs w:val="28"/>
          <w:lang w:val="en-US"/>
        </w:rPr>
        <w:t>Our Lord! and raise up in them an Apostle from among themselves who shall recite to them Thy communications and teach them the Book and the wisdom, and purify them (2:129).</w:t>
      </w:r>
    </w:p>
    <w:p>
      <w:pPr>
        <w:pStyle w:val="BookText"/>
        <w:bidi w:val="0"/>
        <w:jc w:val="both"/>
        <w:rPr/>
      </w:pPr>
      <w:r>
        <w:rPr>
          <w:rFonts w:eastAsia="Times New Roman" w:cs="Times New Roman" w:ascii="Times New Roman" w:hAnsi="Times New Roman"/>
          <w:color w:val="111111"/>
          <w:sz w:val="28"/>
          <w:szCs w:val="28"/>
          <w:lang w:val="en-US"/>
        </w:rPr>
        <w:t>You are that Muslim ummah; the Messenger has transmitted the knowledge of the Book and wisdom to your hearts; and you have been purified by him. Purification has cleansed your hearts from impurities and freed it for My worship and obedience (and as mentioned earlier, it is what Islam means).</w:t>
      </w:r>
    </w:p>
    <w:p>
      <w:pPr>
        <w:pStyle w:val="BookText"/>
        <w:bidi w:val="0"/>
        <w:jc w:val="both"/>
        <w:rPr/>
      </w:pPr>
      <w:r>
        <w:rPr>
          <w:rFonts w:eastAsia="Times New Roman" w:cs="Times New Roman" w:ascii="Times New Roman" w:hAnsi="Times New Roman"/>
          <w:color w:val="111111"/>
          <w:sz w:val="28"/>
          <w:szCs w:val="28"/>
          <w:lang w:val="en-US"/>
        </w:rPr>
        <w:t>Therefore, you are the Muslims, sincere in your worship. Of course, the Messenger has precedence over you, because it is he who has guided and trained you. He has precedence over the whole ummah, and you are the medium group - joined to the Messenger on one side, and to the people on the other.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associations at the beginning and the end of the verse which point to this meaning; one may understand them on meditation; and we shall further explain it in a proper</w:t>
      </w:r>
    </w:p>
    <w:p>
      <w:pPr>
        <w:pStyle w:val="BookText"/>
        <w:bidi w:val="0"/>
        <w:rPr/>
      </w:pPr>
      <w:r>
        <w:rPr>
          <w:rFonts w:eastAsia="Times New Roman" w:cs="Times New Roman" w:ascii="Times New Roman" w:hAnsi="Times New Roman"/>
          <w:color w:val="111111"/>
          <w:sz w:val="28"/>
          <w:szCs w:val="28"/>
          <w:lang w:val="en-US"/>
        </w:rPr>
        <w:t>place, Allah willing.</w:t>
      </w:r>
    </w:p>
    <w:p>
      <w:pPr>
        <w:pStyle w:val="BookText"/>
        <w:bidi w:val="0"/>
        <w:jc w:val="both"/>
        <w:rPr/>
      </w:pPr>
      <w:r>
        <w:rPr>
          <w:rFonts w:eastAsia="Times New Roman" w:cs="Times New Roman" w:ascii="Times New Roman" w:hAnsi="Times New Roman"/>
          <w:color w:val="111111"/>
          <w:sz w:val="28"/>
          <w:szCs w:val="28"/>
          <w:lang w:val="en-US"/>
        </w:rPr>
        <w:t>However, the foregoing explanation shows that:</w:t>
      </w:r>
    </w:p>
    <w:p>
      <w:pPr>
        <w:pStyle w:val="BookText"/>
        <w:bidi w:val="0"/>
        <w:jc w:val="both"/>
        <w:rPr/>
      </w:pPr>
      <w:r>
        <w:rPr>
          <w:rFonts w:eastAsia="Times New Roman" w:cs="Times New Roman" w:ascii="Times New Roman" w:hAnsi="Times New Roman"/>
          <w:color w:val="111111"/>
          <w:sz w:val="28"/>
          <w:szCs w:val="28"/>
          <w:lang w:val="en-US"/>
        </w:rPr>
        <w:t>First: The fact that they have been made a medium ummah has a direct bearing on the two objectives. In other words, the facts that “you may be witnesses for the people”, and that “the Messenger may be a witness for you”, both are the direct result of their being “a medium nation”.</w:t>
      </w:r>
    </w:p>
    <w:p>
      <w:pPr>
        <w:pStyle w:val="BookText"/>
        <w:bidi w:val="0"/>
        <w:jc w:val="both"/>
        <w:rPr/>
      </w:pPr>
      <w:r>
        <w:rPr>
          <w:rFonts w:eastAsia="Times New Roman" w:cs="Times New Roman" w:ascii="Times New Roman" w:hAnsi="Times New Roman"/>
          <w:color w:val="111111"/>
          <w:sz w:val="28"/>
          <w:szCs w:val="28"/>
          <w:lang w:val="en-US"/>
        </w:rPr>
        <w:t>Second: They have been called a medium ummah because they are placed between the Messenger and the people - not because they are a medium between two extremes, or between the “people of spirit” and the “people of body”.</w:t>
      </w:r>
    </w:p>
    <w:p>
      <w:pPr>
        <w:pStyle w:val="BookText"/>
        <w:bidi w:val="0"/>
        <w:jc w:val="both"/>
        <w:rPr/>
      </w:pPr>
      <w:r>
        <w:rPr>
          <w:rFonts w:eastAsia="Times New Roman" w:cs="Times New Roman" w:ascii="Times New Roman" w:hAnsi="Times New Roman"/>
          <w:color w:val="111111"/>
          <w:sz w:val="28"/>
          <w:szCs w:val="28"/>
          <w:lang w:val="en-US"/>
        </w:rPr>
        <w:t>Third: The verse in its connotation has connection with the verses of the prayer of Ibrahim (a.s.); and this witnessing is a privilege of the said Muslim ummah.</w:t>
      </w:r>
    </w:p>
    <w:p>
      <w:pPr>
        <w:pStyle w:val="BookText"/>
        <w:bidi w:val="0"/>
        <w:jc w:val="both"/>
        <w:rPr/>
      </w:pPr>
      <w:r>
        <w:rPr>
          <w:rFonts w:eastAsia="Times New Roman" w:cs="Times New Roman" w:ascii="Times New Roman" w:hAnsi="Times New Roman"/>
          <w:color w:val="111111"/>
          <w:sz w:val="28"/>
          <w:szCs w:val="28"/>
          <w:lang w:val="en-US"/>
        </w:rPr>
        <w:t>One thing more: It appears from the Qur'an that witness</w:t>
        <w:softHyphen/>
        <w:t>ing about the deeds is not exclusively reserved for the human witnesses. Everything which has any connection with a deed - angels, time and place, religion and Book, limbs and organs, senses and hearts, for example - will testify about it.</w:t>
      </w:r>
    </w:p>
    <w:p>
      <w:pPr>
        <w:pStyle w:val="BookText"/>
        <w:bidi w:val="0"/>
        <w:jc w:val="both"/>
        <w:rPr/>
      </w:pPr>
      <w:r>
        <w:rPr>
          <w:rFonts w:eastAsia="Times New Roman" w:cs="Times New Roman" w:ascii="Times New Roman" w:hAnsi="Times New Roman"/>
          <w:color w:val="111111"/>
          <w:sz w:val="28"/>
          <w:szCs w:val="28"/>
          <w:lang w:val="en-US"/>
        </w:rPr>
        <w:t>It may be inferred from the above that the same place and limbs etc. which we have in this life will be present on the Day of Judgment. Also, it appears that all the above-mentioned things have a sort of a life and perception with which they can perceive the particulars of deeds - those particulars are imprinted on them.</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every life should be like our own; there is no reason why life</w:t>
      </w:r>
    </w:p>
    <w:p>
      <w:pPr>
        <w:pStyle w:val="BookText"/>
        <w:bidi w:val="0"/>
        <w:rPr/>
      </w:pPr>
      <w:r>
        <w:rPr>
          <w:rFonts w:eastAsia="Times New Roman" w:cs="Times New Roman" w:ascii="Times New Roman" w:hAnsi="Times New Roman"/>
          <w:color w:val="111111"/>
          <w:sz w:val="28"/>
          <w:szCs w:val="28"/>
          <w:lang w:val="en-US"/>
        </w:rPr>
        <w:t>should be of only one type. It cannot be said that because time or space does not have a life like ours, therefore, it has no life.</w:t>
      </w:r>
    </w:p>
    <w:p>
      <w:pPr>
        <w:pStyle w:val="BookText"/>
        <w:bidi w:val="0"/>
        <w:jc w:val="both"/>
        <w:rPr/>
      </w:pPr>
      <w:r>
        <w:rPr>
          <w:rFonts w:eastAsia="Times New Roman" w:cs="Times New Roman" w:ascii="Times New Roman" w:hAnsi="Times New Roman"/>
          <w:color w:val="111111"/>
          <w:sz w:val="28"/>
          <w:szCs w:val="28"/>
          <w:lang w:val="en-US"/>
        </w:rPr>
        <w:t>This topic has been mentioned here just to complete the pic</w:t>
        <w:softHyphen/>
        <w:t>ture. Details about each point will be given in more suitable places.</w:t>
      </w:r>
    </w:p>
    <w:p>
      <w:pPr>
        <w:pStyle w:val="BookText"/>
        <w:bidi w:val="0"/>
        <w:jc w:val="both"/>
        <w:rPr/>
      </w:pPr>
      <w:r>
        <w:rPr>
          <w:rFonts w:eastAsia="Times New Roman" w:cs="Times New Roman" w:ascii="Times New Roman" w:hAnsi="Times New Roman"/>
          <w:color w:val="111111"/>
          <w:sz w:val="28"/>
          <w:szCs w:val="28"/>
          <w:lang w:val="en-US"/>
        </w:rPr>
        <w:t>Qur’an: And We had not made the qiblah which you had but that We might know him who follows the Messenger from him who turns back upon his heels: The words: “We might know”, may be explained in two ways:</w:t>
      </w:r>
    </w:p>
    <w:p>
      <w:pPr>
        <w:pStyle w:val="BookText"/>
        <w:bidi w:val="0"/>
        <w:jc w:val="both"/>
        <w:rPr/>
      </w:pPr>
      <w:r>
        <w:rPr>
          <w:rFonts w:eastAsia="Times New Roman" w:cs="Times New Roman" w:ascii="Times New Roman" w:hAnsi="Times New Roman"/>
          <w:color w:val="111111"/>
          <w:sz w:val="28"/>
          <w:szCs w:val="28"/>
          <w:lang w:val="en-US"/>
        </w:rPr>
        <w:t>First: It may mean, 'My Messenger might know'. Great people generally use this style to speak on behalf of themselves and their subordinates. For example, a ruler says: 'We killed him', or, 'We imprisoned him', although it is his employees, not him-self who kill or imprison.</w:t>
      </w:r>
    </w:p>
    <w:p>
      <w:pPr>
        <w:pStyle w:val="BookText"/>
        <w:bidi w:val="0"/>
        <w:jc w:val="both"/>
        <w:rPr/>
      </w:pPr>
      <w:r>
        <w:rPr>
          <w:rFonts w:eastAsia="Times New Roman" w:cs="Times New Roman" w:ascii="Times New Roman" w:hAnsi="Times New Roman"/>
          <w:color w:val="111111"/>
          <w:sz w:val="28"/>
          <w:szCs w:val="28"/>
          <w:lang w:val="en-US"/>
        </w:rPr>
        <w:t>Second: It may refer to that knowledge of Allah which ac-companies the creation or existence of a thing, and not to that knowledge which Allah has of everything before that thing comes into being. “Turning back upon one's heels” is an allegorical expression, which denotes evasion or dissension.</w:t>
      </w:r>
    </w:p>
    <w:p>
      <w:pPr>
        <w:pStyle w:val="BookText"/>
        <w:bidi w:val="0"/>
        <w:jc w:val="both"/>
        <w:rPr/>
      </w:pPr>
      <w:r>
        <w:rPr>
          <w:rFonts w:eastAsia="Times New Roman" w:cs="Times New Roman" w:ascii="Times New Roman" w:hAnsi="Times New Roman"/>
          <w:color w:val="111111"/>
          <w:sz w:val="28"/>
          <w:szCs w:val="28"/>
          <w:lang w:val="en-US"/>
        </w:rPr>
        <w:t>When a man, who is standing, turns from one direction to another, he turns on his heels. It is like the words of Allah:</w:t>
      </w:r>
    </w:p>
    <w:p>
      <w:pPr>
        <w:pStyle w:val="BookText"/>
        <w:bidi w:val="0"/>
        <w:jc w:val="both"/>
        <w:rPr/>
      </w:pPr>
      <w:r>
        <w:rPr>
          <w:rFonts w:eastAsia="Times New Roman" w:cs="Times New Roman" w:ascii="Times New Roman" w:hAnsi="Times New Roman"/>
          <w:color w:val="111111"/>
          <w:sz w:val="28"/>
          <w:szCs w:val="28"/>
          <w:lang w:val="en-US"/>
        </w:rPr>
        <w:t>And whoever shall turn his back to them on that day... (8:16).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this verse aims to remove any possible misgivings which the believers would have had because of the change of qib</w:t>
        <w:softHyphen/>
        <w:t>lah: Why qiblah was changed? Why the previous qiblah was abro</w:t>
        <w:softHyphen/>
        <w:t>gated? What will happen to the prayers which</w:t>
      </w:r>
    </w:p>
    <w:p>
      <w:pPr>
        <w:pStyle w:val="BookText"/>
        <w:bidi w:val="0"/>
        <w:rPr/>
      </w:pPr>
      <w:r>
        <w:rPr>
          <w:rFonts w:eastAsia="Times New Roman" w:cs="Times New Roman" w:ascii="Times New Roman" w:hAnsi="Times New Roman"/>
          <w:color w:val="111111"/>
          <w:sz w:val="28"/>
          <w:szCs w:val="28"/>
          <w:lang w:val="en-US"/>
        </w:rPr>
        <w:t>they had prayed facing Baytu 'l-Maqdis?</w:t>
      </w:r>
    </w:p>
    <w:p>
      <w:pPr>
        <w:pStyle w:val="BookText"/>
        <w:bidi w:val="0"/>
        <w:jc w:val="both"/>
        <w:rPr/>
      </w:pPr>
      <w:r>
        <w:rPr>
          <w:rFonts w:eastAsia="Times New Roman" w:cs="Times New Roman" w:ascii="Times New Roman" w:hAnsi="Times New Roman"/>
          <w:color w:val="111111"/>
          <w:sz w:val="28"/>
          <w:szCs w:val="28"/>
          <w:lang w:val="en-US"/>
        </w:rPr>
        <w:t>Also, it is clear that “the qiblah which you had” refers to Baytu'l-Maqdis, and not to the Ka'bah (as someone has said). If his explanation is accepted, it would imply that both Baytu '1-Maqdis and Ka'bah were prescribed as qiblah twice, not once. But there is nothing to support this suggestion.</w:t>
      </w:r>
    </w:p>
    <w:p>
      <w:pPr>
        <w:pStyle w:val="BookText"/>
        <w:bidi w:val="0"/>
        <w:jc w:val="both"/>
        <w:rPr/>
      </w:pPr>
      <w:r>
        <w:rPr>
          <w:rFonts w:eastAsia="Times New Roman" w:cs="Times New Roman" w:ascii="Times New Roman" w:hAnsi="Times New Roman"/>
          <w:color w:val="111111"/>
          <w:sz w:val="28"/>
          <w:szCs w:val="28"/>
          <w:lang w:val="en-US"/>
        </w:rPr>
        <w:t>However, it was but natural that the believers should feel some uneasiness because of this change.</w:t>
      </w:r>
    </w:p>
    <w:p>
      <w:pPr>
        <w:pStyle w:val="BookText"/>
        <w:bidi w:val="0"/>
        <w:jc w:val="both"/>
        <w:rPr/>
      </w:pPr>
      <w:r>
        <w:rPr>
          <w:rFonts w:eastAsia="Times New Roman" w:cs="Times New Roman" w:ascii="Times New Roman" w:hAnsi="Times New Roman"/>
          <w:color w:val="111111"/>
          <w:sz w:val="28"/>
          <w:szCs w:val="28"/>
          <w:lang w:val="en-US"/>
        </w:rPr>
        <w:t>First of all, as Allah had already decided that He would ultimately make the Ka'bah as the qiblah of the Muslims, then why did He make Baytu'l-Maqdis as their qiblah for so many years in the beginning?</w:t>
      </w:r>
    </w:p>
    <w:p>
      <w:pPr>
        <w:pStyle w:val="BookText"/>
        <w:bidi w:val="0"/>
        <w:jc w:val="both"/>
        <w:rPr/>
      </w:pPr>
      <w:r>
        <w:rPr>
          <w:rFonts w:eastAsia="Times New Roman" w:cs="Times New Roman" w:ascii="Times New Roman" w:hAnsi="Times New Roman"/>
          <w:color w:val="111111"/>
          <w:sz w:val="28"/>
          <w:szCs w:val="28"/>
          <w:lang w:val="en-US"/>
        </w:rPr>
        <w:t>The verse says that all these rules and legislations are made for the benefit of the people themselves. The laws of religion aim at training the people and perfecting them; separating the believers from others; distinguishing the obedient from the dis</w:t>
        <w:softHyphen/>
        <w:t>obedient, the submissive from the arrogants. And it was for the same reason that the previous qiblah was prescribed for you.</w:t>
      </w:r>
    </w:p>
    <w:p>
      <w:pPr>
        <w:pStyle w:val="BookText"/>
        <w:bidi w:val="0"/>
        <w:jc w:val="both"/>
        <w:rPr/>
      </w:pPr>
      <w:r>
        <w:rPr>
          <w:rFonts w:eastAsia="Times New Roman" w:cs="Times New Roman" w:ascii="Times New Roman" w:hAnsi="Times New Roman"/>
          <w:color w:val="111111"/>
          <w:sz w:val="28"/>
          <w:szCs w:val="28"/>
          <w:lang w:val="en-US"/>
        </w:rPr>
        <w:t>It was done in order that “We might know him who follows the Messenger”, that is, We might distinguish him who follows the Messenger “from him who turns back upon his heels”. In usual way, the sentence should have said, “who follows thee”, but the Qur'an has used the noun “the Messenger” instead of pronoun, it is to remind us that his status of Messengership has a direct bearing on this separation between obedient and disobedient ones.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had not made the qiblah which you</w:t>
      </w:r>
    </w:p>
    <w:p>
      <w:pPr>
        <w:pStyle w:val="BookText"/>
        <w:bidi w:val="0"/>
        <w:rPr/>
      </w:pPr>
      <w:r>
        <w:rPr>
          <w:rFonts w:eastAsia="Times New Roman" w:cs="Times New Roman" w:ascii="Times New Roman" w:hAnsi="Times New Roman"/>
          <w:color w:val="111111"/>
          <w:sz w:val="28"/>
          <w:szCs w:val="28"/>
          <w:lang w:val="en-US"/>
        </w:rPr>
        <w:t>had”: That is, We had not made Baytu 'l-Maqdis as qiblah for you but for the reasons described.</w:t>
      </w:r>
    </w:p>
    <w:p>
      <w:pPr>
        <w:pStyle w:val="BookText"/>
        <w:bidi w:val="0"/>
        <w:jc w:val="both"/>
        <w:rPr/>
      </w:pPr>
      <w:r>
        <w:rPr>
          <w:rFonts w:eastAsia="Times New Roman" w:cs="Times New Roman" w:ascii="Times New Roman" w:hAnsi="Times New Roman"/>
          <w:color w:val="111111"/>
          <w:sz w:val="28"/>
          <w:szCs w:val="28"/>
          <w:lang w:val="en-US"/>
        </w:rPr>
        <w:t>Their second worry could be about the prayers which they had prayed facing Baytu 'l-Maqdis. What would be its legal status, as it was prayed towards a building that was no longer valid?</w:t>
      </w:r>
    </w:p>
    <w:p>
      <w:pPr>
        <w:pStyle w:val="BookText"/>
        <w:bidi w:val="0"/>
        <w:jc w:val="both"/>
        <w:rPr/>
      </w:pPr>
      <w:r>
        <w:rPr>
          <w:rFonts w:eastAsia="Times New Roman" w:cs="Times New Roman" w:ascii="Times New Roman" w:hAnsi="Times New Roman"/>
          <w:color w:val="111111"/>
          <w:sz w:val="28"/>
          <w:szCs w:val="28"/>
          <w:lang w:val="en-US"/>
        </w:rPr>
        <w:t>Allah says that Baytu 'l-Maqdis was a valid qiblah as long as it was not abrogated. When Allah abrogates a rule, it looses its validity from the time of its abrogation, not from the original legislation; and it is a result of Allah's affection and mercy to the believers.</w:t>
      </w:r>
    </w:p>
    <w:p>
      <w:pPr>
        <w:pStyle w:val="BookText"/>
        <w:bidi w:val="0"/>
        <w:jc w:val="both"/>
        <w:rPr/>
      </w:pPr>
      <w:r>
        <w:rPr>
          <w:rFonts w:eastAsia="Times New Roman" w:cs="Times New Roman" w:ascii="Times New Roman" w:hAnsi="Times New Roman"/>
          <w:color w:val="111111"/>
          <w:sz w:val="28"/>
          <w:szCs w:val="28"/>
          <w:lang w:val="en-US"/>
        </w:rPr>
        <w:t>The above misgiving and its reply is inferred from the words: ”and Allah was not going to make your faith to be fruitless; most surely Allah is Affectionate, Merciful to the people.” “ar-Ra'fah” (</w:t>
      </w:r>
      <w:r>
        <w:rPr>
          <w:rFonts w:ascii="Amiri" w:hAnsi="Amiri" w:eastAsia="Amiri" w:cs="Amiri"/>
          <w:color w:val="111111"/>
          <w:sz w:val="28"/>
          <w:sz w:val="28"/>
          <w:szCs w:val="28"/>
          <w:rtl w:val="true"/>
          <w:lang w:bidi="ar-SA"/>
        </w:rPr>
        <w:t>اَلرَّأفـََةُ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“ar-rnhmah” ( </w:t>
      </w:r>
      <w:r>
        <w:rPr>
          <w:rFonts w:ascii="Amiri" w:hAnsi="Amiri" w:eastAsia="Amiri" w:cs="Amiri"/>
          <w:color w:val="111111"/>
          <w:sz w:val="28"/>
          <w:sz w:val="28"/>
          <w:szCs w:val="28"/>
          <w:rtl w:val="true"/>
          <w:lang w:bidi="ar-SA"/>
        </w:rPr>
        <w:t>اَلرَّحْمـََةُ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both basically denote mercy and compassion; but the former usually has the connota</w:t>
        <w:softHyphen/>
        <w:t>tion of pity for an afflicted one, while the latter is general.</w:t>
      </w:r>
    </w:p>
    <w:p>
      <w:pPr>
        <w:pStyle w:val="BookText"/>
        <w:bidi w:val="0"/>
        <w:jc w:val="both"/>
        <w:rPr/>
      </w:pPr>
      <w:r>
        <w:rPr>
          <w:rFonts w:eastAsia="Times New Roman" w:cs="Times New Roman" w:ascii="Times New Roman" w:hAnsi="Times New Roman"/>
          <w:color w:val="111111"/>
          <w:sz w:val="28"/>
          <w:szCs w:val="28"/>
          <w:lang w:val="en-US"/>
        </w:rPr>
        <w:t>Qur’an: Indeed We see the turning of thy face to heaven, so We shall surely turn thee to a qiblah which thou shalt be pleased with: The verse shows that the Messenger of Allah, before the revelation of the verse of qiblah - that is, this very verse - used to turn his face to heaven, as he waited - or hoped - that Allah would send some commandment regarding qiblah.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so because he wished that Allah would honour him with a qiblah especially prescribed for him. It does</w:t>
      </w:r>
    </w:p>
    <w:p>
      <w:pPr>
        <w:pStyle w:val="BookText"/>
        <w:bidi w:val="0"/>
        <w:rPr/>
      </w:pPr>
      <w:r>
        <w:rPr>
          <w:rFonts w:eastAsia="Times New Roman" w:cs="Times New Roman" w:ascii="Times New Roman" w:hAnsi="Times New Roman"/>
          <w:color w:val="111111"/>
          <w:sz w:val="28"/>
          <w:szCs w:val="28"/>
          <w:lang w:val="en-US"/>
        </w:rPr>
        <w:t>not mean that he was not pleased with Baytu'l-Maqdis as his qiblah - for be it from the Messenger to do so! Allah says: “We shall surely turn thee to a qiblah which thou shalt be pleased with.” To be pleased with a thing does not necessarily mean to be displeased with its alternative.</w:t>
      </w:r>
    </w:p>
    <w:p>
      <w:pPr>
        <w:pStyle w:val="BookText"/>
        <w:bidi w:val="0"/>
        <w:jc w:val="both"/>
        <w:rPr/>
      </w:pPr>
      <w:r>
        <w:rPr>
          <w:rFonts w:eastAsia="Times New Roman" w:cs="Times New Roman" w:ascii="Times New Roman" w:hAnsi="Times New Roman"/>
          <w:color w:val="111111"/>
          <w:sz w:val="28"/>
          <w:szCs w:val="28"/>
          <w:lang w:val="en-US"/>
        </w:rPr>
        <w:t>The traditions, describing the occasion of revelation of this verse, say that the Jews reviled the Muslims and boasted against them, all because the Muslims prayed towards Baytu 'l-Maqdis - the Jews' qiblah. It made the Messenger of Allah sad; so he came out in the dark of the night looking towards heaven waiting for a revelation from Allah, hoping that it would cheer him up. Then this verse was revealed.</w:t>
      </w:r>
    </w:p>
    <w:p>
      <w:pPr>
        <w:pStyle w:val="BookText"/>
        <w:bidi w:val="0"/>
        <w:jc w:val="both"/>
        <w:rPr/>
      </w:pPr>
      <w:r>
        <w:rPr>
          <w:rFonts w:eastAsia="Times New Roman" w:cs="Times New Roman" w:ascii="Times New Roman" w:hAnsi="Times New Roman"/>
          <w:color w:val="111111"/>
          <w:sz w:val="28"/>
          <w:szCs w:val="28"/>
          <w:lang w:val="en-US"/>
        </w:rPr>
        <w:t>Now, suppose he would have received revelation to continue praying towards the previous qiblah, that is, Baytu 'l-Maqdis, it would have been his proof against the Jews that, he followed the qiblah by the order of Allah and not in imitation of the Jews.</w:t>
      </w:r>
    </w:p>
    <w:p>
      <w:pPr>
        <w:pStyle w:val="BookText"/>
        <w:bidi w:val="0"/>
        <w:jc w:val="both"/>
        <w:rPr/>
      </w:pPr>
      <w:r>
        <w:rPr>
          <w:rFonts w:eastAsia="Times New Roman" w:cs="Times New Roman" w:ascii="Times New Roman" w:hAnsi="Times New Roman"/>
          <w:color w:val="111111"/>
          <w:sz w:val="28"/>
          <w:szCs w:val="28"/>
          <w:lang w:val="en-US"/>
        </w:rPr>
        <w:t>The fact is that there never was, nor there ever is, anything to be ashamed of, if the Prophet and the Muslims prayed facing Baytu 'l-Maqdis, because the servant has no choice but to accept and obey the order of the Master. But the verse promulgated a new qiblah.</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removed the cause of the Jews' revile and boast, in addition to defining the new qiblah. In this way, it was doubly welcomed - it was a proof against the Jews as well as a</w:t>
      </w:r>
    </w:p>
    <w:p>
      <w:pPr>
        <w:pStyle w:val="BookText"/>
        <w:bidi w:val="0"/>
        <w:rPr/>
      </w:pPr>
      <w:r>
        <w:rPr>
          <w:rFonts w:eastAsia="Times New Roman" w:cs="Times New Roman" w:ascii="Times New Roman" w:hAnsi="Times New Roman"/>
          <w:color w:val="111111"/>
          <w:sz w:val="28"/>
          <w:szCs w:val="28"/>
          <w:lang w:val="en-US"/>
        </w:rPr>
        <w:t>source of pleasure for the Messenger of Allah (S).</w:t>
      </w:r>
    </w:p>
    <w:p>
      <w:pPr>
        <w:pStyle w:val="BookText"/>
        <w:bidi w:val="0"/>
        <w:jc w:val="both"/>
        <w:rPr/>
      </w:pPr>
      <w:r>
        <w:rPr>
          <w:rFonts w:eastAsia="Times New Roman" w:cs="Times New Roman" w:ascii="Times New Roman" w:hAnsi="Times New Roman"/>
          <w:color w:val="111111"/>
          <w:sz w:val="28"/>
          <w:szCs w:val="28"/>
          <w:lang w:val="en-US"/>
        </w:rPr>
        <w:t>Qur’an: turn then thy face towards the Sacred Mosque; and wher</w:t>
        <w:softHyphen/>
        <w:t>ever you are, turn your face towards it. “ash-Shatr” (</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translated here as “towards”, literally means “part of”. “Part of the Sacred Mosque” refers to the Ka'bah.</w:t>
      </w:r>
    </w:p>
    <w:p>
      <w:pPr>
        <w:pStyle w:val="BookText"/>
        <w:bidi w:val="0"/>
        <w:jc w:val="both"/>
        <w:rPr/>
      </w:pPr>
      <w:r>
        <w:rPr>
          <w:rFonts w:eastAsia="Times New Roman" w:cs="Times New Roman" w:ascii="Times New Roman" w:hAnsi="Times New Roman"/>
          <w:color w:val="111111"/>
          <w:sz w:val="28"/>
          <w:szCs w:val="28"/>
          <w:lang w:val="en-US"/>
        </w:rPr>
        <w:t>Allah used this expres</w:t>
        <w:softHyphen/>
        <w:t>sion, instead of saying, towards the Ka'bah, or, towards the Sacred House, to keep the new rule parallel to the previous one. They used to pray to a part of the Remote Mosque, that is, its well-known Rock; so it was changed to a part of the Sacred Mosque, that is, the Ka'bah.</w:t>
      </w:r>
    </w:p>
    <w:p>
      <w:pPr>
        <w:pStyle w:val="BookText"/>
        <w:bidi w:val="0"/>
        <w:jc w:val="both"/>
        <w:rPr/>
      </w:pPr>
      <w:r>
        <w:rPr>
          <w:rFonts w:eastAsia="Times New Roman" w:cs="Times New Roman" w:ascii="Times New Roman" w:hAnsi="Times New Roman"/>
          <w:color w:val="111111"/>
          <w:sz w:val="28"/>
          <w:szCs w:val="28"/>
          <w:lang w:val="en-US"/>
        </w:rPr>
        <w:t>It is quite apart from the fact that the addition of the word, “part of” to “the Mosque” and its qualification with the adjective “Sacred” gives many details of this legislation which would have been lost if this phrase were changed to “the Ka'bah” or “the Sacred House”.</w:t>
      </w:r>
    </w:p>
    <w:p>
      <w:pPr>
        <w:pStyle w:val="BookText"/>
        <w:bidi w:val="0"/>
        <w:jc w:val="both"/>
        <w:rPr/>
      </w:pPr>
      <w:r>
        <w:rPr>
          <w:rFonts w:eastAsia="Times New Roman" w:cs="Times New Roman" w:ascii="Times New Roman" w:hAnsi="Times New Roman"/>
          <w:color w:val="111111"/>
          <w:sz w:val="28"/>
          <w:szCs w:val="28"/>
          <w:lang w:val="en-US"/>
        </w:rPr>
        <w:t>Allah begins this verse by giving the order personally to His Messenger (turn then thy face towards the Sacred Mosque), and ends it by including all the Muslims in it (and wherever you are, turn your face towards it).</w:t>
      </w:r>
    </w:p>
    <w:p>
      <w:pPr>
        <w:pStyle w:val="BookText"/>
        <w:bidi w:val="0"/>
        <w:jc w:val="both"/>
        <w:rPr/>
      </w:pPr>
      <w:r>
        <w:rPr>
          <w:rFonts w:eastAsia="Times New Roman" w:cs="Times New Roman" w:ascii="Times New Roman" w:hAnsi="Times New Roman"/>
          <w:color w:val="111111"/>
          <w:sz w:val="28"/>
          <w:szCs w:val="28"/>
          <w:lang w:val="en-US"/>
        </w:rPr>
        <w:t>It supports the traditions that the qiblah was changed when the Messenger of Allah (S) was praying and the Muslims were praying behind him. There-fore, he was personally told to turn towards the Ka'bah during that prayer; then the verse went on describing a general order which covered him and all the Muslims, for every time and in every place.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those who have been given</w:t>
      </w:r>
    </w:p>
    <w:p>
      <w:pPr>
        <w:pStyle w:val="BookText"/>
        <w:bidi w:val="0"/>
        <w:rPr/>
      </w:pPr>
      <w:r>
        <w:rPr>
          <w:rFonts w:eastAsia="Times New Roman" w:cs="Times New Roman" w:ascii="Times New Roman" w:hAnsi="Times New Roman"/>
          <w:color w:val="111111"/>
          <w:sz w:val="28"/>
          <w:szCs w:val="28"/>
          <w:lang w:val="en-US"/>
        </w:rPr>
        <w:t>the Book most surely know that it is the truth from their Lord: Their Book contains the prophecies showing the truth of the prophethood of Muham</w:t>
        <w:softHyphen/>
        <w:t>mad (S), or that this True Prophet would pray facing to-wards the Sacred Mosque.</w:t>
      </w:r>
    </w:p>
    <w:p>
      <w:pPr>
        <w:pStyle w:val="BookText"/>
        <w:bidi w:val="0"/>
        <w:jc w:val="both"/>
        <w:rPr/>
      </w:pPr>
      <w:r>
        <w:rPr>
          <w:rFonts w:eastAsia="Times New Roman" w:cs="Times New Roman" w:ascii="Times New Roman" w:hAnsi="Times New Roman"/>
          <w:color w:val="111111"/>
          <w:sz w:val="28"/>
          <w:szCs w:val="28"/>
          <w:lang w:val="en-US"/>
        </w:rPr>
        <w:t>In any case, the verse shows that the Jews' Book had some verses which confirmed - explicitly or implicitly - the truth of this legislation; and Allah is not at all heedless of what they do; He knows how they hide the truth and conceal the knowledge which they had been given.</w:t>
      </w:r>
    </w:p>
    <w:p>
      <w:pPr>
        <w:pStyle w:val="BookText"/>
        <w:bidi w:val="0"/>
        <w:jc w:val="both"/>
        <w:rPr/>
      </w:pPr>
      <w:r>
        <w:rPr>
          <w:rFonts w:eastAsia="Times New Roman" w:cs="Times New Roman" w:ascii="Times New Roman" w:hAnsi="Times New Roman"/>
          <w:color w:val="111111"/>
          <w:sz w:val="28"/>
          <w:szCs w:val="28"/>
          <w:lang w:val="en-US"/>
        </w:rPr>
        <w:t>Qur’an: And even if you bring to those who have been given the Book every sign they would not follow your qiblah: The verse rebukes them for their obstinacy and stubbornness. Their refusal is not because truth is hidden from them.</w:t>
      </w:r>
    </w:p>
    <w:p>
      <w:pPr>
        <w:pStyle w:val="BookText"/>
        <w:bidi w:val="0"/>
        <w:jc w:val="both"/>
        <w:rPr/>
      </w:pPr>
      <w:r>
        <w:rPr>
          <w:rFonts w:eastAsia="Times New Roman" w:cs="Times New Roman" w:ascii="Times New Roman" w:hAnsi="Times New Roman"/>
          <w:color w:val="111111"/>
          <w:sz w:val="28"/>
          <w:szCs w:val="28"/>
          <w:lang w:val="en-US"/>
        </w:rPr>
        <w:t>No, they know very well that it is the truth - they have no doubt about it. Yet they create mischief and invent objection after objection, because they hate the religion and reject the truth. No proof would satisfy them; no sign would make them change their attitude.</w:t>
      </w:r>
    </w:p>
    <w:p>
      <w:pPr>
        <w:pStyle w:val="BookText"/>
        <w:bidi w:val="0"/>
        <w:jc w:val="both"/>
        <w:rPr/>
      </w:pPr>
      <w:r>
        <w:rPr>
          <w:rFonts w:eastAsia="Times New Roman" w:cs="Times New Roman" w:ascii="Times New Roman" w:hAnsi="Times New Roman"/>
          <w:color w:val="111111"/>
          <w:sz w:val="28"/>
          <w:szCs w:val="28"/>
          <w:lang w:val="en-US"/>
        </w:rPr>
        <w:t>Even if you bring to them every sign they would not follow your qiblah, because they are obstinate and refuse to accept the truth; nor can you be a follower of their qiblah, because you have a clear proof from your Lord.</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Qur'anic sentence may also be interpreted as a prohibition given in the form of a proposition. Neither are they the followers of each other's qiblah. The Jews face towards Baytu 'l-Maqdis wherever</w:t>
      </w:r>
    </w:p>
    <w:p>
      <w:pPr>
        <w:pStyle w:val="BookText"/>
        <w:bidi w:val="0"/>
        <w:rPr/>
      </w:pPr>
      <w:r>
        <w:rPr>
          <w:rFonts w:eastAsia="Times New Roman" w:cs="Times New Roman" w:ascii="Times New Roman" w:hAnsi="Times New Roman"/>
          <w:color w:val="111111"/>
          <w:sz w:val="28"/>
          <w:szCs w:val="28"/>
          <w:lang w:val="en-US"/>
        </w:rPr>
        <w:t>they may be; and the Christians face towards the East wherever they may be.</w:t>
      </w:r>
    </w:p>
    <w:p>
      <w:pPr>
        <w:pStyle w:val="BookText"/>
        <w:bidi w:val="0"/>
        <w:jc w:val="both"/>
        <w:rPr/>
      </w:pPr>
      <w:r>
        <w:rPr>
          <w:rFonts w:eastAsia="Times New Roman" w:cs="Times New Roman" w:ascii="Times New Roman" w:hAnsi="Times New Roman"/>
          <w:color w:val="111111"/>
          <w:sz w:val="28"/>
          <w:szCs w:val="28"/>
          <w:lang w:val="en-US"/>
        </w:rPr>
        <w:t>Neither the former would follow the qiblah, of the latter, nor the latter would accept the qiblah of the former - because all of them follow their own desires.</w:t>
      </w:r>
    </w:p>
    <w:p>
      <w:pPr>
        <w:pStyle w:val="BookText"/>
        <w:bidi w:val="0"/>
        <w:jc w:val="both"/>
        <w:rPr/>
      </w:pPr>
      <w:r>
        <w:rPr>
          <w:rFonts w:eastAsia="Times New Roman" w:cs="Times New Roman" w:ascii="Times New Roman" w:hAnsi="Times New Roman"/>
          <w:color w:val="111111"/>
          <w:sz w:val="28"/>
          <w:szCs w:val="28"/>
          <w:lang w:val="en-US"/>
        </w:rPr>
        <w:t>Qur’an: and if you follow their desires after the knowledge that has come to you, then you shall most surely be among the unjust: The admonition (in singular pronoun) is addressed to the Prophet, but it is really meant for his ummah. It also indicates that the Jews, in their recalcitrance, follow their desire and have become unjust.</w:t>
      </w:r>
    </w:p>
    <w:p>
      <w:pPr>
        <w:pStyle w:val="BookText"/>
        <w:bidi w:val="0"/>
        <w:jc w:val="both"/>
        <w:rPr/>
      </w:pPr>
      <w:r>
        <w:rPr>
          <w:rFonts w:eastAsia="Times New Roman" w:cs="Times New Roman" w:ascii="Times New Roman" w:hAnsi="Times New Roman"/>
          <w:color w:val="111111"/>
          <w:sz w:val="28"/>
          <w:szCs w:val="28"/>
          <w:lang w:val="en-US"/>
        </w:rPr>
        <w:t>Qur’an: Those whom We have given the Book recognize him as they recognize their sons: The pronoun “him” refers to the Messenger of Allah, not to “the Book”; the simile, “as they recognize their sons”, fits recognition of a man, not of a book.</w:t>
      </w:r>
    </w:p>
    <w:p>
      <w:pPr>
        <w:pStyle w:val="BookText"/>
        <w:bidi w:val="0"/>
        <w:jc w:val="both"/>
        <w:rPr/>
      </w:pPr>
      <w:r>
        <w:rPr>
          <w:rFonts w:eastAsia="Times New Roman" w:cs="Times New Roman" w:ascii="Times New Roman" w:hAnsi="Times New Roman"/>
          <w:color w:val="111111"/>
          <w:sz w:val="28"/>
          <w:szCs w:val="28"/>
          <w:lang w:val="en-US"/>
        </w:rPr>
        <w:t>Nobody says: He recognizes this book as he recognizes his son. Moreover, the subject of the speech is the Messenger of Allah and the revelation he received regarding the qiblah, it has nothing to do with the Book which was given to the People of the Book.</w:t>
      </w:r>
    </w:p>
    <w:p>
      <w:pPr>
        <w:pStyle w:val="BookText"/>
        <w:bidi w:val="0"/>
        <w:jc w:val="both"/>
        <w:rPr/>
      </w:pPr>
      <w:r>
        <w:rPr>
          <w:rFonts w:eastAsia="Times New Roman" w:cs="Times New Roman" w:ascii="Times New Roman" w:hAnsi="Times New Roman"/>
          <w:color w:val="111111"/>
          <w:sz w:val="28"/>
          <w:szCs w:val="28"/>
          <w:lang w:val="en-US"/>
        </w:rPr>
        <w:t>The verse says: The People of the Book recognize the Messenger of Allah by the prophecies which their Book contains, as they recognize their sons, and a party of them most surely conceal the truth while they know (it).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verses were addressed to the Prophet (in second person singular pronouns); then in this verse he has been men</w:t>
        <w:softHyphen/>
        <w:t>tioned in third person, and</w:t>
      </w:r>
    </w:p>
    <w:p>
      <w:pPr>
        <w:pStyle w:val="BookText"/>
        <w:bidi w:val="0"/>
        <w:rPr/>
      </w:pPr>
      <w:r>
        <w:rPr>
          <w:rFonts w:eastAsia="Times New Roman" w:cs="Times New Roman" w:ascii="Times New Roman" w:hAnsi="Times New Roman"/>
          <w:color w:val="111111"/>
          <w:sz w:val="28"/>
          <w:szCs w:val="28"/>
          <w:lang w:val="en-US"/>
        </w:rPr>
        <w:t>the talk is addressed to the believers; then the next verse again reverts to the previous style and is addressed to the Prophet. The style was changed here to show that the truth of the Prophet was clear and well-known to the People of the Book.</w:t>
      </w:r>
    </w:p>
    <w:p>
      <w:pPr>
        <w:pStyle w:val="BookText"/>
        <w:bidi w:val="0"/>
        <w:jc w:val="both"/>
        <w:rPr/>
      </w:pPr>
      <w:r>
        <w:rPr>
          <w:rFonts w:eastAsia="Times New Roman" w:cs="Times New Roman" w:ascii="Times New Roman" w:hAnsi="Times New Roman"/>
          <w:color w:val="111111"/>
          <w:sz w:val="28"/>
          <w:szCs w:val="28"/>
          <w:lang w:val="en-US"/>
        </w:rPr>
        <w:t>This change reminds one of a speaker who is talking before a group, one of whom surpasses all in virtues and excellence. The speaker, therefore, addresses him especially (in recognition of his excellence), although the talk is meant for the whole group.</w:t>
      </w:r>
    </w:p>
    <w:p>
      <w:pPr>
        <w:pStyle w:val="BookText"/>
        <w:bidi w:val="0"/>
        <w:jc w:val="both"/>
        <w:rPr/>
      </w:pPr>
      <w:r>
        <w:rPr>
          <w:rFonts w:eastAsia="Times New Roman" w:cs="Times New Roman" w:ascii="Times New Roman" w:hAnsi="Times New Roman"/>
          <w:color w:val="111111"/>
          <w:sz w:val="28"/>
          <w:szCs w:val="28"/>
          <w:lang w:val="en-US"/>
        </w:rPr>
        <w:t>Then for some reason, he wants to describe the virtues and excellence of that person; now he turns towards the audience and treats him as absent, mentioning him by pronouns of third person. When that topic is finished, he again assumes the previous style of addressing him directly.</w:t>
      </w:r>
    </w:p>
    <w:p>
      <w:pPr>
        <w:pStyle w:val="BookText"/>
        <w:bidi w:val="0"/>
        <w:jc w:val="both"/>
        <w:rPr/>
      </w:pPr>
      <w:r>
        <w:rPr>
          <w:rFonts w:eastAsia="Times New Roman" w:cs="Times New Roman" w:ascii="Times New Roman" w:hAnsi="Times New Roman"/>
          <w:color w:val="111111"/>
          <w:sz w:val="28"/>
          <w:szCs w:val="28"/>
          <w:lang w:val="en-US"/>
        </w:rPr>
        <w:t>Qur’an: The truth is from your Lord, therefore you should not be of the doubters: It emphasizes the preceding statement and strongly interdicts doubting. The talk in singular pronouns is addressed to the Prophet but is actually intended for the ummah.</w:t>
      </w:r>
    </w:p>
    <w:p>
      <w:pPr>
        <w:pStyle w:val="BookText"/>
        <w:bidi w:val="0"/>
        <w:jc w:val="both"/>
        <w:rPr/>
      </w:pPr>
      <w:r>
        <w:rPr>
          <w:rFonts w:eastAsia="Times New Roman" w:cs="Times New Roman" w:ascii="Times New Roman" w:hAnsi="Times New Roman"/>
          <w:color w:val="111111"/>
          <w:sz w:val="28"/>
          <w:szCs w:val="28"/>
          <w:lang w:val="en-US"/>
        </w:rPr>
        <w:t>Qur’an: And every one has a direction to which he would turn; therefore, hasten to (do) good work: 'al-Wijhah” (</w:t>
      </w:r>
      <w:r>
        <w:rPr>
          <w:rFonts w:ascii="Amiri" w:hAnsi="Amiri" w:eastAsia="Amiri" w:cs="Amiri"/>
          <w:color w:val="111111"/>
          <w:sz w:val="28"/>
          <w:sz w:val="28"/>
          <w:szCs w:val="28"/>
          <w:rtl w:val="true"/>
          <w:lang w:bidi="ar-SA"/>
        </w:rPr>
        <w:t>اَلوِجْهـََةُ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paradigm of, as well as synonymous to, al-qiblah (</w:t>
      </w:r>
      <w:r>
        <w:rPr>
          <w:rFonts w:ascii="Amiri" w:hAnsi="Amiri" w:eastAsia="Amiri" w:cs="Amiri"/>
          <w:color w:val="111111"/>
          <w:sz w:val="28"/>
          <w:sz w:val="28"/>
          <w:szCs w:val="28"/>
          <w:rtl w:val="true"/>
          <w:lang w:bidi="ar-SA"/>
        </w:rPr>
        <w:t>اَلقِبْلـََةُ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has the same meaning 'that to which one faces'.</w:t>
      </w:r>
    </w:p>
    <w:p>
      <w:pPr>
        <w:pStyle w:val="BookText"/>
        <w:bidi w:val="0"/>
        <w:jc w:val="both"/>
        <w:rPr/>
      </w:pPr>
      <w:r>
        <w:rPr>
          <w:rFonts w:eastAsia="Times New Roman" w:cs="Times New Roman" w:ascii="Times New Roman" w:hAnsi="Times New Roman"/>
          <w:color w:val="111111"/>
          <w:sz w:val="28"/>
          <w:szCs w:val="28"/>
          <w:lang w:val="en-US"/>
        </w:rPr>
        <w:t>The verse sums up the foregoing statements and draws their attention to another more important reality. Every nation has its own qiblah, pre-scribed for them according to their own needs and atmosphere.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qiblah is not an inherent and inseparable</w:t>
      </w:r>
    </w:p>
    <w:p>
      <w:pPr>
        <w:pStyle w:val="BookText"/>
        <w:bidi w:val="0"/>
        <w:rPr/>
      </w:pPr>
      <w:r>
        <w:rPr>
          <w:rFonts w:eastAsia="Times New Roman" w:cs="Times New Roman" w:ascii="Times New Roman" w:hAnsi="Times New Roman"/>
          <w:color w:val="111111"/>
          <w:sz w:val="28"/>
          <w:szCs w:val="28"/>
          <w:lang w:val="en-US"/>
        </w:rPr>
        <w:t>characteristic of any place or direction; it is not a natural or personal feature of a thing which could not be changed. It is therefore not good for you to waste your time and energy in disputation and argumenta</w:t>
        <w:softHyphen/>
        <w:t>tion about it.</w:t>
      </w:r>
    </w:p>
    <w:p>
      <w:pPr>
        <w:pStyle w:val="BookText"/>
        <w:bidi w:val="0"/>
        <w:jc w:val="both"/>
        <w:rPr/>
      </w:pPr>
      <w:r>
        <w:rPr>
          <w:rFonts w:eastAsia="Times New Roman" w:cs="Times New Roman" w:ascii="Times New Roman" w:hAnsi="Times New Roman"/>
          <w:color w:val="111111"/>
          <w:sz w:val="28"/>
          <w:szCs w:val="28"/>
          <w:lang w:val="en-US"/>
        </w:rPr>
        <w:t>You should rather hasten to do good work and try to excel others in virtuous deeds; Allah is surely going to gather you on a day about which there is no doubt; and wherever you are, Allah will bring you all together; surely Allah has power over all things.</w:t>
      </w:r>
    </w:p>
    <w:p>
      <w:pPr>
        <w:pStyle w:val="BookText"/>
        <w:bidi w:val="0"/>
        <w:jc w:val="both"/>
        <w:rPr/>
      </w:pPr>
      <w:r>
        <w:rPr>
          <w:rFonts w:eastAsia="Times New Roman" w:cs="Times New Roman" w:ascii="Times New Roman" w:hAnsi="Times New Roman"/>
          <w:color w:val="111111"/>
          <w:sz w:val="28"/>
          <w:szCs w:val="28"/>
          <w:lang w:val="en-US"/>
        </w:rPr>
        <w:t>This verse is applicable to the subject of qiblah, as it comes between the verses dealing with that subject. Also, it may be applied to the creative affairs as it points to the Divine Measure and Decree and to the related legislation. We shall explain this topic, Allah willing, in another place.</w:t>
      </w:r>
    </w:p>
    <w:p>
      <w:pPr>
        <w:pStyle w:val="BookText"/>
        <w:bidi w:val="0"/>
        <w:jc w:val="both"/>
        <w:rPr/>
      </w:pPr>
      <w:r>
        <w:rPr>
          <w:rFonts w:eastAsia="Times New Roman" w:cs="Times New Roman" w:ascii="Times New Roman" w:hAnsi="Times New Roman"/>
          <w:color w:val="111111"/>
          <w:sz w:val="28"/>
          <w:szCs w:val="28"/>
          <w:lang w:val="en-US"/>
        </w:rPr>
        <w:t>Qur’an: And from whatsoever place you come forth, turn your face towards the Sacred Mosque: According to some exegetes it means: And from any place you come forth and at any place you come down, turn your face to the Sacred Mosque. Others say that it means: And from whatever town you come out.</w:t>
      </w:r>
    </w:p>
    <w:p>
      <w:pPr>
        <w:pStyle w:val="BookText"/>
        <w:bidi w:val="0"/>
        <w:jc w:val="both"/>
        <w:rPr/>
      </w:pPr>
      <w:r>
        <w:rPr>
          <w:rFonts w:eastAsia="Times New Roman" w:cs="Times New Roman" w:ascii="Times New Roman" w:hAnsi="Times New Roman"/>
          <w:color w:val="111111"/>
          <w:sz w:val="28"/>
          <w:szCs w:val="28"/>
          <w:lang w:val="en-US"/>
        </w:rPr>
        <w:t>The phrase, “from whatsoever place you come forth”, literally means as follows: 'from whatsoever place thou halt come forth'. Possibly it may refer to Mecca from which the Messenger of Allah (S) had to come out, as Allah says:</w:t>
      </w:r>
    </w:p>
    <w:p>
      <w:pPr>
        <w:pStyle w:val="BookText"/>
        <w:bidi w:val="0"/>
        <w:jc w:val="both"/>
        <w:rPr/>
      </w:pPr>
      <w:r>
        <w:rPr>
          <w:rFonts w:eastAsia="Times New Roman" w:cs="Times New Roman" w:ascii="Times New Roman" w:hAnsi="Times New Roman"/>
          <w:color w:val="111111"/>
          <w:sz w:val="28"/>
          <w:szCs w:val="28"/>
          <w:lang w:val="en-US"/>
        </w:rPr>
        <w:t>... the town of thine which has driven thee out... (47:13 ).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verse says that the law to face</w:t>
      </w:r>
    </w:p>
    <w:p>
      <w:pPr>
        <w:pStyle w:val="BookText"/>
        <w:bidi w:val="0"/>
        <w:rPr/>
      </w:pPr>
      <w:r>
        <w:rPr>
          <w:rFonts w:eastAsia="Times New Roman" w:cs="Times New Roman" w:ascii="Times New Roman" w:hAnsi="Times New Roman"/>
          <w:color w:val="111111"/>
          <w:sz w:val="28"/>
          <w:szCs w:val="28"/>
          <w:lang w:val="en-US"/>
        </w:rPr>
        <w:t>the Ka'bah is a firm order which you have to observe in Mecca as well as in other towns and places. Then Allah emphasizes it in these words: and surely it is the very truth from your Lord, and Allah is not at all heedless of what you do.</w:t>
      </w:r>
    </w:p>
    <w:p>
      <w:pPr>
        <w:pStyle w:val="BookText"/>
        <w:bidi w:val="0"/>
        <w:jc w:val="both"/>
        <w:rPr/>
      </w:pPr>
      <w:r>
        <w:rPr>
          <w:rFonts w:eastAsia="Times New Roman" w:cs="Times New Roman" w:ascii="Times New Roman" w:hAnsi="Times New Roman"/>
          <w:color w:val="111111"/>
          <w:sz w:val="28"/>
          <w:szCs w:val="28"/>
          <w:lang w:val="en-US"/>
        </w:rPr>
        <w:t>Qur’an: And from whatsoever place you come forth, turn your face towards the Sacred Mosque; and wherever you are turn your faces towards it: The first sentence is repeated here word by word, to show that this law is to be followed in every condition.</w:t>
      </w:r>
    </w:p>
    <w:p>
      <w:pPr>
        <w:pStyle w:val="BookText"/>
        <w:bidi w:val="0"/>
        <w:jc w:val="both"/>
        <w:rPr/>
      </w:pPr>
      <w:r>
        <w:rPr>
          <w:rFonts w:eastAsia="Times New Roman" w:cs="Times New Roman" w:ascii="Times New Roman" w:hAnsi="Times New Roman"/>
          <w:color w:val="111111"/>
          <w:sz w:val="28"/>
          <w:szCs w:val="28"/>
          <w:lang w:val="en-US"/>
        </w:rPr>
        <w:t>For example, one says: Fear Allah when you stand up; fear Allah when you sit down; fear Allah when you speak; fear Allah when you are silent.</w:t>
      </w:r>
    </w:p>
    <w:p>
      <w:pPr>
        <w:pStyle w:val="BookText"/>
        <w:bidi w:val="0"/>
        <w:jc w:val="both"/>
        <w:rPr/>
      </w:pPr>
      <w:r>
        <w:rPr>
          <w:rFonts w:eastAsia="Times New Roman" w:cs="Times New Roman" w:ascii="Times New Roman" w:hAnsi="Times New Roman"/>
          <w:color w:val="111111"/>
          <w:sz w:val="28"/>
          <w:szCs w:val="28"/>
          <w:lang w:val="en-US"/>
        </w:rPr>
        <w:t>The speaker wants to emphasize that you should fear Allah in all conditions and in every situation. This point would be lost if the above sentence were reconstructed in the following way: Fear Allah when you stand up, when you sit down, when you speak, and when you are silent.</w:t>
      </w:r>
    </w:p>
    <w:p>
      <w:pPr>
        <w:pStyle w:val="BookText"/>
        <w:bidi w:val="0"/>
        <w:jc w:val="both"/>
        <w:rPr/>
      </w:pPr>
      <w:r>
        <w:rPr>
          <w:rFonts w:eastAsia="Times New Roman" w:cs="Times New Roman" w:ascii="Times New Roman" w:hAnsi="Times New Roman"/>
          <w:color w:val="111111"/>
          <w:sz w:val="28"/>
          <w:szCs w:val="28"/>
          <w:lang w:val="en-US"/>
        </w:rPr>
        <w:t>The meaning is as follows: Face towards the Sacred Mosque of Mecca whence you had to come out, and wherever you happen to be in the world, turn your faces towards it.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so that people shall have no argument against you, except such of them as are unjust; so do not fear them, and fear Me; and so that I may complete My favour on you and that you may walk on the right course: These sentences describe the follow</w:t>
        <w:softHyphen/>
        <w:t>ing three benefits of</w:t>
      </w:r>
    </w:p>
    <w:p>
      <w:pPr>
        <w:pStyle w:val="BookText"/>
        <w:bidi w:val="0"/>
        <w:rPr/>
      </w:pPr>
      <w:r>
        <w:rPr>
          <w:rFonts w:eastAsia="Times New Roman" w:cs="Times New Roman" w:ascii="Times New Roman" w:hAnsi="Times New Roman"/>
          <w:color w:val="111111"/>
          <w:sz w:val="28"/>
          <w:szCs w:val="28"/>
          <w:lang w:val="en-US"/>
        </w:rPr>
        <w:t>this commandment, and at the same time put the utmost emphasis on obeying this law:</w:t>
      </w:r>
    </w:p>
    <w:p>
      <w:pPr>
        <w:pStyle w:val="BookText"/>
        <w:bidi w:val="0"/>
        <w:jc w:val="both"/>
        <w:rPr/>
      </w:pPr>
      <w:r>
        <w:rPr>
          <w:rFonts w:eastAsia="Times New Roman" w:cs="Times New Roman" w:ascii="Times New Roman" w:hAnsi="Times New Roman"/>
          <w:color w:val="111111"/>
          <w:sz w:val="28"/>
          <w:szCs w:val="28"/>
          <w:lang w:val="en-US"/>
        </w:rPr>
        <w:t>First: The Jews knew from their books that the promised Prophet would face towards the Ka'bah, turning away from Baytu 'l-Maqdis, as Allah has pointed to this fact in a foregoing verse,</w:t>
      </w:r>
    </w:p>
    <w:p>
      <w:pPr>
        <w:pStyle w:val="BookText"/>
        <w:bidi w:val="0"/>
        <w:jc w:val="both"/>
        <w:rPr/>
      </w:pPr>
      <w:r>
        <w:rPr>
          <w:rFonts w:eastAsia="Times New Roman" w:cs="Times New Roman" w:ascii="Times New Roman" w:hAnsi="Times New Roman"/>
          <w:color w:val="111111"/>
          <w:sz w:val="28"/>
          <w:szCs w:val="28"/>
          <w:lang w:val="en-US"/>
        </w:rPr>
        <w:t>and those who have been given the Book most surely know that it is the truth from their Lord (2:144).</w:t>
      </w:r>
    </w:p>
    <w:p>
      <w:pPr>
        <w:pStyle w:val="BookText"/>
        <w:bidi w:val="0"/>
        <w:jc w:val="both"/>
        <w:rPr/>
      </w:pPr>
      <w:r>
        <w:rPr>
          <w:rFonts w:eastAsia="Times New Roman" w:cs="Times New Roman" w:ascii="Times New Roman" w:hAnsi="Times New Roman"/>
          <w:color w:val="111111"/>
          <w:sz w:val="28"/>
          <w:szCs w:val="28"/>
          <w:lang w:val="en-US"/>
        </w:rPr>
        <w:t>If the qiblah were not changed, the Jews could have used it as a proof against the Muslims that the Prophet was not the one whose advent was foretold in _ the previous books. But now the promulgation of this order has not left them any room for disputation - except those of them who are unjust.</w:t>
      </w:r>
    </w:p>
    <w:p>
      <w:pPr>
        <w:pStyle w:val="BookText"/>
        <w:bidi w:val="0"/>
        <w:jc w:val="both"/>
        <w:rPr/>
      </w:pPr>
      <w:r>
        <w:rPr>
          <w:rFonts w:eastAsia="Times New Roman" w:cs="Times New Roman" w:ascii="Times New Roman" w:hAnsi="Times New Roman"/>
          <w:color w:val="111111"/>
          <w:sz w:val="28"/>
          <w:szCs w:val="28"/>
          <w:lang w:val="en-US"/>
        </w:rPr>
        <w:t>This exception gives the following meaning: Of course, those of them who are unjust - because they follow their desire - will never be satisfied; they will con</w:t>
        <w:softHyphen/>
        <w:t>tinue arguing against it; “so do not fear them”, because they are unjust and they follow their desires - and Allah does not guide aright the unjust people - “and fear Me”.</w:t>
      </w:r>
    </w:p>
    <w:p>
      <w:pPr>
        <w:pStyle w:val="BookText"/>
        <w:bidi w:val="0"/>
        <w:jc w:val="both"/>
        <w:rPr/>
      </w:pPr>
      <w:r>
        <w:rPr>
          <w:rFonts w:eastAsia="Times New Roman" w:cs="Times New Roman" w:ascii="Times New Roman" w:hAnsi="Times New Roman"/>
          <w:color w:val="111111"/>
          <w:sz w:val="28"/>
          <w:szCs w:val="28"/>
          <w:lang w:val="en-US"/>
        </w:rPr>
        <w:t>Second: Obedience of this rule will lead the Muslims to the completion of Divine favour on them, by perfecting their religion. We shall explain the meaning of the “completion of favour”, when we write the verse:</w:t>
      </w:r>
    </w:p>
    <w:p>
      <w:pPr>
        <w:pStyle w:val="BookText"/>
        <w:bidi w:val="0"/>
        <w:jc w:val="both"/>
        <w:rPr/>
      </w:pPr>
      <w:r>
        <w:rPr>
          <w:rFonts w:eastAsia="Times New Roman" w:cs="Times New Roman" w:ascii="Times New Roman" w:hAnsi="Times New Roman"/>
          <w:color w:val="111111"/>
          <w:sz w:val="28"/>
          <w:szCs w:val="28"/>
          <w:lang w:val="en-US"/>
        </w:rPr>
        <w:t>This day have I perfected for you your religion and completed My favour on you and chosen for you Islam as a religion (5:4).</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There is the hope that through this rule the Muslims will be guided</w:t>
      </w:r>
    </w:p>
    <w:p>
      <w:pPr>
        <w:pStyle w:val="BookText"/>
        <w:bidi w:val="0"/>
        <w:rPr/>
      </w:pPr>
      <w:r>
        <w:rPr>
          <w:rFonts w:eastAsia="Times New Roman" w:cs="Times New Roman" w:ascii="Times New Roman" w:hAnsi="Times New Roman"/>
          <w:color w:val="111111"/>
          <w:sz w:val="28"/>
          <w:szCs w:val="28"/>
          <w:lang w:val="en-US"/>
        </w:rPr>
        <w:t>to the straight path. We have explained the meaning of guidance under the verse: Guide us to the straight path (1:5).</w:t>
      </w:r>
    </w:p>
    <w:p>
      <w:pPr>
        <w:pStyle w:val="BookText"/>
        <w:bidi w:val="0"/>
        <w:jc w:val="both"/>
        <w:rPr/>
      </w:pPr>
      <w:r>
        <w:rPr>
          <w:rFonts w:eastAsia="Times New Roman" w:cs="Times New Roman" w:ascii="Times New Roman" w:hAnsi="Times New Roman"/>
          <w:color w:val="111111"/>
          <w:sz w:val="28"/>
          <w:szCs w:val="28"/>
          <w:lang w:val="en-US"/>
        </w:rPr>
        <w:t>An exegete has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of qiblah contains the words, 'and so that I may complete My favour on you and that you may walk on the right course'. Similar words have been used in the 'Chapter of Victory', while mentioning the victory of Mecca:</w:t>
      </w:r>
    </w:p>
    <w:p>
      <w:pPr>
        <w:pStyle w:val="BookText"/>
        <w:bidi w:val="0"/>
        <w:jc w:val="both"/>
        <w:rPr/>
      </w:pPr>
      <w:r>
        <w:rPr>
          <w:rFonts w:eastAsia="Times New Roman" w:cs="Times New Roman" w:ascii="Times New Roman" w:hAnsi="Times New Roman"/>
          <w:color w:val="111111"/>
          <w:sz w:val="28"/>
          <w:szCs w:val="28"/>
          <w:lang w:val="en-US"/>
        </w:rPr>
        <w:t>Surely We have given to you a clear victory, so that Allah may forgive you your (i.e., your ummah their) past faults and those to follow and complete His favour to you and keep you on a straight path (48:1-2).</w:t>
      </w:r>
    </w:p>
    <w:p>
      <w:pPr>
        <w:pStyle w:val="BookText"/>
        <w:bidi w:val="0"/>
        <w:jc w:val="both"/>
        <w:rPr/>
      </w:pPr>
      <w:r>
        <w:rPr>
          <w:rFonts w:eastAsia="Times New Roman" w:cs="Times New Roman" w:ascii="Times New Roman" w:hAnsi="Times New Roman"/>
          <w:color w:val="111111"/>
          <w:sz w:val="28"/>
          <w:szCs w:val="28"/>
          <w:lang w:val="en-US"/>
        </w:rPr>
        <w:t>This almost identical expression shows that the verse of qiblah too alludes to the victory of Mecca.”</w:t>
      </w:r>
    </w:p>
    <w:p>
      <w:pPr>
        <w:pStyle w:val="BookText"/>
        <w:bidi w:val="0"/>
        <w:jc w:val="both"/>
        <w:rPr/>
      </w:pPr>
      <w:r>
        <w:rPr>
          <w:rFonts w:eastAsia="Times New Roman" w:cs="Times New Roman" w:ascii="Times New Roman" w:hAnsi="Times New Roman"/>
          <w:color w:val="111111"/>
          <w:sz w:val="28"/>
          <w:szCs w:val="28"/>
          <w:lang w:val="en-US"/>
        </w:rPr>
        <w:t>According to that exegete, “the Ka'bah in the beginning of Islam was occupied by the idols, which were put there by the polytheists - the power in those days was in the hands of the pagans. Islam was weak, it had no authority or power.</w:t>
      </w:r>
    </w:p>
    <w:p>
      <w:pPr>
        <w:pStyle w:val="BookText"/>
        <w:bidi w:val="0"/>
        <w:jc w:val="both"/>
        <w:rPr/>
      </w:pPr>
      <w:r>
        <w:rPr>
          <w:rFonts w:eastAsia="Times New Roman" w:cs="Times New Roman" w:ascii="Times New Roman" w:hAnsi="Times New Roman"/>
          <w:color w:val="111111"/>
          <w:sz w:val="28"/>
          <w:szCs w:val="28"/>
          <w:lang w:val="en-US"/>
        </w:rPr>
        <w:t>There-fore, Allah told the Prophet to face towards Baytu 'l-Maqdis, the qiblah of the Jews, who were nearer than the polytheists, to Islam. Then the Prophet emigrated to Medina, and Islam began to gain strength.</w:t>
      </w:r>
    </w:p>
    <w:p>
      <w:pPr>
        <w:pStyle w:val="BookText"/>
        <w:bidi w:val="0"/>
        <w:jc w:val="both"/>
        <w:rPr/>
      </w:pPr>
      <w:r>
        <w:rPr>
          <w:rFonts w:eastAsia="Times New Roman" w:cs="Times New Roman" w:ascii="Times New Roman" w:hAnsi="Times New Roman"/>
          <w:color w:val="111111"/>
          <w:sz w:val="28"/>
          <w:szCs w:val="28"/>
          <w:lang w:val="en-US"/>
        </w:rPr>
        <w:t>The time was coming nearer when Mecca would be conquered and the House of Allah cleansed of the idols' pollution. Allah therefore ordered the Prophet to change the direction of qiblah. It was a great bounty favour which Allah has reserved for the Muslims.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gave a promise, included in this verse of</w:t>
      </w:r>
    </w:p>
    <w:p>
      <w:pPr>
        <w:pStyle w:val="BookText"/>
        <w:bidi w:val="0"/>
        <w:rPr/>
      </w:pPr>
      <w:r>
        <w:rPr>
          <w:rFonts w:eastAsia="Times New Roman" w:cs="Times New Roman" w:ascii="Times New Roman" w:hAnsi="Times New Roman"/>
          <w:color w:val="111111"/>
          <w:sz w:val="28"/>
          <w:szCs w:val="28"/>
          <w:lang w:val="en-US"/>
        </w:rPr>
        <w:t>qiblah, that He would complete His favour on them and guide them to the right course. It was implied in these words that the Ka'bah would soon be cleansed of the idols and images; the Muslims would be exclusively connected to the Ka'bah as it would remain exclusively under their care.</w:t>
      </w:r>
    </w:p>
    <w:p>
      <w:pPr>
        <w:pStyle w:val="BookText"/>
        <w:bidi w:val="0"/>
        <w:jc w:val="both"/>
        <w:rPr/>
      </w:pPr>
      <w:r>
        <w:rPr>
          <w:rFonts w:eastAsia="Times New Roman" w:cs="Times New Roman" w:ascii="Times New Roman" w:hAnsi="Times New Roman"/>
          <w:color w:val="111111"/>
          <w:sz w:val="28"/>
          <w:szCs w:val="28"/>
          <w:lang w:val="en-US"/>
        </w:rPr>
        <w:t>This verse actually gave the good tidings of the conquest of Mecca. Thereafter, when Mecca was conquered, Allah reminded them of that promise by using almost similar words in its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complete His favours to you and keep you on a straight path.”</w:t>
      </w:r>
    </w:p>
    <w:p>
      <w:pPr>
        <w:pStyle w:val="BookText"/>
        <w:bidi w:val="0"/>
        <w:jc w:val="both"/>
        <w:rPr/>
      </w:pPr>
      <w:r>
        <w:rPr>
          <w:rFonts w:eastAsia="Times New Roman" w:cs="Times New Roman" w:ascii="Times New Roman" w:hAnsi="Times New Roman"/>
          <w:color w:val="111111"/>
          <w:sz w:val="28"/>
          <w:szCs w:val="28"/>
          <w:lang w:val="en-US"/>
        </w:rPr>
        <w:t>Comment: This explanation, although apparently well-founded, is in fact not based on deep reflection; because the words of the Qur'an do not support it. How do we know that the verse of qiblah contains a promise to complete the favour? The answer is: Because of li (</w:t>
      </w:r>
      <w:r>
        <w:rPr>
          <w:rFonts w:ascii="Amiri" w:hAnsi="Amiri" w:eastAsia="Amiri" w:cs="Amiri"/>
          <w:color w:val="111111"/>
          <w:sz w:val="28"/>
          <w:sz w:val="28"/>
          <w:szCs w:val="28"/>
          <w:rtl w:val="true"/>
          <w:lang w:bidi="ar-SA"/>
        </w:rPr>
        <w:t>لِـ</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 preposition used here for the final cause; so that, in order that) in li-utimma </w:t>
      </w:r>
      <w:r>
        <w:rPr>
          <w:rFonts w:ascii="Amiri" w:hAnsi="Amiri" w:eastAsia="Amiri" w:cs="Amiri"/>
          <w:color w:val="111111"/>
          <w:sz w:val="28"/>
          <w:sz w:val="28"/>
          <w:szCs w:val="28"/>
          <w:rtl w:val="true"/>
          <w:lang w:bidi="ar-SA"/>
        </w:rPr>
        <w:t>لاُتِمَّ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that I may complete...).</w:t>
      </w:r>
    </w:p>
    <w:p>
      <w:pPr>
        <w:pStyle w:val="BookText"/>
        <w:bidi w:val="0"/>
        <w:jc w:val="both"/>
        <w:rPr/>
      </w:pPr>
      <w:r>
        <w:rPr>
          <w:rFonts w:eastAsia="Times New Roman" w:cs="Times New Roman" w:ascii="Times New Roman" w:hAnsi="Times New Roman"/>
          <w:color w:val="111111"/>
          <w:sz w:val="28"/>
          <w:szCs w:val="28"/>
          <w:lang w:val="en-US"/>
        </w:rPr>
        <w:t>And the verse in Chapter 48 (Victory), which, according to him, was revealed in fulfilment of that prom</w:t>
        <w:softHyphen/>
        <w:t>ise, also begins with the same proposition:</w:t>
      </w:r>
    </w:p>
    <w:p>
      <w:pPr>
        <w:pStyle w:val="BookText"/>
        <w:bidi w:val="0"/>
        <w:jc w:val="both"/>
        <w:rPr/>
      </w:pPr>
      <w:r>
        <w:rPr>
          <w:rFonts w:eastAsia="Times New Roman" w:cs="Times New Roman" w:ascii="Times New Roman" w:hAnsi="Times New Roman"/>
          <w:color w:val="111111"/>
          <w:sz w:val="28"/>
          <w:szCs w:val="28"/>
          <w:lang w:val="en-US"/>
        </w:rPr>
        <w:t>so that Allah may forgive you your (i.e., your ummah their) past faults and those to follow and complete His favour to you and keep you on a straight path (48:2).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both verses contain the same promise to complete the favour in future; neither gives the good news of its fulfilment yet. Moreover, the verse of qiblah gives this promise to all the Muslims while</w:t>
      </w:r>
    </w:p>
    <w:p>
      <w:pPr>
        <w:pStyle w:val="BookText"/>
        <w:bidi w:val="0"/>
        <w:rPr/>
      </w:pPr>
      <w:r>
        <w:rPr>
          <w:rFonts w:eastAsia="Times New Roman" w:cs="Times New Roman" w:ascii="Times New Roman" w:hAnsi="Times New Roman"/>
          <w:color w:val="111111"/>
          <w:sz w:val="28"/>
          <w:szCs w:val="28"/>
          <w:lang w:val="en-US"/>
        </w:rPr>
        <w:t>that of the Victory uses singular pronouns and is addressed to the Prophet personally. Clearly they have been revealed in different contexts.</w:t>
      </w:r>
    </w:p>
    <w:p>
      <w:pPr>
        <w:pStyle w:val="BookText"/>
        <w:bidi w:val="0"/>
        <w:jc w:val="both"/>
        <w:rPr/>
      </w:pPr>
      <w:r>
        <w:rPr>
          <w:rFonts w:eastAsia="Times New Roman" w:cs="Times New Roman" w:ascii="Times New Roman" w:hAnsi="Times New Roman"/>
          <w:color w:val="111111"/>
          <w:sz w:val="28"/>
          <w:szCs w:val="28"/>
          <w:lang w:val="en-US"/>
        </w:rPr>
        <w:t>If there is any verse showing the fulfilment of the promise given in both these verses, then it can only be the verse:</w:t>
      </w:r>
    </w:p>
    <w:p>
      <w:pPr>
        <w:pStyle w:val="BookText"/>
        <w:bidi w:val="0"/>
        <w:jc w:val="both"/>
        <w:rPr/>
      </w:pPr>
      <w:r>
        <w:rPr>
          <w:rFonts w:eastAsia="Times New Roman" w:cs="Times New Roman" w:ascii="Times New Roman" w:hAnsi="Times New Roman"/>
          <w:color w:val="111111"/>
          <w:sz w:val="28"/>
          <w:szCs w:val="28"/>
          <w:lang w:val="en-US"/>
        </w:rPr>
        <w:t>This day I perfected for you your religion and completed My favour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 xml:space="preserve">We shall explain the meaning of an-ni'mah </w:t>
      </w:r>
      <w:r>
        <w:rPr>
          <w:rFonts w:ascii="Amiri" w:hAnsi="Amiri" w:eastAsia="Amiri" w:cs="Amiri"/>
          <w:color w:val="111111"/>
          <w:sz w:val="28"/>
          <w:sz w:val="28"/>
          <w:szCs w:val="28"/>
          <w:rtl w:val="true"/>
          <w:lang w:bidi="ar-SA"/>
        </w:rPr>
        <w:t>اَلنِّعْمَةُ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favour, bounty, blessing) in the explanation of this verse, and there we shall describe what was the favour and bounty that was completed on that day, and by which Allah has put the Muslims under His obligation for ever.</w:t>
      </w:r>
    </w:p>
    <w:p>
      <w:pPr>
        <w:pStyle w:val="BookText"/>
        <w:bidi w:val="0"/>
        <w:jc w:val="both"/>
        <w:rPr/>
      </w:pPr>
      <w:r>
        <w:rPr>
          <w:rFonts w:eastAsia="Times New Roman" w:cs="Times New Roman" w:ascii="Times New Roman" w:hAnsi="Times New Roman"/>
          <w:color w:val="111111"/>
          <w:sz w:val="28"/>
          <w:szCs w:val="28"/>
          <w:lang w:val="en-US"/>
        </w:rPr>
        <w:t>There are two other verses which, like the above-mentioned two, contain the promise of completion of favour;</w:t>
      </w:r>
    </w:p>
    <w:p>
      <w:pPr>
        <w:pStyle w:val="BookText"/>
        <w:bidi w:val="0"/>
        <w:jc w:val="both"/>
        <w:rPr/>
      </w:pPr>
      <w:r>
        <w:rPr>
          <w:rFonts w:eastAsia="Times New Roman" w:cs="Times New Roman" w:ascii="Times New Roman" w:hAnsi="Times New Roman"/>
          <w:color w:val="111111"/>
          <w:sz w:val="28"/>
          <w:szCs w:val="28"/>
          <w:lang w:val="en-US"/>
        </w:rPr>
        <w:t>but He wishes to purify you and that He may complete His favour on you so that you may be grateful (5:6);</w:t>
      </w:r>
    </w:p>
    <w:p>
      <w:pPr>
        <w:pStyle w:val="BookText"/>
        <w:bidi w:val="0"/>
        <w:jc w:val="both"/>
        <w:rPr/>
      </w:pPr>
      <w:r>
        <w:rPr>
          <w:rFonts w:eastAsia="Times New Roman" w:cs="Times New Roman" w:ascii="Times New Roman" w:hAnsi="Times New Roman"/>
          <w:color w:val="111111"/>
          <w:sz w:val="28"/>
          <w:szCs w:val="28"/>
          <w:lang w:val="en-US"/>
        </w:rPr>
        <w:t>even thus does He complete His favour upon you, that haply you may submit (16:81).</w:t>
      </w:r>
    </w:p>
    <w:p>
      <w:pPr>
        <w:pStyle w:val="BookText"/>
        <w:bidi w:val="0"/>
        <w:jc w:val="both"/>
        <w:rPr/>
      </w:pPr>
      <w:r>
        <w:rPr>
          <w:rFonts w:eastAsia="Times New Roman" w:cs="Times New Roman" w:ascii="Times New Roman" w:hAnsi="Times New Roman"/>
          <w:color w:val="111111"/>
          <w:sz w:val="28"/>
          <w:szCs w:val="28"/>
          <w:lang w:val="en-US"/>
        </w:rPr>
        <w:t>We shall write under these verses somethings related to this topic.</w:t>
      </w:r>
    </w:p>
    <w:p>
      <w:pPr>
        <w:pStyle w:val="BookText"/>
        <w:bidi w:val="0"/>
        <w:jc w:val="both"/>
        <w:rPr/>
      </w:pPr>
      <w:r>
        <w:rPr>
          <w:rFonts w:eastAsia="Times New Roman" w:cs="Times New Roman" w:ascii="Times New Roman" w:hAnsi="Times New Roman"/>
          <w:color w:val="111111"/>
          <w:sz w:val="28"/>
          <w:szCs w:val="28"/>
          <w:lang w:val="en-US"/>
        </w:rPr>
        <w:t xml:space="preserve">Qur’an: Even as We have sent among you a Messenger from among you who recites to you Our communications and purifies you and teaches you the Book and the wisdom and teaches you that which you did not know: The verse begins with the word kama </w:t>
      </w:r>
      <w:r>
        <w:rPr>
          <w:rFonts w:ascii="Amiri" w:hAnsi="Amiri" w:eastAsia="Amiri" w:cs="Amiri"/>
          <w:color w:val="111111"/>
          <w:sz w:val="28"/>
          <w:sz w:val="28"/>
          <w:szCs w:val="28"/>
          <w:rtl w:val="true"/>
          <w:lang w:bidi="ar-SA"/>
        </w:rPr>
        <w:t>كـَمَا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like, as, even as), which is obviously a compound of ka </w:t>
      </w:r>
      <w:r>
        <w:rPr>
          <w:rFonts w:ascii="Amiri" w:hAnsi="Amiri" w:eastAsia="Amiri" w:cs="Amiri"/>
          <w:color w:val="111111"/>
          <w:sz w:val="28"/>
          <w:sz w:val="28"/>
          <w:szCs w:val="28"/>
          <w:rtl w:val="true"/>
          <w:lang w:bidi="ar-SA"/>
        </w:rPr>
        <w:t>كـَ</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like, as) and ma ( </w:t>
      </w:r>
      <w:r>
        <w:rPr>
          <w:rFonts w:ascii="Amiri" w:hAnsi="Amiri" w:eastAsia="Amiri" w:cs="Amiri"/>
          <w:color w:val="111111"/>
          <w:sz w:val="28"/>
          <w:sz w:val="28"/>
          <w:szCs w:val="28"/>
          <w:rtl w:val="true"/>
          <w:lang w:bidi="ar-SA"/>
        </w:rPr>
        <w:t>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changes the verb into masdar.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connotation, therefore,</w:t>
      </w:r>
    </w:p>
    <w:p>
      <w:pPr>
        <w:pStyle w:val="BookText"/>
        <w:bidi w:val="0"/>
        <w:rPr/>
      </w:pPr>
      <w:r>
        <w:rPr>
          <w:rFonts w:eastAsia="Times New Roman" w:cs="Times New Roman" w:ascii="Times New Roman" w:hAnsi="Times New Roman"/>
          <w:color w:val="111111"/>
          <w:sz w:val="28"/>
          <w:szCs w:val="28"/>
          <w:lang w:val="en-US"/>
        </w:rPr>
        <w:t>is as follows: 'We have be-stowed Our favours on you by appointing the Ka'bah as your qiblah. It is the House that Ibrahim built, and he prayed to Us for its good and blessings.</w:t>
      </w:r>
    </w:p>
    <w:p>
      <w:pPr>
        <w:pStyle w:val="BookText"/>
        <w:bidi w:val="0"/>
        <w:jc w:val="both"/>
        <w:rPr/>
      </w:pPr>
      <w:r>
        <w:rPr>
          <w:rFonts w:eastAsia="Times New Roman" w:cs="Times New Roman" w:ascii="Times New Roman" w:hAnsi="Times New Roman"/>
          <w:color w:val="111111"/>
          <w:sz w:val="28"/>
          <w:szCs w:val="28"/>
          <w:lang w:val="en-US"/>
        </w:rPr>
        <w:t>We have done this in the same way as We have favoured you by sending to you a Messenger from among you who recites to you Our communications and teaches you the Book and the wisdom and purifies you. We did so in answer to the pleading of Ibrahim, when he and his son, Isma'il, prayed to Us:</w:t>
      </w:r>
    </w:p>
    <w:p>
      <w:pPr>
        <w:pStyle w:val="BookText"/>
        <w:bidi w:val="0"/>
        <w:jc w:val="both"/>
        <w:rPr/>
      </w:pPr>
      <w:r>
        <w:rPr>
          <w:rFonts w:eastAsia="Times New Roman" w:cs="Times New Roman" w:ascii="Times New Roman" w:hAnsi="Times New Roman"/>
          <w:color w:val="111111"/>
          <w:sz w:val="28"/>
          <w:szCs w:val="28"/>
          <w:lang w:val="en-US"/>
        </w:rPr>
        <w:t>Our Lord! and raise up in them a Messenger from among themselves, who shall recite to them Thy communications and teach them the Book and wisdom and purify them.'</w:t>
      </w:r>
    </w:p>
    <w:p>
      <w:pPr>
        <w:pStyle w:val="BookText"/>
        <w:bidi w:val="0"/>
        <w:jc w:val="both"/>
        <w:rPr/>
      </w:pPr>
      <w:r>
        <w:rPr>
          <w:rFonts w:eastAsia="Times New Roman" w:cs="Times New Roman" w:ascii="Times New Roman" w:hAnsi="Times New Roman"/>
          <w:color w:val="111111"/>
          <w:sz w:val="28"/>
          <w:szCs w:val="28"/>
          <w:lang w:val="en-US"/>
        </w:rPr>
        <w:t>This verse, in short, says that it was Allah's favour on this ummah that he sent the Prophet among them, as it was a favour to appoint the Ka'bah as their qiblah.</w:t>
      </w:r>
    </w:p>
    <w:p>
      <w:pPr>
        <w:pStyle w:val="BookText"/>
        <w:bidi w:val="0"/>
        <w:jc w:val="both"/>
        <w:rPr/>
      </w:pPr>
      <w:r>
        <w:rPr>
          <w:rFonts w:eastAsia="Times New Roman" w:cs="Times New Roman" w:ascii="Times New Roman" w:hAnsi="Times New Roman"/>
          <w:color w:val="111111"/>
          <w:sz w:val="28"/>
          <w:szCs w:val="28"/>
          <w:lang w:val="en-US"/>
        </w:rPr>
        <w:t>Who are the people referred to by the second person pro-nouns in “among you a Messenger from among you”? The appli</w:t>
        <w:softHyphen/>
        <w:t>cation may be restricted or extended, depending on the level of explanation whether it is interpreted esoterically, literally or legislatively.</w:t>
      </w:r>
    </w:p>
    <w:p>
      <w:pPr>
        <w:pStyle w:val="BookText"/>
        <w:bidi w:val="0"/>
        <w:jc w:val="both"/>
        <w:rPr/>
      </w:pPr>
      <w:r>
        <w:rPr>
          <w:rFonts w:eastAsia="Times New Roman" w:cs="Times New Roman" w:ascii="Times New Roman" w:hAnsi="Times New Roman"/>
          <w:color w:val="111111"/>
          <w:sz w:val="28"/>
          <w:szCs w:val="28"/>
          <w:lang w:val="en-US"/>
        </w:rPr>
        <w:t>Esoterically, it is addressed especially to the earlier mentioned: Submissive group (2:128), that is, those who were given authority over religion and followers of religion; literally all the Muslims from the progeny of Isma'il (i.e., the Arabs of Mudar tribe) are included; legislatively, it covers all the Muslims, Arabs and non-Arabs alike.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recites to you Our communications: “al-Ayat” </w:t>
      </w:r>
      <w:r>
        <w:rPr>
          <w:rFonts w:ascii="Amiri" w:hAnsi="Amiri" w:eastAsia="Amiri" w:cs="Amiri"/>
          <w:color w:val="111111"/>
          <w:sz w:val="28"/>
          <w:sz w:val="28"/>
          <w:szCs w:val="28"/>
          <w:rtl w:val="true"/>
          <w:lang w:bidi="ar-SA"/>
        </w:rPr>
        <w:t>اَلآيَاتُ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verses,</w:t>
      </w:r>
      <w:bookmarkStart w:id="169" w:name="pg13000_131431"/>
    </w:p>
    <w:p>
      <w:pPr>
        <w:pStyle w:val="BookText"/>
        <w:bidi w:val="0"/>
        <w:rPr/>
      </w:pPr>
      <w:bookmarkEnd w:id="169"/>
      <w:r>
        <w:rPr>
          <w:rFonts w:eastAsia="Times New Roman" w:cs="Times New Roman" w:ascii="Times New Roman" w:hAnsi="Times New Roman"/>
          <w:color w:val="111111"/>
          <w:sz w:val="28"/>
          <w:szCs w:val="28"/>
          <w:lang w:val="en-US"/>
        </w:rPr>
        <w:t>signs - translated here as communications) obviously refers to the verses of the Qur'an, because it is the words (not the meanings) that are recited; 'at-tazkiyah” (</w:t>
      </w:r>
      <w:r>
        <w:rPr>
          <w:rFonts w:ascii="Amiri" w:hAnsi="Amiri" w:eastAsia="Amiri" w:cs="Amiri"/>
          <w:color w:val="111111"/>
          <w:sz w:val="28"/>
          <w:sz w:val="28"/>
          <w:szCs w:val="28"/>
          <w:rtl w:val="true"/>
          <w:lang w:bidi="ar-SA"/>
        </w:rPr>
        <w:t>اَلتـَّزْكِيةَُ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purify) is to remove dirt, filth and blemish.</w:t>
      </w:r>
    </w:p>
    <w:p>
      <w:pPr>
        <w:pStyle w:val="BookText"/>
        <w:bidi w:val="0"/>
        <w:jc w:val="both"/>
        <w:rPr/>
      </w:pPr>
      <w:r>
        <w:rPr>
          <w:rFonts w:eastAsia="Times New Roman" w:cs="Times New Roman" w:ascii="Times New Roman" w:hAnsi="Times New Roman"/>
          <w:color w:val="111111"/>
          <w:sz w:val="28"/>
          <w:szCs w:val="28"/>
          <w:lang w:val="en-US"/>
        </w:rPr>
        <w:t>The Prophet cleansed them thoroughly - from wrong beliefs like polytheism and rejection of true faith, from vile and base character like pride and avarice, and from evil and immoral actions and things like murder, forni</w:t>
        <w:softHyphen/>
        <w:t>cation and intoxicants.</w:t>
      </w:r>
    </w:p>
    <w:p>
      <w:pPr>
        <w:pStyle w:val="BookText"/>
        <w:bidi w:val="0"/>
        <w:jc w:val="both"/>
        <w:rPr/>
      </w:pPr>
      <w:r>
        <w:rPr>
          <w:rFonts w:eastAsia="Times New Roman" w:cs="Times New Roman" w:ascii="Times New Roman" w:hAnsi="Times New Roman"/>
          <w:color w:val="111111"/>
          <w:sz w:val="28"/>
          <w:szCs w:val="28"/>
          <w:lang w:val="en-US"/>
        </w:rPr>
        <w:t>Qur’an: and teaches you the Book and the wisdom and teaches you that which you did not know: It encompasses all primary and secondary aspects of religious knowledge.</w:t>
      </w:r>
    </w:p>
    <w:p>
      <w:pPr>
        <w:pStyle w:val="BookText"/>
        <w:bidi w:val="0"/>
        <w:jc w:val="both"/>
        <w:rPr/>
      </w:pPr>
      <w:r>
        <w:rPr>
          <w:rFonts w:eastAsia="Times New Roman" w:cs="Times New Roman" w:ascii="Times New Roman" w:hAnsi="Times New Roman"/>
          <w:color w:val="111111"/>
          <w:sz w:val="28"/>
          <w:szCs w:val="28"/>
          <w:lang w:val="en-US"/>
        </w:rPr>
        <w:t>These verses have variously changed the pronouns used for Allah, using third and first persons, singular and plural; and for others, using first, second and third persons. The reason of every such change may be understood by a little meditation.</w:t>
      </w:r>
    </w:p>
    <w:p>
      <w:pPr>
        <w:pStyle w:val="Heading3"/>
        <w:numPr>
          <w:ilvl w:val="2"/>
          <w:numId w:val="1"/>
        </w:numPr>
        <w:bidi w:val="0"/>
        <w:jc w:val="left"/>
        <w:rPr/>
      </w:pPr>
      <w:bookmarkStart w:id="170" w:name="__RefHeading___Toc5932648_3224264995"/>
      <w:bookmarkStart w:id="171" w:name="_Toc64"/>
      <w:bookmarkEnd w:id="170"/>
      <w:r>
        <w:rPr/>
        <w:t>Traditions</w:t>
      </w:r>
      <w:bookmarkEnd w:id="171"/>
    </w:p>
    <w:p>
      <w:pPr>
        <w:pStyle w:val="BookText"/>
        <w:bidi w:val="0"/>
        <w:jc w:val="both"/>
        <w:rPr/>
      </w:pPr>
      <w:r>
        <w:rPr>
          <w:rFonts w:eastAsia="Times New Roman" w:cs="Times New Roman" w:ascii="Times New Roman" w:hAnsi="Times New Roman"/>
          <w:color w:val="111111"/>
          <w:sz w:val="28"/>
          <w:szCs w:val="28"/>
          <w:lang w:val="en-US"/>
        </w:rPr>
        <w:t>Al-Qummi narrates in his at-Tafsir that as-Sadiq (a.s.) said about the words of Allah, The fools among the people will say...: “The qiblah was changed to the Ka'bah after the Prophet prayed towards Baytu 'l-Maqdis for thirteen years in Mecca; and (also) after his emigration to Medina he prayed towards Baytu 'l-Maqdis for seven months.” (He said:) “Then Allah turned him towards Mecca.</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was because the Jews used to revile the Messenger of Allah (S), saying that he was their follower (as) he prayed to their qiblah. The Messenger of Allah (S) became very sad because of it; and he came out in the middle of the night looking to</w:t>
      </w:r>
    </w:p>
    <w:p>
      <w:pPr>
        <w:pStyle w:val="BookText"/>
        <w:bidi w:val="0"/>
        <w:rPr/>
      </w:pPr>
      <w:r>
        <w:rPr>
          <w:rFonts w:eastAsia="Times New Roman" w:cs="Times New Roman" w:ascii="Times New Roman" w:hAnsi="Times New Roman"/>
          <w:color w:val="111111"/>
          <w:sz w:val="28"/>
          <w:szCs w:val="28"/>
          <w:lang w:val="en-US"/>
        </w:rPr>
        <w:t>the horizons of the heaven, waiting for an order in this regard from Allah.</w:t>
      </w:r>
    </w:p>
    <w:p>
      <w:pPr>
        <w:pStyle w:val="BookText"/>
        <w:bidi w:val="0"/>
        <w:jc w:val="both"/>
        <w:rPr/>
      </w:pPr>
      <w:r>
        <w:rPr>
          <w:rFonts w:eastAsia="Times New Roman" w:cs="Times New Roman" w:ascii="Times New Roman" w:hAnsi="Times New Roman"/>
          <w:color w:val="111111"/>
          <w:sz w:val="28"/>
          <w:szCs w:val="28"/>
          <w:lang w:val="en-US"/>
        </w:rPr>
        <w:t>When it was day and the time of the noon prayer arrived, (the Prophet, S) was in the mosque of Banu Salim. And he had (already) prayed two rak'ahs of zuhr, when Jibril came down; and he held the Prophet's upper arms and turned him towards the Ka'bah.</w:t>
      </w:r>
    </w:p>
    <w:p>
      <w:pPr>
        <w:pStyle w:val="BookText"/>
        <w:bidi w:val="0"/>
        <w:jc w:val="both"/>
        <w:rPr/>
      </w:pPr>
      <w:r>
        <w:rPr>
          <w:rFonts w:eastAsia="Times New Roman" w:cs="Times New Roman" w:ascii="Times New Roman" w:hAnsi="Times New Roman"/>
          <w:color w:val="111111"/>
          <w:sz w:val="28"/>
          <w:szCs w:val="28"/>
          <w:lang w:val="en-US"/>
        </w:rPr>
        <w:t>And he brought down to him (the revelation): Indeed We see the turning of thy face to heaven, so We shall surely turn thee to a qiblah which thou shalt like; turn then thy face towards the Sacred Mosque.</w:t>
      </w:r>
    </w:p>
    <w:p>
      <w:pPr>
        <w:pStyle w:val="BookText"/>
        <w:bidi w:val="0"/>
        <w:jc w:val="both"/>
        <w:rPr/>
      </w:pPr>
      <w:r>
        <w:rPr>
          <w:rFonts w:eastAsia="Times New Roman" w:cs="Times New Roman" w:ascii="Times New Roman" w:hAnsi="Times New Roman"/>
          <w:color w:val="111111"/>
          <w:sz w:val="28"/>
          <w:szCs w:val="28"/>
          <w:lang w:val="en-US"/>
        </w:rPr>
        <w:t>Thus, the Prophet had prayed two rak'ahs towards Baytu 'l-Maqdis, and (prayed the remaining) two rak'ahs towards the Ka'bah. Then the Jews and the fools said: 'What has turned them from their qiblah which they had?' ” (Majma'u 'l-bayan )</w:t>
      </w:r>
    </w:p>
    <w:p>
      <w:pPr>
        <w:pStyle w:val="BookText"/>
        <w:bidi w:val="0"/>
        <w:jc w:val="both"/>
        <w:rPr/>
      </w:pPr>
      <w:r>
        <w:rPr>
          <w:rFonts w:eastAsia="Times New Roman" w:cs="Times New Roman" w:ascii="Times New Roman" w:hAnsi="Times New Roman"/>
          <w:color w:val="111111"/>
          <w:sz w:val="28"/>
          <w:szCs w:val="28"/>
          <w:lang w:val="en-US"/>
        </w:rPr>
        <w:t>The author says: There are numerous traditions of similar meaning narrated by the Sunni and Shi'ah narrators, which are recorded in the books of traditions. The reports differ about the time when the qiblah was changed.</w:t>
      </w:r>
    </w:p>
    <w:p>
      <w:pPr>
        <w:pStyle w:val="BookText"/>
        <w:bidi w:val="0"/>
        <w:jc w:val="both"/>
        <w:rPr/>
      </w:pPr>
      <w:r>
        <w:rPr>
          <w:rFonts w:eastAsia="Times New Roman" w:cs="Times New Roman" w:ascii="Times New Roman" w:hAnsi="Times New Roman"/>
          <w:color w:val="111111"/>
          <w:sz w:val="28"/>
          <w:szCs w:val="28"/>
          <w:lang w:val="en-US"/>
        </w:rPr>
        <w:t>Most of them say that it happened in the month of Rajab in the second year of hijrah - the seventeenth month after the emigration; and this timing looks more correct. Allah willing, we shall describe some other related topics in a separate discourse.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traditions from Sunni narrators, which explain the witnessing of this ummah concerning the people and the witnessing of the Prophet for them, in these terms: “The nations will deny, on the Day of</w:t>
      </w:r>
    </w:p>
    <w:p>
      <w:pPr>
        <w:pStyle w:val="BookText"/>
        <w:bidi w:val="0"/>
        <w:rPr/>
      </w:pPr>
      <w:r>
        <w:rPr>
          <w:rFonts w:eastAsia="Times New Roman" w:cs="Times New Roman" w:ascii="Times New Roman" w:hAnsi="Times New Roman"/>
          <w:color w:val="111111"/>
          <w:sz w:val="28"/>
          <w:szCs w:val="28"/>
          <w:lang w:val="en-US"/>
        </w:rPr>
        <w:t>Judgment, that the prophets had con</w:t>
        <w:softHyphen/>
        <w:t>veyed any message to them.</w:t>
      </w:r>
    </w:p>
    <w:p>
      <w:pPr>
        <w:pStyle w:val="BookText"/>
        <w:bidi w:val="0"/>
        <w:jc w:val="both"/>
        <w:rPr/>
      </w:pPr>
      <w:r>
        <w:rPr>
          <w:rFonts w:eastAsia="Times New Roman" w:cs="Times New Roman" w:ascii="Times New Roman" w:hAnsi="Times New Roman"/>
          <w:color w:val="111111"/>
          <w:sz w:val="28"/>
          <w:szCs w:val="28"/>
          <w:lang w:val="en-US"/>
        </w:rPr>
        <w:t>Then Allah will ask the prophets to bring their proof that they had really conveyed the message - and Allah knows it better. So, the ummah of Muhammad (s. a. w. a.) will be brought in and they will testify (for the prophets).</w:t>
      </w:r>
    </w:p>
    <w:p>
      <w:pPr>
        <w:pStyle w:val="BookText"/>
        <w:bidi w:val="0"/>
        <w:jc w:val="both"/>
        <w:rPr/>
      </w:pPr>
      <w:r>
        <w:rPr>
          <w:rFonts w:eastAsia="Times New Roman" w:cs="Times New Roman" w:ascii="Times New Roman" w:hAnsi="Times New Roman"/>
          <w:color w:val="111111"/>
          <w:sz w:val="28"/>
          <w:szCs w:val="28"/>
          <w:lang w:val="en-US"/>
        </w:rPr>
        <w:t>Then the (other) nations will say: 'How do you know?'</w:t>
      </w:r>
    </w:p>
    <w:p>
      <w:pPr>
        <w:pStyle w:val="BookText"/>
        <w:bidi w:val="0"/>
        <w:jc w:val="both"/>
        <w:rPr/>
      </w:pPr>
      <w:r>
        <w:rPr>
          <w:rFonts w:eastAsia="Times New Roman" w:cs="Times New Roman" w:ascii="Times New Roman" w:hAnsi="Times New Roman"/>
          <w:color w:val="111111"/>
          <w:sz w:val="28"/>
          <w:szCs w:val="28"/>
          <w:lang w:val="en-US"/>
        </w:rPr>
        <w:t>They will say: 'We knew it from the information which Allah revealed in His Book on the tongue of His truthful Prophet.' Then Muham</w:t>
        <w:softHyphen/>
        <w:t>mad (S) will be brought there and he will be asked about the condition of his ummah. So he will testify for their purity, justice and probity. And this is the meaning of the words of Allah:</w:t>
      </w:r>
    </w:p>
    <w:p>
      <w:pPr>
        <w:pStyle w:val="BookText"/>
        <w:bidi w:val="0"/>
        <w:jc w:val="both"/>
        <w:rPr/>
      </w:pPr>
      <w:r>
        <w:rPr>
          <w:rFonts w:eastAsia="Times New Roman" w:cs="Times New Roman" w:ascii="Times New Roman" w:hAnsi="Times New Roman"/>
          <w:color w:val="111111"/>
          <w:sz w:val="28"/>
          <w:szCs w:val="28"/>
          <w:lang w:val="en-US"/>
        </w:rPr>
        <w:t>How will it be, then, when We bring from every people a witness and bring you as a witness for these? (4:41)</w:t>
      </w:r>
    </w:p>
    <w:p>
      <w:pPr>
        <w:pStyle w:val="BookText"/>
        <w:bidi w:val="0"/>
        <w:jc w:val="both"/>
        <w:rPr/>
      </w:pPr>
      <w:r>
        <w:rPr>
          <w:rFonts w:eastAsia="Times New Roman" w:cs="Times New Roman" w:ascii="Times New Roman" w:hAnsi="Times New Roman"/>
          <w:color w:val="111111"/>
          <w:sz w:val="28"/>
          <w:szCs w:val="28"/>
          <w:lang w:val="en-US"/>
        </w:rPr>
        <w:t>The author says: This theme is supported by other traditions narrated by as-Suyuti in ad-Durru 'l-manthur and others. But how is it that the Prophet would testify about his ummah that they were pure and just?</w:t>
      </w:r>
    </w:p>
    <w:p>
      <w:pPr>
        <w:pStyle w:val="BookText"/>
        <w:bidi w:val="0"/>
        <w:jc w:val="both"/>
        <w:rPr/>
      </w:pPr>
      <w:r>
        <w:rPr>
          <w:rFonts w:eastAsia="Times New Roman" w:cs="Times New Roman" w:ascii="Times New Roman" w:hAnsi="Times New Roman"/>
          <w:color w:val="111111"/>
          <w:sz w:val="28"/>
          <w:szCs w:val="28"/>
          <w:lang w:val="en-US"/>
        </w:rPr>
        <w:t>It can be accepted only if it is taken to mean that he will testify for a selected group, not for the whole ummah. Otherwise, such traditions have to be rejected, as is self-evident from the Qur'an and the sunnah.</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 Prophet sanction or approve all those oppressions, cruelties, tyrannies and massacres perpetrated by this ummah, and whose like was never seen in any of the previous nations? How can he testify that all</w:t>
      </w:r>
    </w:p>
    <w:p>
      <w:pPr>
        <w:pStyle w:val="BookText"/>
        <w:bidi w:val="0"/>
        <w:rPr/>
      </w:pPr>
      <w:r>
        <w:rPr>
          <w:rFonts w:eastAsia="Times New Roman" w:cs="Times New Roman" w:ascii="Times New Roman" w:hAnsi="Times New Roman"/>
          <w:color w:val="111111"/>
          <w:sz w:val="28"/>
          <w:szCs w:val="28"/>
          <w:lang w:val="en-US"/>
        </w:rPr>
        <w:t>those Pharaohs and taghuts of this ummah were pure, just and upright?</w:t>
      </w:r>
    </w:p>
    <w:p>
      <w:pPr>
        <w:pStyle w:val="BookText"/>
        <w:bidi w:val="0"/>
        <w:jc w:val="both"/>
        <w:rPr/>
      </w:pPr>
      <w:r>
        <w:rPr>
          <w:rFonts w:eastAsia="Times New Roman" w:cs="Times New Roman" w:ascii="Times New Roman" w:hAnsi="Times New Roman"/>
          <w:color w:val="111111"/>
          <w:sz w:val="28"/>
          <w:szCs w:val="28"/>
          <w:lang w:val="en-US"/>
        </w:rPr>
        <w:t>What is this tradition, if not a calumny against this up-right religion? A joke with the realities of this illustrious faith? Moreover, it is based on the wrong idea that a hearsay testimony is acceptable!</w:t>
      </w:r>
    </w:p>
    <w:p>
      <w:pPr>
        <w:pStyle w:val="BookText"/>
        <w:bidi w:val="0"/>
        <w:jc w:val="both"/>
        <w:rPr/>
      </w:pPr>
      <w:r>
        <w:rPr>
          <w:rFonts w:eastAsia="Times New Roman" w:cs="Times New Roman" w:ascii="Times New Roman" w:hAnsi="Times New Roman"/>
          <w:color w:val="111111"/>
          <w:sz w:val="28"/>
          <w:szCs w:val="28"/>
          <w:lang w:val="en-US"/>
        </w:rPr>
        <w:t>The correct meaning of the verse may be seen in a tradition narrated from al-Baqir (a.s.) that he said: “Only the Imams and the Messengers will be witnesses for the people. And as for the (general) ummah, it is unthinkable that Allah would call them as witnesses - and there are among them those whose testimony is not accepted for a bundle of vegetable.” (al-Manaqib )</w:t>
      </w:r>
    </w:p>
    <w:p>
      <w:pPr>
        <w:pStyle w:val="BookText"/>
        <w:bidi w:val="0"/>
        <w:jc w:val="both"/>
        <w:rPr/>
      </w:pPr>
      <w:r>
        <w:rPr>
          <w:rFonts w:eastAsia="Times New Roman" w:cs="Times New Roman" w:ascii="Times New Roman" w:hAnsi="Times New Roman"/>
          <w:color w:val="111111"/>
          <w:sz w:val="28"/>
          <w:szCs w:val="28"/>
          <w:lang w:val="en-US"/>
        </w:rPr>
        <w:t>Imam as-Sadiq (a.s.) said about the verse, that you may be wit</w:t>
        <w:softHyphen/>
        <w:t xml:space="preserve">nesses...: ”(It is) then (wrong) if you think that Allah in this verse means all the monotheists, the people of qiblah (i.e., the Muslims). Do you think that a person whose evidence is not acceptable in this world about a as-sa' </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 weight about 3 kilogram) of date, Allah will call him as a witness on the Day of Judgment  and will accept his evidence in presence of all the previous nations?</w:t>
      </w:r>
    </w:p>
    <w:p>
      <w:pPr>
        <w:pStyle w:val="BookText"/>
        <w:bidi w:val="0"/>
        <w:jc w:val="both"/>
        <w:rPr/>
      </w:pPr>
      <w:r>
        <w:rPr>
          <w:rFonts w:eastAsia="Times New Roman" w:cs="Times New Roman" w:ascii="Times New Roman" w:hAnsi="Times New Roman"/>
          <w:color w:val="111111"/>
          <w:sz w:val="28"/>
          <w:szCs w:val="28"/>
          <w:lang w:val="en-US"/>
        </w:rPr>
        <w:t>Certainly not. Allah does not mean (here) such of his creatures; He means only that ummah in which the prayer of Ibrahim was granted;</w:t>
      </w:r>
    </w:p>
    <w:p>
      <w:pPr>
        <w:pStyle w:val="BookText"/>
        <w:bidi w:val="0"/>
        <w:jc w:val="both"/>
        <w:rPr/>
      </w:pPr>
      <w:r>
        <w:rPr>
          <w:rFonts w:eastAsia="Times New Roman" w:cs="Times New Roman" w:ascii="Times New Roman" w:hAnsi="Times New Roman"/>
          <w:color w:val="111111"/>
          <w:sz w:val="28"/>
          <w:szCs w:val="28"/>
          <w:lang w:val="en-US"/>
        </w:rPr>
        <w:t>you are the best ummah raised up for the (benefit of) men (3:110);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are the medium ummah and they are the best ummah raised up for the men.” (al - 'Ayyashi</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says: We have described it under that verse with the help of the Qur'an itself.</w:t>
      </w:r>
    </w:p>
    <w:p>
      <w:pPr>
        <w:pStyle w:val="BookText"/>
        <w:bidi w:val="0"/>
        <w:jc w:val="both"/>
        <w:rPr/>
      </w:pPr>
      <w:r>
        <w:rPr>
          <w:rFonts w:eastAsia="Times New Roman" w:cs="Times New Roman" w:ascii="Times New Roman" w:hAnsi="Times New Roman"/>
          <w:color w:val="111111"/>
          <w:sz w:val="28"/>
          <w:szCs w:val="28"/>
          <w:lang w:val="en-US"/>
        </w:rPr>
        <w:t>Imam as-Sadiq (a.s.) narrates from his father, from the Prophet, that he said: “It is among the (bounties) which Allah gave to my ummah and (by which) He made them excel all other nations, that He gave them three attributes which (previously) were not given but to a prophet...</w:t>
      </w:r>
    </w:p>
    <w:p>
      <w:pPr>
        <w:pStyle w:val="BookText"/>
        <w:bidi w:val="0"/>
        <w:jc w:val="both"/>
        <w:rPr/>
      </w:pPr>
      <w:r>
        <w:rPr>
          <w:rFonts w:eastAsia="Times New Roman" w:cs="Times New Roman" w:ascii="Times New Roman" w:hAnsi="Times New Roman"/>
          <w:color w:val="111111"/>
          <w:sz w:val="28"/>
          <w:szCs w:val="28"/>
          <w:lang w:val="en-US"/>
        </w:rPr>
        <w:t>And when He sent a prophet, made him a witness for his nation; and surely Allah, Blessed and High is He, has made my ummah a witness for the creatures, as He says:</w:t>
      </w:r>
    </w:p>
    <w:p>
      <w:pPr>
        <w:pStyle w:val="BookText"/>
        <w:bidi w:val="0"/>
        <w:jc w:val="both"/>
        <w:rPr/>
      </w:pPr>
      <w:r>
        <w:rPr>
          <w:rFonts w:eastAsia="Times New Roman" w:cs="Times New Roman" w:ascii="Times New Roman" w:hAnsi="Times New Roman"/>
          <w:color w:val="111111"/>
          <w:sz w:val="28"/>
          <w:szCs w:val="28"/>
          <w:lang w:val="en-US"/>
        </w:rPr>
        <w:t>so that the Messenger may be a witness for you, and you may be witnesses for the people (22:78). (Qurbu 'l-asnad)</w:t>
      </w:r>
    </w:p>
    <w:p>
      <w:pPr>
        <w:pStyle w:val="BookText"/>
        <w:bidi w:val="0"/>
        <w:jc w:val="both"/>
        <w:rPr/>
      </w:pPr>
      <w:r>
        <w:rPr>
          <w:rFonts w:eastAsia="Times New Roman" w:cs="Times New Roman" w:ascii="Times New Roman" w:hAnsi="Times New Roman"/>
          <w:color w:val="111111"/>
          <w:sz w:val="28"/>
          <w:szCs w:val="28"/>
          <w:lang w:val="en-US"/>
        </w:rPr>
        <w:t>The author says: This hadith is not in conflict with the above explanation, because the word ummah refers to that submissive ummah in which the prayer of Ibrahim (a.s.) was accepted.</w:t>
      </w:r>
    </w:p>
    <w:p>
      <w:pPr>
        <w:pStyle w:val="BookText"/>
        <w:bidi w:val="0"/>
        <w:jc w:val="both"/>
        <w:rPr/>
      </w:pPr>
      <w:r>
        <w:rPr>
          <w:rFonts w:eastAsia="Times New Roman" w:cs="Times New Roman" w:ascii="Times New Roman" w:hAnsi="Times New Roman"/>
          <w:color w:val="111111"/>
          <w:sz w:val="28"/>
          <w:szCs w:val="28"/>
          <w:lang w:val="en-US"/>
        </w:rPr>
        <w:t>Amiru '1-mu'minin (a.s.) says, inter alia, in a hadith describ</w:t>
        <w:softHyphen/>
        <w:t>ing the Day of Judgment: “They will gather in a place where every one will be required to speak; (but) no one shall speak:</w:t>
      </w:r>
    </w:p>
    <w:p>
      <w:pPr>
        <w:pStyle w:val="BookText"/>
        <w:bidi w:val="0"/>
        <w:jc w:val="both"/>
        <w:rPr/>
      </w:pPr>
      <w:r>
        <w:rPr>
          <w:rFonts w:eastAsia="Times New Roman" w:cs="Times New Roman" w:ascii="Times New Roman" w:hAnsi="Times New Roman"/>
          <w:color w:val="111111"/>
          <w:sz w:val="28"/>
          <w:szCs w:val="28"/>
          <w:lang w:val="en-US"/>
        </w:rPr>
        <w:t>except he whom the Beneficent Allah permits and who speaks the right thing (78:38).</w:t>
      </w:r>
    </w:p>
    <w:p>
      <w:pPr>
        <w:pStyle w:val="BookText"/>
        <w:bidi w:val="0"/>
        <w:jc w:val="both"/>
        <w:rPr/>
      </w:pPr>
      <w:r>
        <w:rPr>
          <w:rFonts w:eastAsia="Times New Roman" w:cs="Times New Roman" w:ascii="Times New Roman" w:hAnsi="Times New Roman"/>
          <w:color w:val="111111"/>
          <w:sz w:val="28"/>
          <w:szCs w:val="28"/>
          <w:lang w:val="en-US"/>
        </w:rPr>
        <w:t>Then the Messenger shall be asked to stand (and speak); and that is (the meaning of) His word to Muhammad (S):</w:t>
      </w:r>
    </w:p>
    <w:p>
      <w:pPr>
        <w:pStyle w:val="BookText"/>
        <w:bidi w:val="0"/>
        <w:jc w:val="both"/>
        <w:rPr/>
      </w:pPr>
      <w:r>
        <w:rPr>
          <w:rFonts w:eastAsia="Times New Roman" w:cs="Times New Roman" w:ascii="Times New Roman" w:hAnsi="Times New Roman"/>
          <w:color w:val="111111"/>
          <w:sz w:val="28"/>
          <w:szCs w:val="28"/>
          <w:lang w:val="en-US"/>
        </w:rPr>
        <w:t>How will it be, then, when We bring from every people a witness and bring you as a witness for these? (4:41).</w:t>
      </w:r>
    </w:p>
    <w:p>
      <w:pPr>
        <w:pStyle w:val="BookText"/>
        <w:bidi w:val="0"/>
        <w:jc w:val="both"/>
        <w:rPr/>
      </w:pPr>
      <w:r>
        <w:rPr>
          <w:rFonts w:eastAsia="Times New Roman" w:cs="Times New Roman" w:ascii="Times New Roman" w:hAnsi="Times New Roman"/>
          <w:color w:val="111111"/>
          <w:sz w:val="28"/>
          <w:szCs w:val="28"/>
          <w:lang w:val="en-US"/>
        </w:rPr>
        <w:t>And he is the witness of the witnesses, and the witnesses are the Messengers.” (al-'Ayyashi)</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narrating from</w:t>
      </w:r>
    </w:p>
    <w:p>
      <w:pPr>
        <w:pStyle w:val="BookText"/>
        <w:bidi w:val="0"/>
        <w:rPr/>
      </w:pPr>
      <w:r>
        <w:rPr>
          <w:rFonts w:eastAsia="Times New Roman" w:cs="Times New Roman" w:ascii="Times New Roman" w:hAnsi="Times New Roman"/>
          <w:color w:val="111111"/>
          <w:sz w:val="28"/>
          <w:szCs w:val="28"/>
          <w:lang w:val="en-US"/>
        </w:rPr>
        <w:t>the fifth or the sixth Imam, says: “I said to him: 'Did (Allah) order him (i.e., the Prophet, s.a.w. a.) to pray towards Baytu 'l-Maqdis?' He said: 'Yes. Don't you see that Allah, Blessed and High is He!, says:</w:t>
      </w:r>
    </w:p>
    <w:p>
      <w:pPr>
        <w:pStyle w:val="BookText"/>
        <w:bidi w:val="0"/>
        <w:jc w:val="both"/>
        <w:rPr/>
      </w:pPr>
      <w:r>
        <w:rPr>
          <w:rFonts w:eastAsia="Times New Roman" w:cs="Times New Roman" w:ascii="Times New Roman" w:hAnsi="Times New Roman"/>
          <w:color w:val="111111"/>
          <w:sz w:val="28"/>
          <w:szCs w:val="28"/>
          <w:lang w:val="en-US"/>
        </w:rPr>
        <w:t>And We had not made the qiblah which you had but that We might distinguish him who follows the Messenger from him who turns back upon his heels...' ” (at-Tahdhib)</w:t>
      </w:r>
    </w:p>
    <w:p>
      <w:pPr>
        <w:pStyle w:val="BookText"/>
        <w:bidi w:val="0"/>
        <w:jc w:val="both"/>
        <w:rPr/>
      </w:pPr>
      <w:r>
        <w:rPr>
          <w:rFonts w:eastAsia="Times New Roman" w:cs="Times New Roman" w:ascii="Times New Roman" w:hAnsi="Times New Roman"/>
          <w:color w:val="111111"/>
          <w:sz w:val="28"/>
          <w:szCs w:val="28"/>
          <w:lang w:val="en-US"/>
        </w:rPr>
        <w:t>The author says: This hadith shows that the words: which you had, are related to: the qiblah, and that the whole phrase refers to Baytu 'l-Maqdis; and it was the qiblah which the Mess</w:t>
        <w:softHyphen/>
        <w:t>enger of Allah (S) had. As we have mentioned earlier, this explanation is in conformity with the context. Also, it supports what has been narrated in a hadith from al-'Askari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Meccans were attached to the Ka'bah. Therefore Allah wished to distinguish the followers of Muhammad (S), from his opponents, by following the qiblah which he disliked. And because the people of Medina were inclined towards Baytu 'l-Maqdis, He ordered them to go against it and to turn towards the Ka'bah, in order that He may show who follows Muhammad (S) (even) in that which is not to his liking; such a man, then, believes in his truth and agrees with him...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shows the incorrectness of the interpretation, to which we had made a passing reference in the $$SUB[-Commentary] Commentary, and which runs as follows: The phrase, which you had, is the second object of the verb, We</w:t>
      </w:r>
    </w:p>
    <w:p>
      <w:pPr>
        <w:pStyle w:val="BookText"/>
        <w:bidi w:val="0"/>
        <w:rPr/>
      </w:pPr>
      <w:r>
        <w:rPr>
          <w:rFonts w:eastAsia="Times New Roman" w:cs="Times New Roman" w:ascii="Times New Roman" w:hAnsi="Times New Roman"/>
          <w:color w:val="111111"/>
          <w:sz w:val="28"/>
          <w:szCs w:val="28"/>
          <w:lang w:val="en-US"/>
        </w:rPr>
        <w:t>had not made. Accordingly, the verse means: And We did not make the qiblah, that is, the Ka'bah, which you had before Baytu 'l-Maqdis.</w:t>
      </w:r>
    </w:p>
    <w:p>
      <w:pPr>
        <w:pStyle w:val="BookText"/>
        <w:bidi w:val="0"/>
        <w:jc w:val="both"/>
        <w:rPr/>
      </w:pPr>
      <w:r>
        <w:rPr>
          <w:rFonts w:eastAsia="Times New Roman" w:cs="Times New Roman" w:ascii="Times New Roman" w:hAnsi="Times New Roman"/>
          <w:color w:val="111111"/>
          <w:sz w:val="28"/>
          <w:szCs w:val="28"/>
          <w:lang w:val="en-US"/>
        </w:rPr>
        <w:t>In support of this inter</w:t>
        <w:softHyphen/>
        <w:t>pretation, they quote the words, but that We might distinguish him who follows the Messenger from him who turns back upon his heels. The absurdity of this interpretation and of this argument is self-evident.</w:t>
      </w:r>
    </w:p>
    <w:p>
      <w:pPr>
        <w:pStyle w:val="BookText"/>
        <w:bidi w:val="0"/>
        <w:jc w:val="both"/>
        <w:rPr/>
      </w:pPr>
      <w:r>
        <w:rPr>
          <w:rFonts w:eastAsia="Times New Roman" w:cs="Times New Roman" w:ascii="Times New Roman" w:hAnsi="Times New Roman"/>
          <w:color w:val="111111"/>
          <w:sz w:val="28"/>
          <w:szCs w:val="28"/>
          <w:lang w:val="en-US"/>
        </w:rPr>
        <w:t>Az-Zubayri, narrating from as-Sadiq (a.s.) says: “I asked him: 'Will you not tell me about the faith, whether it is word with deed or (only) word without deed?' He said: 'The faith is deed, all of it; and (utterance of) the word is one of those deeds; (it is) obligatory from Allah, described in His Book; its light is clear, its proof well-established; the Book bears witness for it and calls to it.</w:t>
      </w:r>
    </w:p>
    <w:p>
      <w:pPr>
        <w:pStyle w:val="BookText"/>
        <w:bidi w:val="0"/>
        <w:jc w:val="both"/>
        <w:rPr/>
      </w:pPr>
      <w:r>
        <w:rPr>
          <w:rFonts w:eastAsia="Times New Roman" w:cs="Times New Roman" w:ascii="Times New Roman" w:hAnsi="Times New Roman"/>
          <w:color w:val="111111"/>
          <w:sz w:val="28"/>
          <w:szCs w:val="28"/>
          <w:lang w:val="en-US"/>
        </w:rPr>
        <w:t>And when Allah turned his Prophet towards the Ka'bah, away from Baytu 'l-Maqdis, the Muslims said to the Prophet: “What do you see (about) our prayers which we used to pray towards Baytu 'l-Maqdis? What shall be our position about these? And what shall be the position of those of us who have passed away and they were praying towards Baytu '1-Maqdis?”</w:t>
      </w:r>
    </w:p>
    <w:p>
      <w:pPr>
        <w:pStyle w:val="BookText"/>
        <w:bidi w:val="0"/>
        <w:jc w:val="both"/>
        <w:rPr/>
      </w:pPr>
      <w:r>
        <w:rPr>
          <w:rFonts w:eastAsia="Times New Roman" w:cs="Times New Roman" w:ascii="Times New Roman" w:hAnsi="Times New Roman"/>
          <w:color w:val="111111"/>
          <w:sz w:val="28"/>
          <w:szCs w:val="28"/>
          <w:lang w:val="en-US"/>
        </w:rPr>
        <w:t>Then Allah revealed (the verse):</w:t>
      </w:r>
    </w:p>
    <w:p>
      <w:pPr>
        <w:pStyle w:val="BookText"/>
        <w:bidi w:val="0"/>
        <w:jc w:val="both"/>
        <w:rPr/>
      </w:pPr>
      <w:r>
        <w:rPr>
          <w:rFonts w:eastAsia="Times New Roman" w:cs="Times New Roman" w:ascii="Times New Roman" w:hAnsi="Times New Roman"/>
          <w:color w:val="111111"/>
          <w:sz w:val="28"/>
          <w:szCs w:val="28"/>
          <w:lang w:val="en-US"/>
        </w:rPr>
        <w:t>and Allah was not going to make your faith to be fruitless; most surely Allah is Affectionate, Merciful to the people.</w:t>
      </w:r>
    </w:p>
    <w:p>
      <w:pPr>
        <w:pStyle w:val="BookText"/>
        <w:bidi w:val="0"/>
        <w:jc w:val="both"/>
        <w:rPr/>
      </w:pPr>
      <w:r>
        <w:rPr>
          <w:rFonts w:eastAsia="Times New Roman" w:cs="Times New Roman" w:ascii="Times New Roman" w:hAnsi="Times New Roman"/>
          <w:color w:val="111111"/>
          <w:sz w:val="28"/>
          <w:szCs w:val="28"/>
          <w:lang w:val="en-US"/>
        </w:rPr>
        <w:t>Thus Allah named the prayer as “faith”.</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therefore fears Allah, guarding his limbs (from sins), fulfilling (obligation of) each of these limbs which Allah has laid down for it, he shall meet Allah</w:t>
      </w:r>
    </w:p>
    <w:p>
      <w:pPr>
        <w:pStyle w:val="BookText"/>
        <w:bidi w:val="0"/>
        <w:rPr/>
      </w:pPr>
      <w:r>
        <w:rPr>
          <w:rFonts w:eastAsia="Times New Roman" w:cs="Times New Roman" w:ascii="Times New Roman" w:hAnsi="Times New Roman"/>
          <w:color w:val="111111"/>
          <w:sz w:val="28"/>
          <w:szCs w:val="28"/>
          <w:lang w:val="en-US"/>
        </w:rPr>
        <w:t>with perfect faith, (and he shall be) from the people of the Garden. And whoever acted falsely about any of these (limbs), or transgressed what Allah had ordered about it, he shall meet Allah (as one) having an in-complete faith.' ” (al-'Ayyashi )</w:t>
      </w:r>
    </w:p>
    <w:p>
      <w:pPr>
        <w:pStyle w:val="BookText"/>
        <w:bidi w:val="0"/>
        <w:jc w:val="both"/>
        <w:rPr/>
      </w:pPr>
      <w:r>
        <w:rPr>
          <w:rFonts w:eastAsia="Times New Roman" w:cs="Times New Roman" w:ascii="Times New Roman" w:hAnsi="Times New Roman"/>
          <w:color w:val="111111"/>
          <w:sz w:val="28"/>
          <w:szCs w:val="28"/>
          <w:lang w:val="en-US"/>
        </w:rPr>
        <w:t>The author says: It has been narrated also by al-Kulayni. Although it says that the verse, and Allah was not going to make your faith fruitless..., was revealed after the qiblah was changed, yet it does not go against the explanation given in the Commentary.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prayed towards Baytu 'l-Maqdis for thirteen years in Mecca, and nineteen months in Medina.</w:t>
      </w:r>
      <w:r>
        <w:rPr>
          <w:rStyle w:val="FootnoteAnchor"/>
        </w:rPr>
        <w:footnoteReference w:id="13"/>
      </w:r>
      <w:r>
        <w:rPr>
          <w:rFonts w:eastAsia="Times New Roman" w:cs="Times New Roman" w:ascii="Times New Roman" w:hAnsi="Times New Roman"/>
          <w:color w:val="111111"/>
          <w:sz w:val="28"/>
          <w:szCs w:val="28"/>
          <w:lang w:val="en-US"/>
        </w:rPr>
        <w:t>Then the Jews reviled him, saying: 'You are a follower of our qiblah.' He was very much saddened because of it.</w:t>
      </w:r>
    </w:p>
    <w:p>
      <w:pPr>
        <w:pStyle w:val="BookText"/>
        <w:bidi w:val="0"/>
        <w:jc w:val="both"/>
        <w:rPr/>
      </w:pPr>
      <w:r>
        <w:rPr>
          <w:rFonts w:eastAsia="Times New Roman" w:cs="Times New Roman" w:ascii="Times New Roman" w:hAnsi="Times New Roman"/>
          <w:color w:val="111111"/>
          <w:sz w:val="28"/>
          <w:szCs w:val="28"/>
          <w:lang w:val="en-US"/>
        </w:rPr>
        <w:t>Then one night he came out turning his face towards the horizons of the heaven. When it was morning, he prayed the dawn (prayer). Then when he had prayed two rak'ahs of zuhr, Jibril came and told him (the message of Allah):</w:t>
      </w:r>
    </w:p>
    <w:p>
      <w:pPr>
        <w:pStyle w:val="BookText"/>
        <w:bidi w:val="0"/>
        <w:jc w:val="both"/>
        <w:rPr/>
      </w:pPr>
      <w:r>
        <w:rPr>
          <w:rFonts w:eastAsia="Times New Roman" w:cs="Times New Roman" w:ascii="Times New Roman" w:hAnsi="Times New Roman"/>
          <w:color w:val="111111"/>
          <w:sz w:val="28"/>
          <w:szCs w:val="28"/>
          <w:lang w:val="en-US"/>
        </w:rPr>
        <w:t>Indeed We see the turning of thy face to heaven, so We shall surely turn thee to a qiblah which thou shalt like...;</w:t>
      </w:r>
    </w:p>
    <w:p>
      <w:pPr>
        <w:pStyle w:val="BookText"/>
        <w:bidi w:val="0"/>
        <w:jc w:val="both"/>
        <w:rPr/>
      </w:pPr>
      <w:r>
        <w:rPr>
          <w:rFonts w:eastAsia="Times New Roman" w:cs="Times New Roman" w:ascii="Times New Roman" w:hAnsi="Times New Roman"/>
          <w:color w:val="111111"/>
          <w:sz w:val="28"/>
          <w:szCs w:val="28"/>
          <w:lang w:val="en-US"/>
        </w:rPr>
        <w:t>then he took hold of the Prophet and turned him towards the Ka'bah, and those who were (praying) behind him turned their faces (likewise), until the men stood in place of the women, and the women in place of the men.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early part of his prayer was towards Baytu '1-Maqdis, and the latter part towards the Ka'bah. Then the news reached another mosque in</w:t>
      </w:r>
    </w:p>
    <w:p>
      <w:pPr>
        <w:pStyle w:val="BookText"/>
        <w:bidi w:val="0"/>
        <w:rPr/>
      </w:pPr>
      <w:r>
        <w:rPr>
          <w:rFonts w:eastAsia="Times New Roman" w:cs="Times New Roman" w:ascii="Times New Roman" w:hAnsi="Times New Roman"/>
          <w:color w:val="111111"/>
          <w:sz w:val="28"/>
          <w:szCs w:val="28"/>
          <w:lang w:val="en-US"/>
        </w:rPr>
        <w:t>Medina, and its people had already prayed two rak'ahs of 'asr (to Baytu '1-Maqdis), and they turned towards the (new) qiblah.</w:t>
      </w:r>
    </w:p>
    <w:p>
      <w:pPr>
        <w:pStyle w:val="BookText"/>
        <w:bidi w:val="0"/>
        <w:jc w:val="both"/>
        <w:rPr/>
      </w:pPr>
      <w:r>
        <w:rPr>
          <w:rFonts w:eastAsia="Times New Roman" w:cs="Times New Roman" w:ascii="Times New Roman" w:hAnsi="Times New Roman"/>
          <w:color w:val="111111"/>
          <w:sz w:val="28"/>
          <w:szCs w:val="28"/>
          <w:lang w:val="en-US"/>
        </w:rPr>
        <w:t>So the early part of their prayer was to Baytu 'l-Maqdis and the latter part towards the Ka'bah; so that mosque was named the Mosque of the Two Qiblahs.” (al-Faqih)</w:t>
      </w:r>
    </w:p>
    <w:p>
      <w:pPr>
        <w:pStyle w:val="BookText"/>
        <w:bidi w:val="0"/>
        <w:jc w:val="both"/>
        <w:rPr/>
      </w:pPr>
      <w:r>
        <w:rPr>
          <w:rFonts w:eastAsia="Times New Roman" w:cs="Times New Roman" w:ascii="Times New Roman" w:hAnsi="Times New Roman"/>
          <w:color w:val="111111"/>
          <w:sz w:val="28"/>
          <w:szCs w:val="28"/>
          <w:lang w:val="en-US"/>
        </w:rPr>
        <w:t>The author says: al-Qummi has narrated a similar hadith, with one variation that the Prophet was in the mosque of Banu. Salim.</w:t>
      </w:r>
    </w:p>
    <w:p>
      <w:pPr>
        <w:pStyle w:val="BookText"/>
        <w:bidi w:val="0"/>
        <w:jc w:val="both"/>
        <w:rPr/>
      </w:pPr>
      <w:r>
        <w:rPr>
          <w:rFonts w:eastAsia="Times New Roman" w:cs="Times New Roman" w:ascii="Times New Roman" w:hAnsi="Times New Roman"/>
          <w:color w:val="111111"/>
          <w:sz w:val="28"/>
          <w:szCs w:val="28"/>
          <w:lang w:val="en-US"/>
        </w:rPr>
        <w:t>Imam al-Baqir (a.s.) said explaining the words of Allah, turn then thy face towards the Sacred Mosque: “Face towards the qiblah, and do not turn away from the qiblah; otherwise your prayer will be void. For, Allah says to His Prophet concerning the obli</w:t>
        <w:softHyphen/>
        <w:t>gatory prayer, turn then your face towards the Sacred Mosque; and wherever you are, turn your face towards it.” (al-'Ayyashi)</w:t>
      </w:r>
    </w:p>
    <w:p>
      <w:pPr>
        <w:pStyle w:val="BookText"/>
        <w:bidi w:val="0"/>
        <w:jc w:val="both"/>
        <w:rPr/>
      </w:pPr>
      <w:r>
        <w:rPr>
          <w:rFonts w:eastAsia="Times New Roman" w:cs="Times New Roman" w:ascii="Times New Roman" w:hAnsi="Times New Roman"/>
          <w:color w:val="111111"/>
          <w:sz w:val="28"/>
          <w:szCs w:val="28"/>
          <w:lang w:val="en-US"/>
        </w:rPr>
        <w:t>The author says: There are numerous al-mustafidah</w:t>
      </w:r>
      <w:r>
        <w:rPr>
          <w:rStyle w:val="FootnoteAnchor"/>
        </w:rPr>
        <w:footnoteReference w:id="14"/>
      </w:r>
      <w:r>
        <w:rPr>
          <w:rFonts w:eastAsia="Times New Roman" w:cs="Times New Roman" w:ascii="Times New Roman" w:hAnsi="Times New Roman"/>
          <w:color w:val="111111"/>
          <w:sz w:val="28"/>
          <w:szCs w:val="28"/>
          <w:lang w:val="en-US"/>
        </w:rPr>
        <w:t>tra</w:t>
        <w:softHyphen/>
        <w:t>ditions which say that this verse was revealed about the obliga</w:t>
        <w:softHyphen/>
        <w:t>tory prayer.</w:t>
      </w:r>
    </w:p>
    <w:p>
      <w:pPr>
        <w:pStyle w:val="BookText"/>
        <w:bidi w:val="0"/>
        <w:jc w:val="both"/>
        <w:rPr/>
      </w:pPr>
      <w:r>
        <w:rPr>
          <w:rFonts w:eastAsia="Times New Roman" w:cs="Times New Roman" w:ascii="Times New Roman" w:hAnsi="Times New Roman"/>
          <w:color w:val="111111"/>
          <w:sz w:val="28"/>
          <w:szCs w:val="28"/>
          <w:lang w:val="en-US"/>
        </w:rPr>
        <w:t>Imam as-Sadiq (a.s.) said about the verse: Those whom We have given the Book recognize him as they recognize their sons: “This verse was revealed about the Jews and the Christians. Allah, Blessed and High is He! says:</w:t>
      </w:r>
    </w:p>
    <w:p>
      <w:pPr>
        <w:pStyle w:val="BookText"/>
        <w:bidi w:val="0"/>
        <w:jc w:val="both"/>
        <w:rPr/>
      </w:pPr>
      <w:r>
        <w:rPr>
          <w:rFonts w:eastAsia="Times New Roman" w:cs="Times New Roman" w:ascii="Times New Roman" w:hAnsi="Times New Roman"/>
          <w:color w:val="111111"/>
          <w:sz w:val="28"/>
          <w:szCs w:val="28"/>
          <w:lang w:val="en-US"/>
        </w:rPr>
        <w:t>Those whom We have given the Book recognize him, that is, recognize the Messenger of Allah (S), as they recognize their sons. For, surely Allah, Mighty and Great is He!, had revealed to them, in the Torah and the Injil and Zabur, the attributes of Muhammad (S), and the attri</w:t>
        <w:softHyphen/>
        <w:t>butes of his companions, as well as (the story of) his emigration.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w:t>
      </w:r>
      <w:bookmarkStart w:id="172" w:name="pg13000_131440"/>
    </w:p>
    <w:p>
      <w:pPr>
        <w:pStyle w:val="BookText"/>
        <w:bidi w:val="0"/>
        <w:rPr/>
      </w:pPr>
      <w:bookmarkEnd w:id="172"/>
      <w:r>
        <w:rPr>
          <w:rFonts w:eastAsia="Times New Roman" w:cs="Times New Roman" w:ascii="Times New Roman" w:hAnsi="Times New Roman"/>
          <w:color w:val="111111"/>
          <w:sz w:val="28"/>
          <w:szCs w:val="28"/>
          <w:lang w:val="en-US"/>
        </w:rPr>
        <w:t>(the meaning of) the words of Allah:</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with him are severe against the unbelievers, compassionate among themselves; you will see them bowing down, prostrating themselves, seeking grace from Allah and pleasure; their marks are in their faces because of the effect of prostration; that is their description in the Torah and their description in the Injil... (48:29).</w:t>
      </w:r>
    </w:p>
    <w:p>
      <w:pPr>
        <w:pStyle w:val="BookText"/>
        <w:bidi w:val="0"/>
        <w:jc w:val="both"/>
        <w:rPr/>
      </w:pPr>
      <w:r>
        <w:rPr>
          <w:rFonts w:eastAsia="Times New Roman" w:cs="Times New Roman" w:ascii="Times New Roman" w:hAnsi="Times New Roman"/>
          <w:color w:val="111111"/>
          <w:sz w:val="28"/>
          <w:szCs w:val="28"/>
          <w:lang w:val="en-US"/>
        </w:rPr>
        <w:t>And this was the descrip-tion of the Messenger of Allah (S) and of his companions in the Torah. Thereafter, when Allah raised him up, the People of the Book recognized him. (But they rejected him) as Allah, Great is His Majesty!, says:</w:t>
      </w:r>
    </w:p>
    <w:p>
      <w:pPr>
        <w:pStyle w:val="BookText"/>
        <w:bidi w:val="0"/>
        <w:jc w:val="both"/>
        <w:rPr/>
      </w:pPr>
      <w:r>
        <w:rPr>
          <w:rFonts w:eastAsia="Times New Roman" w:cs="Times New Roman" w:ascii="Times New Roman" w:hAnsi="Times New Roman"/>
          <w:color w:val="111111"/>
          <w:sz w:val="28"/>
          <w:szCs w:val="28"/>
          <w:lang w:val="en-US"/>
        </w:rPr>
        <w:t>but when there came to them that which they did recognize, they disbelieved in him (2:89).</w:t>
      </w:r>
    </w:p>
    <w:p>
      <w:pPr>
        <w:pStyle w:val="BookText"/>
        <w:bidi w:val="0"/>
        <w:jc w:val="both"/>
        <w:rPr/>
      </w:pPr>
      <w:r>
        <w:rPr>
          <w:rFonts w:eastAsia="Times New Roman" w:cs="Times New Roman" w:ascii="Times New Roman" w:hAnsi="Times New Roman"/>
          <w:color w:val="111111"/>
          <w:sz w:val="28"/>
          <w:szCs w:val="28"/>
          <w:lang w:val="en-US"/>
        </w:rPr>
        <w:t>(al-Qummi)</w:t>
      </w:r>
    </w:p>
    <w:p>
      <w:pPr>
        <w:pStyle w:val="BookText"/>
        <w:bidi w:val="0"/>
        <w:jc w:val="both"/>
        <w:rPr/>
      </w:pPr>
      <w:r>
        <w:rPr>
          <w:rFonts w:eastAsia="Times New Roman" w:cs="Times New Roman" w:ascii="Times New Roman" w:hAnsi="Times New Roman"/>
          <w:color w:val="111111"/>
          <w:sz w:val="28"/>
          <w:szCs w:val="28"/>
          <w:lang w:val="en-US"/>
        </w:rPr>
        <w:t>The author says: A similar hadith has been narrated in al-Kafi from 'Ali (a.s.). Many Shiite traditions say that the words of Allah, wher</w:t>
        <w:softHyphen/>
        <w:t>ever you are, Allah will bring you all together, has been revealed about the companions of al-Qa'im (a.s.). Some of those traditions say that it is applied to them according to the principle of the “flow of the Qur'an”.</w:t>
      </w:r>
    </w:p>
    <w:p>
      <w:pPr>
        <w:pStyle w:val="BookText"/>
        <w:bidi w:val="0"/>
        <w:jc w:val="both"/>
        <w:rPr/>
      </w:pPr>
      <w:r>
        <w:rPr>
          <w:rFonts w:eastAsia="Times New Roman" w:cs="Times New Roman" w:ascii="Times New Roman" w:hAnsi="Times New Roman"/>
          <w:color w:val="111111"/>
          <w:sz w:val="28"/>
          <w:szCs w:val="28"/>
          <w:lang w:val="en-US"/>
        </w:rPr>
        <w:t>A tradition, narrated by the Sunni narrators says that 'Ali (a.s.) said about the words of Allah, so that I may complete My favour on you: Completion of favour is the death in the state of Islam (i.e., to die as a Muslim).” Another Sunni hadith says that the completion of favour is entering into the Garden.</w:t>
      </w:r>
    </w:p>
    <w:p>
      <w:pPr>
        <w:pStyle w:val="Heading3"/>
        <w:numPr>
          <w:ilvl w:val="2"/>
          <w:numId w:val="1"/>
        </w:numPr>
        <w:bidi w:val="0"/>
        <w:jc w:val="left"/>
        <w:rPr/>
      </w:pPr>
      <w:bookmarkStart w:id="173" w:name="__RefHeading___Toc5932650_3224264995"/>
      <w:bookmarkStart w:id="174" w:name="_Toc65"/>
      <w:bookmarkEnd w:id="173"/>
      <w:r>
        <w:rPr/>
        <w:t>An Academic and Historical Discourse on Ways of Finding the Direction of Qiblah</w:t>
      </w:r>
      <w:bookmarkEnd w:id="1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have to face towards the qiblah in prayer - and it is</w:t>
      </w:r>
    </w:p>
    <w:p>
      <w:pPr>
        <w:pStyle w:val="BookText"/>
        <w:bidi w:val="0"/>
        <w:rPr/>
      </w:pPr>
      <w:r>
        <w:rPr>
          <w:rFonts w:eastAsia="Times New Roman" w:cs="Times New Roman" w:ascii="Times New Roman" w:hAnsi="Times New Roman"/>
          <w:color w:val="111111"/>
          <w:sz w:val="28"/>
          <w:szCs w:val="28"/>
          <w:lang w:val="en-US"/>
        </w:rPr>
        <w:t>an act of worship which each of them has to perform several times a day - and at the time of slaughtering an animal as well as at some other times. It compelled the Muslims to find out the direction of the qiblah wherever they might be.</w:t>
      </w:r>
    </w:p>
    <w:p>
      <w:pPr>
        <w:pStyle w:val="BookText"/>
        <w:bidi w:val="0"/>
        <w:jc w:val="both"/>
        <w:rPr/>
      </w:pPr>
      <w:r>
        <w:rPr>
          <w:rFonts w:eastAsia="Times New Roman" w:cs="Times New Roman" w:ascii="Times New Roman" w:hAnsi="Times New Roman"/>
          <w:color w:val="111111"/>
          <w:sz w:val="28"/>
          <w:szCs w:val="28"/>
          <w:lang w:val="en-US"/>
        </w:rPr>
        <w:t>In the beginning it was based on guess and rough estimates. Then the overwhelming need prompted the Muslim geographers and mathematicians to devise more accurate methods to find its direction.</w:t>
      </w:r>
    </w:p>
    <w:p>
      <w:pPr>
        <w:pStyle w:val="BookText"/>
        <w:bidi w:val="0"/>
        <w:jc w:val="both"/>
        <w:rPr/>
      </w:pPr>
      <w:r>
        <w:rPr>
          <w:rFonts w:eastAsia="Times New Roman" w:cs="Times New Roman" w:ascii="Times New Roman" w:hAnsi="Times New Roman"/>
          <w:color w:val="111111"/>
          <w:sz w:val="28"/>
          <w:szCs w:val="28"/>
          <w:lang w:val="en-US"/>
        </w:rPr>
        <w:t>They based their reckoning on the longitude and latitude of a place - they calculated the degree of inclination between its location and that of Mecca with the help of trigon</w:t>
        <w:softHyphen/>
        <w:t>ometry and astronomy. They fixed the direction of qiblah in every town with the help of the well-known Indian Circle which fixed the meridian of a place and showed the degree of its incli</w:t>
        <w:softHyphen/>
        <w:t>nation from the qiblah.</w:t>
      </w:r>
    </w:p>
    <w:p>
      <w:pPr>
        <w:pStyle w:val="BookText"/>
        <w:bidi w:val="0"/>
        <w:jc w:val="both"/>
        <w:rPr/>
      </w:pPr>
      <w:r>
        <w:rPr>
          <w:rFonts w:eastAsia="Times New Roman" w:cs="Times New Roman" w:ascii="Times New Roman" w:hAnsi="Times New Roman"/>
          <w:color w:val="111111"/>
          <w:sz w:val="28"/>
          <w:szCs w:val="28"/>
          <w:lang w:val="en-US"/>
        </w:rPr>
        <w:t>Then they started using the compass. Its hands pointed to the North and the South; and if the degree of inclination to Mecca was known beforehand, it was easy to fix the direction of the qiblah. It gradually replaced the Indian Circle, being a lot quicker and easier to use.</w:t>
      </w:r>
    </w:p>
    <w:p>
      <w:pPr>
        <w:pStyle w:val="BookText"/>
        <w:bidi w:val="0"/>
        <w:jc w:val="both"/>
        <w:rPr/>
      </w:pPr>
      <w:r>
        <w:rPr>
          <w:rFonts w:eastAsia="Times New Roman" w:cs="Times New Roman" w:ascii="Times New Roman" w:hAnsi="Times New Roman"/>
          <w:color w:val="111111"/>
          <w:sz w:val="28"/>
          <w:szCs w:val="28"/>
          <w:lang w:val="en-US"/>
        </w:rPr>
        <w:t>But both these endeavours of theirs - may Allah reward them for these - were not free from defect and miscalculation.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Indian Circle: The latter geographers found out that the early scholars were not very accurate in their calculation of the longitude - and this had led to confusion in calculation of the degree of inclination, and consequently in</w:t>
      </w:r>
    </w:p>
    <w:p>
      <w:pPr>
        <w:pStyle w:val="BookText"/>
        <w:bidi w:val="0"/>
        <w:rPr/>
      </w:pPr>
      <w:r>
        <w:rPr>
          <w:rFonts w:eastAsia="Times New Roman" w:cs="Times New Roman" w:ascii="Times New Roman" w:hAnsi="Times New Roman"/>
          <w:color w:val="111111"/>
          <w:sz w:val="28"/>
          <w:szCs w:val="28"/>
          <w:lang w:val="en-US"/>
        </w:rPr>
        <w:t>the fixing of the qiblah's direction. The early scholars were more accurate in finding the latitude of a place, than its longitude.</w:t>
      </w:r>
    </w:p>
    <w:p>
      <w:pPr>
        <w:pStyle w:val="BookText"/>
        <w:bidi w:val="0"/>
        <w:jc w:val="both"/>
        <w:rPr/>
      </w:pPr>
      <w:r>
        <w:rPr>
          <w:rFonts w:eastAsia="Times New Roman" w:cs="Times New Roman" w:ascii="Times New Roman" w:hAnsi="Times New Roman"/>
          <w:color w:val="111111"/>
          <w:sz w:val="28"/>
          <w:szCs w:val="28"/>
          <w:lang w:val="en-US"/>
        </w:rPr>
        <w:t>They used to fix the latitude of a place by measuring the altitude of the North Pole there. But fixing a longitude depended on measuring the distance between two places, and it was done by noting the time when a certain celestial event, like a solar or lunar eclipse, oc</w:t>
        <w:softHyphen/>
        <w:t>curred in one place, and then calculating as to how much time had elapsed before it appeared in the other place.</w:t>
      </w:r>
    </w:p>
    <w:p>
      <w:pPr>
        <w:pStyle w:val="BookText"/>
        <w:bidi w:val="0"/>
        <w:jc w:val="both"/>
        <w:rPr/>
      </w:pPr>
      <w:r>
        <w:rPr>
          <w:rFonts w:eastAsia="Times New Roman" w:cs="Times New Roman" w:ascii="Times New Roman" w:hAnsi="Times New Roman"/>
          <w:color w:val="111111"/>
          <w:sz w:val="28"/>
          <w:szCs w:val="28"/>
          <w:lang w:val="en-US"/>
        </w:rPr>
        <w:t>Obviously, neither the old instruments were dependable enough, nor the means of communications fast enough, to give this calculation the desired accuracy.</w:t>
      </w:r>
    </w:p>
    <w:p>
      <w:pPr>
        <w:pStyle w:val="BookText"/>
        <w:bidi w:val="0"/>
        <w:jc w:val="both"/>
        <w:rPr/>
      </w:pPr>
      <w:r>
        <w:rPr>
          <w:rFonts w:eastAsia="Times New Roman" w:cs="Times New Roman" w:ascii="Times New Roman" w:hAnsi="Times New Roman"/>
          <w:color w:val="111111"/>
          <w:sz w:val="28"/>
          <w:szCs w:val="28"/>
          <w:lang w:val="en-US"/>
        </w:rPr>
        <w:t>With advancement of scientific apparatus and development of new means of communication, the need was felt to find a more accurate way of fixing the qiblah. The well-known scholar, Shaykh (Haydar Quli) Sardar Kabuli - Allah's mercy be on him!</w:t>
      </w:r>
    </w:p>
    <w:p>
      <w:pPr>
        <w:pStyle w:val="BookText"/>
        <w:bidi w:val="0"/>
        <w:jc w:val="both"/>
        <w:rPr/>
      </w:pPr>
      <w:r>
        <w:rPr>
          <w:rFonts w:eastAsia="Times New Roman" w:cs="Times New Roman" w:ascii="Times New Roman" w:hAnsi="Times New Roman"/>
          <w:color w:val="111111"/>
          <w:sz w:val="28"/>
          <w:szCs w:val="28"/>
          <w:lang w:val="en-US"/>
        </w:rPr>
        <w:t>Looked into this matter, and calculated the inclination of various places with the help of the modern sciences. He wrote on this subject his book Tuhfatu 'l-ajillah fi ma'rifati 'l-qiblah. It is a fine work, in which he explains scientifically, how to find out the direction of qiblah for a place; also he has given charts fixing the qiblah of various towns.</w:t>
      </w:r>
    </w:p>
    <w:p>
      <w:pPr>
        <w:pStyle w:val="BookText"/>
        <w:bidi w:val="0"/>
        <w:jc w:val="both"/>
        <w:rPr/>
      </w:pPr>
      <w:r>
        <w:rPr>
          <w:rFonts w:eastAsia="Times New Roman" w:cs="Times New Roman" w:ascii="Times New Roman" w:hAnsi="Times New Roman"/>
          <w:color w:val="111111"/>
          <w:sz w:val="28"/>
          <w:szCs w:val="28"/>
          <w:lang w:val="en-US"/>
        </w:rPr>
        <w:t>Allah helped him in his endeavour - may He reward him for it - in such a fine way that his calculations showed a clear miracle of the Prophet.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early Muslim scholars calculated the position of Medina, they</w:t>
      </w:r>
    </w:p>
    <w:p>
      <w:pPr>
        <w:pStyle w:val="BookText"/>
        <w:bidi w:val="0"/>
        <w:rPr/>
      </w:pPr>
      <w:r>
        <w:rPr>
          <w:rFonts w:eastAsia="Times New Roman" w:cs="Times New Roman" w:ascii="Times New Roman" w:hAnsi="Times New Roman"/>
          <w:color w:val="111111"/>
          <w:sz w:val="28"/>
          <w:szCs w:val="28"/>
          <w:lang w:val="en-US"/>
        </w:rPr>
        <w:t xml:space="preserve">found that it was situated at 25°n lat. 75° 20΄ long. The trouble was that al-mihrab </w:t>
      </w:r>
      <w:r>
        <w:rPr>
          <w:rFonts w:ascii="Amiri" w:hAnsi="Amiri" w:eastAsia="Amiri" w:cs="Amiri"/>
          <w:color w:val="111111"/>
          <w:sz w:val="28"/>
          <w:sz w:val="28"/>
          <w:szCs w:val="28"/>
          <w:rtl w:val="true"/>
          <w:lang w:bidi="ar-SA"/>
        </w:rPr>
        <w:t>اَلمِحْرَابُ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niche) of the Mosque of the Prophet (based on the original direction) was not exactly to the direction which the newly calculated position was indicating. The religious scholars were always arguing on this subject, and they invented some reasons to justify that “deviation”, although none was based on reality.</w:t>
      </w:r>
    </w:p>
    <w:p>
      <w:pPr>
        <w:pStyle w:val="BookText"/>
        <w:bidi w:val="0"/>
        <w:jc w:val="both"/>
        <w:rPr/>
      </w:pPr>
      <w:r>
        <w:rPr>
          <w:rFonts w:eastAsia="Times New Roman" w:cs="Times New Roman" w:ascii="Times New Roman" w:hAnsi="Times New Roman"/>
          <w:color w:val="111111"/>
          <w:sz w:val="28"/>
          <w:szCs w:val="28"/>
          <w:lang w:val="en-US"/>
        </w:rPr>
        <w:t>But Sardar Kabuli - may Allah have mercy on him! - showed clearly that Medina is situated on 24°57΄ lat. 39°59΄ long.; and that the inclination towards Mecca is 0°45΄. And the niche of the Prophet's Mosque has exactly the same inclination.</w:t>
      </w:r>
    </w:p>
    <w:p>
      <w:pPr>
        <w:pStyle w:val="BookText"/>
        <w:bidi w:val="0"/>
        <w:jc w:val="both"/>
        <w:rPr/>
      </w:pPr>
      <w:r>
        <w:rPr>
          <w:rFonts w:eastAsia="Times New Roman" w:cs="Times New Roman" w:ascii="Times New Roman" w:hAnsi="Times New Roman"/>
          <w:color w:val="111111"/>
          <w:sz w:val="28"/>
          <w:szCs w:val="28"/>
          <w:lang w:val="en-US"/>
        </w:rPr>
        <w:t>By this calculation, one more miracle of the Prophet came to light; it was the direction to which he turned his face while he was praying, and about which he later said that Jibril took hold of his hand and turned him towards the Ka'bah. Truth was what Allah and His Messenger said.</w:t>
      </w:r>
    </w:p>
    <w:p>
      <w:pPr>
        <w:pStyle w:val="BookText"/>
        <w:bidi w:val="0"/>
        <w:jc w:val="both"/>
        <w:rPr/>
      </w:pPr>
      <w:r>
        <w:rPr>
          <w:rFonts w:eastAsia="Times New Roman" w:cs="Times New Roman" w:ascii="Times New Roman" w:hAnsi="Times New Roman"/>
          <w:color w:val="111111"/>
          <w:sz w:val="28"/>
          <w:szCs w:val="28"/>
          <w:lang w:val="en-US"/>
        </w:rPr>
        <w:t>After him, came the great mathematician, 'Abdu 'r-Razzaq al-Bagha'iri - Allah's mercy be on him - and he calculated the direction of the qiblah of most of the towns of the world, and published it in his book; his charts fix the qiblah of more than 1,500 towns. In this way, the favour of Allah was completed about the direction of the qiblah.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Compass: It has been established that the Earth's magnetic Poles are not identical with its geographical Poles. First of all, the magnetic Poles have been changing</w:t>
      </w:r>
      <w:bookmarkStart w:id="175" w:name="pg13000_131444"/>
    </w:p>
    <w:p>
      <w:pPr>
        <w:pStyle w:val="BookText"/>
        <w:bidi w:val="0"/>
        <w:rPr/>
      </w:pPr>
      <w:bookmarkEnd w:id="175"/>
      <w:r>
        <w:rPr>
          <w:rFonts w:eastAsia="Times New Roman" w:cs="Times New Roman" w:ascii="Times New Roman" w:hAnsi="Times New Roman"/>
          <w:color w:val="111111"/>
          <w:sz w:val="28"/>
          <w:szCs w:val="28"/>
          <w:lang w:val="en-US"/>
        </w:rPr>
        <w:t>from time to time.</w:t>
      </w:r>
    </w:p>
    <w:p>
      <w:pPr>
        <w:pStyle w:val="BookText"/>
        <w:bidi w:val="0"/>
        <w:jc w:val="both"/>
        <w:rPr/>
      </w:pPr>
      <w:r>
        <w:rPr>
          <w:rFonts w:eastAsia="Times New Roman" w:cs="Times New Roman" w:ascii="Times New Roman" w:hAnsi="Times New Roman"/>
          <w:color w:val="111111"/>
          <w:sz w:val="28"/>
          <w:szCs w:val="28"/>
          <w:lang w:val="en-US"/>
        </w:rPr>
        <w:t>Second, the magnetic North Pole is at a distance of about one thousand miles from the geographical North Pole. Obviously, the compass does not show the exact direction of the qiblah; in some places the deviation may reach a degree that cannot be allowed.</w:t>
      </w:r>
    </w:p>
    <w:p>
      <w:pPr>
        <w:pStyle w:val="BookText"/>
        <w:bidi w:val="0"/>
        <w:jc w:val="both"/>
        <w:rPr/>
      </w:pPr>
      <w:r>
        <w:rPr>
          <w:rFonts w:eastAsia="Times New Roman" w:cs="Times New Roman" w:ascii="Times New Roman" w:hAnsi="Times New Roman"/>
          <w:color w:val="111111"/>
          <w:sz w:val="28"/>
          <w:szCs w:val="28"/>
          <w:lang w:val="en-US"/>
        </w:rPr>
        <w:t>Now, the leading mathematician, Husayn 'Ali Razm Ara, undertook these days (i.e., the 1332nd year of the solar hijri calendar) to solve this problem. He calculated the difference between the magnetic and geographical Poles at various places, and determined the degrees of inclination of the qiblah from the magnetic Pole in respect of about one thousand towns. Then he invented his compass which fixes the qiblah of those places very accurately.</w:t>
      </w:r>
    </w:p>
    <w:p>
      <w:pPr>
        <w:pStyle w:val="BookText"/>
        <w:bidi w:val="0"/>
        <w:jc w:val="both"/>
        <w:rPr/>
      </w:pPr>
      <w:r>
        <w:rPr>
          <w:rFonts w:eastAsia="Times New Roman" w:cs="Times New Roman" w:ascii="Times New Roman" w:hAnsi="Times New Roman"/>
          <w:color w:val="111111"/>
          <w:sz w:val="28"/>
          <w:szCs w:val="28"/>
          <w:lang w:val="en-US"/>
        </w:rPr>
        <w:t>This compass is now in general use in the Muslim world. May Allah reward him for his endeavours.</w:t>
      </w:r>
    </w:p>
    <w:p>
      <w:pPr>
        <w:pStyle w:val="Heading3"/>
        <w:numPr>
          <w:ilvl w:val="2"/>
          <w:numId w:val="1"/>
        </w:numPr>
        <w:bidi w:val="0"/>
        <w:jc w:val="left"/>
        <w:rPr/>
      </w:pPr>
      <w:bookmarkStart w:id="176" w:name="__RefHeading___Toc5932652_3224264995"/>
      <w:bookmarkStart w:id="177" w:name="_Toc66"/>
      <w:bookmarkEnd w:id="176"/>
      <w:r>
        <w:rPr/>
        <w:t>A Sociological Essay on the meaning of Qiblah and its Benefits</w:t>
      </w:r>
      <w:bookmarkEnd w:id="177"/>
    </w:p>
    <w:p>
      <w:pPr>
        <w:pStyle w:val="BookText"/>
        <w:bidi w:val="0"/>
        <w:jc w:val="both"/>
        <w:rPr/>
      </w:pPr>
      <w:r>
        <w:rPr>
          <w:rFonts w:eastAsia="Times New Roman" w:cs="Times New Roman" w:ascii="Times New Roman" w:hAnsi="Times New Roman"/>
          <w:color w:val="111111"/>
          <w:sz w:val="28"/>
          <w:szCs w:val="28"/>
          <w:lang w:val="en-US"/>
        </w:rPr>
        <w:t>Let us look at the social structure of humanity. Ponder on society per se, and you will admit that it was the human nature which brought it into being and developed it with its many-sided aspects.</w:t>
      </w:r>
    </w:p>
    <w:p>
      <w:pPr>
        <w:pStyle w:val="BookText"/>
        <w:bidi w:val="0"/>
        <w:jc w:val="both"/>
        <w:rPr/>
      </w:pPr>
      <w:r>
        <w:rPr>
          <w:rFonts w:eastAsia="Times New Roman" w:cs="Times New Roman" w:ascii="Times New Roman" w:hAnsi="Times New Roman"/>
          <w:color w:val="111111"/>
          <w:sz w:val="28"/>
          <w:szCs w:val="28"/>
          <w:lang w:val="en-US"/>
        </w:rPr>
        <w:t>It did so because of the inspiration it received from Allah - the divinely-gifted instinct which made a man realize that he depends on collective efforts of other men for his survival and development. That is why human beings rely on society and keep their activities within the bounds of the social laws.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acquired knowledge - mental images - related to his surrounding matter, and about his own needs and activities. What creates a relation - positive or negative - between</w:t>
      </w:r>
    </w:p>
    <w:p>
      <w:pPr>
        <w:pStyle w:val="BookText"/>
        <w:bidi w:val="0"/>
        <w:rPr/>
      </w:pPr>
      <w:r>
        <w:rPr>
          <w:rFonts w:eastAsia="Times New Roman" w:cs="Times New Roman" w:ascii="Times New Roman" w:hAnsi="Times New Roman"/>
          <w:color w:val="111111"/>
          <w:sz w:val="28"/>
          <w:szCs w:val="28"/>
          <w:lang w:val="en-US"/>
        </w:rPr>
        <w:t>a man and his activities is the knowledge of their various properties; like the knowledge that something is good or bad, this should be done, that should be avoided. In fact, all the fundamental concepts of sociology come under this category.</w:t>
      </w:r>
    </w:p>
    <w:p>
      <w:pPr>
        <w:pStyle w:val="BookText"/>
        <w:bidi w:val="0"/>
        <w:jc w:val="both"/>
        <w:rPr/>
      </w:pPr>
      <w:r>
        <w:rPr>
          <w:rFonts w:eastAsia="Times New Roman" w:cs="Times New Roman" w:ascii="Times New Roman" w:hAnsi="Times New Roman"/>
          <w:color w:val="111111"/>
          <w:sz w:val="28"/>
          <w:szCs w:val="28"/>
          <w:lang w:val="en-US"/>
        </w:rPr>
        <w:t>It covers leader-ship and subordination, ownership and jurisdiction, collective and individual affairs, and in short, all the common rules and values as well as the national or tribal traditions and customs.</w:t>
      </w:r>
    </w:p>
    <w:p>
      <w:pPr>
        <w:pStyle w:val="BookText"/>
        <w:bidi w:val="0"/>
        <w:jc w:val="both"/>
        <w:rPr/>
      </w:pPr>
      <w:r>
        <w:rPr>
          <w:rFonts w:eastAsia="Times New Roman" w:cs="Times New Roman" w:ascii="Times New Roman" w:hAnsi="Times New Roman"/>
          <w:color w:val="111111"/>
          <w:sz w:val="28"/>
          <w:szCs w:val="28"/>
          <w:lang w:val="en-US"/>
        </w:rPr>
        <w:t>Even the last mentioned rites which change from nation to nation, from region to region and from era to era, have been produced by the human nature which worked according to the divinely-bestowed instinct.</w:t>
      </w:r>
    </w:p>
    <w:p>
      <w:pPr>
        <w:pStyle w:val="BookText"/>
        <w:bidi w:val="0"/>
        <w:jc w:val="both"/>
        <w:rPr/>
      </w:pPr>
      <w:r>
        <w:rPr>
          <w:rFonts w:eastAsia="Times New Roman" w:cs="Times New Roman" w:ascii="Times New Roman" w:hAnsi="Times New Roman"/>
          <w:color w:val="111111"/>
          <w:sz w:val="28"/>
          <w:szCs w:val="28"/>
          <w:lang w:val="en-US"/>
        </w:rPr>
        <w:t>All these exoteric aspects of society are symbols of esoteric ideas and ideals; human nature sees in them fulfilment of its inner craving, and thus moves towards it in appropriate way - by taking it, discarding it, doing it, leaving it or perfecting it.</w:t>
      </w:r>
    </w:p>
    <w:p>
      <w:pPr>
        <w:pStyle w:val="BookText"/>
        <w:bidi w:val="0"/>
        <w:jc w:val="both"/>
        <w:rPr/>
      </w:pPr>
      <w:r>
        <w:rPr>
          <w:rFonts w:eastAsia="Times New Roman" w:cs="Times New Roman" w:ascii="Times New Roman" w:hAnsi="Times New Roman"/>
          <w:color w:val="111111"/>
          <w:sz w:val="28"/>
          <w:szCs w:val="28"/>
          <w:lang w:val="en-US"/>
        </w:rPr>
        <w:t>Now, Allah is free from matter and its concomitants; He can never be perceived by any physical sense. How can people turn towards Him, especially if they want their inner devotion manifested in their actions - because actions are confined within material limits.</w:t>
      </w:r>
    </w:p>
    <w:p>
      <w:pPr>
        <w:pStyle w:val="BookText"/>
        <w:bidi w:val="0"/>
        <w:jc w:val="both"/>
        <w:rPr/>
      </w:pPr>
      <w:r>
        <w:rPr>
          <w:rFonts w:eastAsia="Times New Roman" w:cs="Times New Roman" w:ascii="Times New Roman" w:hAnsi="Times New Roman"/>
          <w:color w:val="111111"/>
          <w:sz w:val="28"/>
          <w:szCs w:val="28"/>
          <w:lang w:val="en-US"/>
        </w:rPr>
        <w:t>It can only be done by representing the esoteric ideas with manifest actions. Various feelings and emotions are represented with various appropriate physical postures: Man prostrates to show his self-abasement; and bows down to glorify the Creator.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Circumambulation around the Ka'bah represents self-sacrifice. Standing in prayer portrays the Creator's greatness, and wudu' and ritual bath are intended to make one spiritually clean, to</w:t>
      </w:r>
    </w:p>
    <w:p>
      <w:pPr>
        <w:pStyle w:val="BookText"/>
        <w:bidi w:val="0"/>
        <w:rPr/>
      </w:pPr>
      <w:r>
        <w:rPr>
          <w:rFonts w:eastAsia="Times New Roman" w:cs="Times New Roman" w:ascii="Times New Roman" w:hAnsi="Times New Roman"/>
          <w:color w:val="111111"/>
          <w:sz w:val="28"/>
          <w:szCs w:val="28"/>
          <w:lang w:val="en-US"/>
        </w:rPr>
        <w:t>prepare oneself for Divine Presence.</w:t>
      </w:r>
    </w:p>
    <w:p>
      <w:pPr>
        <w:pStyle w:val="BookText"/>
        <w:bidi w:val="0"/>
        <w:jc w:val="both"/>
        <w:rPr/>
      </w:pPr>
      <w:r>
        <w:rPr>
          <w:rFonts w:eastAsia="Times New Roman" w:cs="Times New Roman" w:ascii="Times New Roman" w:hAnsi="Times New Roman"/>
          <w:color w:val="111111"/>
          <w:sz w:val="28"/>
          <w:szCs w:val="28"/>
          <w:lang w:val="en-US"/>
        </w:rPr>
        <w:t>Undoubtedly, complete attention towards God during the prayer is the soul of the worship. Without total undiverted attention worship has no life, no vitality. And the attention depends on such representations for its existence, continuation and perfection.</w:t>
      </w:r>
    </w:p>
    <w:p>
      <w:pPr>
        <w:pStyle w:val="BookText"/>
        <w:bidi w:val="0"/>
        <w:jc w:val="both"/>
        <w:rPr/>
      </w:pPr>
      <w:r>
        <w:rPr>
          <w:rFonts w:eastAsia="Times New Roman" w:cs="Times New Roman" w:ascii="Times New Roman" w:hAnsi="Times New Roman"/>
          <w:color w:val="111111"/>
          <w:sz w:val="28"/>
          <w:szCs w:val="28"/>
          <w:lang w:val="en-US"/>
        </w:rPr>
        <w:t>The worshippers of idols, celestial bodies or other material things (like trees, animals and/or human beings) stand face to face with their deities and idols, turning towards them with their bodies maintaining close proximity with them.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Yet, the original aim - a physical manifestation of undiverted attention towards God - was good and in conformity with demands of the human nature, provided it could be achieved without any risk of falling into polytheism. (tr.)</w:t>
      </w:r>
    </w:p>
    <w:p>
      <w:pPr>
        <w:pStyle w:val="BookText"/>
        <w:bidi w:val="0"/>
        <w:jc w:val="both"/>
        <w:rPr/>
      </w:pPr>
      <w:r>
        <w:rPr>
          <w:rFonts w:eastAsia="Times New Roman" w:cs="Times New Roman" w:ascii="Times New Roman" w:hAnsi="Times New Roman"/>
          <w:color w:val="111111"/>
          <w:sz w:val="28"/>
          <w:szCs w:val="28"/>
          <w:lang w:val="en-US"/>
        </w:rPr>
        <w:t>Islam came to verify the previous religions brought by the prophets; it is the most comprehensive and complete Divine Religion. It has appointed the Ka'bah as the qiblah - the direction to which people should turn during prayer (and no one is excused from prayer in any condition) wherever they may be in the world.</w:t>
      </w:r>
    </w:p>
    <w:p>
      <w:pPr>
        <w:pStyle w:val="BookText"/>
        <w:bidi w:val="0"/>
        <w:jc w:val="both"/>
        <w:rPr/>
      </w:pPr>
      <w:r>
        <w:rPr>
          <w:rFonts w:eastAsia="Times New Roman" w:cs="Times New Roman" w:ascii="Times New Roman" w:hAnsi="Times New Roman"/>
          <w:color w:val="111111"/>
          <w:sz w:val="28"/>
          <w:szCs w:val="28"/>
          <w:lang w:val="en-US"/>
        </w:rPr>
        <w:t>They are further obliged (or encouraged) to turn towards it in certain conditions, and forbidden to face it or keep it behind their backs in some other conditions. Thus, a Muslim is obliged to keep his attention to the House of Allah.</w:t>
      </w:r>
    </w:p>
    <w:p>
      <w:pPr>
        <w:pStyle w:val="BookText"/>
        <w:bidi w:val="0"/>
        <w:jc w:val="both"/>
        <w:rPr/>
      </w:pPr>
      <w:r>
        <w:rPr>
          <w:rFonts w:eastAsia="Times New Roman" w:cs="Times New Roman" w:ascii="Times New Roman" w:hAnsi="Times New Roman"/>
          <w:color w:val="111111"/>
          <w:sz w:val="28"/>
          <w:szCs w:val="28"/>
          <w:lang w:val="en-US"/>
        </w:rPr>
        <w:t>He is not to forget his Lord in private or in public, in his working hours or in sleep, while standing up or sitting down in prayer, or in other actions - not even in his meanest condition.</w:t>
      </w:r>
      <w:r>
        <w:rPr>
          <w:rStyle w:val="FootnoteAnchor"/>
        </w:rPr>
        <w:footnoteReference w:id="1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discourse looked at the benefits which an indi</w:t>
        <w:softHyphen/>
        <w:t>vidual derives from the qiblah. If we ponder on this rule from sociological point of view, then its effects are even more import-ant and far-reaching. It has united all the Muslims - of diverse</w:t>
      </w:r>
      <w:bookmarkStart w:id="178" w:name="pg13000_131447"/>
    </w:p>
    <w:p>
      <w:pPr>
        <w:pStyle w:val="BookText"/>
        <w:bidi w:val="0"/>
        <w:rPr/>
      </w:pPr>
      <w:bookmarkEnd w:id="178"/>
      <w:r>
        <w:rPr>
          <w:rFonts w:eastAsia="Times New Roman" w:cs="Times New Roman" w:ascii="Times New Roman" w:hAnsi="Times New Roman"/>
          <w:color w:val="111111"/>
          <w:sz w:val="28"/>
          <w:szCs w:val="28"/>
          <w:lang w:val="en-US"/>
        </w:rPr>
        <w:t>places and different times - fixing their attention to one point.</w:t>
      </w:r>
    </w:p>
    <w:p>
      <w:pPr>
        <w:pStyle w:val="BookText"/>
        <w:bidi w:val="0"/>
        <w:jc w:val="both"/>
        <w:rPr/>
      </w:pPr>
      <w:r>
        <w:rPr>
          <w:rFonts w:eastAsia="Times New Roman" w:cs="Times New Roman" w:ascii="Times New Roman" w:hAnsi="Times New Roman"/>
          <w:color w:val="111111"/>
          <w:sz w:val="28"/>
          <w:szCs w:val="28"/>
          <w:lang w:val="en-US"/>
        </w:rPr>
        <w:t>The qiblah, therefore, portrays that they are one in their belief, connected to each other in their social structure, and brothers in Islam. If such a fine spirit permeates the material and ideolo</w:t>
        <w:softHyphen/>
        <w:t>gical lives of the individuals and groups, the society shall reach its highest point of perfection; and the most comprehensive and all-encompassing unity shall manifest itself in the Muslim society.</w:t>
      </w:r>
    </w:p>
    <w:p>
      <w:pPr>
        <w:pStyle w:val="BookText"/>
        <w:bidi w:val="0"/>
        <w:jc w:val="both"/>
        <w:rPr/>
      </w:pPr>
      <w:r>
        <w:rPr>
          <w:rFonts w:eastAsia="Times New Roman" w:cs="Times New Roman" w:ascii="Times New Roman" w:hAnsi="Times New Roman"/>
          <w:color w:val="111111"/>
          <w:sz w:val="28"/>
          <w:szCs w:val="28"/>
          <w:lang w:val="en-US"/>
        </w:rPr>
        <w:t>Allah has especially bestowed this favour on His Muslim servants. By this favour He has protected their religious unity - even now when they have fallen apart in so many groups, have been divided into so many sects and are following so many diverse ideologies.</w:t>
      </w:r>
    </w:p>
    <w:p>
      <w:pPr>
        <w:pStyle w:val="BookText"/>
        <w:bidi w:val="0"/>
        <w:jc w:val="both"/>
        <w:rPr/>
      </w:pPr>
      <w:r>
        <w:rPr>
          <w:rFonts w:eastAsia="Times New Roman" w:cs="Times New Roman" w:ascii="Times New Roman" w:hAnsi="Times New Roman"/>
          <w:color w:val="111111"/>
          <w:sz w:val="28"/>
          <w:szCs w:val="28"/>
          <w:lang w:val="en-US"/>
        </w:rPr>
        <w:t>We are thankful to Allah for His favours.</w:t>
      </w:r>
    </w:p>
    <w:p>
      <w:pPr>
        <w:pStyle w:val="Heading2"/>
        <w:numPr>
          <w:ilvl w:val="1"/>
          <w:numId w:val="1"/>
        </w:numPr>
        <w:bidi w:val="0"/>
        <w:jc w:val="left"/>
        <w:rPr/>
      </w:pPr>
      <w:bookmarkStart w:id="179" w:name="__RefHeading___Toc5932654_3224264995"/>
      <w:bookmarkStart w:id="180" w:name="_Toc67"/>
      <w:bookmarkEnd w:id="179"/>
      <w:r>
        <w:rPr/>
        <w:t>Suratul Baqarah: Verse 152</w:t>
      </w:r>
      <w:bookmarkEnd w:id="180"/>
    </w:p>
    <w:p>
      <w:pPr>
        <w:pStyle w:val="Heading3"/>
        <w:numPr>
          <w:ilvl w:val="2"/>
          <w:numId w:val="1"/>
        </w:numPr>
        <w:bidi w:val="0"/>
        <w:jc w:val="left"/>
        <w:rPr/>
      </w:pPr>
      <w:bookmarkStart w:id="181" w:name="__RefHeading___Toc5932656_3224264995"/>
      <w:bookmarkStart w:id="182" w:name="_Toc68"/>
      <w:bookmarkEnd w:id="181"/>
      <w:r>
        <w:rPr/>
        <w:t>point</w:t>
      </w:r>
      <w:bookmarkEnd w:id="18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فَٱذۡكُرُونِىٓ أَذۡكُرۡكُمۡ وَٱشكُرُواْ لِى وَلَا تَكفُرُونِ</w:t>
      </w:r>
    </w:p>
    <w:p>
      <w:pPr>
        <w:pStyle w:val="BookText"/>
        <w:bidi w:val="0"/>
        <w:jc w:val="both"/>
        <w:rPr/>
      </w:pPr>
      <w:r>
        <w:rPr>
          <w:rFonts w:eastAsia="Times New Roman" w:cs="Times New Roman" w:ascii="Times New Roman" w:hAnsi="Times New Roman"/>
          <w:color w:val="111111"/>
          <w:sz w:val="28"/>
          <w:szCs w:val="28"/>
          <w:lang w:val="en-US"/>
        </w:rPr>
        <w:t>Therefore remember Me, I will remember you, and be thank</w:t>
        <w:softHyphen/>
        <w:t>ful to Me, and do not be ungrateful to Me (152).</w:t>
      </w:r>
    </w:p>
    <w:p>
      <w:pPr>
        <w:pStyle w:val="Heading3"/>
        <w:numPr>
          <w:ilvl w:val="2"/>
          <w:numId w:val="1"/>
        </w:numPr>
        <w:bidi w:val="0"/>
        <w:jc w:val="left"/>
        <w:rPr/>
      </w:pPr>
      <w:bookmarkStart w:id="183" w:name="__RefHeading___Toc5932658_3224264995"/>
      <w:bookmarkStart w:id="184" w:name="_Toc69"/>
      <w:bookmarkEnd w:id="183"/>
      <w:r>
        <w:rPr/>
        <w:t>Commentary</w:t>
      </w:r>
      <w:bookmarkEnd w:id="184"/>
    </w:p>
    <w:p>
      <w:pPr>
        <w:pStyle w:val="BookText"/>
        <w:bidi w:val="0"/>
        <w:jc w:val="both"/>
        <w:rPr/>
      </w:pPr>
      <w:r>
        <w:rPr>
          <w:rFonts w:eastAsia="Times New Roman" w:cs="Times New Roman" w:ascii="Times New Roman" w:hAnsi="Times New Roman"/>
          <w:color w:val="111111"/>
          <w:sz w:val="28"/>
          <w:szCs w:val="28"/>
          <w:lang w:val="en-US"/>
        </w:rPr>
        <w:t>Allah first mentioned His favour on the Muslims that He sent to them a Prophet from among them - a favour that cannot be measured in any way. Then he pointed to another great favour in that He guided them to the straight path and led them to the highest perfection.</w:t>
      </w:r>
    </w:p>
    <w:p>
      <w:pPr>
        <w:pStyle w:val="BookText"/>
        <w:bidi w:val="0"/>
        <w:jc w:val="both"/>
        <w:rPr/>
      </w:pPr>
      <w:r>
        <w:rPr>
          <w:rFonts w:eastAsia="Times New Roman" w:cs="Times New Roman" w:ascii="Times New Roman" w:hAnsi="Times New Roman"/>
          <w:color w:val="111111"/>
          <w:sz w:val="28"/>
          <w:szCs w:val="28"/>
          <w:lang w:val="en-US"/>
        </w:rPr>
        <w:t>Then came the third favour of giving them a qiblah of their own - through that rule, their religion began its journey to perfection, their worship was unified and their religious and social virtues were enhanced.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Reminding them of these three-fold favours, He calls them to remember Him and</w:t>
      </w:r>
    </w:p>
    <w:p>
      <w:pPr>
        <w:pStyle w:val="BookText"/>
        <w:bidi w:val="0"/>
        <w:rPr/>
      </w:pPr>
      <w:r>
        <w:rPr>
          <w:rFonts w:eastAsia="Times New Roman" w:cs="Times New Roman" w:ascii="Times New Roman" w:hAnsi="Times New Roman"/>
          <w:color w:val="111111"/>
          <w:sz w:val="28"/>
          <w:szCs w:val="28"/>
          <w:lang w:val="en-US"/>
        </w:rPr>
        <w:t>to be thankful to Him. They should remember Him with their devotion and obedience, so that He remembers them with His favour. He will increase for them His bounty and grace, if they are thankful to Him, and if they are not ungrateful for His favours. He had already said to them:</w:t>
      </w:r>
    </w:p>
    <w:p>
      <w:pPr>
        <w:pStyle w:val="BookText"/>
        <w:bidi w:val="0"/>
        <w:jc w:val="both"/>
        <w:rPr/>
      </w:pPr>
      <w:r>
        <w:rPr>
          <w:rFonts w:eastAsia="Times New Roman" w:cs="Times New Roman" w:ascii="Times New Roman" w:hAnsi="Times New Roman"/>
          <w:color w:val="111111"/>
          <w:sz w:val="28"/>
          <w:szCs w:val="28"/>
          <w:lang w:val="en-US"/>
        </w:rPr>
        <w:t>and remember your Lord when you forget and say: 'May be my Lord will guide me to a nearer course to the right than this” (18:24);</w:t>
      </w:r>
    </w:p>
    <w:p>
      <w:pPr>
        <w:pStyle w:val="BookText"/>
        <w:bidi w:val="0"/>
        <w:jc w:val="both"/>
        <w:rPr/>
      </w:pPr>
      <w:r>
        <w:rPr>
          <w:rFonts w:eastAsia="Times New Roman" w:cs="Times New Roman" w:ascii="Times New Roman" w:hAnsi="Times New Roman"/>
          <w:color w:val="111111"/>
          <w:sz w:val="28"/>
          <w:szCs w:val="28"/>
          <w:lang w:val="en-US"/>
        </w:rPr>
        <w:t>If you are grateful, I would certainly give you more; and if you are ungrateful, My chastisement is truly severe (14:7).</w:t>
      </w:r>
    </w:p>
    <w:p>
      <w:pPr>
        <w:pStyle w:val="BookText"/>
        <w:bidi w:val="0"/>
        <w:jc w:val="both"/>
        <w:rPr/>
      </w:pPr>
      <w:r>
        <w:rPr>
          <w:rFonts w:eastAsia="Times New Roman" w:cs="Times New Roman" w:ascii="Times New Roman" w:hAnsi="Times New Roman"/>
          <w:color w:val="111111"/>
          <w:sz w:val="28"/>
          <w:szCs w:val="28"/>
          <w:lang w:val="en-US"/>
        </w:rPr>
        <w:t xml:space="preserve">These two verses were revealed before the verse of the qiblah in this chapter. “adh-Dhikr” ( </w:t>
      </w:r>
      <w:r>
        <w:rPr>
          <w:rFonts w:ascii="Amiri" w:hAnsi="Amiri" w:eastAsia="Amiri" w:cs="Amiri"/>
          <w:color w:val="111111"/>
          <w:sz w:val="28"/>
          <w:sz w:val="28"/>
          <w:szCs w:val="28"/>
          <w:rtl w:val="true"/>
          <w:lang w:bidi="ar-SA"/>
        </w:rPr>
        <w:t>اَلذِّكـْرُ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remembrance) is sometimes used as opposite of ”al-ghaflah”( </w:t>
      </w:r>
      <w:r>
        <w:rPr>
          <w:rFonts w:ascii="Amiri" w:hAnsi="Amiri" w:eastAsia="Amiri" w:cs="Amiri"/>
          <w:color w:val="111111"/>
          <w:sz w:val="28"/>
          <w:sz w:val="28"/>
          <w:szCs w:val="28"/>
          <w:rtl w:val="true"/>
          <w:lang w:bidi="ar-SA"/>
        </w:rPr>
        <w:t>اَلغـَفْلـََة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inattention and heedlessness). Allah says:</w:t>
      </w:r>
    </w:p>
    <w:p>
      <w:pPr>
        <w:pStyle w:val="BookText"/>
        <w:bidi w:val="0"/>
        <w:jc w:val="both"/>
        <w:rPr/>
      </w:pPr>
      <w:r>
        <w:rPr>
          <w:rFonts w:eastAsia="Times New Roman" w:cs="Times New Roman" w:ascii="Times New Roman" w:hAnsi="Times New Roman"/>
          <w:color w:val="111111"/>
          <w:sz w:val="28"/>
          <w:szCs w:val="28"/>
          <w:lang w:val="en-US"/>
        </w:rPr>
        <w:t>and do not follow him whose heart We have made inattentive to Our remembrance (18:28).</w:t>
      </w:r>
    </w:p>
    <w:p>
      <w:pPr>
        <w:pStyle w:val="BookText"/>
        <w:bidi w:val="0"/>
        <w:jc w:val="both"/>
        <w:rPr/>
      </w:pPr>
      <w:r>
        <w:rPr>
          <w:rFonts w:eastAsia="Times New Roman" w:cs="Times New Roman" w:ascii="Times New Roman" w:hAnsi="Times New Roman"/>
          <w:color w:val="111111"/>
          <w:sz w:val="28"/>
          <w:szCs w:val="28"/>
          <w:lang w:val="en-US"/>
        </w:rPr>
        <w:t>Inattention is “not knowing that one knows - although the original knowledge is present in memory”. “Remembrance”, as its opposite, means “knowing that one knows”.</w:t>
      </w:r>
    </w:p>
    <w:p>
      <w:pPr>
        <w:pStyle w:val="BookText"/>
        <w:bidi w:val="0"/>
        <w:jc w:val="both"/>
        <w:rPr/>
      </w:pPr>
      <w:r>
        <w:rPr>
          <w:rFonts w:eastAsia="Times New Roman" w:cs="Times New Roman" w:ascii="Times New Roman" w:hAnsi="Times New Roman"/>
          <w:color w:val="111111"/>
          <w:sz w:val="28"/>
          <w:szCs w:val="28"/>
          <w:lang w:val="en-US"/>
        </w:rPr>
        <w:t xml:space="preserve">The word “remembrance” at other times is used as opposite to ”an-nisyan” </w:t>
      </w:r>
      <w:r>
        <w:rPr>
          <w:rFonts w:ascii="Amiri" w:hAnsi="Amiri" w:eastAsia="Amiri" w:cs="Amiri"/>
          <w:color w:val="111111"/>
          <w:sz w:val="28"/>
          <w:sz w:val="28"/>
          <w:szCs w:val="28"/>
          <w:rtl w:val="true"/>
          <w:lang w:bidi="ar-SA"/>
        </w:rPr>
        <w:t>اَلنِّسْيَانُ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forgetfulness). Forgetfulness is “cessa</w:t>
        <w:softHyphen/>
        <w:t>tion of knowledge from mind”; and as its opposite, remembrance means “presence of knowledge in mind”. It is to this meaning that the words of Allah refer in the verse:</w:t>
      </w:r>
    </w:p>
    <w:p>
      <w:pPr>
        <w:pStyle w:val="BookText"/>
        <w:bidi w:val="0"/>
        <w:jc w:val="both"/>
        <w:rPr/>
      </w:pPr>
      <w:r>
        <w:rPr>
          <w:rFonts w:eastAsia="Times New Roman" w:cs="Times New Roman" w:ascii="Times New Roman" w:hAnsi="Times New Roman"/>
          <w:color w:val="111111"/>
          <w:sz w:val="28"/>
          <w:szCs w:val="28"/>
          <w:lang w:val="en-US"/>
        </w:rPr>
        <w:t>and remember your Lord when you forget... (18:24).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remembrance, like its oppo-site “forgetfulness”, is a concept which has its own special effects and exclusive characteristics. Sometimes when those effects and characteristics are found, we say that one</w:t>
      </w:r>
    </w:p>
    <w:p>
      <w:pPr>
        <w:pStyle w:val="BookText"/>
        <w:bidi w:val="0"/>
        <w:rPr/>
      </w:pPr>
      <w:r>
        <w:rPr>
          <w:rFonts w:eastAsia="Times New Roman" w:cs="Times New Roman" w:ascii="Times New Roman" w:hAnsi="Times New Roman"/>
          <w:color w:val="111111"/>
          <w:sz w:val="28"/>
          <w:szCs w:val="28"/>
          <w:lang w:val="en-US"/>
        </w:rPr>
        <w:t>remembers, although there is no actual remembrance; or that one has forgotten, although there is no actual forgetfulness.</w:t>
      </w:r>
    </w:p>
    <w:p>
      <w:pPr>
        <w:pStyle w:val="BookText"/>
        <w:bidi w:val="0"/>
        <w:jc w:val="both"/>
        <w:rPr/>
      </w:pPr>
      <w:r>
        <w:rPr>
          <w:rFonts w:eastAsia="Times New Roman" w:cs="Times New Roman" w:ascii="Times New Roman" w:hAnsi="Times New Roman"/>
          <w:color w:val="111111"/>
          <w:sz w:val="28"/>
          <w:szCs w:val="28"/>
          <w:lang w:val="en-US"/>
        </w:rPr>
        <w:t>For example, if you do not come to the aid of your friend - when you know that he needs your help - then people say that: “You have forgotten him”, although in fact you remember him very well.</w:t>
      </w:r>
    </w:p>
    <w:p>
      <w:pPr>
        <w:pStyle w:val="BookText"/>
        <w:bidi w:val="0"/>
        <w:jc w:val="both"/>
        <w:rPr/>
      </w:pPr>
      <w:r>
        <w:rPr>
          <w:rFonts w:eastAsia="Times New Roman" w:cs="Times New Roman" w:ascii="Times New Roman" w:hAnsi="Times New Roman"/>
          <w:color w:val="111111"/>
          <w:sz w:val="28"/>
          <w:szCs w:val="28"/>
          <w:lang w:val="en-US"/>
        </w:rPr>
        <w:t>The word “remembrance” is also used in the same way. Apparently, the use of this word for “verbal remembrance” (e.g., reciting or repeating the names of Allah) comes in this category, because you cannot express something in words unless you remem</w:t>
        <w:noBreakHyphen/>
        <w:t xml:space="preserve"> ber it in mind. Allah says:</w:t>
      </w:r>
    </w:p>
    <w:p>
      <w:pPr>
        <w:pStyle w:val="BookText"/>
        <w:bidi w:val="0"/>
        <w:jc w:val="both"/>
        <w:rPr/>
      </w:pPr>
      <w:r>
        <w:rPr>
          <w:rFonts w:eastAsia="Times New Roman" w:cs="Times New Roman" w:ascii="Times New Roman" w:hAnsi="Times New Roman"/>
          <w:color w:val="111111"/>
          <w:sz w:val="28"/>
          <w:szCs w:val="28"/>
          <w:lang w:val="en-US"/>
        </w:rPr>
        <w:t>Say; “I will recite to you an account (a remembrance) of him” (18:83).</w:t>
      </w:r>
    </w:p>
    <w:p>
      <w:pPr>
        <w:pStyle w:val="BookText"/>
        <w:bidi w:val="0"/>
        <w:jc w:val="both"/>
        <w:rPr/>
      </w:pPr>
      <w:r>
        <w:rPr>
          <w:rFonts w:eastAsia="Times New Roman" w:cs="Times New Roman" w:ascii="Times New Roman" w:hAnsi="Times New Roman"/>
          <w:color w:val="111111"/>
          <w:sz w:val="28"/>
          <w:szCs w:val="28"/>
          <w:lang w:val="en-US"/>
        </w:rPr>
        <w:t>There are many other examples like it. But if verbal remembrance is counted as a real meaning of the word 'remembrance' then it will be one of its (lower) degrees.</w:t>
      </w:r>
    </w:p>
    <w:p>
      <w:pPr>
        <w:pStyle w:val="BookText"/>
        <w:bidi w:val="0"/>
        <w:jc w:val="both"/>
        <w:rPr/>
      </w:pPr>
      <w:r>
        <w:rPr>
          <w:rFonts w:eastAsia="Times New Roman" w:cs="Times New Roman" w:ascii="Times New Roman" w:hAnsi="Times New Roman"/>
          <w:color w:val="111111"/>
          <w:sz w:val="28"/>
          <w:szCs w:val="28"/>
          <w:lang w:val="en-US"/>
        </w:rPr>
        <w:t>However, remembrance is of many degrees. Allah says:</w:t>
      </w:r>
    </w:p>
    <w:p>
      <w:pPr>
        <w:pStyle w:val="BookText"/>
        <w:bidi w:val="0"/>
        <w:jc w:val="both"/>
        <w:rPr/>
      </w:pPr>
      <w:r>
        <w:rPr>
          <w:rFonts w:eastAsia="Times New Roman" w:cs="Times New Roman" w:ascii="Times New Roman" w:hAnsi="Times New Roman"/>
          <w:color w:val="111111"/>
          <w:sz w:val="28"/>
          <w:szCs w:val="28"/>
          <w:lang w:val="en-US"/>
        </w:rPr>
        <w:t>now surely by Allah's remembrance are the hearts set at rest (13:28);</w:t>
      </w:r>
    </w:p>
    <w:p>
      <w:pPr>
        <w:pStyle w:val="BookText"/>
        <w:bidi w:val="0"/>
        <w:jc w:val="both"/>
        <w:rPr/>
      </w:pPr>
      <w:r>
        <w:rPr>
          <w:rFonts w:eastAsia="Times New Roman" w:cs="Times New Roman" w:ascii="Times New Roman" w:hAnsi="Times New Roman"/>
          <w:color w:val="111111"/>
          <w:sz w:val="28"/>
          <w:szCs w:val="28"/>
          <w:lang w:val="en-US"/>
        </w:rPr>
        <w:t>And remember your Lord within yourself humbly and fearing and in a voice not loud in the morning and the evening, and be not of the heedless ones (7:205);</w:t>
      </w:r>
    </w:p>
    <w:p>
      <w:pPr>
        <w:pStyle w:val="BookText"/>
        <w:bidi w:val="0"/>
        <w:jc w:val="both"/>
        <w:rPr/>
      </w:pPr>
      <w:r>
        <w:rPr>
          <w:rFonts w:eastAsia="Times New Roman" w:cs="Times New Roman" w:ascii="Times New Roman" w:hAnsi="Times New Roman"/>
          <w:color w:val="111111"/>
          <w:sz w:val="28"/>
          <w:szCs w:val="28"/>
          <w:lang w:val="en-US"/>
        </w:rPr>
        <w:t>then remember Allah as you remember your fathers, rather a more intense remembrance (2:200).</w:t>
      </w:r>
    </w:p>
    <w:p>
      <w:pPr>
        <w:pStyle w:val="BookText"/>
        <w:bidi w:val="0"/>
        <w:jc w:val="both"/>
        <w:rPr/>
      </w:pPr>
      <w:r>
        <w:rPr>
          <w:rFonts w:eastAsia="Times New Roman" w:cs="Times New Roman" w:ascii="Times New Roman" w:hAnsi="Times New Roman"/>
          <w:color w:val="111111"/>
          <w:sz w:val="28"/>
          <w:szCs w:val="28"/>
          <w:lang w:val="en-US"/>
        </w:rPr>
        <w:t>Now, it is the thought or feeling which becomes intense, not the words.</w:t>
      </w:r>
    </w:p>
    <w:p>
      <w:pPr>
        <w:pStyle w:val="BookText"/>
        <w:bidi w:val="0"/>
        <w:jc w:val="both"/>
        <w:rPr/>
      </w:pPr>
      <w:r>
        <w:rPr>
          <w:rFonts w:eastAsia="Times New Roman" w:cs="Times New Roman" w:ascii="Times New Roman" w:hAnsi="Times New Roman"/>
          <w:color w:val="111111"/>
          <w:sz w:val="28"/>
          <w:szCs w:val="28"/>
          <w:lang w:val="en-US"/>
        </w:rPr>
        <w:t>Also, we have quoted the above verse:</w:t>
      </w:r>
    </w:p>
    <w:p>
      <w:pPr>
        <w:pStyle w:val="BookText"/>
        <w:bidi w:val="0"/>
        <w:jc w:val="both"/>
        <w:rPr/>
      </w:pPr>
      <w:r>
        <w:rPr>
          <w:rFonts w:eastAsia="Times New Roman" w:cs="Times New Roman" w:ascii="Times New Roman" w:hAnsi="Times New Roman"/>
          <w:color w:val="111111"/>
          <w:sz w:val="28"/>
          <w:szCs w:val="28"/>
          <w:lang w:val="en-US"/>
        </w:rPr>
        <w:t>and remember your Lord when you forget and say: “May be my Lord will guide me to a nearer course to the right than this” (18:24).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sentence, beginning with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be...”, tells the servant to hope for a rank higher than his present one. Its connotation will be as follows: If you slip down to a lower rank, that is, if you forget what you knew before, then remember your Lord and then you may hope for a higher rank that is nearer to the right course than the present one.</w:t>
      </w:r>
    </w:p>
    <w:p>
      <w:pPr>
        <w:pStyle w:val="BookText"/>
        <w:bidi w:val="0"/>
        <w:jc w:val="both"/>
        <w:rPr/>
      </w:pPr>
      <w:r>
        <w:rPr>
          <w:rFonts w:eastAsia="Times New Roman" w:cs="Times New Roman" w:ascii="Times New Roman" w:hAnsi="Times New Roman"/>
          <w:color w:val="111111"/>
          <w:sz w:val="28"/>
          <w:szCs w:val="28"/>
          <w:lang w:val="en-US"/>
        </w:rPr>
        <w:t>It shows that the remembrance of the heart, per se, is of many degrees. It also proves the validity of the saying, ”Remembrance is the presence of an idea in the mind”; because even ”presence” has various degrees and ranks.</w:t>
      </w:r>
    </w:p>
    <w:p>
      <w:pPr>
        <w:pStyle w:val="BookText"/>
        <w:bidi w:val="0"/>
        <w:jc w:val="both"/>
        <w:rPr/>
      </w:pPr>
      <w:r>
        <w:rPr>
          <w:rFonts w:eastAsia="Times New Roman" w:cs="Times New Roman" w:ascii="Times New Roman" w:hAnsi="Times New Roman"/>
          <w:color w:val="111111"/>
          <w:sz w:val="28"/>
          <w:szCs w:val="28"/>
          <w:lang w:val="en-US"/>
        </w:rPr>
        <w:t>Remember Me: In this sentence, the object “Me” refers to Allah. As we explained above, remembrance is the knowledge of knowledge; and knowledge is defined as “attainment of the form and idea of a thing in the mind of the Knower”. Knowledge con-fines the thing so known and encompasses it within the knower's mind.</w:t>
      </w:r>
    </w:p>
    <w:p>
      <w:pPr>
        <w:pStyle w:val="BookText"/>
        <w:bidi w:val="0"/>
        <w:jc w:val="both"/>
        <w:rPr/>
      </w:pPr>
      <w:r>
        <w:rPr>
          <w:rFonts w:eastAsia="Times New Roman" w:cs="Times New Roman" w:ascii="Times New Roman" w:hAnsi="Times New Roman"/>
          <w:color w:val="111111"/>
          <w:sz w:val="28"/>
          <w:szCs w:val="28"/>
          <w:lang w:val="en-US"/>
        </w:rPr>
        <w:t>Obviously, Allah cannot be known, or remembered (i.e., known to be known) in any way like this. He is beyond the description of describers. He Himself says:</w:t>
      </w:r>
    </w:p>
    <w:p>
      <w:pPr>
        <w:pStyle w:val="BookText"/>
        <w:bidi w:val="0"/>
        <w:jc w:val="both"/>
        <w:rPr/>
      </w:pPr>
      <w:r>
        <w:rPr>
          <w:rFonts w:eastAsia="Times New Roman" w:cs="Times New Roman" w:ascii="Times New Roman" w:hAnsi="Times New Roman"/>
          <w:color w:val="111111"/>
          <w:sz w:val="28"/>
          <w:szCs w:val="28"/>
          <w:lang w:val="en-US"/>
        </w:rPr>
        <w:t>Hollowed be Allah, from what they describe, except the servants of Allah, freed (from sins) (37:159-160);</w:t>
      </w:r>
    </w:p>
    <w:p>
      <w:pPr>
        <w:pStyle w:val="BookText"/>
        <w:bidi w:val="0"/>
        <w:jc w:val="both"/>
        <w:rPr/>
      </w:pPr>
      <w:r>
        <w:rPr>
          <w:rFonts w:eastAsia="Times New Roman" w:cs="Times New Roman" w:ascii="Times New Roman" w:hAnsi="Times New Roman"/>
          <w:color w:val="111111"/>
          <w:sz w:val="28"/>
          <w:szCs w:val="28"/>
          <w:lang w:val="en-US"/>
        </w:rPr>
        <w:t>they do not comprehend Him in knowledge (20:110).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write later on, Allah willing, somethings related to these two verses.) In view of this estab</w:t>
        <w:softHyphen/>
        <w:t>lished fact, if we were to say that the words, “Remember Me”, have been used here in their real, and not metaphorical sense, then we will have to say that man has,</w:t>
      </w:r>
      <w:bookmarkStart w:id="185" w:name="pg13000_131451"/>
    </w:p>
    <w:p>
      <w:pPr>
        <w:pStyle w:val="BookText"/>
        <w:bidi w:val="0"/>
        <w:rPr/>
      </w:pPr>
      <w:bookmarkEnd w:id="185"/>
      <w:r>
        <w:rPr>
          <w:rFonts w:eastAsia="Times New Roman" w:cs="Times New Roman" w:ascii="Times New Roman" w:hAnsi="Times New Roman"/>
          <w:color w:val="111111"/>
          <w:sz w:val="28"/>
          <w:szCs w:val="28"/>
          <w:lang w:val="en-US"/>
        </w:rPr>
        <w:t>or can have, a know-ledge whose definition would be quite different from the one known to us.</w:t>
      </w:r>
    </w:p>
    <w:p>
      <w:pPr>
        <w:pStyle w:val="Heading3"/>
        <w:numPr>
          <w:ilvl w:val="2"/>
          <w:numId w:val="1"/>
        </w:numPr>
        <w:bidi w:val="0"/>
        <w:jc w:val="left"/>
        <w:rPr/>
      </w:pPr>
      <w:bookmarkStart w:id="186" w:name="__RefHeading___Toc5932660_3224264995"/>
      <w:bookmarkStart w:id="187" w:name="_Toc70"/>
      <w:bookmarkEnd w:id="186"/>
      <w:r>
        <w:rPr/>
        <w:t>Traditions</w:t>
      </w:r>
      <w:bookmarkEnd w:id="187"/>
    </w:p>
    <w:p>
      <w:pPr>
        <w:pStyle w:val="BookText"/>
        <w:bidi w:val="0"/>
        <w:jc w:val="both"/>
        <w:rPr/>
      </w:pPr>
      <w:r>
        <w:rPr>
          <w:rFonts w:eastAsia="Times New Roman" w:cs="Times New Roman" w:ascii="Times New Roman" w:hAnsi="Times New Roman"/>
          <w:color w:val="111111"/>
          <w:sz w:val="28"/>
          <w:szCs w:val="28"/>
          <w:lang w:val="en-US"/>
        </w:rPr>
        <w:t>Numerous traditions, on the virtue of remembrance of Allah, have been narrated by the Shi'ah and Sunni narrators. For example, it has been narrated through various chains of nar</w:t>
        <w:softHyphen/>
        <w:t>rators that: “Remembrance of Allah is good in all conditions.”</w:t>
      </w:r>
    </w:p>
    <w:p>
      <w:pPr>
        <w:pStyle w:val="BookText"/>
        <w:bidi w:val="0"/>
        <w:jc w:val="both"/>
        <w:rPr/>
      </w:pPr>
      <w:r>
        <w:rPr>
          <w:rFonts w:eastAsia="Times New Roman" w:cs="Times New Roman" w:ascii="Times New Roman" w:hAnsi="Times New Roman"/>
          <w:color w:val="111111"/>
          <w:sz w:val="28"/>
          <w:szCs w:val="28"/>
          <w:lang w:val="en-US"/>
        </w:rPr>
        <w:t>It has been narrated that the Messenger of Allah (S) came up to his companions, and said: “Feast you in the meadows of the Garden.” They said: “O Messenger of Allah! And what are the meadows of the Garden?” He said: “The gatherings of remem</w:t>
        <w:softHyphen/>
        <w:t>brance; go there in the mornings and in the evenings and remem</w:t>
        <w:softHyphen/>
        <w:t>ber (Allah).</w:t>
      </w:r>
    </w:p>
    <w:p>
      <w:pPr>
        <w:pStyle w:val="BookText"/>
        <w:bidi w:val="0"/>
        <w:jc w:val="both"/>
        <w:rPr/>
      </w:pPr>
      <w:r>
        <w:rPr>
          <w:rFonts w:eastAsia="Times New Roman" w:cs="Times New Roman" w:ascii="Times New Roman" w:hAnsi="Times New Roman"/>
          <w:color w:val="111111"/>
          <w:sz w:val="28"/>
          <w:szCs w:val="28"/>
          <w:lang w:val="en-US"/>
        </w:rPr>
        <w:t>And whoever likes to know (what is) his position near Allah, he should see what is the position of Allah near him (i.e., in his heart); because surely Allah gives a servant the same posi</w:t>
        <w:softHyphen/>
        <w:t>tion which the servant gives to Allah, vis-à-vis, his own self.</w:t>
      </w:r>
    </w:p>
    <w:p>
      <w:pPr>
        <w:pStyle w:val="BookText"/>
        <w:bidi w:val="0"/>
        <w:jc w:val="both"/>
        <w:rPr/>
      </w:pPr>
      <w:r>
        <w:rPr>
          <w:rFonts w:eastAsia="Times New Roman" w:cs="Times New Roman" w:ascii="Times New Roman" w:hAnsi="Times New Roman"/>
          <w:color w:val="111111"/>
          <w:sz w:val="28"/>
          <w:szCs w:val="28"/>
          <w:lang w:val="en-US"/>
        </w:rPr>
        <w:t>And know that your best deeds (near your King) and the purest and the highest of them in ranks, and the best of all that the sun shines on, is the remembrance of Allah, the High, because Allah, the High, has said concerning His Own Self:</w:t>
      </w:r>
    </w:p>
    <w:p>
      <w:pPr>
        <w:pStyle w:val="BookText"/>
        <w:bidi w:val="0"/>
        <w:jc w:val="both"/>
        <w:rPr/>
      </w:pPr>
      <w:r>
        <w:rPr>
          <w:rFonts w:eastAsia="Times New Roman" w:cs="Times New Roman" w:ascii="Times New Roman" w:hAnsi="Times New Roman"/>
          <w:color w:val="111111"/>
          <w:sz w:val="28"/>
          <w:szCs w:val="28"/>
          <w:lang w:val="en-US"/>
        </w:rPr>
        <w:t>'I am the companion of him who remembers Me'; and He, the High One, has said: 'Therefore remember Me; I will remember you with My bounty; you remember Me with obedience and worship, I will remember you with bounties, and beneficence, and comfort, and (My) pleasure.' ” ( 'Uddatu' d-da'i)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the Blessed, the High, says: 'Whoever is too preoccupied with My remembrance to be able to ask Me (for his needs), I give him the best of what I give to him who asks Me.'” (al-Mahasin; ad-Da'awat, ar-Rawandi)</w:t>
      </w:r>
    </w:p>
    <w:p>
      <w:pPr>
        <w:pStyle w:val="BookText"/>
        <w:bidi w:val="0"/>
        <w:jc w:val="both"/>
        <w:rPr/>
      </w:pPr>
      <w:r>
        <w:rPr>
          <w:rFonts w:eastAsia="Times New Roman" w:cs="Times New Roman" w:ascii="Times New Roman" w:hAnsi="Times New Roman"/>
          <w:color w:val="111111"/>
          <w:sz w:val="28"/>
          <w:szCs w:val="28"/>
          <w:lang w:val="en-US"/>
        </w:rPr>
        <w:t>al-Husayn al-Bazzaz said: “Abu Abdillah (a.s.) told me: 'Should I not tell you the most difficult (thing) which Allah has made obligatory for His creatures?' I said: 'Yes, certainly.' He said: 'To do justice to the people (even) against yourself, and your beneficence to your brother, and remembrance of Allah in every place.</w:t>
      </w:r>
    </w:p>
    <w:p>
      <w:pPr>
        <w:pStyle w:val="BookText"/>
        <w:bidi w:val="0"/>
        <w:jc w:val="both"/>
        <w:rPr/>
      </w:pPr>
      <w:r>
        <w:rPr>
          <w:rFonts w:eastAsia="Times New Roman" w:cs="Times New Roman" w:ascii="Times New Roman" w:hAnsi="Times New Roman"/>
          <w:color w:val="111111"/>
          <w:sz w:val="28"/>
          <w:szCs w:val="28"/>
          <w:lang w:val="en-US"/>
        </w:rPr>
        <w:t>Why, (by remembrance) I do not mean (recitation of): “Glory be to Allah, and praise be to Allah, and there is no god except Allah, and Allah is Great” - although this is from that (i.e., it is one aspect of remembrance); but remembrance of Allah in every place (means that you should remember Him) when you rush to His obedience or to His disobedience.” (Ma 'ani 'l-akhbar)</w:t>
      </w:r>
    </w:p>
    <w:p>
      <w:pPr>
        <w:pStyle w:val="BookText"/>
        <w:bidi w:val="0"/>
        <w:jc w:val="both"/>
        <w:rPr/>
      </w:pPr>
      <w:r>
        <w:rPr>
          <w:rFonts w:eastAsia="Times New Roman" w:cs="Times New Roman" w:ascii="Times New Roman" w:hAnsi="Times New Roman"/>
          <w:color w:val="111111"/>
          <w:sz w:val="28"/>
          <w:szCs w:val="28"/>
          <w:lang w:val="en-US"/>
        </w:rPr>
        <w:t>The author says: This theme has been narrated through numerous chains from the Prophet and his Ahlu 'l-bayt (peace be on them all); and there is, in some of them, the following addition: “And it is the words of Allah:</w:t>
      </w:r>
    </w:p>
    <w:p>
      <w:pPr>
        <w:pStyle w:val="BookText"/>
        <w:bidi w:val="0"/>
        <w:jc w:val="both"/>
        <w:rPr/>
      </w:pPr>
      <w:r>
        <w:rPr>
          <w:rFonts w:eastAsia="Times New Roman" w:cs="Times New Roman" w:ascii="Times New Roman" w:hAnsi="Times New Roman"/>
          <w:color w:val="111111"/>
          <w:sz w:val="28"/>
          <w:szCs w:val="28"/>
          <w:lang w:val="en-US"/>
        </w:rPr>
        <w:t>Surely those who fear (Allah), when a visitation from the Satan afflicts them they become mindful (they remember), then lo! they see.” (7:201)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“Allah says: 'When I know that the pre-dominant trait of My servant is to be engrossed in Me, I transfer his desire to My invocation and My secret</w:t>
      </w:r>
    </w:p>
    <w:p>
      <w:pPr>
        <w:pStyle w:val="BookText"/>
        <w:bidi w:val="0"/>
        <w:rPr/>
      </w:pPr>
      <w:r>
        <w:rPr>
          <w:rFonts w:eastAsia="Times New Roman" w:cs="Times New Roman" w:ascii="Times New Roman" w:hAnsi="Times New Roman"/>
          <w:color w:val="111111"/>
          <w:sz w:val="28"/>
          <w:szCs w:val="28"/>
          <w:lang w:val="en-US"/>
        </w:rPr>
        <w:t>conversation. When My servant becomes like this (i.e., when he attains this position), then if he wants to (i.e., if he is about to) forget, I come between him and his forgetfulness (i.e., I protect him from it).</w:t>
      </w:r>
    </w:p>
    <w:p>
      <w:pPr>
        <w:pStyle w:val="BookText"/>
        <w:bidi w:val="0"/>
        <w:jc w:val="both"/>
        <w:rPr/>
      </w:pPr>
      <w:r>
        <w:rPr>
          <w:rFonts w:eastAsia="Times New Roman" w:cs="Times New Roman" w:ascii="Times New Roman" w:hAnsi="Times New Roman"/>
          <w:color w:val="111111"/>
          <w:sz w:val="28"/>
          <w:szCs w:val="28"/>
          <w:lang w:val="en-US"/>
        </w:rPr>
        <w:t>They are truly My friends; they are truly the heroes; it is they that when I want to destroy the people of the earth in chastisement, I remove it (the chastisement) from them because of those heroes.' ” ( 'Uddatu 'd-da'i)</w:t>
      </w:r>
    </w:p>
    <w:p>
      <w:pPr>
        <w:pStyle w:val="BookText"/>
        <w:bidi w:val="0"/>
        <w:jc w:val="both"/>
        <w:rPr/>
      </w:pPr>
      <w:r>
        <w:rPr>
          <w:rFonts w:eastAsia="Times New Roman" w:cs="Times New Roman" w:ascii="Times New Roman" w:hAnsi="Times New Roman"/>
          <w:color w:val="111111"/>
          <w:sz w:val="28"/>
          <w:szCs w:val="28"/>
          <w:lang w:val="en-US"/>
        </w:rPr>
        <w:t>as-Sadiq (a.s.) said: “Allah, the High, has said: 'O son of Adam! Remember Me in your mind, I will remember you in My Self; O Son of Adam! Remember Me in seclusion, I will remember you in seclusion; remember Me in a gathering, I will remember you in a gathering better than your gathering.' ”</w:t>
      </w:r>
    </w:p>
    <w:p>
      <w:pPr>
        <w:pStyle w:val="BookText"/>
        <w:bidi w:val="0"/>
        <w:jc w:val="both"/>
        <w:rPr/>
      </w:pPr>
      <w:r>
        <w:rPr>
          <w:rFonts w:eastAsia="Times New Roman" w:cs="Times New Roman" w:ascii="Times New Roman" w:hAnsi="Times New Roman"/>
          <w:color w:val="111111"/>
          <w:sz w:val="28"/>
          <w:szCs w:val="28"/>
          <w:lang w:val="en-US"/>
        </w:rPr>
        <w:t>And he said: “No servant remembers Allah in an assembly of the people but Allah remembers him in the assembly of the angels”. (al-Mahasin)</w:t>
      </w:r>
    </w:p>
    <w:p>
      <w:pPr>
        <w:pStyle w:val="BookText"/>
        <w:bidi w:val="0"/>
        <w:jc w:val="both"/>
        <w:rPr/>
      </w:pPr>
      <w:r>
        <w:rPr>
          <w:rFonts w:eastAsia="Times New Roman" w:cs="Times New Roman" w:ascii="Times New Roman" w:hAnsi="Times New Roman"/>
          <w:color w:val="111111"/>
          <w:sz w:val="28"/>
          <w:szCs w:val="28"/>
          <w:lang w:val="en-US"/>
        </w:rPr>
        <w:t>The author says: Both groups, that is, the Shi'ah and the Sunnis, have narrated this theme with numerous asnad.</w:t>
      </w:r>
    </w:p>
    <w:p>
      <w:pPr>
        <w:pStyle w:val="BookText"/>
        <w:bidi w:val="0"/>
        <w:jc w:val="both"/>
        <w:rPr/>
      </w:pPr>
      <w:r>
        <w:rPr>
          <w:rFonts w:eastAsia="Times New Roman" w:cs="Times New Roman" w:ascii="Times New Roman" w:hAnsi="Times New Roman"/>
          <w:color w:val="111111"/>
          <w:sz w:val="28"/>
          <w:szCs w:val="28"/>
          <w:lang w:val="en-US"/>
        </w:rPr>
        <w:t>As-Suyuti writes in ad-Durru 'l-manthur: “at-Tabarani, Ibn Marduwayh and al-Bayhaqi (in his Shu'abu 'l-iman) have nar</w:t>
        <w:softHyphen/>
        <w:t>rated from Ibn Mas'ud that he said: 'The Messenger of Allah said:</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is given four (things) is (also) given (other) four (things). And its explanation is (found) in the Book of Allah. Whoever is given remembrance, Allah remembers him, because Allah says, 'Remember Me, I will remember you'; and whoever is given ad-du'a' </w:t>
      </w:r>
      <w:r>
        <w:rPr>
          <w:rFonts w:ascii="Amiri" w:hAnsi="Amiri" w:eastAsia="Amiri" w:cs="Amiri"/>
          <w:color w:val="111111"/>
          <w:sz w:val="28"/>
          <w:sz w:val="28"/>
          <w:szCs w:val="28"/>
          <w:rtl w:val="true"/>
          <w:lang w:bidi="ar-SA"/>
        </w:rPr>
        <w:t>اَلدُّعـَاءُ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invocation) is given response (i.e., its acceptance),</w:t>
      </w:r>
    </w:p>
    <w:p>
      <w:pPr>
        <w:pStyle w:val="BookText"/>
        <w:bidi w:val="0"/>
        <w:rPr/>
      </w:pPr>
      <w:r>
        <w:rPr>
          <w:rFonts w:eastAsia="Times New Roman" w:cs="Times New Roman" w:ascii="Times New Roman" w:hAnsi="Times New Roman"/>
          <w:color w:val="111111"/>
          <w:sz w:val="28"/>
          <w:szCs w:val="28"/>
          <w:lang w:val="en-US"/>
        </w:rPr>
        <w:t>because Allah says; 'Call on Me, I will answer you'; and whoever is given thankfulness, is given increase, because Allah says, 'If you are grateful, I will certainly give you more'; and whoever is given to ask forgiveness, is given pardon, because Allah says, 'Ask forgiveness of your Lord, surely He is the most Forgiving.' ” ' ”</w:t>
      </w:r>
    </w:p>
    <w:p>
      <w:pPr>
        <w:pStyle w:val="BookText"/>
        <w:bidi w:val="0"/>
        <w:jc w:val="both"/>
        <w:rPr/>
      </w:pPr>
      <w:r>
        <w:rPr>
          <w:rFonts w:eastAsia="Times New Roman" w:cs="Times New Roman" w:ascii="Times New Roman" w:hAnsi="Times New Roman"/>
          <w:color w:val="111111"/>
          <w:sz w:val="28"/>
          <w:szCs w:val="28"/>
          <w:lang w:val="en-US"/>
        </w:rPr>
        <w:t>It is written in the same book: “Sa'id ibn Mansur, Ibnu '1-Mundhir and al-Bayhaqi (in his Shu'abu '1-iman) narrate from Khalid ibn Abi 'Imran that he said that the Messenger of Allah said: 'Whoever obeys Allah, he indeed has remembered Allah, even if his prayer and his fast and his recitation of the Qur'an are small in quantity. And whoever disobeys Allah, he indeed has forgotten Allah, even if his prayer and his fast and his recita</w:t>
        <w:softHyphen/>
        <w:t>tion of the Qur'an are abundant.' ”</w:t>
      </w:r>
    </w:p>
    <w:p>
      <w:pPr>
        <w:pStyle w:val="BookText"/>
        <w:bidi w:val="0"/>
        <w:jc w:val="both"/>
        <w:rPr/>
      </w:pPr>
      <w:r>
        <w:rPr>
          <w:rFonts w:eastAsia="Times New Roman" w:cs="Times New Roman" w:ascii="Times New Roman" w:hAnsi="Times New Roman"/>
          <w:color w:val="111111"/>
          <w:sz w:val="28"/>
          <w:szCs w:val="28"/>
          <w:lang w:val="en-US"/>
        </w:rPr>
        <w:t>The author says: This tradition indicates that man commits sin only when he forgets Allah and becomes inattentive to Him. Had he remembered what was the reality behind his sin and what effect it would produce, he would not have gone near it.</w:t>
      </w:r>
    </w:p>
    <w:p>
      <w:pPr>
        <w:pStyle w:val="BookText"/>
        <w:bidi w:val="0"/>
        <w:jc w:val="both"/>
        <w:rPr/>
      </w:pPr>
      <w:r>
        <w:rPr>
          <w:rFonts w:eastAsia="Times New Roman" w:cs="Times New Roman" w:ascii="Times New Roman" w:hAnsi="Times New Roman"/>
          <w:color w:val="111111"/>
          <w:sz w:val="28"/>
          <w:szCs w:val="28"/>
          <w:lang w:val="en-US"/>
        </w:rPr>
        <w:t>If someone disobeys Allah - and does not care even if he is reminded of Him - and gives no importance to his Lord and Creator, then he is a transgressor (who) does not know the dignity and the sublime majesty of his Lord, nor does he understand how Allah encom</w:t>
        <w:softHyphen/>
        <w:t>passes every thing.</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theme is also found in another tradition, which has been narrated in ad-Durru '1-manthur from Abu</w:t>
      </w:r>
      <w:bookmarkStart w:id="188" w:name="pg13000_131455"/>
    </w:p>
    <w:p>
      <w:pPr>
        <w:pStyle w:val="BookText"/>
        <w:bidi w:val="0"/>
        <w:rPr/>
      </w:pPr>
      <w:bookmarkEnd w:id="188"/>
      <w:r>
        <w:rPr>
          <w:rFonts w:eastAsia="Times New Roman" w:cs="Times New Roman" w:ascii="Times New Roman" w:hAnsi="Times New Roman"/>
          <w:color w:val="111111"/>
          <w:sz w:val="28"/>
          <w:szCs w:val="28"/>
          <w:lang w:val="en-US"/>
        </w:rPr>
        <w:t>Hind ad-Dari who said that the Prophet said: “Allah says: 'Remember Me by obeying Me, I will remember you with My forgiveness.</w:t>
      </w:r>
    </w:p>
    <w:p>
      <w:pPr>
        <w:pStyle w:val="BookText"/>
        <w:bidi w:val="0"/>
        <w:jc w:val="both"/>
        <w:rPr/>
      </w:pPr>
      <w:r>
        <w:rPr>
          <w:rFonts w:eastAsia="Times New Roman" w:cs="Times New Roman" w:ascii="Times New Roman" w:hAnsi="Times New Roman"/>
          <w:color w:val="111111"/>
          <w:sz w:val="28"/>
          <w:szCs w:val="28"/>
          <w:lang w:val="en-US"/>
        </w:rPr>
        <w:t>And whoever remembers Me - and he is obedient - then it is My duty to remember him with My forgiveness. And whoever remembers Me - and he is disobedient - then it is a right on Me to remember him with hate...' ”</w:t>
      </w:r>
    </w:p>
    <w:p>
      <w:pPr>
        <w:pStyle w:val="BookText"/>
        <w:bidi w:val="0"/>
        <w:jc w:val="both"/>
        <w:rPr/>
      </w:pPr>
      <w:r>
        <w:rPr>
          <w:rFonts w:eastAsia="Times New Roman" w:cs="Times New Roman" w:ascii="Times New Roman" w:hAnsi="Times New Roman"/>
          <w:color w:val="111111"/>
          <w:sz w:val="28"/>
          <w:szCs w:val="28"/>
          <w:lang w:val="en-US"/>
        </w:rPr>
        <w:t>The last sentence of this hadith has used the word, remembrance (at the time of disobedi</w:t>
        <w:softHyphen/>
        <w:t>ence), in its opposite meaning; the verse under discussion and other traditions used the word 'forgetfulness' to convey that same idea.</w:t>
      </w:r>
    </w:p>
    <w:p>
      <w:pPr>
        <w:pStyle w:val="BookText"/>
        <w:bidi w:val="0"/>
        <w:jc w:val="both"/>
        <w:rPr/>
      </w:pPr>
      <w:r>
        <w:rPr>
          <w:rFonts w:eastAsia="Times New Roman" w:cs="Times New Roman" w:ascii="Times New Roman" w:hAnsi="Times New Roman"/>
          <w:color w:val="111111"/>
          <w:sz w:val="28"/>
          <w:szCs w:val="28"/>
          <w:lang w:val="en-US"/>
        </w:rPr>
        <w:t>We shall give some more details of this subject elsewhere.</w:t>
      </w:r>
    </w:p>
    <w:p>
      <w:pPr>
        <w:pStyle w:val="Heading2"/>
        <w:numPr>
          <w:ilvl w:val="1"/>
          <w:numId w:val="1"/>
        </w:numPr>
        <w:bidi w:val="0"/>
        <w:jc w:val="left"/>
        <w:rPr/>
      </w:pPr>
      <w:bookmarkStart w:id="189" w:name="__RefHeading___Toc5932662_3224264995"/>
      <w:bookmarkStart w:id="190" w:name="_Toc71"/>
      <w:bookmarkEnd w:id="189"/>
      <w:r>
        <w:rPr/>
        <w:t>Suratul Baqarah: Verses 153 − 157</w:t>
      </w:r>
      <w:bookmarkEnd w:id="190"/>
    </w:p>
    <w:p>
      <w:pPr>
        <w:pStyle w:val="Heading3"/>
        <w:numPr>
          <w:ilvl w:val="2"/>
          <w:numId w:val="1"/>
        </w:numPr>
        <w:bidi w:val="0"/>
        <w:jc w:val="left"/>
        <w:rPr/>
      </w:pPr>
      <w:bookmarkStart w:id="191" w:name="__RefHeading___Toc5932664_3224264995"/>
      <w:bookmarkStart w:id="192" w:name="_Toc72"/>
      <w:bookmarkEnd w:id="191"/>
      <w:r>
        <w:rPr/>
        <w:t>point</w:t>
      </w:r>
      <w:bookmarkEnd w:id="19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يَـٰأَيُّهَا ٱلَّذِينَ ءَامَنُواْ ٱستَعِينُواْ بِٱلصَّبرِ وَٱلصَّلَوٰةِ‌ۚ إِنَّ ٱللَّهَ مَعَ ٱلصَّـٰبِرِينَ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تَقُولُواْ لِمَن يُقتَلُ فِى سَبِيلِ ٱللَّهِ أَموَٲتُۢ‌ۚ بَلۡ أَحيَآءٌ۬ وَلَـٰكِن لَّا تَشعُرُونَ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وَلَنَبلُوَنَّكُم بِشَىۡءٍ۬ مِّنَ ٱلخَوۡفِ وَٱلجُوعِ وَنَقصٍ۬ مِّنَ ٱلأَموَٲلِ وَٱلأَنفُسِ وَٱلثَّمَرَٲتِ‌ۗ وَبَشِّرِ ٱلصَّـٰبِرِينَ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ٱلَّذِينَ إِذَآ أَصَـٰبَتهُم مُّصِيبَةٌ۬ قَالُوٓاْ إِنَّا لِلَّهِ وَإِنَّآ إِلَيهِ رَٲجِعُونَ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أُوْلَـٰئكَ عَلَيهِمۡ صَلَوَٲتٌ۬ مِّن رَّبِّهِمۡ وَرَحمَةٌ۬‌ۖ وَأُوْلَـئِكَ هُمُ ٱلمُهتَدُونَ</w:t>
      </w:r>
    </w:p>
    <w:p>
      <w:pPr>
        <w:pStyle w:val="BookText"/>
        <w:bidi w:val="0"/>
        <w:jc w:val="both"/>
        <w:rPr/>
      </w:pPr>
      <w:r>
        <w:rPr>
          <w:rFonts w:eastAsia="Times New Roman" w:cs="Times New Roman" w:ascii="Times New Roman" w:hAnsi="Times New Roman"/>
          <w:color w:val="111111"/>
          <w:sz w:val="28"/>
          <w:szCs w:val="28"/>
          <w:lang w:val="en-US"/>
        </w:rPr>
        <w:t>O you who believe! seek assistance through patience and prayer; surely Allah is with the patient ones (153).</w:t>
      </w:r>
    </w:p>
    <w:p>
      <w:pPr>
        <w:pStyle w:val="BookText"/>
        <w:bidi w:val="0"/>
        <w:jc w:val="both"/>
        <w:rPr/>
      </w:pPr>
      <w:r>
        <w:rPr>
          <w:rFonts w:eastAsia="Times New Roman" w:cs="Times New Roman" w:ascii="Times New Roman" w:hAnsi="Times New Roman"/>
          <w:color w:val="111111"/>
          <w:sz w:val="28"/>
          <w:szCs w:val="28"/>
          <w:lang w:val="en-US"/>
        </w:rPr>
        <w:t>And do not speak of those who are slain in Allah's way as dead; nay, (they are) alive, but you do not perceive (154).</w:t>
      </w:r>
    </w:p>
    <w:p>
      <w:pPr>
        <w:pStyle w:val="BookText"/>
        <w:bidi w:val="0"/>
        <w:jc w:val="both"/>
        <w:rPr/>
      </w:pPr>
      <w:r>
        <w:rPr>
          <w:rFonts w:eastAsia="Times New Roman" w:cs="Times New Roman" w:ascii="Times New Roman" w:hAnsi="Times New Roman"/>
          <w:color w:val="111111"/>
          <w:sz w:val="28"/>
          <w:szCs w:val="28"/>
          <w:lang w:val="en-US"/>
        </w:rPr>
        <w:t>And We will most certainly try you with somewhat of fear and hunger and loss of property and lives and fruits; and give good news to the patient ones (155),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when a misfor</w:t>
        <w:softHyphen/>
        <w:t>tune befalls them, say: “Surely we are Allah's and to Him</w:t>
      </w:r>
      <w:bookmarkStart w:id="193" w:name="pg13000_131456"/>
    </w:p>
    <w:p>
      <w:pPr>
        <w:pStyle w:val="BookText"/>
        <w:bidi w:val="0"/>
        <w:rPr/>
      </w:pPr>
      <w:bookmarkEnd w:id="193"/>
      <w:r>
        <w:rPr>
          <w:rFonts w:eastAsia="Times New Roman" w:cs="Times New Roman" w:ascii="Times New Roman" w:hAnsi="Times New Roman"/>
          <w:color w:val="111111"/>
          <w:sz w:val="28"/>
          <w:szCs w:val="28"/>
          <w:lang w:val="en-US"/>
        </w:rPr>
        <w:t>we shall surely return” (156).</w:t>
      </w:r>
    </w:p>
    <w:p>
      <w:pPr>
        <w:pStyle w:val="BookText"/>
        <w:bidi w:val="0"/>
        <w:jc w:val="both"/>
        <w:rPr/>
      </w:pPr>
      <w:r>
        <w:rPr>
          <w:rFonts w:eastAsia="Times New Roman" w:cs="Times New Roman" w:ascii="Times New Roman" w:hAnsi="Times New Roman"/>
          <w:color w:val="111111"/>
          <w:sz w:val="28"/>
          <w:szCs w:val="28"/>
          <w:lang w:val="en-US"/>
        </w:rPr>
        <w:t>Those are they on whom are blessings and mercy from their Lord, and those are the followers of the right course (157).</w:t>
      </w:r>
    </w:p>
    <w:p>
      <w:pPr>
        <w:pStyle w:val="Heading3"/>
        <w:numPr>
          <w:ilvl w:val="2"/>
          <w:numId w:val="1"/>
        </w:numPr>
        <w:bidi w:val="0"/>
        <w:jc w:val="left"/>
        <w:rPr/>
      </w:pPr>
      <w:bookmarkStart w:id="194" w:name="__RefHeading___Toc5932666_3224264995"/>
      <w:bookmarkStart w:id="195" w:name="_Toc73"/>
      <w:bookmarkEnd w:id="194"/>
      <w:r>
        <w:rPr/>
        <w:t>General Comment</w:t>
      </w:r>
      <w:bookmarkEnd w:id="195"/>
    </w:p>
    <w:p>
      <w:pPr>
        <w:pStyle w:val="BookText"/>
        <w:bidi w:val="0"/>
        <w:jc w:val="both"/>
        <w:rPr/>
      </w:pPr>
      <w:r>
        <w:rPr>
          <w:rFonts w:eastAsia="Times New Roman" w:cs="Times New Roman" w:ascii="Times New Roman" w:hAnsi="Times New Roman"/>
          <w:color w:val="111111"/>
          <w:sz w:val="28"/>
          <w:szCs w:val="28"/>
          <w:lang w:val="en-US"/>
        </w:rPr>
        <w:t>A single theme joins the five verses like a pearl-string; the sen</w:t>
        <w:softHyphen/>
        <w:t>tences form a sequence and the topic is developed harmoniously; the beginning leads to the end, and the points to the begin</w:t>
        <w:softHyphen/>
        <w:t>ning. It shows that they were revealed together, not separately.</w:t>
      </w:r>
    </w:p>
    <w:p>
      <w:pPr>
        <w:pStyle w:val="BookText"/>
        <w:bidi w:val="0"/>
        <w:jc w:val="both"/>
        <w:rPr/>
      </w:pPr>
      <w:r>
        <w:rPr>
          <w:rFonts w:eastAsia="Times New Roman" w:cs="Times New Roman" w:ascii="Times New Roman" w:hAnsi="Times New Roman"/>
          <w:color w:val="111111"/>
          <w:sz w:val="28"/>
          <w:szCs w:val="28"/>
          <w:lang w:val="en-US"/>
        </w:rPr>
        <w:t xml:space="preserve">The context indicates that they must have been revealed shortly before the law of al-jihad </w:t>
      </w:r>
      <w:r>
        <w:rPr>
          <w:rFonts w:ascii="Amiri" w:hAnsi="Amiri" w:eastAsia="Amiri" w:cs="Amiri"/>
          <w:color w:val="111111"/>
          <w:sz w:val="28"/>
          <w:sz w:val="28"/>
          <w:szCs w:val="28"/>
          <w:rtl w:val="true"/>
          <w:lang w:bidi="ar-SA"/>
        </w:rPr>
        <w:t>اَلجِهَادُ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war in the way of Allah) was promulgated and the Muslims were ordered to fight in the cause of religion.</w:t>
      </w:r>
    </w:p>
    <w:p>
      <w:pPr>
        <w:pStyle w:val="BookText"/>
        <w:bidi w:val="0"/>
        <w:jc w:val="both"/>
        <w:rPr/>
      </w:pPr>
      <w:r>
        <w:rPr>
          <w:rFonts w:eastAsia="Times New Roman" w:cs="Times New Roman" w:ascii="Times New Roman" w:hAnsi="Times New Roman"/>
          <w:color w:val="111111"/>
          <w:sz w:val="28"/>
          <w:szCs w:val="28"/>
          <w:lang w:val="en-US"/>
        </w:rPr>
        <w:t>The verses prepare the believers for some trials which they will have to undergo, some misfortunes which will befall them. Not the usual type of trial and hardship, but some extraordinary misfortunes which will afflict the whole community and will continue, recurring every now and then.</w:t>
      </w:r>
    </w:p>
    <w:p>
      <w:pPr>
        <w:pStyle w:val="BookText"/>
        <w:bidi w:val="0"/>
        <w:jc w:val="both"/>
        <w:rPr/>
      </w:pPr>
      <w:r>
        <w:rPr>
          <w:rFonts w:eastAsia="Times New Roman" w:cs="Times New Roman" w:ascii="Times New Roman" w:hAnsi="Times New Roman"/>
          <w:color w:val="111111"/>
          <w:sz w:val="28"/>
          <w:szCs w:val="28"/>
          <w:lang w:val="en-US"/>
        </w:rPr>
        <w:t>Man, like any other creature in this world, always faces some hardships and troubles which disturb and disrupt the pattern of his personal life.</w:t>
      </w:r>
    </w:p>
    <w:p>
      <w:pPr>
        <w:pStyle w:val="BookText"/>
        <w:bidi w:val="0"/>
        <w:jc w:val="both"/>
        <w:rPr/>
      </w:pPr>
      <w:r>
        <w:rPr>
          <w:rFonts w:eastAsia="Times New Roman" w:cs="Times New Roman" w:ascii="Times New Roman" w:hAnsi="Times New Roman"/>
          <w:color w:val="111111"/>
          <w:sz w:val="28"/>
          <w:szCs w:val="28"/>
          <w:lang w:val="en-US"/>
        </w:rPr>
        <w:t>Death, sickness, fear, hunger, grief, poverty and deprivation are but a few examples of such personal misfortunes. It is the course which Allah has laid down for His servants. This world is a place of struggle and competition; the life is a chain of never ending changes and transformations.</w:t>
      </w:r>
    </w:p>
    <w:p>
      <w:pPr>
        <w:pStyle w:val="BookText"/>
        <w:bidi w:val="0"/>
        <w:jc w:val="both"/>
        <w:rPr/>
      </w:pPr>
      <w:r>
        <w:rPr>
          <w:rFonts w:eastAsia="Times New Roman" w:cs="Times New Roman" w:ascii="Times New Roman" w:hAnsi="Times New Roman"/>
          <w:color w:val="111111"/>
          <w:sz w:val="28"/>
          <w:szCs w:val="28"/>
          <w:lang w:val="en-US"/>
        </w:rPr>
        <w:t>And you shall not find any alter</w:t>
        <w:softHyphen/>
        <w:t>ation in the course of Allah; and you shall not find any change in the course of Allah (35:43).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personal afflictions and misfortunes are hard</w:t>
      </w:r>
    </w:p>
    <w:p>
      <w:pPr>
        <w:pStyle w:val="BookText"/>
        <w:bidi w:val="0"/>
        <w:rPr/>
      </w:pPr>
      <w:r>
        <w:rPr>
          <w:rFonts w:eastAsia="Times New Roman" w:cs="Times New Roman" w:ascii="Times New Roman" w:hAnsi="Times New Roman"/>
          <w:color w:val="111111"/>
          <w:sz w:val="28"/>
          <w:szCs w:val="28"/>
          <w:lang w:val="en-US"/>
        </w:rPr>
        <w:t>to bear for the man so affected, yet they are not as crushing, bewil</w:t>
        <w:softHyphen/>
        <w:t>dering and frightening as those which affect the whole commun</w:t>
        <w:softHyphen/>
        <w:t>ity. When an individual is afflicted by a misfortune, he seeks help of others, complementing his own wisdom, determination and steadiness with those of his relatives, friends and compatriots.</w:t>
      </w:r>
    </w:p>
    <w:p>
      <w:pPr>
        <w:pStyle w:val="BookText"/>
        <w:bidi w:val="0"/>
        <w:jc w:val="both"/>
        <w:rPr/>
      </w:pPr>
      <w:r>
        <w:rPr>
          <w:rFonts w:eastAsia="Times New Roman" w:cs="Times New Roman" w:ascii="Times New Roman" w:hAnsi="Times New Roman"/>
          <w:color w:val="111111"/>
          <w:sz w:val="28"/>
          <w:szCs w:val="28"/>
          <w:lang w:val="en-US"/>
        </w:rPr>
        <w:t>But when a misfortune or hardship afflicts the whole community, it stuns them all; it numbs their minds, and clouds their vision; it looks as if the whole society has lost its collective wisdom. It disrupts not only the individual, but even the collective life.</w:t>
      </w:r>
    </w:p>
    <w:p>
      <w:pPr>
        <w:pStyle w:val="BookText"/>
        <w:bidi w:val="0"/>
        <w:jc w:val="both"/>
        <w:rPr/>
      </w:pPr>
      <w:r>
        <w:rPr>
          <w:rFonts w:eastAsia="Times New Roman" w:cs="Times New Roman" w:ascii="Times New Roman" w:hAnsi="Times New Roman"/>
          <w:color w:val="111111"/>
          <w:sz w:val="28"/>
          <w:szCs w:val="28"/>
          <w:lang w:val="en-US"/>
        </w:rPr>
        <w:t>Fear terrorizes, panic overwhelms, and minds boggle down; courage deserts and dread reigns supreme. A collective misfortune is, in short, much more harder to bear and much more bitter in taste. And it is these that the verse point to.</w:t>
      </w:r>
    </w:p>
    <w:p>
      <w:pPr>
        <w:pStyle w:val="BookText"/>
        <w:bidi w:val="0"/>
        <w:jc w:val="both"/>
        <w:rPr/>
      </w:pPr>
      <w:r>
        <w:rPr>
          <w:rFonts w:eastAsia="Times New Roman" w:cs="Times New Roman" w:ascii="Times New Roman" w:hAnsi="Times New Roman"/>
          <w:color w:val="111111"/>
          <w:sz w:val="28"/>
          <w:szCs w:val="28"/>
          <w:lang w:val="en-US"/>
        </w:rPr>
        <w:t>But not every collective affliction, like epidemic or femine. What the verses describe is in all-encompassing affliction which shall be brought about as a consequence of the believers' faith itself. They have accepted the belief of monotheism; they have answered the call of the truth.</w:t>
      </w:r>
    </w:p>
    <w:p>
      <w:pPr>
        <w:pStyle w:val="BookText"/>
        <w:bidi w:val="0"/>
        <w:jc w:val="both"/>
        <w:rPr/>
      </w:pPr>
      <w:r>
        <w:rPr>
          <w:rFonts w:eastAsia="Times New Roman" w:cs="Times New Roman" w:ascii="Times New Roman" w:hAnsi="Times New Roman"/>
          <w:color w:val="111111"/>
          <w:sz w:val="28"/>
          <w:szCs w:val="28"/>
          <w:lang w:val="en-US"/>
        </w:rPr>
        <w:t>The whole world and especially their own kith and kin are united against them. The enemies are trying, with all the forces at their command, to extinguish the light of Allah, to erase the word of justice, to nullify the call of truth.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conflict has reached a stage where both parties realize that fighting is the only way out. Both parties have exhausted all other resources they had. The unbelievers first had tried</w:t>
      </w:r>
    </w:p>
    <w:p>
      <w:pPr>
        <w:pStyle w:val="BookText"/>
        <w:bidi w:val="0"/>
        <w:rPr/>
      </w:pPr>
      <w:r>
        <w:rPr>
          <w:rFonts w:eastAsia="Times New Roman" w:cs="Times New Roman" w:ascii="Times New Roman" w:hAnsi="Times New Roman"/>
          <w:color w:val="111111"/>
          <w:sz w:val="28"/>
          <w:szCs w:val="28"/>
          <w:lang w:val="en-US"/>
        </w:rPr>
        <w:t>to achieve their goal by arguments and mischief mongering, by whispering campaigns and unsettling rumours.</w:t>
      </w:r>
    </w:p>
    <w:p>
      <w:pPr>
        <w:pStyle w:val="BookText"/>
        <w:bidi w:val="0"/>
        <w:jc w:val="both"/>
        <w:rPr/>
      </w:pPr>
      <w:r>
        <w:rPr>
          <w:rFonts w:eastAsia="Times New Roman" w:cs="Times New Roman" w:ascii="Times New Roman" w:hAnsi="Times New Roman"/>
          <w:color w:val="111111"/>
          <w:sz w:val="28"/>
          <w:szCs w:val="28"/>
          <w:lang w:val="en-US"/>
        </w:rPr>
        <w:t>But all was in vain. All their endeavours failed to give them any satisfaction - they did not harm the Muslims in the way they wanted. Now, from their point of view, nothing was left but to wage war against the Muslims and to annihilate them. Only then, the path of truth could be blocked and the bright light of Islam extinguished.</w:t>
      </w:r>
    </w:p>
    <w:p>
      <w:pPr>
        <w:pStyle w:val="BookText"/>
        <w:bidi w:val="0"/>
        <w:jc w:val="both"/>
        <w:rPr/>
      </w:pPr>
      <w:r>
        <w:rPr>
          <w:rFonts w:eastAsia="Times New Roman" w:cs="Times New Roman" w:ascii="Times New Roman" w:hAnsi="Times New Roman"/>
          <w:color w:val="111111"/>
          <w:sz w:val="28"/>
          <w:szCs w:val="28"/>
          <w:lang w:val="en-US"/>
        </w:rPr>
        <w:t>As from the believers' point of view, only the fighting could now help there in their endeavour to propagate the creed of mono-theism, to spread the true religion and just rule, to cut at the root of falsehood. The past experience has proved that truth gains strength only when falsehood is removed - and now it cannot be removed except by force.</w:t>
      </w:r>
    </w:p>
    <w:p>
      <w:pPr>
        <w:pStyle w:val="BookText"/>
        <w:bidi w:val="0"/>
        <w:jc w:val="both"/>
        <w:rPr/>
      </w:pPr>
      <w:r>
        <w:rPr>
          <w:rFonts w:eastAsia="Times New Roman" w:cs="Times New Roman" w:ascii="Times New Roman" w:hAnsi="Times New Roman"/>
          <w:color w:val="111111"/>
          <w:sz w:val="28"/>
          <w:szCs w:val="28"/>
          <w:lang w:val="en-US"/>
        </w:rPr>
        <w:t>In short, the verses indicate that the great trial is near at hand - it mentions martyrdom in the way of Allah, and praises it laudably, saying that it is not a death, it is life - and what a life indeed! Accordingly death in the way of Allah is a distinction which is desirable - not a thing to dislike or fear.</w:t>
      </w:r>
    </w:p>
    <w:p>
      <w:pPr>
        <w:pStyle w:val="BookText"/>
        <w:bidi w:val="0"/>
        <w:jc w:val="both"/>
        <w:rPr/>
      </w:pPr>
      <w:r>
        <w:rPr>
          <w:rFonts w:eastAsia="Times New Roman" w:cs="Times New Roman" w:ascii="Times New Roman" w:hAnsi="Times New Roman"/>
          <w:color w:val="111111"/>
          <w:sz w:val="28"/>
          <w:szCs w:val="28"/>
          <w:lang w:val="en-US"/>
        </w:rPr>
        <w:t>The verses encourage the believers to fight for Islam. They are told that there is coming to them a trial, a hardship. Only if they bear it patiently, they shall reach the high ranks of spiri</w:t>
        <w:softHyphen/>
        <w:t>tual perfection, receiving the blessings and mercy of Allah, and being guided aright by Divine Guidance.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w:t>
      </w:r>
      <w:bookmarkStart w:id="196" w:name="pg13000_131459"/>
    </w:p>
    <w:p>
      <w:pPr>
        <w:pStyle w:val="BookText"/>
        <w:bidi w:val="0"/>
        <w:rPr/>
      </w:pPr>
      <w:bookmarkEnd w:id="196"/>
      <w:r>
        <w:rPr>
          <w:rFonts w:eastAsia="Times New Roman" w:cs="Times New Roman" w:ascii="Times New Roman" w:hAnsi="Times New Roman"/>
          <w:color w:val="111111"/>
          <w:sz w:val="28"/>
          <w:szCs w:val="28"/>
          <w:lang w:val="en-US"/>
        </w:rPr>
        <w:t>tells them how they may get help in bearing those burdens - they should seek assistance through patience and prayer. Patience will protect them from fear and anguish, and will save their plans from dis</w:t>
        <w:softHyphen/>
        <w:t>ruption. As for prayer, it will turn their attention to their Lord, and will help them in putting all their affairs in the hands of the Almighty Allah, because all power belongs to Him.</w:t>
      </w:r>
    </w:p>
    <w:p>
      <w:pPr>
        <w:pStyle w:val="Heading3"/>
        <w:numPr>
          <w:ilvl w:val="2"/>
          <w:numId w:val="1"/>
        </w:numPr>
        <w:bidi w:val="0"/>
        <w:jc w:val="left"/>
        <w:rPr/>
      </w:pPr>
      <w:bookmarkStart w:id="197" w:name="__RefHeading___Toc5932668_3224264995"/>
      <w:bookmarkStart w:id="198" w:name="_Toc74"/>
      <w:bookmarkEnd w:id="197"/>
      <w:r>
        <w:rPr/>
        <w:t>Commentary</w:t>
      </w:r>
      <w:bookmarkEnd w:id="198"/>
    </w:p>
    <w:p>
      <w:pPr>
        <w:pStyle w:val="BookText"/>
        <w:bidi w:val="0"/>
        <w:jc w:val="both"/>
        <w:rPr/>
      </w:pPr>
      <w:r>
        <w:rPr>
          <w:rFonts w:eastAsia="Times New Roman" w:cs="Times New Roman" w:ascii="Times New Roman" w:hAnsi="Times New Roman"/>
          <w:color w:val="111111"/>
          <w:sz w:val="28"/>
          <w:szCs w:val="28"/>
          <w:lang w:val="en-US"/>
        </w:rPr>
        <w:t>Qur’an: O you who believe! seek assistance through patience and prayer; surely Allah is with the patient ones: We have ex</w:t>
        <w:softHyphen/>
        <w:t>plained briefly about patience and prayer, under the verse:</w:t>
      </w:r>
    </w:p>
    <w:p>
      <w:pPr>
        <w:pStyle w:val="BookText"/>
        <w:bidi w:val="0"/>
        <w:jc w:val="both"/>
        <w:rPr/>
      </w:pPr>
      <w:r>
        <w:rPr>
          <w:rFonts w:eastAsia="Times New Roman" w:cs="Times New Roman" w:ascii="Times New Roman" w:hAnsi="Times New Roman"/>
          <w:color w:val="111111"/>
          <w:sz w:val="28"/>
          <w:szCs w:val="28"/>
          <w:lang w:val="en-US"/>
        </w:rPr>
        <w:t>And seek assistance through patience and prayer; and most surely it is a hard thing except for the humble ones (2:45).</w:t>
      </w:r>
    </w:p>
    <w:p>
      <w:pPr>
        <w:pStyle w:val="BookText"/>
        <w:bidi w:val="0"/>
        <w:jc w:val="both"/>
        <w:rPr/>
      </w:pPr>
      <w:r>
        <w:rPr>
          <w:rFonts w:eastAsia="Times New Roman" w:cs="Times New Roman" w:ascii="Times New Roman" w:hAnsi="Times New Roman"/>
          <w:color w:val="111111"/>
          <w:sz w:val="28"/>
          <w:szCs w:val="28"/>
          <w:lang w:val="en-US"/>
        </w:rPr>
        <w:t>Patience is one of the most important characteristics, which the Qur'an praises very highly. It repeatedly tells the believers to be patient - there are about seventy verses on this theme. It praises it in such laud-able ways as:</w:t>
      </w:r>
    </w:p>
    <w:p>
      <w:pPr>
        <w:pStyle w:val="BookText"/>
        <w:bidi w:val="0"/>
        <w:jc w:val="both"/>
        <w:rPr/>
      </w:pPr>
      <w:r>
        <w:rPr>
          <w:rFonts w:eastAsia="Times New Roman" w:cs="Times New Roman" w:ascii="Times New Roman" w:hAnsi="Times New Roman"/>
          <w:color w:val="111111"/>
          <w:sz w:val="28"/>
          <w:szCs w:val="28"/>
          <w:lang w:val="en-US"/>
        </w:rPr>
        <w:t>... and bear patiently that which befalls you; surely it is of the acts which require determination (31:17);</w:t>
      </w:r>
    </w:p>
    <w:p>
      <w:pPr>
        <w:pStyle w:val="BookText"/>
        <w:bidi w:val="0"/>
        <w:jc w:val="both"/>
        <w:rPr/>
      </w:pPr>
      <w:r>
        <w:rPr>
          <w:rFonts w:eastAsia="Times New Roman" w:cs="Times New Roman" w:ascii="Times New Roman" w:hAnsi="Times New Roman"/>
          <w:color w:val="111111"/>
          <w:sz w:val="28"/>
          <w:szCs w:val="28"/>
          <w:lang w:val="en-US"/>
        </w:rPr>
        <w:t>And none are made to receive it but those who are patient, and none are made to receive it but those who have a mighty good fortune (41: 35);</w:t>
      </w:r>
    </w:p>
    <w:p>
      <w:pPr>
        <w:pStyle w:val="BookText"/>
        <w:bidi w:val="0"/>
        <w:jc w:val="both"/>
        <w:rPr/>
      </w:pPr>
      <w:r>
        <w:rPr>
          <w:rFonts w:eastAsia="Times New Roman" w:cs="Times New Roman" w:ascii="Times New Roman" w:hAnsi="Times New Roman"/>
          <w:color w:val="111111"/>
          <w:sz w:val="28"/>
          <w:szCs w:val="28"/>
          <w:lang w:val="en-US"/>
        </w:rPr>
        <w:t>only the patient will be paid back their reward in full without measure (39:10).</w:t>
      </w:r>
    </w:p>
    <w:p>
      <w:pPr>
        <w:pStyle w:val="BookText"/>
        <w:bidi w:val="0"/>
        <w:jc w:val="both"/>
        <w:rPr/>
      </w:pPr>
      <w:r>
        <w:rPr>
          <w:rFonts w:eastAsia="Times New Roman" w:cs="Times New Roman" w:ascii="Times New Roman" w:hAnsi="Times New Roman"/>
          <w:color w:val="111111"/>
          <w:sz w:val="28"/>
          <w:szCs w:val="28"/>
          <w:lang w:val="en-US"/>
        </w:rPr>
        <w:t>Likewise, prayer is one of the greatest acts of worship and devotion which the Qur'an always exhorts the believers to do. It has been praised in these words:</w:t>
      </w:r>
    </w:p>
    <w:p>
      <w:pPr>
        <w:pStyle w:val="BookText"/>
        <w:bidi w:val="0"/>
        <w:jc w:val="both"/>
        <w:rPr/>
      </w:pPr>
      <w:r>
        <w:rPr>
          <w:rFonts w:eastAsia="Times New Roman" w:cs="Times New Roman" w:ascii="Times New Roman" w:hAnsi="Times New Roman"/>
          <w:color w:val="111111"/>
          <w:sz w:val="28"/>
          <w:szCs w:val="28"/>
          <w:lang w:val="en-US"/>
        </w:rPr>
        <w:t>surely prayer keeps (one) away from indecency and evil (29:45).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Allah exhorts</w:t>
      </w:r>
    </w:p>
    <w:p>
      <w:pPr>
        <w:pStyle w:val="BookText"/>
        <w:bidi w:val="0"/>
        <w:rPr/>
      </w:pPr>
      <w:r>
        <w:rPr>
          <w:rFonts w:eastAsia="Times New Roman" w:cs="Times New Roman" w:ascii="Times New Roman" w:hAnsi="Times New Roman"/>
          <w:color w:val="111111"/>
          <w:sz w:val="28"/>
          <w:szCs w:val="28"/>
          <w:lang w:val="en-US"/>
        </w:rPr>
        <w:t>the people to some good deeds, prayer is always placed at the head of the list.</w:t>
      </w:r>
    </w:p>
    <w:p>
      <w:pPr>
        <w:pStyle w:val="BookText"/>
        <w:bidi w:val="0"/>
        <w:jc w:val="both"/>
        <w:rPr/>
      </w:pPr>
      <w:r>
        <w:rPr>
          <w:rFonts w:eastAsia="Times New Roman" w:cs="Times New Roman" w:ascii="Times New Roman" w:hAnsi="Times New Roman"/>
          <w:color w:val="111111"/>
          <w:sz w:val="28"/>
          <w:szCs w:val="28"/>
          <w:lang w:val="en-US"/>
        </w:rPr>
        <w:t>Then Allah praises patience that Allah is with those who have got this virtue: In this respect this verse differs from the verse 2:45 which had focused attention on prayer; and most surely it is a hard thing except for the humble ones.</w:t>
      </w:r>
    </w:p>
    <w:p>
      <w:pPr>
        <w:pStyle w:val="BookText"/>
        <w:bidi w:val="0"/>
        <w:jc w:val="both"/>
        <w:rPr/>
      </w:pPr>
      <w:r>
        <w:rPr>
          <w:rFonts w:eastAsia="Times New Roman" w:cs="Times New Roman" w:ascii="Times New Roman" w:hAnsi="Times New Roman"/>
          <w:color w:val="111111"/>
          <w:sz w:val="28"/>
          <w:szCs w:val="28"/>
          <w:lang w:val="en-US"/>
        </w:rPr>
        <w:t>But this verse singles out the patience, because here the talk is about facing the difficulties and fighting against the enemies; and in this context patience acquires a greater importance. Surely Allah is with the patient ones.</w:t>
      </w:r>
    </w:p>
    <w:p>
      <w:pPr>
        <w:pStyle w:val="BookText"/>
        <w:bidi w:val="0"/>
        <w:jc w:val="both"/>
        <w:rPr/>
      </w:pPr>
      <w:r>
        <w:rPr>
          <w:rFonts w:eastAsia="Times New Roman" w:cs="Times New Roman" w:ascii="Times New Roman" w:hAnsi="Times New Roman"/>
          <w:color w:val="111111"/>
          <w:sz w:val="28"/>
          <w:szCs w:val="28"/>
          <w:lang w:val="en-US"/>
        </w:rPr>
        <w:t>It is a special proximity unlike the com</w:t>
        <w:softHyphen/>
        <w:t>pany mentioned in the verse:</w:t>
      </w:r>
    </w:p>
    <w:p>
      <w:pPr>
        <w:pStyle w:val="BookText"/>
        <w:bidi w:val="0"/>
        <w:jc w:val="both"/>
        <w:rPr/>
      </w:pPr>
      <w:r>
        <w:rPr>
          <w:rFonts w:eastAsia="Times New Roman" w:cs="Times New Roman" w:ascii="Times New Roman" w:hAnsi="Times New Roman"/>
          <w:color w:val="111111"/>
          <w:sz w:val="28"/>
          <w:szCs w:val="28"/>
          <w:lang w:val="en-US"/>
        </w:rPr>
        <w:t>and He is with you wherever you are (13:4).</w:t>
      </w:r>
    </w:p>
    <w:p>
      <w:pPr>
        <w:pStyle w:val="BookText"/>
        <w:bidi w:val="0"/>
        <w:jc w:val="both"/>
        <w:rPr/>
      </w:pPr>
      <w:r>
        <w:rPr>
          <w:rFonts w:eastAsia="Times New Roman" w:cs="Times New Roman" w:ascii="Times New Roman" w:hAnsi="Times New Roman"/>
          <w:color w:val="111111"/>
          <w:sz w:val="28"/>
          <w:szCs w:val="28"/>
          <w:lang w:val="en-US"/>
        </w:rPr>
        <w:t>This latter verse says that Allah controls your affairs and His knowledge encompasses you; while the verse under dis</w:t>
        <w:softHyphen/>
        <w:t>cussion means that Allah helps and aids the patient ones. Patience, therefore, is the key to get relief from distress.</w:t>
      </w:r>
    </w:p>
    <w:p>
      <w:pPr>
        <w:pStyle w:val="BookText"/>
        <w:bidi w:val="0"/>
        <w:jc w:val="both"/>
        <w:rPr/>
      </w:pPr>
      <w:r>
        <w:rPr>
          <w:rFonts w:eastAsia="Times New Roman" w:cs="Times New Roman" w:ascii="Times New Roman" w:hAnsi="Times New Roman"/>
          <w:color w:val="111111"/>
          <w:sz w:val="28"/>
          <w:szCs w:val="28"/>
          <w:lang w:val="en-US"/>
        </w:rPr>
        <w:t>Qur’an: And do not speak of those who are slain in Allah's way as dead; nay, (they are) alive, but you do not perceive: Some exegetes have said that when the verse says that the martyrs are alive, it actually means that their good names will continue for ever and their heroism will always be remembered with gratitude. Their argument is as follows: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verse is addressed to the Muslims, who already believe in Allah, His Messenger and the Day of Judgment; they are also sure of the life hereafter. They have accepted the call of truth, and have already heard a</w:t>
      </w:r>
    </w:p>
    <w:p>
      <w:pPr>
        <w:pStyle w:val="BookText"/>
        <w:bidi w:val="0"/>
        <w:rPr/>
      </w:pPr>
      <w:r>
        <w:rPr>
          <w:rFonts w:eastAsia="Times New Roman" w:cs="Times New Roman" w:ascii="Times New Roman" w:hAnsi="Times New Roman"/>
          <w:color w:val="111111"/>
          <w:sz w:val="28"/>
          <w:szCs w:val="28"/>
          <w:lang w:val="en-US"/>
        </w:rPr>
        <w:t>lot of verses which speak of the Resur</w:t>
        <w:softHyphen/>
        <w:t>rection.</w:t>
      </w:r>
    </w:p>
    <w:p>
      <w:pPr>
        <w:pStyle w:val="BookText"/>
        <w:bidi w:val="0"/>
        <w:jc w:val="both"/>
        <w:rPr/>
      </w:pPr>
      <w:r>
        <w:rPr>
          <w:rFonts w:eastAsia="Times New Roman" w:cs="Times New Roman" w:ascii="Times New Roman" w:hAnsi="Times New Roman"/>
          <w:color w:val="111111"/>
          <w:sz w:val="28"/>
          <w:szCs w:val="28"/>
          <w:lang w:val="en-US"/>
        </w:rPr>
        <w:t>They know that a man's life does not end with death. How could they speak of the martyrs as dead? Moreover, this verse affirms only about the martyrs that they are alive; and describes it as their especial excellence vis-à-vis other believers and the unbelievers.</w:t>
      </w:r>
    </w:p>
    <w:p>
      <w:pPr>
        <w:pStyle w:val="BookText"/>
        <w:bidi w:val="0"/>
        <w:jc w:val="both"/>
        <w:rPr/>
      </w:pPr>
      <w:r>
        <w:rPr>
          <w:rFonts w:eastAsia="Times New Roman" w:cs="Times New Roman" w:ascii="Times New Roman" w:hAnsi="Times New Roman"/>
          <w:color w:val="111111"/>
          <w:sz w:val="28"/>
          <w:szCs w:val="28"/>
          <w:lang w:val="en-US"/>
        </w:rPr>
        <w:t>But we know that life after death is not confined to one group, it is a general phenomenon, which covers the whole mankind. Therefore, the life mentioned here must be something special, which is reserved for those who are slain in the way of Allah - and that is their eternal name and ever-lasting fame.”</w:t>
      </w:r>
    </w:p>
    <w:p>
      <w:pPr>
        <w:pStyle w:val="BookText"/>
        <w:bidi w:val="0"/>
        <w:jc w:val="both"/>
        <w:rPr/>
      </w:pPr>
      <w:r>
        <w:rPr>
          <w:rFonts w:eastAsia="Times New Roman" w:cs="Times New Roman" w:ascii="Times New Roman" w:hAnsi="Times New Roman"/>
          <w:color w:val="111111"/>
          <w:sz w:val="28"/>
          <w:szCs w:val="28"/>
          <w:lang w:val="en-US"/>
        </w:rPr>
        <w:t>But this interpretation is unacceptable, because of the following reasons:</w:t>
      </w:r>
    </w:p>
    <w:p>
      <w:pPr>
        <w:pStyle w:val="BookText"/>
        <w:bidi w:val="0"/>
        <w:jc w:val="both"/>
        <w:rPr/>
      </w:pPr>
      <w:r>
        <w:rPr>
          <w:rFonts w:eastAsia="Times New Roman" w:cs="Times New Roman" w:ascii="Times New Roman" w:hAnsi="Times New Roman"/>
          <w:color w:val="111111"/>
          <w:sz w:val="28"/>
          <w:szCs w:val="28"/>
          <w:lang w:val="en-US"/>
        </w:rPr>
        <w:t>First: The life which they have mentioned is not real life; it is an imaginary thing, which has no relation with reality. Such unreal and imaginary things do not deserve to be included in Divine Speech. Allah calls to reality, to truth; and says:</w:t>
      </w:r>
    </w:p>
    <w:p>
      <w:pPr>
        <w:pStyle w:val="BookText"/>
        <w:bidi w:val="0"/>
        <w:jc w:val="both"/>
        <w:rPr/>
      </w:pPr>
      <w:r>
        <w:rPr>
          <w:rFonts w:eastAsia="Times New Roman" w:cs="Times New Roman" w:ascii="Times New Roman" w:hAnsi="Times New Roman"/>
          <w:color w:val="111111"/>
          <w:sz w:val="28"/>
          <w:szCs w:val="28"/>
          <w:lang w:val="en-US"/>
        </w:rPr>
        <w:t>and what is there after the truth but error? (10:32).</w:t>
      </w:r>
    </w:p>
    <w:p>
      <w:pPr>
        <w:pStyle w:val="BookText"/>
        <w:bidi w:val="0"/>
        <w:jc w:val="both"/>
        <w:rPr/>
      </w:pPr>
      <w:r>
        <w:rPr>
          <w:rFonts w:eastAsia="Times New Roman" w:cs="Times New Roman" w:ascii="Times New Roman" w:hAnsi="Times New Roman"/>
          <w:color w:val="111111"/>
          <w:sz w:val="28"/>
          <w:szCs w:val="28"/>
          <w:lang w:val="en-US"/>
        </w:rPr>
        <w:t>Of course, Ibrahim (a.s.) had prayed to Allah:</w:t>
      </w:r>
    </w:p>
    <w:p>
      <w:pPr>
        <w:pStyle w:val="BookText"/>
        <w:bidi w:val="0"/>
        <w:jc w:val="both"/>
        <w:rPr/>
      </w:pPr>
      <w:r>
        <w:rPr>
          <w:rFonts w:eastAsia="Times New Roman" w:cs="Times New Roman" w:ascii="Times New Roman" w:hAnsi="Times New Roman"/>
          <w:color w:val="111111"/>
          <w:sz w:val="28"/>
          <w:szCs w:val="28"/>
          <w:lang w:val="en-US"/>
        </w:rPr>
        <w:t>And make for me a truthful tongue among the posterity (26:84).</w:t>
      </w:r>
    </w:p>
    <w:p>
      <w:pPr>
        <w:pStyle w:val="BookText"/>
        <w:bidi w:val="0"/>
        <w:jc w:val="both"/>
        <w:rPr/>
      </w:pPr>
      <w:r>
        <w:rPr>
          <w:rFonts w:eastAsia="Times New Roman" w:cs="Times New Roman" w:ascii="Times New Roman" w:hAnsi="Times New Roman"/>
          <w:color w:val="111111"/>
          <w:sz w:val="28"/>
          <w:szCs w:val="28"/>
          <w:lang w:val="en-US"/>
        </w:rPr>
        <w:t>But what he meant by “a truthful tongue” was continuation of his true mission after him; he did not mean only that his good name be remembered and his praise be sung by coming generations.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such imaginary exegesis, such false interpreta</w:t>
        <w:softHyphen/>
        <w:t>tion is more in line with materialists' thinking. They believe that soul is a material thing, life,is a development of matter; once a man dies the</w:t>
      </w:r>
    </w:p>
    <w:p>
      <w:pPr>
        <w:pStyle w:val="BookText"/>
        <w:bidi w:val="0"/>
        <w:rPr/>
      </w:pPr>
      <w:r>
        <w:rPr>
          <w:rFonts w:eastAsia="Times New Roman" w:cs="Times New Roman" w:ascii="Times New Roman" w:hAnsi="Times New Roman"/>
          <w:color w:val="111111"/>
          <w:sz w:val="28"/>
          <w:szCs w:val="28"/>
          <w:lang w:val="en-US"/>
        </w:rPr>
        <w:t>life comes to an end, there is nothing to continue after death; as such, there is no life hereafter. But ap</w:t>
        <w:softHyphen/>
        <w:t>plying that idea to sociology, they encountered a great difficulty:</w:t>
      </w:r>
    </w:p>
    <w:p>
      <w:pPr>
        <w:pStyle w:val="BookText"/>
        <w:bidi w:val="0"/>
        <w:jc w:val="both"/>
        <w:rPr/>
      </w:pPr>
      <w:r>
        <w:rPr>
          <w:rFonts w:eastAsia="Times New Roman" w:cs="Times New Roman" w:ascii="Times New Roman" w:hAnsi="Times New Roman"/>
          <w:color w:val="111111"/>
          <w:sz w:val="28"/>
          <w:szCs w:val="28"/>
          <w:lang w:val="en-US"/>
        </w:rPr>
        <w:t>The fact is that man by nature believes in continuation of life after death, his instinct tells him that there is happiness and un</w:t>
        <w:softHyphen/>
        <w:t>happiness in the other world where he goes after death; and if he wants to enjoy happiness there, he will have to sacrifice many comforts of this life.</w:t>
      </w:r>
    </w:p>
    <w:p>
      <w:pPr>
        <w:pStyle w:val="BookText"/>
        <w:bidi w:val="0"/>
        <w:jc w:val="both"/>
        <w:rPr/>
      </w:pPr>
      <w:r>
        <w:rPr>
          <w:rFonts w:eastAsia="Times New Roman" w:cs="Times New Roman" w:ascii="Times New Roman" w:hAnsi="Times New Roman"/>
          <w:color w:val="111111"/>
          <w:sz w:val="28"/>
          <w:szCs w:val="28"/>
          <w:lang w:val="en-US"/>
        </w:rPr>
        <w:t>This is specially true about great affairs and ideals which cannot be established except when their supporters and adherents are willing to die for them, to sacrifice their lives for the cause. They have to die so that others may live.</w:t>
      </w:r>
    </w:p>
    <w:p>
      <w:pPr>
        <w:pStyle w:val="BookText"/>
        <w:bidi w:val="0"/>
        <w:jc w:val="both"/>
        <w:rPr/>
      </w:pPr>
      <w:r>
        <w:rPr>
          <w:rFonts w:eastAsia="Times New Roman" w:cs="Times New Roman" w:ascii="Times New Roman" w:hAnsi="Times New Roman"/>
          <w:color w:val="111111"/>
          <w:sz w:val="28"/>
          <w:szCs w:val="28"/>
          <w:lang w:val="en-US"/>
        </w:rPr>
        <w:t>Now, the dilemma of the atheists and materialists was this: If death is the end of life, if man, after his death, is lost for ever, then why should he sacrifice his life so that others may live? Why should he deprive himself of the comforts and enjoyments which he can easily get through injustice and tyranny? Just to let others live in peace?</w:t>
      </w:r>
    </w:p>
    <w:p>
      <w:pPr>
        <w:pStyle w:val="BookText"/>
        <w:bidi w:val="0"/>
        <w:jc w:val="both"/>
        <w:rPr/>
      </w:pPr>
      <w:r>
        <w:rPr>
          <w:rFonts w:eastAsia="Times New Roman" w:cs="Times New Roman" w:ascii="Times New Roman" w:hAnsi="Times New Roman"/>
          <w:color w:val="111111"/>
          <w:sz w:val="28"/>
          <w:szCs w:val="28"/>
          <w:lang w:val="en-US"/>
        </w:rPr>
        <w:t>What has he got to gain by his sacrifice? Nothing. No sensible man gives something if he is not getting something in return. Human nature rejects the concept of giving without receiving, of leaving something without getting something in exchange. It rejects the idea of dying to enable others to live, the notion of denying oneself the enjoyment of this short life so that others may enjoy it.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materialists realized the trouble they were in, they tried to make up this shortcoming by inventing these imaginary gains which had no existence except in their own minds. They said:</w:t>
      </w:r>
    </w:p>
    <w:p>
      <w:pPr>
        <w:pStyle w:val="BookText"/>
        <w:bidi w:val="0"/>
        <w:jc w:val="both"/>
        <w:rPr/>
      </w:pPr>
      <w:r>
        <w:rPr>
          <w:rFonts w:eastAsia="Times New Roman" w:cs="Times New Roman" w:ascii="Times New Roman" w:hAnsi="Times New Roman"/>
          <w:color w:val="111111"/>
          <w:sz w:val="28"/>
          <w:szCs w:val="28"/>
          <w:lang w:val="en-US"/>
        </w:rPr>
        <w:t>A man, emancipated from fetters of superstitions and myths, must sacrifice his life for his country and for other noble goals; this sacrifice will make him immortal because his good name and widespread fame will remain alive for ever.</w:t>
      </w:r>
    </w:p>
    <w:p>
      <w:pPr>
        <w:pStyle w:val="BookText"/>
        <w:bidi w:val="0"/>
        <w:jc w:val="both"/>
        <w:rPr/>
      </w:pPr>
      <w:r>
        <w:rPr>
          <w:rFonts w:eastAsia="Times New Roman" w:cs="Times New Roman" w:ascii="Times New Roman" w:hAnsi="Times New Roman"/>
          <w:color w:val="111111"/>
          <w:sz w:val="28"/>
          <w:szCs w:val="28"/>
          <w:lang w:val="en-US"/>
        </w:rPr>
        <w:t>Likewise, he should deny himself some enjoyments of life so that others may benefit from those things. In this way, society and civilization will remain on right track and the social justice will reign supreme. And that man, because of his sacrifice, will get a noble and sublime life.</w:t>
      </w:r>
    </w:p>
    <w:p>
      <w:pPr>
        <w:pStyle w:val="BookText"/>
        <w:bidi w:val="0"/>
        <w:jc w:val="both"/>
        <w:rPr/>
      </w:pPr>
      <w:r>
        <w:rPr>
          <w:rFonts w:eastAsia="Times New Roman" w:cs="Times New Roman" w:ascii="Times New Roman" w:hAnsi="Times New Roman"/>
          <w:color w:val="111111"/>
          <w:sz w:val="28"/>
          <w:szCs w:val="28"/>
          <w:lang w:val="en-US"/>
        </w:rPr>
        <w:t>Would that I knew who will enjoy that noble life when the man himself is dead, when his physical body has perished, and with it have gone all traces of life including perceptions and feelings? Who will then feel and enjoy that “noble life”? Isn't it just a delirious raving?</w:t>
      </w:r>
    </w:p>
    <w:p>
      <w:pPr>
        <w:pStyle w:val="BookText"/>
        <w:bidi w:val="0"/>
        <w:jc w:val="both"/>
        <w:rPr/>
      </w:pPr>
      <w:r>
        <w:rPr>
          <w:rFonts w:eastAsia="Times New Roman" w:cs="Times New Roman" w:ascii="Times New Roman" w:hAnsi="Times New Roman"/>
          <w:color w:val="111111"/>
          <w:sz w:val="28"/>
          <w:szCs w:val="28"/>
          <w:lang w:val="en-US"/>
        </w:rPr>
        <w:t>Second: The last phrase of the verse, ” but you do not per</w:t>
        <w:softHyphen/>
        <w:t>ceive,” does not agree with that explanation. If that was the meaning of “life”, Allah should have said: nay, they are alive because their good name will remain for ever, and people will always sing their praises generation after generation. Obviously, such description would have proved much more satisfying and encouraging, and would have cheered them up to a greater degree than the phrase, “but you do not perceive”.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 similar verse -</w:t>
      </w:r>
    </w:p>
    <w:p>
      <w:pPr>
        <w:pStyle w:val="BookText"/>
        <w:bidi w:val="0"/>
        <w:rPr/>
      </w:pPr>
      <w:r>
        <w:rPr>
          <w:rFonts w:eastAsia="Times New Roman" w:cs="Times New Roman" w:ascii="Times New Roman" w:hAnsi="Times New Roman"/>
          <w:color w:val="111111"/>
          <w:sz w:val="28"/>
          <w:szCs w:val="28"/>
          <w:lang w:val="en-US"/>
        </w:rPr>
        <w:t>which in a way also explains it - describes the promised life in such a way as not to allow that interpretation:</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Rejoicing in what Allah has given them out of His grace, and they rejoice for the sake of those who, (being left) behind them have not yet joined them, that they shall have no fear, nor shall they grieve. They rejoice on account of favour from Allah and (His) grace, and that Allah will not waste the reward of the believers (3:169-171).</w:t>
      </w:r>
    </w:p>
    <w:p>
      <w:pPr>
        <w:pStyle w:val="BookText"/>
        <w:bidi w:val="0"/>
        <w:jc w:val="both"/>
        <w:rPr/>
      </w:pPr>
      <w:r>
        <w:rPr>
          <w:rFonts w:eastAsia="Times New Roman" w:cs="Times New Roman" w:ascii="Times New Roman" w:hAnsi="Times New Roman"/>
          <w:color w:val="111111"/>
          <w:sz w:val="28"/>
          <w:szCs w:val="28"/>
          <w:lang w:val="en-US"/>
        </w:rPr>
        <w:t>Clearly, it is a description of a real, not imaginary, life.</w:t>
      </w:r>
    </w:p>
    <w:p>
      <w:pPr>
        <w:pStyle w:val="BookText"/>
        <w:bidi w:val="0"/>
        <w:jc w:val="both"/>
        <w:rPr/>
      </w:pPr>
      <w:r>
        <w:rPr>
          <w:rFonts w:eastAsia="Times New Roman" w:cs="Times New Roman" w:ascii="Times New Roman" w:hAnsi="Times New Roman"/>
          <w:color w:val="111111"/>
          <w:sz w:val="28"/>
          <w:szCs w:val="28"/>
          <w:lang w:val="en-US"/>
        </w:rPr>
        <w:t xml:space="preserve">Fourth: It is not difficult to accept that some Muslims, in the middle of the Prophet's era, were unaware of the life after death. What was very clearly mentioned in the Qur'an was the Resurrection on the Day of Judgment. But so far as the life of al-barzakh </w:t>
      </w:r>
      <w:r>
        <w:rPr>
          <w:rFonts w:ascii="Amiri" w:hAnsi="Amiri" w:eastAsia="Amiri" w:cs="Amiri"/>
          <w:color w:val="111111"/>
          <w:sz w:val="28"/>
          <w:sz w:val="28"/>
          <w:szCs w:val="28"/>
          <w:rtl w:val="true"/>
          <w:lang w:bidi="ar-SA"/>
        </w:rPr>
        <w:t>اَلبَرْزَخُ</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period between death and the Day of Judgment) is concerned, it has been described in the Qur'an, but not so clearly as not to leave any room for ambiguity.</w:t>
      </w:r>
    </w:p>
    <w:p>
      <w:pPr>
        <w:pStyle w:val="BookText"/>
        <w:bidi w:val="0"/>
        <w:jc w:val="both"/>
        <w:rPr/>
      </w:pPr>
      <w:r>
        <w:rPr>
          <w:rFonts w:eastAsia="Times New Roman" w:cs="Times New Roman" w:ascii="Times New Roman" w:hAnsi="Times New Roman"/>
          <w:color w:val="111111"/>
          <w:sz w:val="28"/>
          <w:szCs w:val="28"/>
          <w:lang w:val="en-US"/>
        </w:rPr>
        <w:t>That is why not all the Muslims are agreed on this subject - even today some of them do not accept it. (These are those who believe that soul is not immaterial; that man perishes on death; and Allah will raise him again for judging him on the Day of Judgment.)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therefore, could have</w:t>
      </w:r>
    </w:p>
    <w:p>
      <w:pPr>
        <w:pStyle w:val="BookText"/>
        <w:bidi w:val="0"/>
        <w:rPr/>
      </w:pPr>
      <w:r>
        <w:rPr>
          <w:rFonts w:eastAsia="Times New Roman" w:cs="Times New Roman" w:ascii="Times New Roman" w:hAnsi="Times New Roman"/>
          <w:color w:val="111111"/>
          <w:sz w:val="28"/>
          <w:szCs w:val="28"/>
          <w:lang w:val="en-US"/>
        </w:rPr>
        <w:t>been revealed to affirm that the martyrs were alive in al-barzakh. May be, there were some believers who were not aware of it, even if others knew it.</w:t>
      </w:r>
    </w:p>
    <w:p>
      <w:pPr>
        <w:pStyle w:val="BookText"/>
        <w:bidi w:val="0"/>
        <w:jc w:val="both"/>
        <w:rPr/>
      </w:pPr>
      <w:r>
        <w:rPr>
          <w:rFonts w:eastAsia="Times New Roman" w:cs="Times New Roman" w:ascii="Times New Roman" w:hAnsi="Times New Roman"/>
          <w:color w:val="111111"/>
          <w:sz w:val="28"/>
          <w:szCs w:val="28"/>
          <w:lang w:val="en-US"/>
        </w:rPr>
        <w:t>In short, the verse speaks of a real, not imaginary, life. Allah, in several places, has counted the life of an unbeliever after his death as a destruction and perdition. For example:</w:t>
      </w:r>
    </w:p>
    <w:p>
      <w:pPr>
        <w:pStyle w:val="BookText"/>
        <w:bidi w:val="0"/>
        <w:jc w:val="both"/>
        <w:rPr/>
      </w:pPr>
      <w:r>
        <w:rPr>
          <w:rFonts w:eastAsia="Times New Roman" w:cs="Times New Roman" w:ascii="Times New Roman" w:hAnsi="Times New Roman"/>
          <w:color w:val="111111"/>
          <w:sz w:val="28"/>
          <w:szCs w:val="28"/>
          <w:lang w:val="en-US"/>
        </w:rPr>
        <w:t>... and (they)  made their people to alight into the abode of perdition (14:28).</w:t>
      </w:r>
    </w:p>
    <w:p>
      <w:pPr>
        <w:pStyle w:val="BookText"/>
        <w:bidi w:val="0"/>
        <w:jc w:val="both"/>
        <w:rPr/>
      </w:pPr>
      <w:r>
        <w:rPr>
          <w:rFonts w:eastAsia="Times New Roman" w:cs="Times New Roman" w:ascii="Times New Roman" w:hAnsi="Times New Roman"/>
          <w:color w:val="111111"/>
          <w:sz w:val="28"/>
          <w:szCs w:val="28"/>
          <w:lang w:val="en-US"/>
        </w:rPr>
        <w:t>So, it is the life of bliss that is true life, and it is only the believers who will live that life, as Allah says:</w:t>
      </w:r>
    </w:p>
    <w:p>
      <w:pPr>
        <w:pStyle w:val="BookText"/>
        <w:bidi w:val="0"/>
        <w:jc w:val="both"/>
        <w:rPr/>
      </w:pPr>
      <w:r>
        <w:rPr>
          <w:rFonts w:eastAsia="Times New Roman" w:cs="Times New Roman" w:ascii="Times New Roman" w:hAnsi="Times New Roman"/>
          <w:color w:val="111111"/>
          <w:sz w:val="28"/>
          <w:szCs w:val="28"/>
          <w:lang w:val="en-US"/>
        </w:rPr>
        <w:t>and as for the next abode, that most surely is the life - did they but know (29:64).</w:t>
      </w:r>
    </w:p>
    <w:p>
      <w:pPr>
        <w:pStyle w:val="BookText"/>
        <w:bidi w:val="0"/>
        <w:jc w:val="both"/>
        <w:rPr/>
      </w:pPr>
      <w:r>
        <w:rPr>
          <w:rFonts w:eastAsia="Times New Roman" w:cs="Times New Roman" w:ascii="Times New Roman" w:hAnsi="Times New Roman"/>
          <w:color w:val="111111"/>
          <w:sz w:val="28"/>
          <w:szCs w:val="28"/>
          <w:lang w:val="en-US"/>
        </w:rPr>
        <w:t>They did not know it because their senses could perceive only the material aspects of this world's life. As they did not perceive what was beyond their limited perception, they could not differentiate between extinction and life after death.</w:t>
      </w:r>
    </w:p>
    <w:p>
      <w:pPr>
        <w:pStyle w:val="BookText"/>
        <w:bidi w:val="0"/>
        <w:jc w:val="both"/>
        <w:rPr/>
      </w:pPr>
      <w:r>
        <w:rPr>
          <w:rFonts w:eastAsia="Times New Roman" w:cs="Times New Roman" w:ascii="Times New Roman" w:hAnsi="Times New Roman"/>
          <w:color w:val="111111"/>
          <w:sz w:val="28"/>
          <w:szCs w:val="28"/>
          <w:lang w:val="en-US"/>
        </w:rPr>
        <w:t>They thought that there was nothing after death but extinction. That delusion, that conjecture was common to believers and unbelievers alike. That is why Allah said: “nay, (they are) alive, but you do not perceive,” that is, by your senses.</w:t>
      </w:r>
    </w:p>
    <w:p>
      <w:pPr>
        <w:pStyle w:val="BookText"/>
        <w:bidi w:val="0"/>
        <w:jc w:val="both"/>
        <w:rPr/>
      </w:pPr>
      <w:r>
        <w:rPr>
          <w:rFonts w:eastAsia="Times New Roman" w:cs="Times New Roman" w:ascii="Times New Roman" w:hAnsi="Times New Roman"/>
          <w:color w:val="111111"/>
          <w:sz w:val="28"/>
          <w:szCs w:val="28"/>
          <w:lang w:val="en-US"/>
        </w:rPr>
        <w:t>The same is the import of the last phrase in the verse:</w:t>
      </w:r>
    </w:p>
    <w:p>
      <w:pPr>
        <w:pStyle w:val="BookText"/>
        <w:bidi w:val="0"/>
        <w:jc w:val="both"/>
        <w:rPr/>
      </w:pPr>
      <w:r>
        <w:rPr>
          <w:rFonts w:eastAsia="Times New Roman" w:cs="Times New Roman" w:ascii="Times New Roman" w:hAnsi="Times New Roman"/>
          <w:color w:val="111111"/>
          <w:sz w:val="28"/>
          <w:szCs w:val="28"/>
          <w:lang w:val="en-US"/>
        </w:rPr>
        <w:t>that most surely is the life - did they but know (29:64),</w:t>
      </w:r>
    </w:p>
    <w:p>
      <w:pPr>
        <w:pStyle w:val="BookText"/>
        <w:bidi w:val="0"/>
        <w:jc w:val="both"/>
        <w:rPr/>
      </w:pPr>
      <w:r>
        <w:rPr>
          <w:rFonts w:eastAsia="Times New Roman" w:cs="Times New Roman" w:ascii="Times New Roman" w:hAnsi="Times New Roman"/>
          <w:color w:val="111111"/>
          <w:sz w:val="28"/>
          <w:szCs w:val="28"/>
          <w:lang w:val="en-US"/>
        </w:rPr>
        <w:t>that is, with certainty, as He says in the verse:</w:t>
      </w:r>
    </w:p>
    <w:p>
      <w:pPr>
        <w:pStyle w:val="BookText"/>
        <w:bidi w:val="0"/>
        <w:jc w:val="both"/>
        <w:rPr/>
      </w:pPr>
      <w:r>
        <w:rPr>
          <w:rFonts w:eastAsia="Times New Roman" w:cs="Times New Roman" w:ascii="Times New Roman" w:hAnsi="Times New Roman"/>
          <w:color w:val="111111"/>
          <w:sz w:val="28"/>
          <w:szCs w:val="28"/>
          <w:lang w:val="en-US"/>
        </w:rPr>
        <w:t>Nay! if you had known with a knowledge of certainty, you should most certainly have seen the hell (102:5-6).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verse, then, is as follows - and</w:t>
      </w:r>
    </w:p>
    <w:p>
      <w:pPr>
        <w:pStyle w:val="BookText"/>
        <w:bidi w:val="0"/>
        <w:rPr/>
      </w:pPr>
      <w:r>
        <w:rPr>
          <w:rFonts w:eastAsia="Times New Roman" w:cs="Times New Roman" w:ascii="Times New Roman" w:hAnsi="Times New Roman"/>
          <w:color w:val="111111"/>
          <w:sz w:val="28"/>
          <w:szCs w:val="28"/>
          <w:lang w:val="en-US"/>
        </w:rPr>
        <w:t>Allah knows better! And do not say about those who are slain in the way of Allah that they are dead. You should not think that they have become extinct, have perished.</w:t>
      </w:r>
    </w:p>
    <w:p>
      <w:pPr>
        <w:pStyle w:val="BookText"/>
        <w:bidi w:val="0"/>
        <w:jc w:val="both"/>
        <w:rPr/>
      </w:pPr>
      <w:r>
        <w:rPr>
          <w:rFonts w:eastAsia="Times New Roman" w:cs="Times New Roman" w:ascii="Times New Roman" w:hAnsi="Times New Roman"/>
          <w:color w:val="111111"/>
          <w:sz w:val="28"/>
          <w:szCs w:val="28"/>
          <w:lang w:val="en-US"/>
        </w:rPr>
        <w:t>Of course, you generally think that death is extinction; in your language death is used as opposite of life; and this delusion is supported by your senses. But it is not correct. The martyrs are not dead, in that they are not extinct; they are alive although you do not perceive that life by your senses, by your perceptions.</w:t>
      </w:r>
    </w:p>
    <w:p>
      <w:pPr>
        <w:pStyle w:val="BookText"/>
        <w:bidi w:val="0"/>
        <w:jc w:val="both"/>
        <w:rPr/>
      </w:pPr>
      <w:r>
        <w:rPr>
          <w:rFonts w:eastAsia="Times New Roman" w:cs="Times New Roman" w:ascii="Times New Roman" w:hAnsi="Times New Roman"/>
          <w:color w:val="111111"/>
          <w:sz w:val="28"/>
          <w:szCs w:val="28"/>
          <w:lang w:val="en-US"/>
        </w:rPr>
        <w:t>This talk was addressed to the believers, although majority of them - if not all - knew that man's life continues after his death. It was done to draw their attention to a fact known to them. The aim was to cheer them up by reminding them of this reality, in order that they should not grieve, should not be per</w:t>
        <w:softHyphen/>
        <w:t>turbed, should not loose their hearts, when death faces them or their dear ones in the way of Allah.</w:t>
      </w:r>
    </w:p>
    <w:p>
      <w:pPr>
        <w:pStyle w:val="BookText"/>
        <w:bidi w:val="0"/>
        <w:jc w:val="both"/>
        <w:rPr/>
      </w:pPr>
      <w:r>
        <w:rPr>
          <w:rFonts w:eastAsia="Times New Roman" w:cs="Times New Roman" w:ascii="Times New Roman" w:hAnsi="Times New Roman"/>
          <w:color w:val="111111"/>
          <w:sz w:val="28"/>
          <w:szCs w:val="28"/>
          <w:lang w:val="en-US"/>
        </w:rPr>
        <w:t>The only thing that the rela</w:t>
        <w:softHyphen/>
        <w:t>tives would be afflicted with, in such cases, is separation from their martyr for a few days, as long as they themselves are alive in this world.</w:t>
      </w:r>
    </w:p>
    <w:p>
      <w:pPr>
        <w:pStyle w:val="BookText"/>
        <w:bidi w:val="0"/>
        <w:jc w:val="both"/>
        <w:rPr/>
      </w:pPr>
      <w:r>
        <w:rPr>
          <w:rFonts w:eastAsia="Times New Roman" w:cs="Times New Roman" w:ascii="Times New Roman" w:hAnsi="Times New Roman"/>
          <w:color w:val="111111"/>
          <w:sz w:val="28"/>
          <w:szCs w:val="28"/>
          <w:lang w:val="en-US"/>
        </w:rPr>
        <w:t>And this temporary separation is not a big problem - especially if compared to the pleasure of Allah, and to the bounties bestowed on the martyr, like the pleasant life and everlasting grace. And the  pleasure of Allah is the greatest bounty and bliss.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respect, the verse is not unlike</w:t>
      </w:r>
      <w:bookmarkStart w:id="199" w:name="pg13000_131467"/>
    </w:p>
    <w:p>
      <w:pPr>
        <w:pStyle w:val="BookText"/>
        <w:bidi w:val="0"/>
        <w:rPr/>
      </w:pPr>
      <w:bookmarkEnd w:id="199"/>
      <w:r>
        <w:rPr>
          <w:rFonts w:eastAsia="Times New Roman" w:cs="Times New Roman" w:ascii="Times New Roman" w:hAnsi="Times New Roman"/>
          <w:color w:val="111111"/>
          <w:sz w:val="28"/>
          <w:szCs w:val="28"/>
          <w:lang w:val="en-US"/>
        </w:rPr>
        <w:t>the previously ex</w:t>
        <w:softHyphen/>
        <w:t>plained one where Allah tells His Prophet:</w:t>
      </w:r>
    </w:p>
    <w:p>
      <w:pPr>
        <w:pStyle w:val="BookText"/>
        <w:bidi w:val="0"/>
        <w:jc w:val="both"/>
        <w:rPr/>
      </w:pPr>
      <w:r>
        <w:rPr>
          <w:rFonts w:eastAsia="Times New Roman" w:cs="Times New Roman" w:ascii="Times New Roman" w:hAnsi="Times New Roman"/>
          <w:color w:val="111111"/>
          <w:sz w:val="28"/>
          <w:szCs w:val="28"/>
          <w:lang w:val="en-US"/>
        </w:rPr>
        <w:t>The truth is from your Lord, therefore you should not be of the doubters (2:147).</w:t>
      </w:r>
    </w:p>
    <w:p>
      <w:pPr>
        <w:pStyle w:val="BookText"/>
        <w:bidi w:val="0"/>
        <w:jc w:val="both"/>
        <w:rPr/>
      </w:pPr>
      <w:r>
        <w:rPr>
          <w:rFonts w:eastAsia="Times New Roman" w:cs="Times New Roman" w:ascii="Times New Roman" w:hAnsi="Times New Roman"/>
          <w:color w:val="111111"/>
          <w:sz w:val="28"/>
          <w:szCs w:val="28"/>
          <w:lang w:val="en-US"/>
        </w:rPr>
        <w:t>We know that the Prophet was the first and foremost of those who were sure of the Divine signs and communications. Yet he was told not to be of the doubters. This mode is generally used to show that the subject is so clear, so well-known and so well established that there is no room for any conflicting thought to come into mind.</w:t>
      </w:r>
    </w:p>
    <w:p>
      <w:pPr>
        <w:pStyle w:val="Heading3"/>
        <w:numPr>
          <w:ilvl w:val="2"/>
          <w:numId w:val="1"/>
        </w:numPr>
        <w:bidi w:val="0"/>
        <w:jc w:val="left"/>
        <w:rPr/>
      </w:pPr>
      <w:bookmarkStart w:id="200" w:name="__RefHeading___Toc5932670_3224264995"/>
      <w:bookmarkStart w:id="201" w:name="_Toc75"/>
      <w:bookmarkEnd w:id="200"/>
      <w:r>
        <w:rPr/>
        <w:t>The Life of al-Barzakh</w:t>
      </w:r>
      <w:bookmarkEnd w:id="201"/>
    </w:p>
    <w:p>
      <w:pPr>
        <w:pStyle w:val="BookText"/>
        <w:bidi w:val="0"/>
        <w:jc w:val="both"/>
        <w:rPr/>
      </w:pPr>
      <w:r>
        <w:rPr>
          <w:rFonts w:eastAsia="Times New Roman" w:cs="Times New Roman" w:ascii="Times New Roman" w:hAnsi="Times New Roman"/>
          <w:color w:val="111111"/>
          <w:sz w:val="28"/>
          <w:szCs w:val="28"/>
          <w:lang w:val="en-US"/>
        </w:rPr>
        <w:t xml:space="preserve">This verse clearly proves that man remains alive in al-barzakh ( </w:t>
      </w:r>
      <w:r>
        <w:rPr>
          <w:rFonts w:ascii="Amiri" w:hAnsi="Amiri" w:eastAsia="Amiri" w:cs="Amiri"/>
          <w:color w:val="111111"/>
          <w:sz w:val="28"/>
          <w:sz w:val="28"/>
          <w:szCs w:val="28"/>
          <w:rtl w:val="true"/>
          <w:lang w:bidi="ar-SA"/>
        </w:rPr>
        <w:t>اَلبَرْزَخُ</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period between one's death and the Day of Resur</w:t>
        <w:softHyphen/>
        <w:t>rection). The same is the import of the other verse on this subject:</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(3:169).</w:t>
      </w:r>
    </w:p>
    <w:p>
      <w:pPr>
        <w:pStyle w:val="BookText"/>
        <w:bidi w:val="0"/>
        <w:jc w:val="both"/>
        <w:rPr/>
      </w:pPr>
      <w:r>
        <w:rPr>
          <w:rFonts w:eastAsia="Times New Roman" w:cs="Times New Roman" w:ascii="Times New Roman" w:hAnsi="Times New Roman"/>
          <w:color w:val="111111"/>
          <w:sz w:val="28"/>
          <w:szCs w:val="28"/>
          <w:lang w:val="en-US"/>
        </w:rPr>
        <w:t>Many other verses prove this reality and we shall men</w:t>
        <w:softHyphen/>
        <w:t>tion some of them at the end of this essay.</w:t>
      </w:r>
    </w:p>
    <w:p>
      <w:pPr>
        <w:pStyle w:val="BookText"/>
        <w:bidi w:val="0"/>
        <w:jc w:val="both"/>
        <w:rPr/>
      </w:pPr>
      <w:r>
        <w:rPr>
          <w:rFonts w:eastAsia="Times New Roman" w:cs="Times New Roman" w:ascii="Times New Roman" w:hAnsi="Times New Roman"/>
          <w:color w:val="111111"/>
          <w:sz w:val="28"/>
          <w:szCs w:val="28"/>
          <w:lang w:val="en-US"/>
        </w:rPr>
        <w:t>A very strange interpretation has been given to this verse by some people. They say that it was revealed about the martyrs of Badr, and therefore it is reserved exclusively for those martyrs; it cannot be applied to others who are slain in the way of Allah.</w:t>
      </w:r>
    </w:p>
    <w:p>
      <w:pPr>
        <w:pStyle w:val="BookText"/>
        <w:bidi w:val="0"/>
        <w:jc w:val="both"/>
        <w:rPr/>
      </w:pPr>
      <w:r>
        <w:rPr>
          <w:rFonts w:eastAsia="Times New Roman" w:cs="Times New Roman" w:ascii="Times New Roman" w:hAnsi="Times New Roman"/>
          <w:color w:val="111111"/>
          <w:sz w:val="28"/>
          <w:szCs w:val="28"/>
          <w:lang w:val="en-US"/>
        </w:rPr>
        <w:t>A scholar has made an interesting comment on this explana</w:t>
        <w:softHyphen/>
        <w:t>tion. Writing about the preceding verse, “seek assistance through patience and prayer,” he prays to Allah to give him patience and forbearance to suffer such interpretations!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that I knew what do they mean by</w:t>
      </w:r>
    </w:p>
    <w:p>
      <w:pPr>
        <w:pStyle w:val="BookText"/>
        <w:bidi w:val="0"/>
        <w:rPr/>
      </w:pPr>
      <w:r>
        <w:rPr>
          <w:rFonts w:eastAsia="Times New Roman" w:cs="Times New Roman" w:ascii="Times New Roman" w:hAnsi="Times New Roman"/>
          <w:color w:val="111111"/>
          <w:sz w:val="28"/>
          <w:szCs w:val="28"/>
          <w:lang w:val="en-US"/>
        </w:rPr>
        <w:t>that explanation. On one hand, they say that man perishes after death or murder; when his body disintegrates, he becomes extinct. If so, then how could the martyrs of Badr remain alive after being slain?</w:t>
      </w:r>
    </w:p>
    <w:p>
      <w:pPr>
        <w:pStyle w:val="BookText"/>
        <w:bidi w:val="0"/>
        <w:jc w:val="both"/>
        <w:rPr/>
      </w:pPr>
      <w:r>
        <w:rPr>
          <w:rFonts w:eastAsia="Times New Roman" w:cs="Times New Roman" w:ascii="Times New Roman" w:hAnsi="Times New Roman"/>
          <w:color w:val="111111"/>
          <w:sz w:val="28"/>
          <w:szCs w:val="28"/>
          <w:lang w:val="en-US"/>
        </w:rPr>
        <w:t>Was it as a miracle? Was it because Allah had given them a distinction and excellence, which was denied to all the prophets, messengers and friends of Allah, not expecting even the Holy Prophet of Islam? If there is no life after death, then keeping them alive after their martyrdom is not a miracle - it is an impossibility.</w:t>
      </w:r>
    </w:p>
    <w:p>
      <w:pPr>
        <w:pStyle w:val="BookText"/>
        <w:bidi w:val="0"/>
        <w:jc w:val="both"/>
        <w:rPr/>
      </w:pPr>
      <w:r>
        <w:rPr>
          <w:rFonts w:eastAsia="Times New Roman" w:cs="Times New Roman" w:ascii="Times New Roman" w:hAnsi="Times New Roman"/>
          <w:color w:val="111111"/>
          <w:sz w:val="28"/>
          <w:szCs w:val="28"/>
          <w:lang w:val="en-US"/>
        </w:rPr>
        <w:t>And a miracle does not cover an impossible thing. If it is asserted that such a self-evident preposition was negated for those martyrs, then no confidence can be put in any self-evident truth - let alone other principles.</w:t>
      </w:r>
    </w:p>
    <w:p>
      <w:pPr>
        <w:pStyle w:val="BookText"/>
        <w:bidi w:val="0"/>
        <w:jc w:val="both"/>
        <w:rPr/>
      </w:pPr>
      <w:r>
        <w:rPr>
          <w:rFonts w:eastAsia="Times New Roman" w:cs="Times New Roman" w:ascii="Times New Roman" w:hAnsi="Times New Roman"/>
          <w:color w:val="111111"/>
          <w:sz w:val="28"/>
          <w:szCs w:val="28"/>
          <w:lang w:val="en-US"/>
        </w:rPr>
        <w:t>Or, do they mean that people's perceptions were mistaken about the condition of those martyrs? The martyrs were alive, were getting sustenance from their Lord, were eating, drinking and enjoying all the comforts of life - far away from the range of people's perceptions.</w:t>
      </w:r>
    </w:p>
    <w:p>
      <w:pPr>
        <w:pStyle w:val="BookText"/>
        <w:bidi w:val="0"/>
        <w:jc w:val="both"/>
        <w:rPr/>
      </w:pPr>
      <w:r>
        <w:rPr>
          <w:rFonts w:eastAsia="Times New Roman" w:cs="Times New Roman" w:ascii="Times New Roman" w:hAnsi="Times New Roman"/>
          <w:color w:val="111111"/>
          <w:sz w:val="28"/>
          <w:szCs w:val="28"/>
          <w:lang w:val="en-US"/>
        </w:rPr>
        <w:t>And what the people had seen and perceived with their senses - that the martyrs were killed, their bodies mutilated, their senses gone, and their physique disin</w:t>
        <w:softHyphen/>
        <w:t>tegrated - was just a delusion, and nothing of this sort had happened in reality.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what they mean, if people's senses could be so deluded - perceiving correctly in one case and wrongly in another, without any differentiating cause - then no trust can be put in any of the</w:t>
      </w:r>
    </w:p>
    <w:p>
      <w:pPr>
        <w:pStyle w:val="BookText"/>
        <w:bidi w:val="0"/>
        <w:rPr/>
      </w:pPr>
      <w:r>
        <w:rPr>
          <w:rFonts w:eastAsia="Times New Roman" w:cs="Times New Roman" w:ascii="Times New Roman" w:hAnsi="Times New Roman"/>
          <w:color w:val="111111"/>
          <w:sz w:val="28"/>
          <w:szCs w:val="28"/>
          <w:lang w:val="en-US"/>
        </w:rPr>
        <w:t>senses at all. Then, may be, we will perceive a non-existent as existing and an existing thing as non-existent. How can a sensible person speak like that? It is nothing but sophistry.</w:t>
      </w:r>
    </w:p>
    <w:p>
      <w:pPr>
        <w:pStyle w:val="BookText"/>
        <w:bidi w:val="0"/>
        <w:jc w:val="both"/>
        <w:rPr/>
      </w:pPr>
      <w:r>
        <w:rPr>
          <w:rFonts w:eastAsia="Times New Roman" w:cs="Times New Roman" w:ascii="Times New Roman" w:hAnsi="Times New Roman"/>
          <w:color w:val="111111"/>
          <w:sz w:val="28"/>
          <w:szCs w:val="28"/>
          <w:lang w:val="en-US"/>
        </w:rPr>
        <w:t>However, that explanation somewhat follows the line adopted by a large group of the scholars of traditions. The latter believe that the things mentioned in the Qur'an and traditions, which are beyond our perception - like angels and souls of believers and other such things - are material and physical.</w:t>
      </w:r>
    </w:p>
    <w:p>
      <w:pPr>
        <w:pStyle w:val="BookText"/>
        <w:bidi w:val="0"/>
        <w:jc w:val="both"/>
        <w:rPr/>
      </w:pPr>
      <w:r>
        <w:rPr>
          <w:rFonts w:eastAsia="Times New Roman" w:cs="Times New Roman" w:ascii="Times New Roman" w:hAnsi="Times New Roman"/>
          <w:color w:val="111111"/>
          <w:sz w:val="28"/>
          <w:szCs w:val="28"/>
          <w:lang w:val="en-US"/>
        </w:rPr>
        <w:t>They are ethereal bodies which may enter and penetrate dense and solid bodies, appearing thus in the form of man, for example, doing all that humans do; they possess powers and properties like ours, except that they are not governed by physical laws: they do not suffer any change or alteration, nor any composition or disintegration; they are not subject to natural life and death.</w:t>
      </w:r>
    </w:p>
    <w:p>
      <w:pPr>
        <w:pStyle w:val="BookText"/>
        <w:bidi w:val="0"/>
        <w:jc w:val="both"/>
        <w:rPr/>
      </w:pPr>
      <w:r>
        <w:rPr>
          <w:rFonts w:eastAsia="Times New Roman" w:cs="Times New Roman" w:ascii="Times New Roman" w:hAnsi="Times New Roman"/>
          <w:color w:val="111111"/>
          <w:sz w:val="28"/>
          <w:szCs w:val="28"/>
          <w:lang w:val="en-US"/>
        </w:rPr>
        <w:t>When Allah wants them to appear, they manifest themselves to our senses; and when He does not want so, or wants them not to appear, they do not appear. It depends entirely on a special will of Allah; there is nothing in their senses, or in their “bodies”, to tip the scale on this side or that.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an idea is based on rejection of the system of cause </w:t>
        <w:softHyphen/>
        <w:t>and effect in the world. If such assertions were true, then all the intellectual realities, all the academic principles, will be null and void - not to speak of the fundamentals of religion. Even those “sublime ethereal bodies”</w:t>
      </w:r>
    </w:p>
    <w:p>
      <w:pPr>
        <w:pStyle w:val="BookText"/>
        <w:bidi w:val="0"/>
        <w:rPr/>
      </w:pPr>
      <w:r>
        <w:rPr>
          <w:rFonts w:eastAsia="Times New Roman" w:cs="Times New Roman" w:ascii="Times New Roman" w:hAnsi="Times New Roman"/>
          <w:color w:val="111111"/>
          <w:sz w:val="28"/>
          <w:szCs w:val="28"/>
          <w:lang w:val="en-US"/>
        </w:rPr>
        <w:t>(which are supposedly beyond the reach of cause-and-effect) will be negated.</w:t>
      </w:r>
    </w:p>
    <w:p>
      <w:pPr>
        <w:pStyle w:val="BookText"/>
        <w:bidi w:val="0"/>
        <w:jc w:val="both"/>
        <w:rPr/>
      </w:pPr>
      <w:r>
        <w:rPr>
          <w:rFonts w:eastAsia="Times New Roman" w:cs="Times New Roman" w:ascii="Times New Roman" w:hAnsi="Times New Roman"/>
          <w:color w:val="111111"/>
          <w:sz w:val="28"/>
          <w:szCs w:val="28"/>
          <w:lang w:val="en-US"/>
        </w:rPr>
        <w:t>The above description, however, proves that the verse speaks about the life of al-barzakh; it is also called the world of the grave, the period between one's death and the Day of Resur</w:t>
        <w:softHyphen/>
        <w:t>rection; it is the world where the dead person is rewarded or punished until the Day of Resurrection.</w:t>
      </w:r>
    </w:p>
    <w:p>
      <w:pPr>
        <w:pStyle w:val="BookText"/>
        <w:bidi w:val="0"/>
        <w:jc w:val="both"/>
        <w:rPr/>
      </w:pPr>
      <w:r>
        <w:rPr>
          <w:rFonts w:eastAsia="Times New Roman" w:cs="Times New Roman" w:ascii="Times New Roman" w:hAnsi="Times New Roman"/>
          <w:color w:val="111111"/>
          <w:sz w:val="28"/>
          <w:szCs w:val="28"/>
          <w:lang w:val="en-US"/>
        </w:rPr>
        <w:t>Some other verses speaking about al-barzakh are as follows:</w:t>
      </w:r>
    </w:p>
    <w:p>
      <w:pPr>
        <w:pStyle w:val="BookText"/>
        <w:bidi w:val="0"/>
        <w:jc w:val="both"/>
        <w:rPr/>
      </w:pPr>
      <w:r>
        <w:rPr>
          <w:rFonts w:eastAsia="Times New Roman" w:cs="Times New Roman" w:ascii="Times New Roman" w:hAnsi="Times New Roman"/>
          <w:color w:val="111111"/>
          <w:sz w:val="28"/>
          <w:szCs w:val="28"/>
          <w:lang w:val="en-US"/>
        </w:rPr>
        <w:t>There are the three verses already quoted:</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Rejoicing in what Allah has given them out of His grace, and they rejoice for the sake of those who, (being left) behind them, have not yet joined them, that they shall have no fear, nor shall they grieve. They rejoice on account of favour from Allah and (His) grace, and that Allah will not waste the reward of the believers (3:169 - 171).</w:t>
      </w:r>
    </w:p>
    <w:p>
      <w:pPr>
        <w:pStyle w:val="BookText"/>
        <w:bidi w:val="0"/>
        <w:jc w:val="both"/>
        <w:rPr/>
      </w:pPr>
      <w:r>
        <w:rPr>
          <w:rFonts w:eastAsia="Times New Roman" w:cs="Times New Roman" w:ascii="Times New Roman" w:hAnsi="Times New Roman"/>
          <w:color w:val="111111"/>
          <w:sz w:val="28"/>
          <w:szCs w:val="28"/>
          <w:lang w:val="en-US"/>
        </w:rPr>
        <w:t>We have already shown how these verses, being similar to the one under discussion, prove the life of al-barzakh. Those who think that these verses were revealed exclusively for the martyrs of Badr, should ponder on the wordings of these three, because they indicate that not only the martyrs but also other believers enjoy the life after death, and rejoice by favour and grace of Allah bestowed on them.</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when death overtakes one of them, he says: “Send me back, my Lord, send me back: Haply I may do good in</w:t>
      </w:r>
    </w:p>
    <w:p>
      <w:pPr>
        <w:pStyle w:val="BookText"/>
        <w:bidi w:val="0"/>
        <w:rPr/>
      </w:pPr>
      <w:r>
        <w:rPr>
          <w:rFonts w:eastAsia="Times New Roman" w:cs="Times New Roman" w:ascii="Times New Roman" w:hAnsi="Times New Roman"/>
          <w:color w:val="111111"/>
          <w:sz w:val="28"/>
          <w:szCs w:val="28"/>
          <w:lang w:val="en-US"/>
        </w:rPr>
        <w:t>that which I have left.” By no means! it is a (mere) word that he speaks; and before them is al-barzakh until the day they are reaised (23:99 - 100).</w:t>
      </w:r>
    </w:p>
    <w:p>
      <w:pPr>
        <w:pStyle w:val="BookText"/>
        <w:bidi w:val="0"/>
        <w:jc w:val="both"/>
        <w:rPr/>
      </w:pPr>
      <w:r>
        <w:rPr>
          <w:rFonts w:eastAsia="Times New Roman" w:cs="Times New Roman" w:ascii="Times New Roman" w:hAnsi="Times New Roman"/>
          <w:color w:val="111111"/>
          <w:sz w:val="28"/>
          <w:szCs w:val="28"/>
          <w:lang w:val="en-US"/>
        </w:rPr>
        <w:t>It very clearly shows that there is an intermediate life between this world's and the one which they will live after the Resurrection. Further explanation will be given when we shall write about this verse, Allah willing.</w:t>
      </w:r>
    </w:p>
    <w:p>
      <w:pPr>
        <w:pStyle w:val="BookText"/>
        <w:bidi w:val="0"/>
        <w:jc w:val="both"/>
        <w:rPr/>
      </w:pPr>
      <w:r>
        <w:rPr>
          <w:rFonts w:eastAsia="Times New Roman" w:cs="Times New Roman" w:ascii="Times New Roman" w:hAnsi="Times New Roman"/>
          <w:color w:val="111111"/>
          <w:sz w:val="28"/>
          <w:szCs w:val="28"/>
          <w:lang w:val="en-US"/>
        </w:rPr>
        <w:t>And those who do not hope for Our meeting, say: “Why have not angels been sent down upon us, or (why) do we not see our Lord?” Now certainly they are too proud of themselves and have revolted a great revolt. On the day when they shall see the angels;</w:t>
      </w:r>
    </w:p>
    <w:p>
      <w:pPr>
        <w:pStyle w:val="BookText"/>
        <w:bidi w:val="0"/>
        <w:jc w:val="both"/>
        <w:rPr/>
      </w:pPr>
      <w:r>
        <w:rPr>
          <w:rFonts w:eastAsia="Times New Roman" w:cs="Times New Roman" w:ascii="Times New Roman" w:hAnsi="Times New Roman"/>
          <w:color w:val="111111"/>
          <w:sz w:val="28"/>
          <w:szCs w:val="28"/>
          <w:lang w:val="en-US"/>
        </w:rPr>
        <w:t>(clearly it refers to the time when they will see the angels for the first time, that is, the time of death - as is described in many other verses;)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shall be no joy on that day for the guilty, and they shall say: “It is a forbidden thing totally pro</w:t>
        <w:softHyphen/>
        <w:t>hibited; And We shall proceed to what they have done of deeds, so We shall render them as scattered floating dust. The dwellers of the garden shall on that day be in a better abiding place and a better resting place. And on the day when the heaven shall burst asunder with the clouds; (now it speaks about the Day of Resurrection;) and the angels shall be sent down a sending. The kingdom on that day shall rightly belong to the Beneficent God, and a hard</w:t>
      </w:r>
    </w:p>
    <w:p>
      <w:pPr>
        <w:pStyle w:val="BookText"/>
        <w:bidi w:val="0"/>
        <w:rPr/>
      </w:pPr>
      <w:r>
        <w:rPr>
          <w:rFonts w:eastAsia="Times New Roman" w:cs="Times New Roman" w:ascii="Times New Roman" w:hAnsi="Times New Roman"/>
          <w:color w:val="111111"/>
          <w:sz w:val="28"/>
          <w:szCs w:val="28"/>
          <w:lang w:val="en-US"/>
        </w:rPr>
        <w:t>day shall it be for the unbelievers (25:21-26).</w:t>
      </w:r>
    </w:p>
    <w:p>
      <w:pPr>
        <w:pStyle w:val="BookText"/>
        <w:bidi w:val="0"/>
        <w:jc w:val="both"/>
        <w:rPr/>
      </w:pPr>
      <w:r>
        <w:rPr>
          <w:rFonts w:eastAsia="Times New Roman" w:cs="Times New Roman" w:ascii="Times New Roman" w:hAnsi="Times New Roman"/>
          <w:color w:val="111111"/>
          <w:sz w:val="28"/>
          <w:szCs w:val="28"/>
          <w:lang w:val="en-US"/>
        </w:rPr>
        <w:t>It very clearly proves the life of al-barzakh. Further details will be given in its proper place, Allah willing.</w:t>
      </w:r>
    </w:p>
    <w:p>
      <w:pPr>
        <w:pStyle w:val="BookText"/>
        <w:bidi w:val="0"/>
        <w:jc w:val="both"/>
        <w:rPr/>
      </w:pPr>
      <w:r>
        <w:rPr>
          <w:rFonts w:eastAsia="Times New Roman" w:cs="Times New Roman" w:ascii="Times New Roman" w:hAnsi="Times New Roman"/>
          <w:color w:val="111111"/>
          <w:sz w:val="28"/>
          <w:szCs w:val="28"/>
          <w:lang w:val="en-US"/>
        </w:rPr>
        <w:t>They shall say: “Our Lord! twice didst Thou give us death, and twice hast Thou given us life, so we do confess our faults; is there then a way to get out?” (40:11).</w:t>
      </w:r>
    </w:p>
    <w:p>
      <w:pPr>
        <w:pStyle w:val="BookText"/>
        <w:bidi w:val="0"/>
        <w:jc w:val="both"/>
        <w:rPr/>
      </w:pPr>
      <w:r>
        <w:rPr>
          <w:rFonts w:eastAsia="Times New Roman" w:cs="Times New Roman" w:ascii="Times New Roman" w:hAnsi="Times New Roman"/>
          <w:color w:val="111111"/>
          <w:sz w:val="28"/>
          <w:szCs w:val="28"/>
          <w:lang w:val="en-US"/>
        </w:rPr>
        <w:t>They will say it on the Day of Resurrection. It means that by that time there would be two deaths and two lives. It can be explained only if we accept the life and death of al-barzakh. Otherwise, there shall be only one death between this life and that of the Day of Resurrection. We have explained it to some extent under the verse:</w:t>
      </w:r>
    </w:p>
    <w:p>
      <w:pPr>
        <w:pStyle w:val="BookText"/>
        <w:bidi w:val="0"/>
        <w:jc w:val="both"/>
        <w:rPr/>
      </w:pPr>
      <w:r>
        <w:rPr>
          <w:rFonts w:eastAsia="Times New Roman" w:cs="Times New Roman" w:ascii="Times New Roman" w:hAnsi="Times New Roman"/>
          <w:color w:val="111111"/>
          <w:sz w:val="28"/>
          <w:szCs w:val="28"/>
          <w:lang w:val="en-US"/>
        </w:rPr>
        <w:t>How do you deny Allah and you were dead and He gave you life? Again He will cause you to die and again bring you to life; then you shall be brought back to Him (2:28).</w:t>
      </w:r>
    </w:p>
    <w:p>
      <w:pPr>
        <w:pStyle w:val="BookText"/>
        <w:bidi w:val="0"/>
        <w:jc w:val="both"/>
        <w:rPr/>
      </w:pPr>
      <w:r>
        <w:rPr>
          <w:rFonts w:eastAsia="Times New Roman" w:cs="Times New Roman" w:ascii="Times New Roman" w:hAnsi="Times New Roman"/>
          <w:color w:val="111111"/>
          <w:sz w:val="28"/>
          <w:szCs w:val="28"/>
          <w:lang w:val="en-US"/>
        </w:rPr>
        <w:t>... and the most evil punishment overtook Pharaoh's people: The Fire, they are brought before it (every) morning and evening; and on the day when the hour shall come to pass: Make Pharaoh's people enter the severest chastisement (40:46).</w:t>
      </w:r>
    </w:p>
    <w:p>
      <w:pPr>
        <w:pStyle w:val="BookText"/>
        <w:bidi w:val="0"/>
        <w:jc w:val="both"/>
        <w:rPr/>
      </w:pPr>
      <w:r>
        <w:rPr>
          <w:rFonts w:eastAsia="Times New Roman" w:cs="Times New Roman" w:ascii="Times New Roman" w:hAnsi="Times New Roman"/>
          <w:color w:val="111111"/>
          <w:sz w:val="28"/>
          <w:szCs w:val="28"/>
          <w:lang w:val="en-US"/>
        </w:rPr>
        <w:t>It is known that the Day of Resurrection shall have no morning or evening. Clearly, the day when the hour shall come to pass, that is, the Day of Resurrection is other than the day of al-barzakh which has the mornings and evenings.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verses which indicate, or from which we may infer, this reality.</w:t>
      </w:r>
      <w:bookmarkStart w:id="202" w:name="pg13000_131473"/>
    </w:p>
    <w:p>
      <w:pPr>
        <w:pStyle w:val="BookText"/>
        <w:bidi w:val="0"/>
        <w:rPr/>
      </w:pPr>
      <w:bookmarkEnd w:id="202"/>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By Allah, most cer</w:t>
        <w:softHyphen/>
        <w:t>tainly We sent (messengers) to nations before, but the Satan made their deeds fair-seeming to them, so he is their guardian today, and they shall have a painful punishment (16:63).</w:t>
      </w:r>
    </w:p>
    <w:p>
      <w:pPr>
        <w:pStyle w:val="Heading3"/>
        <w:numPr>
          <w:ilvl w:val="2"/>
          <w:numId w:val="1"/>
        </w:numPr>
        <w:bidi w:val="0"/>
        <w:jc w:val="left"/>
        <w:rPr/>
      </w:pPr>
      <w:bookmarkStart w:id="203" w:name="__RefHeading___Toc5932672_3224264995"/>
      <w:bookmarkStart w:id="204" w:name="_Toc76"/>
      <w:bookmarkEnd w:id="203"/>
      <w:r>
        <w:rPr/>
        <w:t>The Immateriality of the Soul</w:t>
      </w:r>
      <w:bookmarkEnd w:id="204"/>
    </w:p>
    <w:p>
      <w:pPr>
        <w:pStyle w:val="BookText"/>
        <w:bidi w:val="0"/>
        <w:jc w:val="both"/>
        <w:rPr/>
      </w:pPr>
      <w:r>
        <w:rPr>
          <w:rFonts w:eastAsia="Times New Roman" w:cs="Times New Roman" w:ascii="Times New Roman" w:hAnsi="Times New Roman"/>
          <w:color w:val="111111"/>
          <w:sz w:val="28"/>
          <w:szCs w:val="28"/>
          <w:lang w:val="en-US"/>
        </w:rPr>
        <w:t>The verse under discussion, as well as those quoted above, points to another more comprehensive reality and that is the im</w:t>
        <w:softHyphen/>
        <w:t>materiality of the soul. The soul is something other than matter and body; it is beyond the jurisdiction of the rules governing matter and body, or those affecting various material compounds and mixtures.</w:t>
      </w:r>
    </w:p>
    <w:p>
      <w:pPr>
        <w:pStyle w:val="BookText"/>
        <w:bidi w:val="0"/>
        <w:jc w:val="both"/>
        <w:rPr/>
      </w:pPr>
      <w:r>
        <w:rPr>
          <w:rFonts w:eastAsia="Times New Roman" w:cs="Times New Roman" w:ascii="Times New Roman" w:hAnsi="Times New Roman"/>
          <w:color w:val="111111"/>
          <w:sz w:val="28"/>
          <w:szCs w:val="28"/>
          <w:lang w:val="en-US"/>
        </w:rPr>
        <w:t>Yet, it has a special relationship with the body - keeping it alive, managing its multifarious functions and activities and enabling it to perceive and feel. Ponder on the earlier quoted verses and you will see this reality.</w:t>
      </w:r>
    </w:p>
    <w:p>
      <w:pPr>
        <w:pStyle w:val="BookText"/>
        <w:bidi w:val="0"/>
        <w:jc w:val="both"/>
        <w:rPr/>
      </w:pPr>
      <w:r>
        <w:rPr>
          <w:rFonts w:eastAsia="Times New Roman" w:cs="Times New Roman" w:ascii="Times New Roman" w:hAnsi="Times New Roman"/>
          <w:color w:val="111111"/>
          <w:sz w:val="28"/>
          <w:szCs w:val="28"/>
          <w:lang w:val="en-US"/>
        </w:rPr>
        <w:t>The verses imply that man, per se, is not the body; he does not die when the body dies, he does not perish when the body perishes. The body disintegrates, its parts are scattered, but the “man” continues.</w:t>
      </w:r>
    </w:p>
    <w:p>
      <w:pPr>
        <w:pStyle w:val="BookText"/>
        <w:bidi w:val="0"/>
        <w:jc w:val="both"/>
        <w:rPr/>
      </w:pPr>
      <w:r>
        <w:rPr>
          <w:rFonts w:eastAsia="Times New Roman" w:cs="Times New Roman" w:ascii="Times New Roman" w:hAnsi="Times New Roman"/>
          <w:color w:val="111111"/>
          <w:sz w:val="28"/>
          <w:szCs w:val="28"/>
          <w:lang w:val="en-US"/>
        </w:rPr>
        <w:t>Even after the death of his body, he continues to live, either in eternal bliss and everlasting felicity and grace, or in never ending misery and painful chastisement. That bliss or misery is based on his traits, trends, characteristics and actions, which he had acquired and done in this world's life - not in his bodily accomplishments or social achievements.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themes are understood from the above-mentioned verses. Obviously, these traits are totally different from those of the body, and are diametrically opposed to worldly and material characteristics. Thus, the human soul</w:t>
      </w:r>
    </w:p>
    <w:p>
      <w:pPr>
        <w:pStyle w:val="BookText"/>
        <w:bidi w:val="0"/>
        <w:rPr/>
      </w:pPr>
      <w:r>
        <w:rPr>
          <w:rFonts w:eastAsia="Times New Roman" w:cs="Times New Roman" w:ascii="Times New Roman" w:hAnsi="Times New Roman"/>
          <w:color w:val="111111"/>
          <w:sz w:val="28"/>
          <w:szCs w:val="28"/>
          <w:lang w:val="en-US"/>
        </w:rPr>
        <w:t>is different from his body.</w:t>
      </w:r>
    </w:p>
    <w:p>
      <w:pPr>
        <w:pStyle w:val="BookText"/>
        <w:bidi w:val="0"/>
        <w:jc w:val="both"/>
        <w:rPr/>
      </w:pPr>
      <w:r>
        <w:rPr>
          <w:rFonts w:eastAsia="Times New Roman" w:cs="Times New Roman" w:ascii="Times New Roman" w:hAnsi="Times New Roman"/>
          <w:color w:val="111111"/>
          <w:sz w:val="28"/>
          <w:szCs w:val="28"/>
          <w:lang w:val="en-US"/>
        </w:rPr>
        <w:t>Also, the verse 39:42 points to this fact:</w:t>
      </w:r>
    </w:p>
    <w:p>
      <w:pPr>
        <w:pStyle w:val="BookText"/>
        <w:bidi w:val="0"/>
        <w:jc w:val="both"/>
        <w:rPr/>
      </w:pPr>
      <w:r>
        <w:rPr>
          <w:rFonts w:eastAsia="Times New Roman" w:cs="Times New Roman" w:ascii="Times New Roman" w:hAnsi="Times New Roman"/>
          <w:color w:val="111111"/>
          <w:sz w:val="28"/>
          <w:szCs w:val="28"/>
          <w:lang w:val="en-US"/>
        </w:rPr>
        <w:t>Allah takes com</w:t>
        <w:softHyphen/>
        <w:t>pletely the souls at the time of their death, and those that die not during their sleep; then He withholds those on whom He has passed the decree of death and sends the other back till an appointed term.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at-Tawaffiyy” ( </w:t>
      </w:r>
      <w:r>
        <w:rPr>
          <w:rFonts w:ascii="Amiri" w:hAnsi="Amiri" w:eastAsia="Amiri" w:cs="Amiri"/>
          <w:color w:val="111111"/>
          <w:sz w:val="28"/>
          <w:sz w:val="28"/>
          <w:szCs w:val="28"/>
          <w:rtl w:val="true"/>
          <w:lang w:bidi="ar-SA"/>
        </w:rPr>
        <w:t>اَلتـَّوَفـِّيّ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“al-istifa' (</w:t>
      </w:r>
      <w:r>
        <w:rPr>
          <w:rFonts w:ascii="Amiri" w:hAnsi="Amiri" w:eastAsia="Amiri" w:cs="Amiri"/>
          <w:color w:val="111111"/>
          <w:sz w:val="28"/>
          <w:sz w:val="28"/>
          <w:szCs w:val="28"/>
          <w:rtl w:val="true"/>
          <w:lang w:bidi="ar-SA"/>
        </w:rPr>
        <w:t>اَلإصْطِفَآءُ</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both have the same meaning - to take and realize one's right fully and completely. The words used here in refer</w:t>
        <w:softHyphen/>
        <w:t>ence to the soul - “takes”, “withholds” and “sends back” - clearly prove that the soul is something different from the body.</w:t>
      </w:r>
    </w:p>
    <w:p>
      <w:pPr>
        <w:pStyle w:val="BookText"/>
        <w:bidi w:val="0"/>
        <w:jc w:val="both"/>
        <w:rPr/>
      </w:pPr>
      <w:r>
        <w:rPr>
          <w:rFonts w:eastAsia="Times New Roman" w:cs="Times New Roman" w:ascii="Times New Roman" w:hAnsi="Times New Roman"/>
          <w:color w:val="111111"/>
          <w:sz w:val="28"/>
          <w:szCs w:val="28"/>
          <w:lang w:val="en-US"/>
        </w:rPr>
        <w:t>Another verse:</w:t>
      </w:r>
    </w:p>
    <w:p>
      <w:pPr>
        <w:pStyle w:val="BookText"/>
        <w:bidi w:val="0"/>
        <w:jc w:val="both"/>
        <w:rPr/>
      </w:pPr>
      <w:r>
        <w:rPr>
          <w:rFonts w:eastAsia="Times New Roman" w:cs="Times New Roman" w:ascii="Times New Roman" w:hAnsi="Times New Roman"/>
          <w:color w:val="111111"/>
          <w:sz w:val="28"/>
          <w:szCs w:val="28"/>
          <w:lang w:val="en-US"/>
        </w:rPr>
        <w:t>And they say: “What! when we have become lost in the earth, shall we then indeed be in a new creation?” Nay! they are disbelievers in the meeting of their Lord. Say: “The angel of death who is given charge of you shall take you com</w:t>
        <w:softHyphen/>
        <w:t>pletely, then to your Lord you shall be brought back” (32:10 - 11).</w:t>
      </w:r>
    </w:p>
    <w:p>
      <w:pPr>
        <w:pStyle w:val="BookText"/>
        <w:bidi w:val="0"/>
        <w:jc w:val="both"/>
        <w:rPr/>
      </w:pPr>
      <w:r>
        <w:rPr>
          <w:rFonts w:eastAsia="Times New Roman" w:cs="Times New Roman" w:ascii="Times New Roman" w:hAnsi="Times New Roman"/>
          <w:color w:val="111111"/>
          <w:sz w:val="28"/>
          <w:szCs w:val="28"/>
          <w:lang w:val="en-US"/>
        </w:rPr>
        <w:t>In this verse, Allah mentions one of the misgivings of those who do not believe in the Resurrection; and then tells His Mess</w:t>
        <w:softHyphen/>
        <w:t>enger how to clear their doubt. They said: When we die, our body disintegrates, our limbs and organs are destroyed, nothing remains of our original form, and all our parts are scattered here and there in the earth. No one can then perceive us nor can anyone feel us. How is it possible for us, after such a total destruction, to be created a second time?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doubt is based</w:t>
      </w:r>
    </w:p>
    <w:p>
      <w:pPr>
        <w:pStyle w:val="BookText"/>
        <w:bidi w:val="0"/>
        <w:rPr/>
      </w:pPr>
      <w:r>
        <w:rPr>
          <w:rFonts w:eastAsia="Times New Roman" w:cs="Times New Roman" w:ascii="Times New Roman" w:hAnsi="Times New Roman"/>
          <w:color w:val="111111"/>
          <w:sz w:val="28"/>
          <w:szCs w:val="28"/>
          <w:lang w:val="en-US"/>
        </w:rPr>
        <w:t>on a feeling of im</w:t>
        <w:softHyphen/>
        <w:t>probability. Allah shows the Messenger (S) how to remove that misgiving: Say: “The angel of death... be brought back.”</w:t>
      </w:r>
    </w:p>
    <w:p>
      <w:pPr>
        <w:pStyle w:val="BookText"/>
        <w:bidi w:val="0"/>
        <w:jc w:val="both"/>
        <w:rPr/>
      </w:pPr>
      <w:r>
        <w:rPr>
          <w:rFonts w:eastAsia="Times New Roman" w:cs="Times New Roman" w:ascii="Times New Roman" w:hAnsi="Times New Roman"/>
          <w:color w:val="111111"/>
          <w:sz w:val="28"/>
          <w:szCs w:val="28"/>
          <w:lang w:val="en-US"/>
        </w:rPr>
        <w:t>There is an angel who has been given charge of you; he shall take you completely; he will not let you be lost, as you shall be under his protection, his control; what is lost in the earth is your body, not your soul or person (the reality which is referred to by the word “you”), because the angel of death shall take “you” completely.</w:t>
      </w:r>
    </w:p>
    <w:p>
      <w:pPr>
        <w:pStyle w:val="BookText"/>
        <w:bidi w:val="0"/>
        <w:jc w:val="both"/>
        <w:rPr/>
      </w:pPr>
      <w:r>
        <w:rPr>
          <w:rFonts w:eastAsia="Times New Roman" w:cs="Times New Roman" w:ascii="Times New Roman" w:hAnsi="Times New Roman"/>
          <w:color w:val="111111"/>
          <w:sz w:val="28"/>
          <w:szCs w:val="28"/>
          <w:lang w:val="en-US"/>
        </w:rPr>
        <w:t>One more verse: Allah says, mentioning the creation of man:</w:t>
      </w:r>
    </w:p>
    <w:p>
      <w:pPr>
        <w:pStyle w:val="BookText"/>
        <w:bidi w:val="0"/>
        <w:jc w:val="both"/>
        <w:rPr/>
      </w:pPr>
      <w:r>
        <w:rPr>
          <w:rFonts w:eastAsia="Times New Roman" w:cs="Times New Roman" w:ascii="Times New Roman" w:hAnsi="Times New Roman"/>
          <w:color w:val="111111"/>
          <w:sz w:val="28"/>
          <w:szCs w:val="28"/>
          <w:lang w:val="en-US"/>
        </w:rPr>
        <w:t>Then He made him complete and breathed into him of His spirit... (32:9).</w:t>
      </w:r>
    </w:p>
    <w:p>
      <w:pPr>
        <w:pStyle w:val="BookText"/>
        <w:bidi w:val="0"/>
        <w:jc w:val="both"/>
        <w:rPr/>
      </w:pPr>
      <w:r>
        <w:rPr>
          <w:rFonts w:eastAsia="Times New Roman" w:cs="Times New Roman" w:ascii="Times New Roman" w:hAnsi="Times New Roman"/>
          <w:color w:val="111111"/>
          <w:sz w:val="28"/>
          <w:szCs w:val="28"/>
          <w:lang w:val="en-US"/>
        </w:rPr>
        <w:t>Read it in conjunction with the verse:</w:t>
      </w:r>
    </w:p>
    <w:p>
      <w:pPr>
        <w:pStyle w:val="BookText"/>
        <w:bidi w:val="0"/>
        <w:jc w:val="both"/>
        <w:rPr/>
      </w:pPr>
      <w:r>
        <w:rPr>
          <w:rFonts w:eastAsia="Times New Roman" w:cs="Times New Roman" w:ascii="Times New Roman" w:hAnsi="Times New Roman"/>
          <w:color w:val="111111"/>
          <w:sz w:val="28"/>
          <w:szCs w:val="28"/>
          <w:lang w:val="en-US"/>
        </w:rPr>
        <w:t>And they ask you about the soul. Say: “The soul is from the command of my Lord” (17:85).</w:t>
      </w:r>
    </w:p>
    <w:p>
      <w:pPr>
        <w:pStyle w:val="BookText"/>
        <w:bidi w:val="0"/>
        <w:jc w:val="both"/>
        <w:rPr/>
      </w:pPr>
      <w:r>
        <w:rPr>
          <w:rFonts w:eastAsia="Times New Roman" w:cs="Times New Roman" w:ascii="Times New Roman" w:hAnsi="Times New Roman"/>
          <w:color w:val="111111"/>
          <w:sz w:val="28"/>
          <w:szCs w:val="28"/>
          <w:lang w:val="en-US"/>
        </w:rPr>
        <w:t>The soul, therefore, is from the command of Allah, and that command has been explained and defined in these words:</w:t>
      </w:r>
    </w:p>
    <w:p>
      <w:pPr>
        <w:pStyle w:val="BookText"/>
        <w:bidi w:val="0"/>
        <w:jc w:val="both"/>
        <w:rPr/>
      </w:pPr>
      <w:r>
        <w:rPr>
          <w:rFonts w:eastAsia="Times New Roman" w:cs="Times New Roman" w:ascii="Times New Roman" w:hAnsi="Times New Roman"/>
          <w:color w:val="111111"/>
          <w:sz w:val="28"/>
          <w:szCs w:val="28"/>
          <w:lang w:val="en-US"/>
        </w:rPr>
        <w:t>His command, when He intends anything is only that He says to it: “Be”, and it is. Therefore, glory be to Him in Whose hand is the kingdom of everything... (36:82 - 83).</w:t>
      </w:r>
    </w:p>
    <w:p>
      <w:pPr>
        <w:pStyle w:val="BookText"/>
        <w:bidi w:val="0"/>
        <w:jc w:val="both"/>
        <w:rPr/>
      </w:pPr>
      <w:r>
        <w:rPr>
          <w:rFonts w:eastAsia="Times New Roman" w:cs="Times New Roman" w:ascii="Times New Roman" w:hAnsi="Times New Roman"/>
          <w:color w:val="111111"/>
          <w:sz w:val="28"/>
          <w:szCs w:val="28"/>
          <w:lang w:val="en-US"/>
        </w:rPr>
        <w:t>The soul is from the kingdom and it is the word, “Be”. In another place, the command is further explained in these words:</w:t>
      </w:r>
    </w:p>
    <w:p>
      <w:pPr>
        <w:pStyle w:val="BookText"/>
        <w:bidi w:val="0"/>
        <w:jc w:val="both"/>
        <w:rPr/>
      </w:pPr>
      <w:r>
        <w:rPr>
          <w:rFonts w:eastAsia="Times New Roman" w:cs="Times New Roman" w:ascii="Times New Roman" w:hAnsi="Times New Roman"/>
          <w:color w:val="111111"/>
          <w:sz w:val="28"/>
          <w:szCs w:val="28"/>
          <w:lang w:val="en-US"/>
        </w:rPr>
        <w:t>And Our command is but one, as the twinkling of an eye (54:50).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as the twinkling of an eye, shows that the command, that is, the word “Be”, is an instantaneous, not a gradual, being. It comes into being at once, and is not bound with</w:t>
      </w:r>
    </w:p>
    <w:p>
      <w:pPr>
        <w:pStyle w:val="BookText"/>
        <w:bidi w:val="0"/>
        <w:rPr/>
      </w:pPr>
      <w:r>
        <w:rPr>
          <w:rFonts w:eastAsia="Times New Roman" w:cs="Times New Roman" w:ascii="Times New Roman" w:hAnsi="Times New Roman"/>
          <w:color w:val="111111"/>
          <w:sz w:val="28"/>
          <w:szCs w:val="28"/>
          <w:lang w:val="en-US"/>
        </w:rPr>
        <w:t>the chain of time and space.</w:t>
      </w:r>
    </w:p>
    <w:p>
      <w:pPr>
        <w:pStyle w:val="BookText"/>
        <w:bidi w:val="0"/>
        <w:jc w:val="both"/>
        <w:rPr/>
      </w:pPr>
      <w:r>
        <w:rPr>
          <w:rFonts w:eastAsia="Times New Roman" w:cs="Times New Roman" w:ascii="Times New Roman" w:hAnsi="Times New Roman"/>
          <w:color w:val="111111"/>
          <w:sz w:val="28"/>
          <w:szCs w:val="28"/>
          <w:lang w:val="en-US"/>
        </w:rPr>
        <w:t>It is thus evident that the command including the soul - is different from body, is something immaterial. We know that the material things come into being gradually and are fettered with time and space. Obviously, the human soul is not a material thing and is different from the body, although it has a special relationship with the body.</w:t>
      </w:r>
    </w:p>
    <w:p>
      <w:pPr>
        <w:pStyle w:val="BookText"/>
        <w:bidi w:val="0"/>
        <w:jc w:val="both"/>
        <w:rPr/>
      </w:pPr>
      <w:r>
        <w:rPr>
          <w:rFonts w:eastAsia="Times New Roman" w:cs="Times New Roman" w:ascii="Times New Roman" w:hAnsi="Times New Roman"/>
          <w:color w:val="111111"/>
          <w:sz w:val="28"/>
          <w:szCs w:val="28"/>
          <w:lang w:val="en-US"/>
        </w:rPr>
        <w:t>There are some verses which show the nature of that relation-ship. Allah says:</w:t>
      </w:r>
    </w:p>
    <w:p>
      <w:pPr>
        <w:pStyle w:val="BookText"/>
        <w:bidi w:val="0"/>
        <w:jc w:val="both"/>
        <w:rPr/>
      </w:pPr>
      <w:r>
        <w:rPr>
          <w:rFonts w:eastAsia="Times New Roman" w:cs="Times New Roman" w:ascii="Times New Roman" w:hAnsi="Times New Roman"/>
          <w:color w:val="111111"/>
          <w:sz w:val="28"/>
          <w:szCs w:val="28"/>
          <w:lang w:val="en-US"/>
        </w:rPr>
        <w:t>From it (the earth) We created you... (20:55);</w:t>
      </w:r>
    </w:p>
    <w:p>
      <w:pPr>
        <w:pStyle w:val="BookText"/>
        <w:bidi w:val="0"/>
        <w:jc w:val="both"/>
        <w:rPr/>
      </w:pPr>
      <w:r>
        <w:rPr>
          <w:rFonts w:eastAsia="Times New Roman" w:cs="Times New Roman" w:ascii="Times New Roman" w:hAnsi="Times New Roman"/>
          <w:color w:val="111111"/>
          <w:sz w:val="28"/>
          <w:szCs w:val="28"/>
          <w:lang w:val="en-US"/>
        </w:rPr>
        <w:t>He created man from dry clay like earthen vessels... (55:14);</w:t>
      </w:r>
    </w:p>
    <w:p>
      <w:pPr>
        <w:pStyle w:val="BookText"/>
        <w:bidi w:val="0"/>
        <w:jc w:val="both"/>
        <w:rPr/>
      </w:pPr>
      <w:r>
        <w:rPr>
          <w:rFonts w:eastAsia="Times New Roman" w:cs="Times New Roman" w:ascii="Times New Roman" w:hAnsi="Times New Roman"/>
          <w:color w:val="111111"/>
          <w:sz w:val="28"/>
          <w:szCs w:val="28"/>
          <w:lang w:val="en-US"/>
        </w:rPr>
        <w:t>... and He began the creation of man from dust, then He made his progeny from an extract of water held in light estimation (32:7 - 8);</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small life-germ in a firm resting place, then We made the life-germ a clot, then We made the clot a lump of flesh, then We made (in) the lump of flesh bones, then We clothed the bones with flesh, then We caused it to grow into another creation; so blessed be Allah, the best of creators (23:12 - 14).</w:t>
      </w:r>
    </w:p>
    <w:p>
      <w:pPr>
        <w:pStyle w:val="BookText"/>
        <w:bidi w:val="0"/>
        <w:jc w:val="both"/>
        <w:rPr/>
      </w:pPr>
      <w:r>
        <w:rPr>
          <w:rFonts w:eastAsia="Times New Roman" w:cs="Times New Roman" w:ascii="Times New Roman" w:hAnsi="Times New Roman"/>
          <w:color w:val="111111"/>
          <w:sz w:val="28"/>
          <w:szCs w:val="28"/>
          <w:lang w:val="en-US"/>
        </w:rPr>
        <w:t>The verses show that man, in the beginning was but a ma</w:t>
        <w:softHyphen/>
        <w:t>terial body, changing into various forms; then Allah made that body into another creation - a creation that has got perception and feeling; now he perceives and wills, thinks and acts according to his thoughts and ideas; he manages and manipulates the things around him as he likes.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activities</w:t>
      </w:r>
    </w:p>
    <w:p>
      <w:pPr>
        <w:pStyle w:val="BookText"/>
        <w:bidi w:val="0"/>
        <w:rPr/>
      </w:pPr>
      <w:r>
        <w:rPr>
          <w:rFonts w:eastAsia="Times New Roman" w:cs="Times New Roman" w:ascii="Times New Roman" w:hAnsi="Times New Roman"/>
          <w:color w:val="111111"/>
          <w:sz w:val="28"/>
          <w:szCs w:val="28"/>
          <w:lang w:val="en-US"/>
        </w:rPr>
        <w:t>and authority are beyond the power of body and matter. Obviously, neither of these activ</w:t>
        <w:softHyphen/>
        <w:t>ities emanate from body and matter nor does their doer.</w:t>
      </w:r>
    </w:p>
    <w:p>
      <w:pPr>
        <w:pStyle w:val="BookText"/>
        <w:bidi w:val="0"/>
        <w:jc w:val="both"/>
        <w:rPr/>
      </w:pPr>
      <w:r>
        <w:rPr>
          <w:rFonts w:eastAsia="Times New Roman" w:cs="Times New Roman" w:ascii="Times New Roman" w:hAnsi="Times New Roman"/>
          <w:color w:val="111111"/>
          <w:sz w:val="28"/>
          <w:szCs w:val="28"/>
          <w:lang w:val="en-US"/>
        </w:rPr>
        <w:t>We may say that the soul has the same relation to the body - from which it emanates - as a fruit has to its tree, or a lamp flame has to its oil. But these similes are a bit far-fetched. How-ever, these illustrations serve to show the nature of the relation between the soul and the body - how it is attached to the body in the beginning and how that connection is severed on death.</w:t>
      </w:r>
    </w:p>
    <w:p>
      <w:pPr>
        <w:pStyle w:val="BookText"/>
        <w:bidi w:val="0"/>
        <w:jc w:val="both"/>
        <w:rPr/>
      </w:pPr>
      <w:r>
        <w:rPr>
          <w:rFonts w:eastAsia="Times New Roman" w:cs="Times New Roman" w:ascii="Times New Roman" w:hAnsi="Times New Roman"/>
          <w:color w:val="111111"/>
          <w:sz w:val="28"/>
          <w:szCs w:val="28"/>
          <w:lang w:val="en-US"/>
        </w:rPr>
        <w:t>In short, the soul, in the beginning, is the body itself, then it grows into another creation, and lastly it becomes completely independent and separate from the body on death. These facts are understood from the above-mentioned Qur'anic verses; there are many other verses which allude to and imply this reality, and one may find them on reading the Qur'an with open eyes. And Allah is the Guide.</w:t>
      </w:r>
    </w:p>
    <w:p>
      <w:pPr>
        <w:pStyle w:val="BookText"/>
        <w:bidi w:val="0"/>
        <w:jc w:val="both"/>
        <w:rPr/>
      </w:pPr>
      <w:r>
        <w:rPr>
          <w:rFonts w:eastAsia="Times New Roman" w:cs="Times New Roman" w:ascii="Times New Roman" w:hAnsi="Times New Roman"/>
          <w:color w:val="111111"/>
          <w:sz w:val="28"/>
          <w:szCs w:val="28"/>
          <w:lang w:val="en-US"/>
        </w:rPr>
        <w:t>Qur’an: And We will most certainly try you with somewhat of fear and hunger and loss of property and lives and fruits: Allah told them to seek assistance through patience and prayer and forbade them to say about those who are slain in His way that they are dead because those martyrs were in fact alive.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He explains why He has informed them of these realities. It is because the believers were soon to be tried and tested by fighting in the way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It was by al-jihad that they would reach the pin</w:t>
        <w:softHyphen/>
        <w:t>nacle of their virtues; their noble lives would not be worth living except with al-jihad. The upright religion could not gain strength but with fighting.</w:t>
      </w:r>
    </w:p>
    <w:p>
      <w:pPr>
        <w:pStyle w:val="BookText"/>
        <w:bidi w:val="0"/>
        <w:jc w:val="both"/>
        <w:rPr/>
      </w:pPr>
      <w:r>
        <w:rPr>
          <w:rFonts w:eastAsia="Times New Roman" w:cs="Times New Roman" w:ascii="Times New Roman" w:hAnsi="Times New Roman"/>
          <w:color w:val="111111"/>
          <w:sz w:val="28"/>
          <w:szCs w:val="28"/>
          <w:lang w:val="en-US"/>
        </w:rPr>
        <w:t>And while engaged in fighting, their efforts would not be crowned with success unless they were helped by those two helpers, that is, patience and prayer, and were further strengthened by a third factor, that is, the belief that their martyr is neither dead nor lost, and that their endeavours with their wealth and souls is neither forfeited nor fruitless.</w:t>
      </w:r>
    </w:p>
    <w:p>
      <w:pPr>
        <w:pStyle w:val="BookText"/>
        <w:bidi w:val="0"/>
        <w:jc w:val="both"/>
        <w:rPr/>
      </w:pPr>
      <w:r>
        <w:rPr>
          <w:rFonts w:eastAsia="Times New Roman" w:cs="Times New Roman" w:ascii="Times New Roman" w:hAnsi="Times New Roman"/>
          <w:color w:val="111111"/>
          <w:sz w:val="28"/>
          <w:szCs w:val="28"/>
          <w:lang w:val="en-US"/>
        </w:rPr>
        <w:t>If they kill their enemy, they will remain alive while their enemy is destroyed; in this way they would be safe from the rule of injustice and false-hood which the enemy wanted to impose on them. And if they are killed in this endeavour, again they will remain alive for ever and equally safe from that unjust and wrong rule. In either case, they shall enjoy one of the two most excellent things.</w:t>
      </w:r>
    </w:p>
    <w:p>
      <w:pPr>
        <w:pStyle w:val="BookText"/>
        <w:bidi w:val="0"/>
        <w:jc w:val="both"/>
        <w:rPr/>
      </w:pPr>
      <w:r>
        <w:rPr>
          <w:rFonts w:eastAsia="Times New Roman" w:cs="Times New Roman" w:ascii="Times New Roman" w:hAnsi="Times New Roman"/>
          <w:color w:val="111111"/>
          <w:sz w:val="28"/>
          <w:szCs w:val="28"/>
          <w:lang w:val="en-US"/>
        </w:rPr>
        <w:t>Generally, the afflictions consist of fear, hunger and loss of properties and lives. As for the loss of fruits, apparently it means loss of children. When fighting occurs, its most telling result is not the loss of fruits but that of progeny, as the men and especially the youths are killed.</w:t>
      </w:r>
    </w:p>
    <w:p>
      <w:pPr>
        <w:pStyle w:val="BookText"/>
        <w:bidi w:val="0"/>
        <w:jc w:val="both"/>
        <w:rPr/>
      </w:pPr>
      <w:r>
        <w:rPr>
          <w:rFonts w:eastAsia="Times New Roman" w:cs="Times New Roman" w:ascii="Times New Roman" w:hAnsi="Times New Roman"/>
          <w:color w:val="111111"/>
          <w:sz w:val="28"/>
          <w:szCs w:val="28"/>
          <w:lang w:val="en-US"/>
        </w:rPr>
        <w:t>Some exegetes have said that the word “fruits” refers to the dates, and the “property” to other possessions, for example, camels, goats and sheep.</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give good news to the patient ones who, when a misfortunate</w:t>
      </w:r>
    </w:p>
    <w:p>
      <w:pPr>
        <w:pStyle w:val="BookText"/>
        <w:bidi w:val="0"/>
        <w:rPr/>
      </w:pPr>
      <w:r>
        <w:rPr>
          <w:rFonts w:eastAsia="Times New Roman" w:cs="Times New Roman" w:ascii="Times New Roman" w:hAnsi="Times New Roman"/>
          <w:color w:val="111111"/>
          <w:sz w:val="28"/>
          <w:szCs w:val="28"/>
          <w:lang w:val="en-US"/>
        </w:rPr>
        <w:t>befalls them, say: “Surely we are Allah's and to Him we shall surely return”. Those are they on whom are bless</w:t>
        <w:softHyphen/>
        <w:t>ings and mercy from their Lord, and those are the followers of the right course:</w:t>
      </w:r>
    </w:p>
    <w:p>
      <w:pPr>
        <w:pStyle w:val="BookText"/>
        <w:bidi w:val="0"/>
        <w:jc w:val="both"/>
        <w:rPr/>
      </w:pPr>
      <w:r>
        <w:rPr>
          <w:rFonts w:eastAsia="Times New Roman" w:cs="Times New Roman" w:ascii="Times New Roman" w:hAnsi="Times New Roman"/>
          <w:color w:val="111111"/>
          <w:sz w:val="28"/>
          <w:szCs w:val="28"/>
          <w:lang w:val="en-US"/>
        </w:rPr>
        <w:t>The patient ones are again mentioned in these verses so that Allah may give them good news to begin with, and then may teach them the way of good patience, and thirdly, may explain to them why patience is essential - it is because Allah owns the man - and fourthly, may declare what is its overall recompense, that is, blessing, mercy and being guided aright.</w:t>
      </w:r>
    </w:p>
    <w:p>
      <w:pPr>
        <w:pStyle w:val="BookText"/>
        <w:bidi w:val="0"/>
        <w:jc w:val="both"/>
        <w:rPr/>
      </w:pPr>
      <w:r>
        <w:rPr>
          <w:rFonts w:eastAsia="Times New Roman" w:cs="Times New Roman" w:ascii="Times New Roman" w:hAnsi="Times New Roman"/>
          <w:color w:val="111111"/>
          <w:sz w:val="28"/>
          <w:szCs w:val="28"/>
          <w:lang w:val="en-US"/>
        </w:rPr>
        <w:t>Allah first told His Prophet to give them good news; but did not disclose what was that good news about. This was to show the greatness of the subject matter - it is from Allah, therefore, it must be about something specially good, great and beautiful. Moreover, it is something which Allah Himself has guaranteed.</w:t>
      </w:r>
    </w:p>
    <w:p>
      <w:pPr>
        <w:pStyle w:val="BookText"/>
        <w:bidi w:val="0"/>
        <w:jc w:val="both"/>
        <w:rPr/>
      </w:pPr>
      <w:r>
        <w:rPr>
          <w:rFonts w:eastAsia="Times New Roman" w:cs="Times New Roman" w:ascii="Times New Roman" w:hAnsi="Times New Roman"/>
          <w:color w:val="111111"/>
          <w:sz w:val="28"/>
          <w:szCs w:val="28"/>
          <w:lang w:val="en-US"/>
        </w:rPr>
        <w:t>Thereafter, He said that the patient ones are those who say these words when misfortune befalls them. “al-Musibah” (</w:t>
      </w:r>
      <w:r>
        <w:rPr>
          <w:rFonts w:ascii="Amiri" w:hAnsi="Amiri" w:eastAsia="Amiri" w:cs="Amiri"/>
          <w:color w:val="111111"/>
          <w:sz w:val="28"/>
          <w:sz w:val="28"/>
          <w:szCs w:val="28"/>
          <w:rtl w:val="true"/>
          <w:lang w:bidi="ar-SA"/>
        </w:rPr>
        <w:t>اَلمُصِيْـبَة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translated here as misfortune) is any happening that occurs to a man; but it is always used for a distressing happening.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say: 'Surely we are Allah's...' ”: The word “say” as used here does not mean mere utterance of the sentence with-out keeping its meaning in mind.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understanding its meaning is not sufficient, unless one penetrates to the depth of its reality. And that is that man is owned by Allah - in real ownership -</w:t>
      </w:r>
    </w:p>
    <w:p>
      <w:pPr>
        <w:pStyle w:val="BookText"/>
        <w:bidi w:val="0"/>
        <w:rPr/>
      </w:pPr>
      <w:r>
        <w:rPr>
          <w:rFonts w:eastAsia="Times New Roman" w:cs="Times New Roman" w:ascii="Times New Roman" w:hAnsi="Times New Roman"/>
          <w:color w:val="111111"/>
          <w:sz w:val="28"/>
          <w:szCs w:val="28"/>
          <w:lang w:val="en-US"/>
        </w:rPr>
        <w:t>and that he is surely to return to Allah, his Master.</w:t>
      </w:r>
    </w:p>
    <w:p>
      <w:pPr>
        <w:pStyle w:val="BookText"/>
        <w:bidi w:val="0"/>
        <w:jc w:val="both"/>
        <w:rPr/>
      </w:pPr>
      <w:r>
        <w:rPr>
          <w:rFonts w:eastAsia="Times New Roman" w:cs="Times New Roman" w:ascii="Times New Roman" w:hAnsi="Times New Roman"/>
          <w:color w:val="111111"/>
          <w:sz w:val="28"/>
          <w:szCs w:val="28"/>
          <w:lang w:val="en-US"/>
        </w:rPr>
        <w:t>If this feeling takes deep root in his heart, the man will observe the highest degree of patience; sorrow, fear and anguish will be totally eradicated, and the rust of heedlessness will be removed from the heart. How?</w:t>
      </w:r>
    </w:p>
    <w:p>
      <w:pPr>
        <w:pStyle w:val="BookText"/>
        <w:bidi w:val="0"/>
        <w:jc w:val="both"/>
        <w:rPr/>
      </w:pPr>
      <w:r>
        <w:rPr>
          <w:rFonts w:eastAsia="Times New Roman" w:cs="Times New Roman" w:ascii="Times New Roman" w:hAnsi="Times New Roman"/>
          <w:color w:val="111111"/>
          <w:sz w:val="28"/>
          <w:szCs w:val="28"/>
          <w:lang w:val="en-US"/>
        </w:rPr>
        <w:t>Man and all his faculties, actions and other concomitants of existence, are there because of Allah. He is his Creator and Originator. Man exists because of Allah, and is dependent on Him in all his affairs and conditions. He does not have any exist</w:t>
        <w:softHyphen/>
        <w:t>ence or continuity independent of Allah.</w:t>
      </w:r>
    </w:p>
    <w:p>
      <w:pPr>
        <w:pStyle w:val="BookText"/>
        <w:bidi w:val="0"/>
        <w:jc w:val="both"/>
        <w:rPr/>
      </w:pPr>
      <w:r>
        <w:rPr>
          <w:rFonts w:eastAsia="Times New Roman" w:cs="Times New Roman" w:ascii="Times New Roman" w:hAnsi="Times New Roman"/>
          <w:color w:val="111111"/>
          <w:sz w:val="28"/>
          <w:szCs w:val="28"/>
          <w:lang w:val="en-US"/>
        </w:rPr>
        <w:t>The Master has the right to manage His slave's affairs in any way He likes; the slave has no authority whatsoever in his own affairs, because he has no independence at all. Allah owns him; He is the real Owner of man's existence, faculties and actions.</w:t>
      </w:r>
    </w:p>
    <w:p>
      <w:pPr>
        <w:pStyle w:val="BookText"/>
        <w:bidi w:val="0"/>
        <w:jc w:val="both"/>
        <w:rPr/>
      </w:pPr>
      <w:r>
        <w:rPr>
          <w:rFonts w:eastAsia="Times New Roman" w:cs="Times New Roman" w:ascii="Times New Roman" w:hAnsi="Times New Roman"/>
          <w:color w:val="111111"/>
          <w:sz w:val="28"/>
          <w:szCs w:val="28"/>
          <w:lang w:val="en-US"/>
        </w:rPr>
        <w:t>Then Allah allowed man to ascribe his “self” to himself as a property is ascribed to its owner. That is why it is said that “man has existence”. In the same way, He permitted him to ascribe his faculties and actions to himself.</w:t>
      </w:r>
    </w:p>
    <w:p>
      <w:pPr>
        <w:pStyle w:val="BookText"/>
        <w:bidi w:val="0"/>
        <w:jc w:val="both"/>
        <w:rPr/>
      </w:pPr>
      <w:r>
        <w:rPr>
          <w:rFonts w:eastAsia="Times New Roman" w:cs="Times New Roman" w:ascii="Times New Roman" w:hAnsi="Times New Roman"/>
          <w:color w:val="111111"/>
          <w:sz w:val="28"/>
          <w:szCs w:val="28"/>
          <w:lang w:val="en-US"/>
        </w:rPr>
        <w:t>Accordingly, it is said that “man has faculties like hearing and sight”, or “he does some actions like: walking, speaking, eating and hearing”. With-out the Divine permission neither man nor anything else could “own” any such ascription or attribution, because nothing exists without the Divine permission, or independent of Allah's will.</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also informed us that ultimately all things will revert to their original status - the state</w:t>
      </w:r>
    </w:p>
    <w:p>
      <w:pPr>
        <w:pStyle w:val="BookText"/>
        <w:bidi w:val="0"/>
        <w:rPr/>
      </w:pPr>
      <w:r>
        <w:rPr>
          <w:rFonts w:eastAsia="Times New Roman" w:cs="Times New Roman" w:ascii="Times New Roman" w:hAnsi="Times New Roman"/>
          <w:color w:val="111111"/>
          <w:sz w:val="28"/>
          <w:szCs w:val="28"/>
          <w:lang w:val="en-US"/>
        </w:rPr>
        <w:t>before Allah allowed them to be attributed to one or the other creature - and then no ownership will remain there except that of Allah, as He says:</w:t>
      </w:r>
    </w:p>
    <w:p>
      <w:pPr>
        <w:pStyle w:val="BookText"/>
        <w:bidi w:val="0"/>
        <w:jc w:val="both"/>
        <w:rPr/>
      </w:pPr>
      <w:r>
        <w:rPr>
          <w:rFonts w:eastAsia="Times New Roman" w:cs="Times New Roman" w:ascii="Times New Roman" w:hAnsi="Times New Roman"/>
          <w:color w:val="111111"/>
          <w:sz w:val="28"/>
          <w:szCs w:val="28"/>
          <w:lang w:val="en-US"/>
        </w:rPr>
        <w:t>To whom belongs the kingdom this day? To Allah, the One, the Subduer (of all) (40:16).</w:t>
      </w:r>
    </w:p>
    <w:p>
      <w:pPr>
        <w:pStyle w:val="BookText"/>
        <w:bidi w:val="0"/>
        <w:jc w:val="both"/>
        <w:rPr/>
      </w:pPr>
      <w:r>
        <w:rPr>
          <w:rFonts w:eastAsia="Times New Roman" w:cs="Times New Roman" w:ascii="Times New Roman" w:hAnsi="Times New Roman"/>
          <w:color w:val="111111"/>
          <w:sz w:val="28"/>
          <w:szCs w:val="28"/>
          <w:lang w:val="en-US"/>
        </w:rPr>
        <w:t>It shows that man - together with all that “belongs” to him or is with him - is to return to Allah.</w:t>
      </w:r>
    </w:p>
    <w:p>
      <w:pPr>
        <w:pStyle w:val="BookText"/>
        <w:bidi w:val="0"/>
        <w:jc w:val="both"/>
        <w:rPr/>
      </w:pPr>
      <w:r>
        <w:rPr>
          <w:rFonts w:eastAsia="Times New Roman" w:cs="Times New Roman" w:ascii="Times New Roman" w:hAnsi="Times New Roman"/>
          <w:color w:val="111111"/>
          <w:sz w:val="28"/>
          <w:szCs w:val="28"/>
          <w:lang w:val="en-US"/>
        </w:rPr>
        <w:t>In short, there is a “real” ownership; it is reserved for Allah, nobody - be he a man or something else - shares it with Him. And there is an “apparent” ownership, for example, man “owns” his own “self” as well as his children and properties etc.</w:t>
      </w:r>
    </w:p>
    <w:p>
      <w:pPr>
        <w:pStyle w:val="BookText"/>
        <w:bidi w:val="0"/>
        <w:jc w:val="both"/>
        <w:rPr/>
      </w:pPr>
      <w:r>
        <w:rPr>
          <w:rFonts w:eastAsia="Times New Roman" w:cs="Times New Roman" w:ascii="Times New Roman" w:hAnsi="Times New Roman"/>
          <w:color w:val="111111"/>
          <w:sz w:val="28"/>
          <w:szCs w:val="28"/>
          <w:lang w:val="en-US"/>
        </w:rPr>
        <w:t>But the real ownership is of Allah, and man owns them in form and appear</w:t>
        <w:softHyphen/>
        <w:t>ance only - and that also because Allah has allowed such attribu</w:t>
        <w:softHyphen/>
        <w:t>tion. Thus, when man rememebers the reality of Divine ownership, and then looks at his own “self”, he knows that he is wholly and totally owned by Allah.</w:t>
      </w:r>
    </w:p>
    <w:p>
      <w:pPr>
        <w:pStyle w:val="BookText"/>
        <w:bidi w:val="0"/>
        <w:jc w:val="both"/>
        <w:rPr/>
      </w:pPr>
      <w:r>
        <w:rPr>
          <w:rFonts w:eastAsia="Times New Roman" w:cs="Times New Roman" w:ascii="Times New Roman" w:hAnsi="Times New Roman"/>
          <w:color w:val="111111"/>
          <w:sz w:val="28"/>
          <w:szCs w:val="28"/>
          <w:lang w:val="en-US"/>
        </w:rPr>
        <w:t>Then, he realizes that his “apparent” ownership - of his “self” as well as of his children and properties, etc. - will soon cease to exist, will become null and void; it will return to his Lord. Then, he will understand that ultimately he owns nothing, either in reality or in appearance.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back-ground, there is no reason why he should grieve if he is afflicted with some misfortune. One may be affected only by something which one owns - feeling happiness when it is found or sorrow if</w:t>
      </w:r>
      <w:bookmarkStart w:id="205" w:name="pg13000_131482"/>
    </w:p>
    <w:p>
      <w:pPr>
        <w:pStyle w:val="BookText"/>
        <w:bidi w:val="0"/>
        <w:rPr/>
      </w:pPr>
      <w:bookmarkEnd w:id="205"/>
      <w:r>
        <w:rPr>
          <w:rFonts w:eastAsia="Times New Roman" w:cs="Times New Roman" w:ascii="Times New Roman" w:hAnsi="Times New Roman"/>
          <w:color w:val="111111"/>
          <w:sz w:val="28"/>
          <w:szCs w:val="28"/>
          <w:lang w:val="en-US"/>
        </w:rPr>
        <w:t>it is lost.</w:t>
      </w:r>
    </w:p>
    <w:p>
      <w:pPr>
        <w:pStyle w:val="BookText"/>
        <w:bidi w:val="0"/>
        <w:jc w:val="both"/>
        <w:rPr/>
      </w:pPr>
      <w:r>
        <w:rPr>
          <w:rFonts w:eastAsia="Times New Roman" w:cs="Times New Roman" w:ascii="Times New Roman" w:hAnsi="Times New Roman"/>
          <w:color w:val="111111"/>
          <w:sz w:val="28"/>
          <w:szCs w:val="28"/>
          <w:lang w:val="en-US"/>
        </w:rPr>
        <w:t>But when he believes that he owns nothing, he shall not be affected by finding it or losing it. How can he be afflicted by any loss when he believes that Allah is the real Owner of every-thing, and He may manage His property in any way He likes?</w:t>
      </w:r>
    </w:p>
    <w:p>
      <w:pPr>
        <w:pStyle w:val="Heading3"/>
        <w:numPr>
          <w:ilvl w:val="2"/>
          <w:numId w:val="1"/>
        </w:numPr>
        <w:bidi w:val="0"/>
        <w:jc w:val="left"/>
        <w:rPr/>
      </w:pPr>
      <w:bookmarkStart w:id="206" w:name="__RefHeading___Toc5932674_3224264995"/>
      <w:bookmarkStart w:id="207" w:name="_Toc77"/>
      <w:bookmarkEnd w:id="206"/>
      <w:r>
        <w:rPr/>
        <w:t>The Ethics</w:t>
      </w:r>
      <w:bookmarkEnd w:id="207"/>
    </w:p>
    <w:p>
      <w:pPr>
        <w:pStyle w:val="BookText"/>
        <w:bidi w:val="0"/>
        <w:jc w:val="both"/>
        <w:rPr/>
      </w:pPr>
      <w:r>
        <w:rPr>
          <w:rFonts w:eastAsia="Times New Roman" w:cs="Times New Roman" w:ascii="Times New Roman" w:hAnsi="Times New Roman"/>
          <w:color w:val="111111"/>
          <w:sz w:val="28"/>
          <w:szCs w:val="28"/>
          <w:lang w:val="en-US"/>
        </w:rPr>
        <w:t>The ethics entail betterment of morals and psychic traits - both in theory and practice. Man acquires the good morals and removes the evil traits by repeatedly doing good - and relevant - deeds, and their continuous observance. Repeated and continuous performance of an action etches its particular knowledge on the psyche.</w:t>
      </w:r>
    </w:p>
    <w:p>
      <w:pPr>
        <w:pStyle w:val="BookText"/>
        <w:bidi w:val="0"/>
        <w:jc w:val="both"/>
        <w:rPr/>
      </w:pPr>
      <w:r>
        <w:rPr>
          <w:rFonts w:eastAsia="Times New Roman" w:cs="Times New Roman" w:ascii="Times New Roman" w:hAnsi="Times New Roman"/>
          <w:color w:val="111111"/>
          <w:sz w:val="28"/>
          <w:szCs w:val="28"/>
          <w:lang w:val="en-US"/>
        </w:rPr>
        <w:t>Gradually, a picture is engraved on the mind which becomes impossible - or extremely difficult - to erase. Habits become second nature. For example, if a man wants to remove the trait of cowardice and acquire that of bravery, he should repeatedly plunge himself into difficulties and dangers.</w:t>
      </w:r>
    </w:p>
    <w:p>
      <w:pPr>
        <w:pStyle w:val="BookText"/>
        <w:bidi w:val="0"/>
        <w:jc w:val="both"/>
        <w:rPr/>
      </w:pPr>
      <w:r>
        <w:rPr>
          <w:rFonts w:eastAsia="Times New Roman" w:cs="Times New Roman" w:ascii="Times New Roman" w:hAnsi="Times New Roman"/>
          <w:color w:val="111111"/>
          <w:sz w:val="28"/>
          <w:szCs w:val="28"/>
          <w:lang w:val="en-US"/>
        </w:rPr>
        <w:t>When-ever he would rush into a perilous and hazardous situation and finds himself coming out unscathed, he would acquire the taste of boldness and courage; and would understand the ignominy of flight, of taking to one's heels.</w:t>
      </w:r>
    </w:p>
    <w:p>
      <w:pPr>
        <w:pStyle w:val="BookText"/>
        <w:bidi w:val="0"/>
        <w:jc w:val="both"/>
        <w:rPr/>
      </w:pPr>
      <w:r>
        <w:rPr>
          <w:rFonts w:eastAsia="Times New Roman" w:cs="Times New Roman" w:ascii="Times New Roman" w:hAnsi="Times New Roman"/>
          <w:color w:val="111111"/>
          <w:sz w:val="28"/>
          <w:szCs w:val="28"/>
          <w:lang w:val="en-US"/>
        </w:rPr>
        <w:t>Every such bold step would leave its mark on his psyche and ultimately bravery and courage would become an integral part of his character. Man has no power to acquire such traits by his own will; yet it may be counted as within his power inasmuch as its preliminary steps - those re</w:t>
        <w:softHyphen/>
        <w:t>peatedly performed deeds - emanate from his will and power.</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universally recognized</w:t>
      </w:r>
    </w:p>
    <w:p>
      <w:pPr>
        <w:pStyle w:val="BookText"/>
        <w:bidi w:val="0"/>
        <w:rPr/>
      </w:pPr>
      <w:r>
        <w:rPr>
          <w:rFonts w:eastAsia="Times New Roman" w:cs="Times New Roman" w:ascii="Times New Roman" w:hAnsi="Times New Roman"/>
          <w:color w:val="111111"/>
          <w:sz w:val="28"/>
          <w:szCs w:val="28"/>
          <w:lang w:val="en-US"/>
        </w:rPr>
        <w:t>systems to acquire high moral standards and noble manners.</w:t>
      </w:r>
    </w:p>
    <w:p>
      <w:pPr>
        <w:pStyle w:val="BookText"/>
        <w:bidi w:val="0"/>
        <w:jc w:val="both"/>
        <w:rPr/>
      </w:pPr>
      <w:r>
        <w:rPr>
          <w:rFonts w:eastAsia="Times New Roman" w:cs="Times New Roman" w:ascii="Times New Roman" w:hAnsi="Times New Roman"/>
          <w:color w:val="111111"/>
          <w:sz w:val="28"/>
          <w:szCs w:val="28"/>
          <w:lang w:val="en-US"/>
        </w:rPr>
        <w:t>First System: Many people base their moral science on good worldly foundations, that is, the knowledge, ideas and ideals which are thought praiseworthy and laudable in the society. They acquire a good trait because it is commendable in the eyes of the people.</w:t>
      </w:r>
    </w:p>
    <w:p>
      <w:pPr>
        <w:pStyle w:val="BookText"/>
        <w:bidi w:val="0"/>
        <w:jc w:val="both"/>
        <w:rPr/>
      </w:pPr>
      <w:r>
        <w:rPr>
          <w:rFonts w:eastAsia="Times New Roman" w:cs="Times New Roman" w:ascii="Times New Roman" w:hAnsi="Times New Roman"/>
          <w:color w:val="111111"/>
          <w:sz w:val="28"/>
          <w:szCs w:val="28"/>
          <w:lang w:val="en-US"/>
        </w:rPr>
        <w:t>Chastity, contentedness with what is in one's hand and not looking at what others have - all these virtues create respect and honour in the people's eyes, and one's standing is enhanced in public.</w:t>
      </w:r>
    </w:p>
    <w:p>
      <w:pPr>
        <w:pStyle w:val="BookText"/>
        <w:bidi w:val="0"/>
        <w:jc w:val="both"/>
        <w:rPr/>
      </w:pPr>
      <w:r>
        <w:rPr>
          <w:rFonts w:eastAsia="Times New Roman" w:cs="Times New Roman" w:ascii="Times New Roman" w:hAnsi="Times New Roman"/>
          <w:color w:val="111111"/>
          <w:sz w:val="28"/>
          <w:szCs w:val="28"/>
          <w:lang w:val="en-US"/>
        </w:rPr>
        <w:t>Avarice results in poverty and privation. Greed destroys one's prestige. Knowledge attracts people and bestows respect and dignity in the eyes of elite; it opens the eyes of the knowledgeable person, and protects him from unpleasant things. Ignorance, on the other hand, is blindness. Knowledge protects you while riches need your protection.</w:t>
      </w:r>
    </w:p>
    <w:p>
      <w:pPr>
        <w:pStyle w:val="BookText"/>
        <w:bidi w:val="0"/>
        <w:jc w:val="both"/>
        <w:rPr/>
      </w:pPr>
      <w:r>
        <w:rPr>
          <w:rFonts w:eastAsia="Times New Roman" w:cs="Times New Roman" w:ascii="Times New Roman" w:hAnsi="Times New Roman"/>
          <w:color w:val="111111"/>
          <w:sz w:val="28"/>
          <w:szCs w:val="28"/>
          <w:lang w:val="en-US"/>
        </w:rPr>
        <w:t>Bravery makes you stead-fast and saves you from fickleness; this in its turn makes people sing your praise - no matter whether you win or lose. Coward</w:t>
        <w:softHyphen/>
        <w:t>ness and rashness both cause opposite effect. Justice gives peace of mind, and keep man alive even after his death inasmuch as his good name continues and his love pulsates in people's hearts generation after generation.</w:t>
      </w:r>
    </w:p>
    <w:p>
      <w:pPr>
        <w:pStyle w:val="BookText"/>
        <w:bidi w:val="0"/>
        <w:jc w:val="both"/>
        <w:rPr/>
      </w:pPr>
      <w:r>
        <w:rPr>
          <w:rFonts w:eastAsia="Times New Roman" w:cs="Times New Roman" w:ascii="Times New Roman" w:hAnsi="Times New Roman"/>
          <w:color w:val="111111"/>
          <w:sz w:val="28"/>
          <w:szCs w:val="28"/>
          <w:lang w:val="en-US"/>
        </w:rPr>
        <w:t>This is the well-known basis on which the moral science is founded. Ancients like Greek philosophers followed this very system.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does not endorse this system, because it depends on the like and the dislike of the public. It looks at what is good in the eyes of the people and what is bad -</w:t>
      </w:r>
    </w:p>
    <w:p>
      <w:pPr>
        <w:pStyle w:val="BookText"/>
        <w:bidi w:val="0"/>
        <w:rPr/>
      </w:pPr>
      <w:r>
        <w:rPr>
          <w:rFonts w:eastAsia="Times New Roman" w:cs="Times New Roman" w:ascii="Times New Roman" w:hAnsi="Times New Roman"/>
          <w:color w:val="111111"/>
          <w:sz w:val="28"/>
          <w:szCs w:val="28"/>
          <w:lang w:val="en-US"/>
        </w:rPr>
        <w:t>and accepts the former and rejects the latter. Even in a few verses where the Qur'an appears to use this method, it really refers to the next world's reward or punishment. Ponder, for example, on the following verses:-</w:t>
      </w:r>
    </w:p>
    <w:p>
      <w:pPr>
        <w:pStyle w:val="BookText"/>
        <w:bidi w:val="0"/>
        <w:jc w:val="both"/>
        <w:rPr/>
      </w:pPr>
      <w:r>
        <w:rPr>
          <w:rFonts w:eastAsia="Times New Roman" w:cs="Times New Roman" w:ascii="Times New Roman" w:hAnsi="Times New Roman"/>
          <w:color w:val="111111"/>
          <w:sz w:val="28"/>
          <w:szCs w:val="28"/>
          <w:lang w:val="en-US"/>
        </w:rPr>
        <w:t>... and wherever you are, turn your faces towards it, so that people shall have no argument against you... (2:150).</w:t>
      </w:r>
    </w:p>
    <w:p>
      <w:pPr>
        <w:pStyle w:val="BookText"/>
        <w:bidi w:val="0"/>
        <w:jc w:val="both"/>
        <w:rPr/>
      </w:pPr>
      <w:r>
        <w:rPr>
          <w:rFonts w:eastAsia="Times New Roman" w:cs="Times New Roman" w:ascii="Times New Roman" w:hAnsi="Times New Roman"/>
          <w:color w:val="111111"/>
          <w:sz w:val="28"/>
          <w:szCs w:val="28"/>
          <w:lang w:val="en-US"/>
        </w:rPr>
        <w:t>Here Allah exhorts the Muslims to remain steadfast and firm, and for its reason, He says: “so that people shall have no argument against you”.</w:t>
      </w:r>
    </w:p>
    <w:p>
      <w:pPr>
        <w:pStyle w:val="BookText"/>
        <w:bidi w:val="0"/>
        <w:jc w:val="both"/>
        <w:rPr/>
      </w:pPr>
      <w:r>
        <w:rPr>
          <w:rFonts w:eastAsia="Times New Roman" w:cs="Times New Roman" w:ascii="Times New Roman" w:hAnsi="Times New Roman"/>
          <w:color w:val="111111"/>
          <w:sz w:val="28"/>
          <w:szCs w:val="28"/>
          <w:lang w:val="en-US"/>
        </w:rPr>
        <w:t>... and do not quarrel, for then you will be weak in hearts and your power will depart, and be patient... (8:46).</w:t>
      </w:r>
    </w:p>
    <w:p>
      <w:pPr>
        <w:pStyle w:val="BookText"/>
        <w:bidi w:val="0"/>
        <w:jc w:val="both"/>
        <w:rPr/>
      </w:pPr>
      <w:r>
        <w:rPr>
          <w:rFonts w:eastAsia="Times New Roman" w:cs="Times New Roman" w:ascii="Times New Roman" w:hAnsi="Times New Roman"/>
          <w:color w:val="111111"/>
          <w:sz w:val="28"/>
          <w:szCs w:val="28"/>
          <w:lang w:val="en-US"/>
        </w:rPr>
        <w:t>Allah tells the believers to be patient, as impatience and quarrelling among themselves would weaken their hearts, dilute their power and embolden their enemy.</w:t>
      </w:r>
    </w:p>
    <w:p>
      <w:pPr>
        <w:pStyle w:val="BookText"/>
        <w:bidi w:val="0"/>
        <w:jc w:val="both"/>
        <w:rPr/>
      </w:pPr>
      <w:r>
        <w:rPr>
          <w:rFonts w:eastAsia="Times New Roman" w:cs="Times New Roman" w:ascii="Times New Roman" w:hAnsi="Times New Roman"/>
          <w:color w:val="111111"/>
          <w:sz w:val="28"/>
          <w:szCs w:val="28"/>
          <w:lang w:val="en-US"/>
        </w:rPr>
        <w:t>And whoever is patient and forgiving, that most surely is an act of great resolution (42:43).</w:t>
      </w:r>
    </w:p>
    <w:p>
      <w:pPr>
        <w:pStyle w:val="BookText"/>
        <w:bidi w:val="0"/>
        <w:jc w:val="both"/>
        <w:rPr/>
      </w:pPr>
      <w:r>
        <w:rPr>
          <w:rFonts w:eastAsia="Times New Roman" w:cs="Times New Roman" w:ascii="Times New Roman" w:hAnsi="Times New Roman"/>
          <w:color w:val="111111"/>
          <w:sz w:val="28"/>
          <w:szCs w:val="28"/>
          <w:lang w:val="en-US"/>
        </w:rPr>
        <w:t>Here Allah invites the believers to patience and forgiveness and explains its reason in terms of determination and resolution.</w:t>
      </w:r>
    </w:p>
    <w:p>
      <w:pPr>
        <w:pStyle w:val="BookText"/>
        <w:bidi w:val="0"/>
        <w:jc w:val="both"/>
        <w:rPr/>
      </w:pPr>
      <w:r>
        <w:rPr>
          <w:rFonts w:eastAsia="Times New Roman" w:cs="Times New Roman" w:ascii="Times New Roman" w:hAnsi="Times New Roman"/>
          <w:color w:val="111111"/>
          <w:sz w:val="28"/>
          <w:szCs w:val="28"/>
          <w:lang w:val="en-US"/>
        </w:rPr>
        <w:t>Second System: The second system is to keep in sight the other worldly goals. Allah has used it in many verses of the Qur'an:</w:t>
      </w:r>
    </w:p>
    <w:p>
      <w:pPr>
        <w:pStyle w:val="BookText"/>
        <w:bidi w:val="0"/>
        <w:jc w:val="both"/>
        <w:rPr/>
      </w:pPr>
      <w:r>
        <w:rPr>
          <w:rFonts w:eastAsia="Times New Roman" w:cs="Times New Roman" w:ascii="Times New Roman" w:hAnsi="Times New Roman"/>
          <w:color w:val="111111"/>
          <w:sz w:val="28"/>
          <w:szCs w:val="28"/>
          <w:lang w:val="en-US"/>
        </w:rPr>
        <w:t>Surely Allah has bought of the believers their persons and their properties for this, that they shall have the garden... (9:111)</w:t>
      </w:r>
    </w:p>
    <w:p>
      <w:pPr>
        <w:pStyle w:val="BookText"/>
        <w:bidi w:val="0"/>
        <w:jc w:val="both"/>
        <w:rPr/>
      </w:pPr>
      <w:r>
        <w:rPr>
          <w:rFonts w:eastAsia="Times New Roman" w:cs="Times New Roman" w:ascii="Times New Roman" w:hAnsi="Times New Roman"/>
          <w:color w:val="111111"/>
          <w:sz w:val="28"/>
          <w:szCs w:val="28"/>
          <w:lang w:val="en-US"/>
        </w:rPr>
        <w:t>... only the patient ones will be paid back their reward in full without measure. (39:10)</w:t>
      </w:r>
    </w:p>
    <w:p>
      <w:pPr>
        <w:pStyle w:val="BookText"/>
        <w:bidi w:val="0"/>
        <w:jc w:val="both"/>
        <w:rPr/>
      </w:pPr>
      <w:r>
        <w:rPr>
          <w:rFonts w:eastAsia="Times New Roman" w:cs="Times New Roman" w:ascii="Times New Roman" w:hAnsi="Times New Roman"/>
          <w:color w:val="111111"/>
          <w:sz w:val="28"/>
          <w:szCs w:val="28"/>
          <w:lang w:val="en-US"/>
        </w:rPr>
        <w:t>... surely it is the unjust that shall have a painful punish</w:t>
        <w:softHyphen/>
        <w:t>ment. (14:22)</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the Guardian of those who believe; He brings them out of the darkness into the light; and (as to) those who</w:t>
      </w:r>
    </w:p>
    <w:p>
      <w:pPr>
        <w:pStyle w:val="BookText"/>
        <w:bidi w:val="0"/>
        <w:rPr/>
      </w:pPr>
      <w:r>
        <w:rPr>
          <w:rFonts w:eastAsia="Times New Roman" w:cs="Times New Roman" w:ascii="Times New Roman" w:hAnsi="Times New Roman"/>
          <w:color w:val="111111"/>
          <w:sz w:val="28"/>
          <w:szCs w:val="28"/>
          <w:lang w:val="en-US"/>
        </w:rPr>
        <w:t>disbelieve, their guardians are the rebels, they take them out of the light into the darkness... (2:257)</w:t>
      </w:r>
    </w:p>
    <w:p>
      <w:pPr>
        <w:pStyle w:val="BookText"/>
        <w:bidi w:val="0"/>
        <w:jc w:val="both"/>
        <w:rPr/>
      </w:pPr>
      <w:r>
        <w:rPr>
          <w:rFonts w:eastAsia="Times New Roman" w:cs="Times New Roman" w:ascii="Times New Roman" w:hAnsi="Times New Roman"/>
          <w:color w:val="111111"/>
          <w:sz w:val="28"/>
          <w:szCs w:val="28"/>
          <w:lang w:val="en-US"/>
        </w:rPr>
        <w:t>There are many verses, on different subjects, which imply the same theme.</w:t>
      </w:r>
    </w:p>
    <w:p>
      <w:pPr>
        <w:pStyle w:val="BookText"/>
        <w:bidi w:val="0"/>
        <w:jc w:val="both"/>
        <w:rPr/>
      </w:pPr>
      <w:r>
        <w:rPr>
          <w:rFonts w:eastAsia="Times New Roman" w:cs="Times New Roman" w:ascii="Times New Roman" w:hAnsi="Times New Roman"/>
          <w:color w:val="111111"/>
          <w:sz w:val="28"/>
          <w:szCs w:val="28"/>
          <w:lang w:val="en-US"/>
        </w:rPr>
        <w:t>We may add here another set of the verses. For example,</w:t>
      </w:r>
    </w:p>
    <w:p>
      <w:pPr>
        <w:pStyle w:val="BookText"/>
        <w:bidi w:val="0"/>
        <w:jc w:val="both"/>
        <w:rPr/>
      </w:pPr>
      <w:r>
        <w:rPr>
          <w:rFonts w:eastAsia="Times New Roman" w:cs="Times New Roman" w:ascii="Times New Roman" w:hAnsi="Times New Roman"/>
          <w:color w:val="111111"/>
          <w:sz w:val="28"/>
          <w:szCs w:val="28"/>
          <w:lang w:val="en-US"/>
        </w:rPr>
        <w:t>No misfortune befalls on the earth nor in your own souls, but it is in a book before We bring it into existence; surely that is easy to Allah (57:22).</w:t>
      </w:r>
    </w:p>
    <w:p>
      <w:pPr>
        <w:pStyle w:val="BookText"/>
        <w:bidi w:val="0"/>
        <w:jc w:val="both"/>
        <w:rPr/>
      </w:pPr>
      <w:r>
        <w:rPr>
          <w:rFonts w:eastAsia="Times New Roman" w:cs="Times New Roman" w:ascii="Times New Roman" w:hAnsi="Times New Roman"/>
          <w:color w:val="111111"/>
          <w:sz w:val="28"/>
          <w:szCs w:val="28"/>
          <w:lang w:val="en-US"/>
        </w:rPr>
        <w:t>This verse exhorts man not to feel any sorrow (or joy) on whatever misfortune (or good thing) comes to him; what has come to him, could not be averted, and what-ever has been lost could not be obtained, because all happenings occur by a firm Divine Decree which is unavoidable.</w:t>
      </w:r>
    </w:p>
    <w:p>
      <w:pPr>
        <w:pStyle w:val="BookText"/>
        <w:bidi w:val="0"/>
        <w:jc w:val="both"/>
        <w:rPr/>
      </w:pPr>
      <w:r>
        <w:rPr>
          <w:rFonts w:eastAsia="Times New Roman" w:cs="Times New Roman" w:ascii="Times New Roman" w:hAnsi="Times New Roman"/>
          <w:color w:val="111111"/>
          <w:sz w:val="28"/>
          <w:szCs w:val="28"/>
          <w:lang w:val="en-US"/>
        </w:rPr>
        <w:t>Sorrow and joy both seem, in this background, meaningless - a believer should not indulge in these vain practices because he believes in Allah and knows that all affairs are in His hands. Allah says:</w:t>
      </w:r>
    </w:p>
    <w:p>
      <w:pPr>
        <w:pStyle w:val="BookText"/>
        <w:bidi w:val="0"/>
        <w:jc w:val="both"/>
        <w:rPr/>
      </w:pPr>
      <w:r>
        <w:rPr>
          <w:rFonts w:eastAsia="Times New Roman" w:cs="Times New Roman" w:ascii="Times New Roman" w:hAnsi="Times New Roman"/>
          <w:color w:val="111111"/>
          <w:sz w:val="28"/>
          <w:szCs w:val="28"/>
          <w:lang w:val="en-US"/>
        </w:rPr>
        <w:t>No affliction comes about but by Allah's permission; and whoever believes in Allah, He guides aright his heart (64:11).</w:t>
      </w:r>
    </w:p>
    <w:p>
      <w:pPr>
        <w:pStyle w:val="BookText"/>
        <w:bidi w:val="0"/>
        <w:jc w:val="both"/>
        <w:rPr/>
      </w:pPr>
      <w:r>
        <w:rPr>
          <w:rFonts w:eastAsia="Times New Roman" w:cs="Times New Roman" w:ascii="Times New Roman" w:hAnsi="Times New Roman"/>
          <w:color w:val="111111"/>
          <w:sz w:val="28"/>
          <w:szCs w:val="28"/>
          <w:lang w:val="en-US"/>
        </w:rPr>
        <w:t>Such verses, like the earlier quoted ones, create high morals by pointing to the sublime goals of the next world. These other worldly goals are real, not imaginary, perfections. T</w:t>
      </w:r>
    </w:p>
    <w:p>
      <w:pPr>
        <w:pStyle w:val="BookText"/>
        <w:bidi w:val="0"/>
        <w:jc w:val="both"/>
        <w:rPr/>
      </w:pPr>
      <w:r>
        <w:rPr>
          <w:rFonts w:eastAsia="Times New Roman" w:cs="Times New Roman" w:ascii="Times New Roman" w:hAnsi="Times New Roman"/>
          <w:color w:val="111111"/>
          <w:sz w:val="28"/>
          <w:szCs w:val="28"/>
          <w:lang w:val="en-US"/>
        </w:rPr>
        <w:t>hese verses reform the human character by fixing man's attention to the real already existing causes like the Divine measure and decree, adoptation of the Divine characteristics and remembrance of the good names of Allah and His sublime attributes.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Belief in causality of such things as the Divine measure and decree negates the rules</w:t>
      </w:r>
    </w:p>
    <w:p>
      <w:pPr>
        <w:pStyle w:val="BookText"/>
        <w:bidi w:val="0"/>
        <w:rPr/>
      </w:pPr>
      <w:r>
        <w:rPr>
          <w:rFonts w:eastAsia="Times New Roman" w:cs="Times New Roman" w:ascii="Times New Roman" w:hAnsi="Times New Roman"/>
          <w:color w:val="111111"/>
          <w:sz w:val="28"/>
          <w:szCs w:val="28"/>
          <w:lang w:val="en-US"/>
        </w:rPr>
        <w:t>governing this life in which we have been given freedom of will and power. This, in its turn, nullifies the noble morals and disturbs the system of this physical world.</w:t>
      </w:r>
    </w:p>
    <w:p>
      <w:pPr>
        <w:pStyle w:val="BookText"/>
        <w:bidi w:val="0"/>
        <w:jc w:val="both"/>
        <w:rPr/>
      </w:pPr>
      <w:r>
        <w:rPr>
          <w:rFonts w:eastAsia="Times New Roman" w:cs="Times New Roman" w:ascii="Times New Roman" w:hAnsi="Times New Roman"/>
          <w:color w:val="111111"/>
          <w:sz w:val="28"/>
          <w:szCs w:val="28"/>
          <w:lang w:val="en-US"/>
        </w:rPr>
        <w:t>If man may rely, in acquiring such good traits as patience and steadfastness, and in refraining from sorrow and joy, on the fact that all things to happen are already firmly decreed and written in the “preserved tablet”, then the same argument may be used if one does not endeavour to earn one's livelihood, to acquire good characteristics, or to refrain from bad habits.</w:t>
      </w:r>
    </w:p>
    <w:p>
      <w:pPr>
        <w:pStyle w:val="BookText"/>
        <w:bidi w:val="0"/>
        <w:jc w:val="both"/>
        <w:rPr/>
      </w:pPr>
      <w:r>
        <w:rPr>
          <w:rFonts w:eastAsia="Times New Roman" w:cs="Times New Roman" w:ascii="Times New Roman" w:hAnsi="Times New Roman"/>
          <w:color w:val="111111"/>
          <w:sz w:val="28"/>
          <w:szCs w:val="28"/>
          <w:lang w:val="en-US"/>
        </w:rPr>
        <w:t>He will sit idle not caring to do any work, and not striving to defend the truth and right. His only reply to all exhortations will be that whatever was happening was already written and decreed. In this way he will neglect acquiring noble characteristics and discarding evil traits. It will be a negation of every perfection.</w:t>
      </w:r>
    </w:p>
    <w:p>
      <w:pPr>
        <w:pStyle w:val="BookText"/>
        <w:bidi w:val="0"/>
        <w:jc w:val="both"/>
        <w:rPr/>
      </w:pPr>
      <w:r>
        <w:rPr>
          <w:rFonts w:eastAsia="Times New Roman" w:cs="Times New Roman" w:ascii="Times New Roman" w:hAnsi="Times New Roman"/>
          <w:color w:val="111111"/>
          <w:sz w:val="28"/>
          <w:szCs w:val="28"/>
          <w:lang w:val="en-US"/>
        </w:rPr>
        <w:t>Reply: What we have written on the subject of “Decree”, is sufficient to clear this misunderstanding. We have explained there that man's actions are integral parts of the causes of the events and effects. Effects cannot happen without their causes.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a manifest error to say: Satiation of hunger is either decreed to happen or decreed not to happen; and in either case, it is useless to eat. We know that satiation of hunger cannot occur unless one takes one's food - and eating is an action with-in one's power, and is a part of the causes of satiation. It is</w:t>
      </w:r>
    </w:p>
    <w:p>
      <w:pPr>
        <w:pStyle w:val="BookText"/>
        <w:bidi w:val="0"/>
        <w:rPr/>
      </w:pPr>
      <w:r>
        <w:rPr>
          <w:rFonts w:eastAsia="Times New Roman" w:cs="Times New Roman" w:ascii="Times New Roman" w:hAnsi="Times New Roman"/>
          <w:color w:val="111111"/>
          <w:sz w:val="28"/>
          <w:szCs w:val="28"/>
          <w:lang w:val="en-US"/>
        </w:rPr>
        <w:t>fool</w:t>
        <w:softHyphen/>
        <w:t>ishness to expect an effect to appear when one has neglected or negated all or part of its causes.</w:t>
      </w:r>
    </w:p>
    <w:p>
      <w:pPr>
        <w:pStyle w:val="BookText"/>
        <w:bidi w:val="0"/>
        <w:jc w:val="both"/>
        <w:rPr/>
      </w:pPr>
      <w:r>
        <w:rPr>
          <w:rFonts w:eastAsia="Times New Roman" w:cs="Times New Roman" w:ascii="Times New Roman" w:hAnsi="Times New Roman"/>
          <w:color w:val="111111"/>
          <w:sz w:val="28"/>
          <w:szCs w:val="28"/>
          <w:lang w:val="en-US"/>
        </w:rPr>
        <w:t>It is wrong for a man to neglect and negate the principles of “free will and power”, which is the king-pin of this worldly life, and to which are attributed its felicity and infelicity. It is a part of the causes of the events which happen to a man through his actions (or through the conditions and traits resulting from his actions). He cannot say that his will and power are not a part of the causes of events happening to him, or that they have no effect on those happenings.</w:t>
      </w:r>
    </w:p>
    <w:p>
      <w:pPr>
        <w:pStyle w:val="BookText"/>
        <w:bidi w:val="0"/>
        <w:jc w:val="both"/>
        <w:rPr/>
      </w:pPr>
      <w:r>
        <w:rPr>
          <w:rFonts w:eastAsia="Times New Roman" w:cs="Times New Roman" w:ascii="Times New Roman" w:hAnsi="Times New Roman"/>
          <w:color w:val="111111"/>
          <w:sz w:val="28"/>
          <w:szCs w:val="28"/>
          <w:lang w:val="en-US"/>
        </w:rPr>
        <w:t>In the same way, it is wrong to claim that his power is the complete, or the only, cause of the events and that nothing else has any influence on those events. One should not forget that there are countless things happening in the world which have influence on one's circumstances, conditions and the related events, and that the Divine Will is the foremost among them.</w:t>
      </w:r>
    </w:p>
    <w:p>
      <w:pPr>
        <w:pStyle w:val="BookText"/>
        <w:bidi w:val="0"/>
        <w:jc w:val="both"/>
        <w:rPr/>
      </w:pPr>
      <w:r>
        <w:rPr>
          <w:rFonts w:eastAsia="Times New Roman" w:cs="Times New Roman" w:ascii="Times New Roman" w:hAnsi="Times New Roman"/>
          <w:color w:val="111111"/>
          <w:sz w:val="28"/>
          <w:szCs w:val="28"/>
          <w:lang w:val="en-US"/>
        </w:rPr>
        <w:t>If one were to forget this reality, one would be entrapped in many evil traits, like: conceit, pride, miserliness, joy, sorrow and grief, etc.</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ignorant man says: “I did this; I left that.” Thus, he falls victim of conceit, shows arrogance to others or does not spend his money on necessary things. He is heedless to the fact that there are thousands and thousands of other causes - apart from his imperfect “power” - absence of any</w:t>
      </w:r>
    </w:p>
    <w:p>
      <w:pPr>
        <w:pStyle w:val="BookText"/>
        <w:bidi w:val="0"/>
        <w:rPr/>
      </w:pPr>
      <w:r>
        <w:rPr>
          <w:rFonts w:eastAsia="Times New Roman" w:cs="Times New Roman" w:ascii="Times New Roman" w:hAnsi="Times New Roman"/>
          <w:color w:val="111111"/>
          <w:sz w:val="28"/>
          <w:szCs w:val="28"/>
          <w:lang w:val="en-US"/>
        </w:rPr>
        <w:t>one of which would nul</w:t>
        <w:softHyphen/>
        <w:t>lify the effects of his “power”. He says: “Had I done this, I would have avoided this loss; had I done so, I would have gained that.”</w:t>
      </w:r>
    </w:p>
    <w:p>
      <w:pPr>
        <w:pStyle w:val="BookText"/>
        <w:bidi w:val="0"/>
        <w:jc w:val="both"/>
        <w:rPr/>
      </w:pPr>
      <w:r>
        <w:rPr>
          <w:rFonts w:eastAsia="Times New Roman" w:cs="Times New Roman" w:ascii="Times New Roman" w:hAnsi="Times New Roman"/>
          <w:color w:val="111111"/>
          <w:sz w:val="28"/>
          <w:szCs w:val="28"/>
          <w:lang w:val="en-US"/>
        </w:rPr>
        <w:t>He does not realize that prevention of loss or death depends on thousands and thousands of causes, and even if one of them is absent, the dreaded loss or death is bound to occur, man's own power notwithstanding. Moreover, man's power itself depends on numerous causes which are beyond his power. In short, man's power is not by his power.</w:t>
      </w:r>
    </w:p>
    <w:p>
      <w:pPr>
        <w:pStyle w:val="BookText"/>
        <w:bidi w:val="0"/>
        <w:jc w:val="both"/>
        <w:rPr/>
      </w:pPr>
      <w:r>
        <w:rPr>
          <w:rFonts w:eastAsia="Times New Roman" w:cs="Times New Roman" w:ascii="Times New Roman" w:hAnsi="Times New Roman"/>
          <w:color w:val="111111"/>
          <w:sz w:val="28"/>
          <w:szCs w:val="28"/>
          <w:lang w:val="en-US"/>
        </w:rPr>
        <w:t>The above explanation is a Qur'anic reality, and, as men</w:t>
        <w:softHyphen/>
        <w:t>tioned earlier, it is derived from the Divine teachings. When you know this fact and ponder on the relevant verses, you will see that the Qur'an attributes only some of the good characteristics to the firm decree and the preserved tablet, while it does not attribute other traits to the above-mentioned Divine Decree.</w:t>
      </w:r>
    </w:p>
    <w:p>
      <w:pPr>
        <w:pStyle w:val="BookText"/>
        <w:bidi w:val="0"/>
        <w:jc w:val="both"/>
        <w:rPr/>
      </w:pPr>
      <w:r>
        <w:rPr>
          <w:rFonts w:eastAsia="Times New Roman" w:cs="Times New Roman" w:ascii="Times New Roman" w:hAnsi="Times New Roman"/>
          <w:color w:val="111111"/>
          <w:sz w:val="28"/>
          <w:szCs w:val="28"/>
          <w:lang w:val="en-US"/>
        </w:rPr>
        <w:t>There are some actions, conditions and traits which, if attributed to the Divine Decree and Measure, would nullify the principle of free will; and accordingly the Qur'an never attributes them to the Divine Decree; rather, it refutes it with full force. For example:</w:t>
      </w:r>
    </w:p>
    <w:p>
      <w:pPr>
        <w:pStyle w:val="BookText"/>
        <w:bidi w:val="0"/>
        <w:jc w:val="both"/>
        <w:rPr/>
      </w:pPr>
      <w:r>
        <w:rPr>
          <w:rFonts w:eastAsia="Times New Roman" w:cs="Times New Roman" w:ascii="Times New Roman" w:hAnsi="Times New Roman"/>
          <w:color w:val="111111"/>
          <w:sz w:val="28"/>
          <w:szCs w:val="28"/>
          <w:lang w:val="en-US"/>
        </w:rPr>
        <w:t>And when they commit an indecency they say: “We found our fathers doing this, and Allah has enjoined it on us.” Say: “Surely, Allah does not enjoin indecency; do you say against Allah what you do not know?” (7:28)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there are some actions, etc. which, if not attributed to the Divine Decree, would imply that</w:t>
      </w:r>
    </w:p>
    <w:p>
      <w:pPr>
        <w:pStyle w:val="BookText"/>
        <w:bidi w:val="0"/>
        <w:rPr/>
      </w:pPr>
      <w:r>
        <w:rPr>
          <w:rFonts w:eastAsia="Times New Roman" w:cs="Times New Roman" w:ascii="Times New Roman" w:hAnsi="Times New Roman"/>
          <w:color w:val="111111"/>
          <w:sz w:val="28"/>
          <w:szCs w:val="28"/>
          <w:lang w:val="en-US"/>
        </w:rPr>
        <w:t>man had com</w:t>
        <w:softHyphen/>
        <w:t>plete freedom, that his will and power were the sufficient cause of his actions, etc. and were independent of every outside cause.</w:t>
      </w:r>
    </w:p>
    <w:p>
      <w:pPr>
        <w:pStyle w:val="BookText"/>
        <w:bidi w:val="0"/>
        <w:jc w:val="both"/>
        <w:rPr/>
      </w:pPr>
      <w:r>
        <w:rPr>
          <w:rFonts w:eastAsia="Times New Roman" w:cs="Times New Roman" w:ascii="Times New Roman" w:hAnsi="Times New Roman"/>
          <w:color w:val="111111"/>
          <w:sz w:val="28"/>
          <w:szCs w:val="28"/>
          <w:lang w:val="en-US"/>
        </w:rPr>
        <w:t>The Qur'an, therefore, pointedly ascribes them to the Divine Decree, and thus guides the man to the straight path - a path which does not confuse the walker. In this way, the Qur'an removes from him the base characteristics which would have resulted from that wrong ideas.</w:t>
      </w:r>
    </w:p>
    <w:p>
      <w:pPr>
        <w:pStyle w:val="BookText"/>
        <w:bidi w:val="0"/>
        <w:jc w:val="both"/>
        <w:rPr/>
      </w:pPr>
      <w:r>
        <w:rPr>
          <w:rFonts w:eastAsia="Times New Roman" w:cs="Times New Roman" w:ascii="Times New Roman" w:hAnsi="Times New Roman"/>
          <w:color w:val="111111"/>
          <w:sz w:val="28"/>
          <w:szCs w:val="28"/>
          <w:lang w:val="en-US"/>
        </w:rPr>
        <w:t>For example, it attributes the happenings to the Divine Decree, in order that man should not ignorantly feel joy for what he gets or sorrow for what he loses. Allah says:</w:t>
      </w:r>
    </w:p>
    <w:p>
      <w:pPr>
        <w:pStyle w:val="BookText"/>
        <w:bidi w:val="0"/>
        <w:jc w:val="both"/>
        <w:rPr/>
      </w:pPr>
      <w:r>
        <w:rPr>
          <w:rFonts w:eastAsia="Times New Roman" w:cs="Times New Roman" w:ascii="Times New Roman" w:hAnsi="Times New Roman"/>
          <w:color w:val="111111"/>
          <w:sz w:val="28"/>
          <w:szCs w:val="28"/>
          <w:lang w:val="en-US"/>
        </w:rPr>
        <w:t>and give them of the wealth of Allah which He has given you (24:33);</w:t>
      </w:r>
    </w:p>
    <w:p>
      <w:pPr>
        <w:pStyle w:val="BookText"/>
        <w:bidi w:val="0"/>
        <w:jc w:val="both"/>
        <w:rPr/>
      </w:pPr>
      <w:r>
        <w:rPr>
          <w:rFonts w:eastAsia="Times New Roman" w:cs="Times New Roman" w:ascii="Times New Roman" w:hAnsi="Times New Roman"/>
          <w:color w:val="111111"/>
          <w:sz w:val="28"/>
          <w:szCs w:val="28"/>
          <w:lang w:val="en-US"/>
        </w:rPr>
        <w:t>note that Allah exhorts man to be generous, by reminding him that his wealth has come to him from Allah.</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 and spend (benevolently) out of what We have given them (2:3);</w:t>
      </w:r>
    </w:p>
    <w:p>
      <w:pPr>
        <w:pStyle w:val="BookText"/>
        <w:bidi w:val="0"/>
        <w:jc w:val="both"/>
        <w:rPr/>
      </w:pPr>
      <w:r>
        <w:rPr>
          <w:rFonts w:eastAsia="Times New Roman" w:cs="Times New Roman" w:ascii="Times New Roman" w:hAnsi="Times New Roman"/>
          <w:color w:val="111111"/>
          <w:sz w:val="28"/>
          <w:szCs w:val="28"/>
          <w:lang w:val="en-US"/>
        </w:rPr>
        <w:t>the verse calls him to spend by attributing the wealth to the sustenance given by Allah. Again, He says:</w:t>
      </w:r>
    </w:p>
    <w:p>
      <w:pPr>
        <w:pStyle w:val="BookText"/>
        <w:bidi w:val="0"/>
        <w:jc w:val="both"/>
        <w:rPr/>
      </w:pPr>
      <w:r>
        <w:rPr>
          <w:rFonts w:eastAsia="Times New Roman" w:cs="Times New Roman" w:ascii="Times New Roman" w:hAnsi="Times New Roman"/>
          <w:color w:val="111111"/>
          <w:sz w:val="28"/>
          <w:szCs w:val="28"/>
          <w:lang w:val="en-US"/>
        </w:rPr>
        <w:t>Then may be you kill yourself with grief, sorrowing after them, if they do not believe in this announcement. Surely, We have made whatever is on the earth an embellishment for it, so that We may try them (as to) which of them is best in deed (18:6-7).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Allah tells His Prophet not to grieve because of the un</w:t>
        <w:softHyphen/>
        <w:t>believers' disbelief, reminding him that their disbelief does not mean that they have overpowered Allah; the fact is that what-ever is on the earth has been made and</w:t>
      </w:r>
    </w:p>
    <w:p>
      <w:pPr>
        <w:pStyle w:val="BookText"/>
        <w:bidi w:val="0"/>
        <w:rPr/>
      </w:pPr>
      <w:r>
        <w:rPr>
          <w:rFonts w:eastAsia="Times New Roman" w:cs="Times New Roman" w:ascii="Times New Roman" w:hAnsi="Times New Roman"/>
          <w:color w:val="111111"/>
          <w:sz w:val="28"/>
          <w:szCs w:val="28"/>
          <w:lang w:val="en-US"/>
        </w:rPr>
        <w:t>put there by Allah for the purpose of test and trial.</w:t>
      </w:r>
    </w:p>
    <w:p>
      <w:pPr>
        <w:pStyle w:val="BookText"/>
        <w:bidi w:val="0"/>
        <w:jc w:val="both"/>
        <w:rPr/>
      </w:pPr>
      <w:r>
        <w:rPr>
          <w:rFonts w:eastAsia="Times New Roman" w:cs="Times New Roman" w:ascii="Times New Roman" w:hAnsi="Times New Roman"/>
          <w:color w:val="111111"/>
          <w:sz w:val="28"/>
          <w:szCs w:val="28"/>
          <w:lang w:val="en-US"/>
        </w:rPr>
        <w:t>This system of ethics is the one used by the prophets, and a lot of its examples may be found in the Holy Qur'an and other Divine Books.</w:t>
      </w:r>
    </w:p>
    <w:p>
      <w:pPr>
        <w:pStyle w:val="BookText"/>
        <w:bidi w:val="0"/>
        <w:jc w:val="both"/>
        <w:rPr/>
      </w:pPr>
      <w:r>
        <w:rPr>
          <w:rFonts w:eastAsia="Times New Roman" w:cs="Times New Roman" w:ascii="Times New Roman" w:hAnsi="Times New Roman"/>
          <w:color w:val="111111"/>
          <w:sz w:val="28"/>
          <w:szCs w:val="28"/>
          <w:lang w:val="en-US"/>
        </w:rPr>
        <w:t>There is a third system, which is found exclusively in the Qur'an; it is neither seen in the Divine Books which have been transmitted to us, nor in the teachings of the previous prophets (peace of Allah be on them!); nor is it seen in the knowledge which has come to us from divine scholars.</w:t>
      </w:r>
    </w:p>
    <w:p>
      <w:pPr>
        <w:pStyle w:val="BookText"/>
        <w:bidi w:val="0"/>
        <w:jc w:val="both"/>
        <w:rPr/>
      </w:pPr>
      <w:r>
        <w:rPr>
          <w:rFonts w:eastAsia="Times New Roman" w:cs="Times New Roman" w:ascii="Times New Roman" w:hAnsi="Times New Roman"/>
          <w:color w:val="111111"/>
          <w:sz w:val="28"/>
          <w:szCs w:val="28"/>
          <w:lang w:val="en-US"/>
        </w:rPr>
        <w:t>In this system, man is trained in character and knowledge, and the knowledge is used in a way that does not leave room for base and low traits. In other words, this system removes the vile characteristics, not by repulsing them, but by eliminating all motives other than Allah.</w:t>
      </w:r>
    </w:p>
    <w:p>
      <w:pPr>
        <w:pStyle w:val="BookText"/>
        <w:bidi w:val="0"/>
        <w:jc w:val="both"/>
        <w:rPr/>
      </w:pPr>
      <w:r>
        <w:rPr>
          <w:rFonts w:eastAsia="Times New Roman" w:cs="Times New Roman" w:ascii="Times New Roman" w:hAnsi="Times New Roman"/>
          <w:color w:val="111111"/>
          <w:sz w:val="28"/>
          <w:szCs w:val="28"/>
          <w:lang w:val="en-US"/>
        </w:rPr>
        <w:t>Let us explain it in this way: What is the motive of a work done for other than Allah? It may be honour and might of the 'other than Allah', which the doer of that work longs for. Or his power which he is afraid of. But Allah says:</w:t>
      </w:r>
    </w:p>
    <w:p>
      <w:pPr>
        <w:pStyle w:val="BookText"/>
        <w:bidi w:val="0"/>
        <w:jc w:val="both"/>
        <w:rPr/>
      </w:pPr>
      <w:r>
        <w:rPr>
          <w:rFonts w:eastAsia="Times New Roman" w:cs="Times New Roman" w:ascii="Times New Roman" w:hAnsi="Times New Roman"/>
          <w:color w:val="111111"/>
          <w:sz w:val="28"/>
          <w:szCs w:val="28"/>
          <w:lang w:val="en-US"/>
        </w:rPr>
        <w:t>Surely might is wholly Allah's (10:65);</w:t>
      </w:r>
    </w:p>
    <w:p>
      <w:pPr>
        <w:pStyle w:val="BookText"/>
        <w:bidi w:val="0"/>
        <w:jc w:val="both"/>
        <w:rPr/>
      </w:pPr>
      <w:r>
        <w:rPr>
          <w:rFonts w:eastAsia="Times New Roman" w:cs="Times New Roman" w:ascii="Times New Roman" w:hAnsi="Times New Roman"/>
          <w:color w:val="111111"/>
          <w:sz w:val="28"/>
          <w:szCs w:val="28"/>
          <w:lang w:val="en-US"/>
        </w:rPr>
        <w:t>that the power is wholly Allah's (2:165).</w:t>
      </w:r>
    </w:p>
    <w:p>
      <w:pPr>
        <w:pStyle w:val="BookText"/>
        <w:bidi w:val="0"/>
        <w:jc w:val="both"/>
        <w:rPr/>
      </w:pPr>
      <w:r>
        <w:rPr>
          <w:rFonts w:eastAsia="Times New Roman" w:cs="Times New Roman" w:ascii="Times New Roman" w:hAnsi="Times New Roman"/>
          <w:color w:val="111111"/>
          <w:sz w:val="28"/>
          <w:szCs w:val="28"/>
          <w:lang w:val="en-US"/>
        </w:rPr>
        <w:t>And when one is imbued with this true knowledge, there will remain no question of doing any deed for letting others see, or hear about it; nor will there be any reason why he should fear, or look forward to, or rely on anyone other than Allah.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these two realities are firmly</w:t>
      </w:r>
    </w:p>
    <w:p>
      <w:pPr>
        <w:pStyle w:val="BookText"/>
        <w:bidi w:val="0"/>
        <w:rPr/>
      </w:pPr>
      <w:r>
        <w:rPr>
          <w:rFonts w:eastAsia="Times New Roman" w:cs="Times New Roman" w:ascii="Times New Roman" w:hAnsi="Times New Roman"/>
          <w:color w:val="111111"/>
          <w:sz w:val="28"/>
          <w:szCs w:val="28"/>
          <w:lang w:val="en-US"/>
        </w:rPr>
        <w:t>known to a man, his psyche will be cleansed from evils of theory and practice. It will rather be adorned by the positive traits, that is, good character and Divine characteristics; for example, fear of and reliance on Allah, strength, self-respect, self-sufficiency and other such virtues.</w:t>
      </w:r>
    </w:p>
    <w:p>
      <w:pPr>
        <w:pStyle w:val="BookText"/>
        <w:bidi w:val="0"/>
        <w:jc w:val="both"/>
        <w:rPr/>
      </w:pPr>
      <w:r>
        <w:rPr>
          <w:rFonts w:eastAsia="Times New Roman" w:cs="Times New Roman" w:ascii="Times New Roman" w:hAnsi="Times New Roman"/>
          <w:color w:val="111111"/>
          <w:sz w:val="28"/>
          <w:szCs w:val="28"/>
          <w:lang w:val="en-US"/>
        </w:rPr>
        <w:t>The Qur'an has repeatedly said that the kingdom belongs to Allah, that the kingdom of the heavens and the earth is His, that to Him belongs all that is in the heavens and the earth, as we have explained several times.</w:t>
      </w:r>
    </w:p>
    <w:p>
      <w:pPr>
        <w:pStyle w:val="BookText"/>
        <w:bidi w:val="0"/>
        <w:jc w:val="both"/>
        <w:rPr/>
      </w:pPr>
      <w:r>
        <w:rPr>
          <w:rFonts w:eastAsia="Times New Roman" w:cs="Times New Roman" w:ascii="Times New Roman" w:hAnsi="Times New Roman"/>
          <w:color w:val="111111"/>
          <w:sz w:val="28"/>
          <w:szCs w:val="28"/>
          <w:lang w:val="en-US"/>
        </w:rPr>
        <w:t>Evidently, this kingdom does not leave any independence to anything, nor does it allow the creatures any freedom from want - except through Allah. Look at anything; you will see that Allah is the Owner of its person and of all its concomitants.</w:t>
      </w:r>
    </w:p>
    <w:p>
      <w:pPr>
        <w:pStyle w:val="BookText"/>
        <w:bidi w:val="0"/>
        <w:jc w:val="both"/>
        <w:rPr/>
      </w:pPr>
      <w:r>
        <w:rPr>
          <w:rFonts w:eastAsia="Times New Roman" w:cs="Times New Roman" w:ascii="Times New Roman" w:hAnsi="Times New Roman"/>
          <w:color w:val="111111"/>
          <w:sz w:val="28"/>
          <w:szCs w:val="28"/>
          <w:lang w:val="en-US"/>
        </w:rPr>
        <w:t>When a man believes in that owner-ship and this belief becomes firmly-rooted in his heart, he does not admit that anything has got any independence at all - in its person, characteristics or activities. Such a man cannot look except at the face of Allah, nor can he bow down before, hope for, or have fear of, anything other than Allah. He will not enjoy or be pleased with any other thing, nor will he rely on, or surren</w:t>
        <w:softHyphen/>
        <w:t>der to, anyone but Allah.</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he will not desire or wish for anything except Allah - the Eternal One Who will remain when everything will perish; he will surely turn away from all the false-hood, that is, from everything other than Allah; he will</w:t>
      </w:r>
    </w:p>
    <w:p>
      <w:pPr>
        <w:pStyle w:val="BookText"/>
        <w:bidi w:val="0"/>
        <w:rPr/>
      </w:pPr>
      <w:r>
        <w:rPr>
          <w:rFonts w:eastAsia="Times New Roman" w:cs="Times New Roman" w:ascii="Times New Roman" w:hAnsi="Times New Roman"/>
          <w:color w:val="111111"/>
          <w:sz w:val="28"/>
          <w:szCs w:val="28"/>
          <w:lang w:val="en-US"/>
        </w:rPr>
        <w:t>not attach any importance to his own existence nor will he care for himself in face of the Absolute Truth, that is, the eternal existence of his Creator - Great is His Glory. The same is the import of the following verses:</w:t>
      </w:r>
    </w:p>
    <w:p>
      <w:pPr>
        <w:pStyle w:val="BookText"/>
        <w:bidi w:val="0"/>
        <w:jc w:val="both"/>
        <w:rPr/>
      </w:pPr>
      <w:r>
        <w:rPr>
          <w:rFonts w:eastAsia="Times New Roman" w:cs="Times New Roman" w:ascii="Times New Roman" w:hAnsi="Times New Roman"/>
          <w:color w:val="111111"/>
          <w:sz w:val="28"/>
          <w:szCs w:val="28"/>
          <w:lang w:val="en-US"/>
        </w:rPr>
        <w:t>Allah is He besides Whom there is no god; His are the very best names (20:8);</w:t>
      </w:r>
    </w:p>
    <w:p>
      <w:pPr>
        <w:pStyle w:val="BookText"/>
        <w:bidi w:val="0"/>
        <w:jc w:val="both"/>
        <w:rPr/>
      </w:pPr>
      <w:r>
        <w:rPr>
          <w:rFonts w:eastAsia="Times New Roman" w:cs="Times New Roman" w:ascii="Times New Roman" w:hAnsi="Times New Roman"/>
          <w:color w:val="111111"/>
          <w:sz w:val="28"/>
          <w:szCs w:val="28"/>
          <w:lang w:val="en-US"/>
        </w:rPr>
        <w:t>That is Allah, your Lord, there is no god but He; the Creator of all things (6:102);</w:t>
      </w:r>
    </w:p>
    <w:p>
      <w:pPr>
        <w:pStyle w:val="BookText"/>
        <w:bidi w:val="0"/>
        <w:jc w:val="both"/>
        <w:rPr/>
      </w:pPr>
      <w:r>
        <w:rPr>
          <w:rFonts w:eastAsia="Times New Roman" w:cs="Times New Roman" w:ascii="Times New Roman" w:hAnsi="Times New Roman"/>
          <w:color w:val="111111"/>
          <w:sz w:val="28"/>
          <w:szCs w:val="28"/>
          <w:lang w:val="en-US"/>
        </w:rPr>
        <w:t>... Who made good everything that He has created (32:7);</w:t>
      </w:r>
    </w:p>
    <w:p>
      <w:pPr>
        <w:pStyle w:val="BookText"/>
        <w:bidi w:val="0"/>
        <w:jc w:val="both"/>
        <w:rPr/>
      </w:pPr>
      <w:r>
        <w:rPr>
          <w:rFonts w:eastAsia="Times New Roman" w:cs="Times New Roman" w:ascii="Times New Roman" w:hAnsi="Times New Roman"/>
          <w:color w:val="111111"/>
          <w:sz w:val="28"/>
          <w:szCs w:val="28"/>
          <w:lang w:val="en-US"/>
        </w:rPr>
        <w:t>And the faces shall be humbled before the  Living, the Self-subsistent God (20:111);</w:t>
      </w:r>
    </w:p>
    <w:p>
      <w:pPr>
        <w:pStyle w:val="BookText"/>
        <w:bidi w:val="0"/>
        <w:jc w:val="both"/>
        <w:rPr/>
      </w:pPr>
      <w:r>
        <w:rPr>
          <w:rFonts w:eastAsia="Times New Roman" w:cs="Times New Roman" w:ascii="Times New Roman" w:hAnsi="Times New Roman"/>
          <w:color w:val="111111"/>
          <w:sz w:val="28"/>
          <w:szCs w:val="28"/>
          <w:lang w:val="en-US"/>
        </w:rPr>
        <w:t>... all are obedient to Him (2:116);</w:t>
      </w:r>
    </w:p>
    <w:p>
      <w:pPr>
        <w:pStyle w:val="BookText"/>
        <w:bidi w:val="0"/>
        <w:jc w:val="both"/>
        <w:rPr/>
      </w:pPr>
      <w:r>
        <w:rPr>
          <w:rFonts w:eastAsia="Times New Roman" w:cs="Times New Roman" w:ascii="Times New Roman" w:hAnsi="Times New Roman"/>
          <w:color w:val="111111"/>
          <w:sz w:val="28"/>
          <w:szCs w:val="28"/>
          <w:lang w:val="en-US"/>
        </w:rPr>
        <w:t>And your Lord has commanded that you shall not worship (any) but Him (17:23);</w:t>
      </w:r>
    </w:p>
    <w:p>
      <w:pPr>
        <w:pStyle w:val="BookText"/>
        <w:bidi w:val="0"/>
        <w:jc w:val="both"/>
        <w:rPr/>
      </w:pPr>
      <w:r>
        <w:rPr>
          <w:rFonts w:eastAsia="Times New Roman" w:cs="Times New Roman" w:ascii="Times New Roman" w:hAnsi="Times New Roman"/>
          <w:color w:val="111111"/>
          <w:sz w:val="28"/>
          <w:szCs w:val="28"/>
          <w:lang w:val="en-US"/>
        </w:rPr>
        <w:t>... is it not sufficient as regards your Lord that He is a witness over all things? (41:53);</w:t>
      </w:r>
    </w:p>
    <w:p>
      <w:pPr>
        <w:pStyle w:val="BookText"/>
        <w:bidi w:val="0"/>
        <w:jc w:val="both"/>
        <w:rPr/>
      </w:pPr>
      <w:r>
        <w:rPr>
          <w:rFonts w:eastAsia="Times New Roman" w:cs="Times New Roman" w:ascii="Times New Roman" w:hAnsi="Times New Roman"/>
          <w:color w:val="111111"/>
          <w:sz w:val="28"/>
          <w:szCs w:val="28"/>
          <w:lang w:val="en-US"/>
        </w:rPr>
        <w:t>... now surely He encompasses all things (41:54);</w:t>
      </w:r>
    </w:p>
    <w:p>
      <w:pPr>
        <w:pStyle w:val="BookText"/>
        <w:bidi w:val="0"/>
        <w:jc w:val="both"/>
        <w:rPr/>
      </w:pPr>
      <w:r>
        <w:rPr>
          <w:rFonts w:eastAsia="Times New Roman" w:cs="Times New Roman" w:ascii="Times New Roman" w:hAnsi="Times New Roman"/>
          <w:color w:val="111111"/>
          <w:sz w:val="28"/>
          <w:szCs w:val="28"/>
          <w:lang w:val="en-US"/>
        </w:rPr>
        <w:t>And that to your Lord is the end goal (53:42).</w:t>
      </w:r>
    </w:p>
    <w:p>
      <w:pPr>
        <w:pStyle w:val="BookText"/>
        <w:bidi w:val="0"/>
        <w:jc w:val="both"/>
        <w:rPr/>
      </w:pPr>
      <w:r>
        <w:rPr>
          <w:rFonts w:eastAsia="Times New Roman" w:cs="Times New Roman" w:ascii="Times New Roman" w:hAnsi="Times New Roman"/>
          <w:color w:val="111111"/>
          <w:sz w:val="28"/>
          <w:szCs w:val="28"/>
          <w:lang w:val="en-US"/>
        </w:rPr>
        <w:t>And the same is the import of the verses under discussion, that is, “and give good news to the patient ones, who when a misfortune befalls them, say: 'Surely we are Allah's and to Him we shall return.' Those are they on whom are blessings and mercy from their Lord, and those are the followers of the right course.”</w:t>
      </w:r>
    </w:p>
    <w:p>
      <w:pPr>
        <w:pStyle w:val="BookText"/>
        <w:bidi w:val="0"/>
        <w:jc w:val="both"/>
        <w:rPr/>
      </w:pPr>
      <w:r>
        <w:rPr>
          <w:rFonts w:eastAsia="Times New Roman" w:cs="Times New Roman" w:ascii="Times New Roman" w:hAnsi="Times New Roman"/>
          <w:color w:val="111111"/>
          <w:sz w:val="28"/>
          <w:szCs w:val="28"/>
          <w:lang w:val="en-US"/>
        </w:rPr>
        <w:t>These and similar other verses contain a unique Divine Know-ledge, and produce some real and especial results. Their system is not like any other which a moralist might employ, nor even like that used by previous prophets in their teachings.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moralists, virtue and evil</w:t>
      </w:r>
    </w:p>
    <w:p>
      <w:pPr>
        <w:pStyle w:val="BookText"/>
        <w:bidi w:val="0"/>
        <w:rPr/>
      </w:pPr>
      <w:r>
        <w:rPr>
          <w:rFonts w:eastAsia="Times New Roman" w:cs="Times New Roman" w:ascii="Times New Roman" w:hAnsi="Times New Roman"/>
          <w:color w:val="111111"/>
          <w:sz w:val="28"/>
          <w:szCs w:val="28"/>
          <w:lang w:val="en-US"/>
        </w:rPr>
        <w:t>are based on the public's likes and dislikes; and the prophets based their teachings on the general religious beliefs concerning the rules of the shari'ah and their recompense. But this third system is based on pure and perfect monotheism and it has been used exclusively by Islam - the best of blessings be on its Prophet and his progeny!</w:t>
      </w:r>
    </w:p>
    <w:p>
      <w:pPr>
        <w:pStyle w:val="BookText"/>
        <w:bidi w:val="0"/>
        <w:jc w:val="both"/>
        <w:rPr/>
      </w:pPr>
      <w:r>
        <w:rPr>
          <w:rFonts w:eastAsia="Times New Roman" w:cs="Times New Roman" w:ascii="Times New Roman" w:hAnsi="Times New Roman"/>
          <w:color w:val="111111"/>
          <w:sz w:val="28"/>
          <w:szCs w:val="28"/>
          <w:lang w:val="en-US"/>
        </w:rPr>
        <w:t>A western orientalist has expressed a really strange and astonishing idea in his History where he discusses the Islamic civilization. A gist of his observation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scholar should concern himself only with various aspects of civilization which were developed by Islam among its followers, and the excellence and superiority which were its legacy to the Muslims in the form of a developed society and high culture.</w:t>
      </w:r>
    </w:p>
    <w:p>
      <w:pPr>
        <w:pStyle w:val="BookText"/>
        <w:bidi w:val="0"/>
        <w:jc w:val="both"/>
        <w:rPr/>
      </w:pPr>
      <w:r>
        <w:rPr>
          <w:rFonts w:eastAsia="Times New Roman" w:cs="Times New Roman" w:ascii="Times New Roman" w:hAnsi="Times New Roman"/>
          <w:color w:val="111111"/>
          <w:sz w:val="28"/>
          <w:szCs w:val="28"/>
          <w:lang w:val="en-US"/>
        </w:rPr>
        <w:t>As for the religious precepts which Islam teaches, they are merely the moral teachings which are common to all religions and which were popularized by all the prophets.”</w:t>
      </w:r>
    </w:p>
    <w:p>
      <w:pPr>
        <w:pStyle w:val="BookText"/>
        <w:bidi w:val="0"/>
        <w:jc w:val="both"/>
        <w:rPr/>
      </w:pPr>
      <w:r>
        <w:rPr>
          <w:rFonts w:eastAsia="Times New Roman" w:cs="Times New Roman" w:ascii="Times New Roman" w:hAnsi="Times New Roman"/>
          <w:color w:val="111111"/>
          <w:sz w:val="28"/>
          <w:szCs w:val="28"/>
          <w:lang w:val="en-US"/>
        </w:rPr>
        <w:t>Comment: The explanation given by us shows how unfounded his opinion is and how confused his views are. The result emerges from its premises; the effects of training emanate from the knowledge acquired by the trainee.</w:t>
      </w:r>
    </w:p>
    <w:p>
      <w:pPr>
        <w:pStyle w:val="BookText"/>
        <w:bidi w:val="0"/>
        <w:jc w:val="both"/>
        <w:rPr/>
      </w:pPr>
      <w:r>
        <w:rPr>
          <w:rFonts w:eastAsia="Times New Roman" w:cs="Times New Roman" w:ascii="Times New Roman" w:hAnsi="Times New Roman"/>
          <w:color w:val="111111"/>
          <w:sz w:val="28"/>
          <w:szCs w:val="28"/>
          <w:lang w:val="en-US"/>
        </w:rPr>
        <w:t>As mentioned earlier, there are three types of the teachers of ethics: one invites to a real</w:t>
        <w:softHyphen/>
        <w:t>ity of a low grade, another to an average perfection and the third to the pristine reality and highest perfection.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be said that the results of all three will be the same? In other words, the scholars of ethics call the people to the sociological truth;</w:t>
      </w:r>
    </w:p>
    <w:p>
      <w:pPr>
        <w:pStyle w:val="BookText"/>
        <w:bidi w:val="0"/>
        <w:rPr/>
      </w:pPr>
      <w:r>
        <w:rPr>
          <w:rFonts w:eastAsia="Times New Roman" w:cs="Times New Roman" w:ascii="Times New Roman" w:hAnsi="Times New Roman"/>
          <w:color w:val="111111"/>
          <w:sz w:val="28"/>
          <w:szCs w:val="28"/>
          <w:lang w:val="en-US"/>
        </w:rPr>
        <w:t>the prophets call mankind to the actual truth and real perfection by which it may get the eternal bliss in the life hereafter; but the Islam invites the people to the Absolute Reality, that is, Allah Himself, and teaches them ethical values by reminding them that</w:t>
      </w:r>
    </w:p>
    <w:p>
      <w:pPr>
        <w:pStyle w:val="BookText"/>
        <w:bidi w:val="0"/>
        <w:jc w:val="both"/>
        <w:rPr/>
      </w:pPr>
      <w:r>
        <w:rPr>
          <w:rFonts w:eastAsia="Times New Roman" w:cs="Times New Roman" w:ascii="Times New Roman" w:hAnsi="Times New Roman"/>
          <w:color w:val="111111"/>
          <w:sz w:val="28"/>
          <w:szCs w:val="28"/>
          <w:lang w:val="en-US"/>
        </w:rPr>
        <w:t>Allah is One, and there is no partner in His divinity; this belief produces in man the purest servitude.</w:t>
      </w:r>
    </w:p>
    <w:p>
      <w:pPr>
        <w:pStyle w:val="BookText"/>
        <w:bidi w:val="0"/>
        <w:jc w:val="both"/>
        <w:rPr/>
      </w:pPr>
      <w:r>
        <w:rPr>
          <w:rFonts w:eastAsia="Times New Roman" w:cs="Times New Roman" w:ascii="Times New Roman" w:hAnsi="Times New Roman"/>
          <w:color w:val="111111"/>
          <w:sz w:val="28"/>
          <w:szCs w:val="28"/>
          <w:lang w:val="en-US"/>
        </w:rPr>
        <w:t>Now you see how dis</w:t>
        <w:softHyphen/>
        <w:t>similar are the systems employed by the three groups, and how different are the results.</w:t>
      </w:r>
    </w:p>
    <w:p>
      <w:pPr>
        <w:pStyle w:val="BookText"/>
        <w:bidi w:val="0"/>
        <w:jc w:val="both"/>
        <w:rPr/>
      </w:pPr>
      <w:r>
        <w:rPr>
          <w:rFonts w:eastAsia="Times New Roman" w:cs="Times New Roman" w:ascii="Times New Roman" w:hAnsi="Times New Roman"/>
          <w:color w:val="111111"/>
          <w:sz w:val="28"/>
          <w:szCs w:val="28"/>
          <w:lang w:val="en-US"/>
        </w:rPr>
        <w:t>This Islamic system created an admirable social structure, and produced a multitude of good servants, divine scholars and Allah's friends - men and women alike. And this single factor is sufficient to ensure the distinguished position of Islam.</w:t>
      </w:r>
    </w:p>
    <w:p>
      <w:pPr>
        <w:pStyle w:val="BookText"/>
        <w:bidi w:val="0"/>
        <w:jc w:val="both"/>
        <w:rPr/>
      </w:pPr>
      <w:r>
        <w:rPr>
          <w:rFonts w:eastAsia="Times New Roman" w:cs="Times New Roman" w:ascii="Times New Roman" w:hAnsi="Times New Roman"/>
          <w:color w:val="111111"/>
          <w:sz w:val="28"/>
          <w:szCs w:val="28"/>
          <w:lang w:val="en-US"/>
        </w:rPr>
        <w:t>Moreover, this stystem sometimes differ from the other two in its result also. It is based on the love a servant has for his Lord;.it teaches him to give preference to his Lord's wishes over his own. We know that love and enthralment sometimes lure the lover to do things which are not approved by social wisdom (which is the basis of the social ethics), nor are they commended by common sense on which is founded the general religious commandments. Reason has its own rules and love its own. We shall further explain it in some other place, Allah willing.</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Those are they on whom are blessings and mercy from their Lord, and those are the followers of the right course. It ap</w:t>
        <w:softHyphen/>
        <w:t>pears from meditation on these words that blessings is to</w:t>
      </w:r>
    </w:p>
    <w:p>
      <w:pPr>
        <w:pStyle w:val="BookText"/>
        <w:bidi w:val="0"/>
        <w:rPr/>
      </w:pPr>
      <w:r>
        <w:rPr>
          <w:rFonts w:eastAsia="Times New Roman" w:cs="Times New Roman" w:ascii="Times New Roman" w:hAnsi="Times New Roman"/>
          <w:color w:val="111111"/>
          <w:sz w:val="28"/>
          <w:szCs w:val="28"/>
          <w:lang w:val="en-US"/>
        </w:rPr>
        <w:t>a certain extent different from mercy - look how “blessings” has been used in plural and “mercy” in singular. Allah says:</w:t>
      </w:r>
    </w:p>
    <w:p>
      <w:pPr>
        <w:pStyle w:val="BookText"/>
        <w:bidi w:val="0"/>
        <w:jc w:val="both"/>
        <w:rPr/>
      </w:pPr>
      <w:r>
        <w:rPr>
          <w:rFonts w:eastAsia="Times New Roman" w:cs="Times New Roman" w:ascii="Times New Roman" w:hAnsi="Times New Roman"/>
          <w:color w:val="111111"/>
          <w:sz w:val="28"/>
          <w:szCs w:val="28"/>
          <w:lang w:val="en-US"/>
        </w:rPr>
        <w:t>He it is Who sends His blessings on you, and (so do) His angels, that He may bring you forth out of utter darkness into the light; and He is Merciful to the believers (33:43).</w:t>
      </w:r>
    </w:p>
    <w:p>
      <w:pPr>
        <w:pStyle w:val="BookText"/>
        <w:bidi w:val="0"/>
        <w:jc w:val="both"/>
        <w:rPr/>
      </w:pPr>
      <w:r>
        <w:rPr>
          <w:rFonts w:eastAsia="Times New Roman" w:cs="Times New Roman" w:ascii="Times New Roman" w:hAnsi="Times New Roman"/>
          <w:color w:val="111111"/>
          <w:sz w:val="28"/>
          <w:szCs w:val="28"/>
          <w:lang w:val="en-US"/>
        </w:rPr>
        <w:t>The context shows that the sen</w:t>
        <w:softHyphen/>
        <w:t>tence, “and He is Merciful to the believers”, gives the reason of the preceding phrases, “He it is Who sends His blessings on you.” The meaning therefore, is as follows: Allah sends His blessings on you; and it is as it should be, because He is Merciful to the believers, and you are believers; therefore, He sends His blessings on you, to show His mercy to you.</w:t>
      </w:r>
    </w:p>
    <w:p>
      <w:pPr>
        <w:pStyle w:val="BookText"/>
        <w:bidi w:val="0"/>
        <w:jc w:val="both"/>
        <w:rPr/>
      </w:pPr>
      <w:r>
        <w:rPr>
          <w:rFonts w:eastAsia="Times New Roman" w:cs="Times New Roman" w:ascii="Times New Roman" w:hAnsi="Times New Roman"/>
          <w:color w:val="111111"/>
          <w:sz w:val="28"/>
          <w:szCs w:val="28"/>
          <w:lang w:val="en-US"/>
        </w:rPr>
        <w:t>The position of blessing vis-à-vis mercy is like that of a premise in relation to its result, or of a glance in comparison to seeing, or of throwing into fire vis-à-vis burning. It is in con</w:t>
        <w:softHyphen/>
        <w:t xml:space="preserve">formity with the explanation, given by some writers of as-salah ( </w:t>
      </w:r>
      <w:r>
        <w:rPr>
          <w:rFonts w:ascii="Amiri" w:hAnsi="Amiri" w:eastAsia="Amiri" w:cs="Amiri"/>
          <w:color w:val="111111"/>
          <w:sz w:val="28"/>
          <w:sz w:val="28"/>
          <w:szCs w:val="28"/>
          <w:rtl w:val="true"/>
          <w:lang w:bidi="ar-SA"/>
        </w:rPr>
        <w:t>اَلصَّلٰوةُ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blessing), that it really means turning towards, inclination.</w:t>
      </w:r>
    </w:p>
    <w:p>
      <w:pPr>
        <w:pStyle w:val="BookText"/>
        <w:bidi w:val="0"/>
        <w:jc w:val="both"/>
        <w:rPr/>
      </w:pPr>
      <w:r>
        <w:rPr>
          <w:rFonts w:eastAsia="Times New Roman" w:cs="Times New Roman" w:ascii="Times New Roman" w:hAnsi="Times New Roman"/>
          <w:color w:val="111111"/>
          <w:sz w:val="28"/>
          <w:szCs w:val="28"/>
          <w:lang w:val="en-US"/>
        </w:rPr>
        <w:t>Blessing from Allah means that He turns towards the servant with mercy; when attributed to angels it connotes their turning towards a man and becoming a medium to convey Allah's mercy to him; and when ascribed to man, it means turning to the Lord calling Him with humility. However, it does not mean that blessing itself is not mercy or an example of mercy.</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Pondering on the usage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mercy” in the Qur'an, we find that it is the comprehensive gift of Allah, the All-encompassing Divine Bounty. Allah says:</w:t>
      </w:r>
    </w:p>
    <w:p>
      <w:pPr>
        <w:pStyle w:val="BookText"/>
        <w:bidi w:val="0"/>
        <w:jc w:val="both"/>
        <w:rPr/>
      </w:pPr>
      <w:r>
        <w:rPr>
          <w:rFonts w:eastAsia="Times New Roman" w:cs="Times New Roman" w:ascii="Times New Roman" w:hAnsi="Times New Roman"/>
          <w:color w:val="111111"/>
          <w:sz w:val="28"/>
          <w:szCs w:val="28"/>
          <w:lang w:val="en-US"/>
        </w:rPr>
        <w:t>and My mercy encompasses all things (7:156);</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And your Lord is the self-sufficient one, the Lord of mercy; if He pleases, He may take you off, and make whom He pleases successors after you, even as He raised you up from the seed of another people (6:133).</w:t>
      </w:r>
    </w:p>
    <w:p>
      <w:pPr>
        <w:pStyle w:val="BookText"/>
        <w:bidi w:val="0"/>
        <w:jc w:val="both"/>
        <w:rPr/>
      </w:pPr>
      <w:r>
        <w:rPr>
          <w:rFonts w:eastAsia="Times New Roman" w:cs="Times New Roman" w:ascii="Times New Roman" w:hAnsi="Times New Roman"/>
          <w:color w:val="111111"/>
          <w:sz w:val="28"/>
          <w:szCs w:val="28"/>
          <w:lang w:val="en-US"/>
        </w:rPr>
        <w:t>He may take you off because He is Self-sufficient, He does not need you; and He may make others succeed you, as He had raised you up, because He is Merciful. Even then both aspects are attributed to His mercy, and at the same time they may be attributed to His Self-sufficiency. Every creation - be it from matter or without matter - is a mercy, and also a gift and bounty emanating from His Self-sufficiency.</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the bounty of your Lord is not confined (17:20).</w:t>
      </w:r>
    </w:p>
    <w:p>
      <w:pPr>
        <w:pStyle w:val="BookText"/>
        <w:bidi w:val="0"/>
        <w:jc w:val="both"/>
        <w:rPr/>
      </w:pPr>
      <w:r>
        <w:rPr>
          <w:rFonts w:eastAsia="Times New Roman" w:cs="Times New Roman" w:ascii="Times New Roman" w:hAnsi="Times New Roman"/>
          <w:color w:val="111111"/>
          <w:sz w:val="28"/>
          <w:szCs w:val="28"/>
          <w:lang w:val="en-US"/>
        </w:rPr>
        <w:t>And one of His bounties is as-salah (the blessing); this too is a mercy, but of a especial type. Probably this is the reason why in the verse under discussion, “blessings” has been used in plural and “mercy” in singular.</w:t>
      </w:r>
    </w:p>
    <w:p>
      <w:pPr>
        <w:pStyle w:val="BookText"/>
        <w:bidi w:val="0"/>
        <w:jc w:val="both"/>
        <w:rPr/>
      </w:pPr>
      <w:r>
        <w:rPr>
          <w:rFonts w:eastAsia="Times New Roman" w:cs="Times New Roman" w:ascii="Times New Roman" w:hAnsi="Times New Roman"/>
          <w:color w:val="111111"/>
          <w:sz w:val="28"/>
          <w:szCs w:val="28"/>
          <w:lang w:val="en-US"/>
        </w:rPr>
        <w:t>Qur’an: and they are the followers of the right course. It looks like the result of the preceding clause, “Those are they on whom are blessings and mercy from their Lord”. That is why Allah did not say, 'on whom are blessing and mercy from their Lord and guidance'; instead He described it in a separate sentence.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did not</w:t>
      </w:r>
    </w:p>
    <w:p>
      <w:pPr>
        <w:pStyle w:val="BookText"/>
        <w:bidi w:val="0"/>
        <w:rPr/>
      </w:pPr>
      <w:r>
        <w:rPr>
          <w:rFonts w:eastAsia="Times New Roman" w:cs="Times New Roman" w:ascii="Times New Roman" w:hAnsi="Times New Roman"/>
          <w:color w:val="111111"/>
          <w:sz w:val="28"/>
          <w:szCs w:val="28"/>
          <w:lang w:val="en-US"/>
        </w:rPr>
        <w:t xml:space="preserve">say, 'and they are al-mahdiyyun </w:t>
      </w:r>
      <w:r>
        <w:rPr>
          <w:rFonts w:ascii="Amiri" w:hAnsi="Amiri" w:eastAsia="Amiri" w:cs="Amiri"/>
          <w:color w:val="111111"/>
          <w:sz w:val="28"/>
          <w:sz w:val="28"/>
          <w:szCs w:val="28"/>
          <w:rtl w:val="true"/>
          <w:lang w:bidi="ar-SA"/>
        </w:rPr>
        <w:t>اَلمَهْدِيّـُونَ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the rightly guided ones)'; instead their acceptance of guidance has been denoted with the word al-muhtadun </w:t>
      </w:r>
      <w:r>
        <w:rPr>
          <w:rFonts w:ascii="Amiri" w:hAnsi="Amiri" w:eastAsia="Amiri" w:cs="Amiri"/>
          <w:color w:val="111111"/>
          <w:sz w:val="28"/>
          <w:sz w:val="28"/>
          <w:szCs w:val="28"/>
          <w:rtl w:val="true"/>
          <w:lang w:bidi="ar-SA"/>
        </w:rPr>
        <w:t>اَلمُهْتـَدُونَ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followers of the right course), because ”following” describes the next stage, coming after and resulting from “guidance”.</w:t>
      </w:r>
    </w:p>
    <w:p>
      <w:pPr>
        <w:pStyle w:val="BookText"/>
        <w:bidi w:val="0"/>
        <w:jc w:val="both"/>
        <w:rPr/>
      </w:pPr>
      <w:r>
        <w:rPr>
          <w:rFonts w:eastAsia="Times New Roman" w:cs="Times New Roman" w:ascii="Times New Roman" w:hAnsi="Times New Roman"/>
          <w:color w:val="111111"/>
          <w:sz w:val="28"/>
          <w:szCs w:val="28"/>
          <w:lang w:val="en-US"/>
        </w:rPr>
        <w:t>Evidently, the mercy of Allah consisted of guiding them to Himself; the blessings were like the preliminaries of that guidance, and their following that right course was the result of that guidance. Thus, the blessings, the mercy and the following of the right course, all are different from one another, although looking from another angle all three were but Divine Mercy.</w:t>
      </w:r>
    </w:p>
    <w:p>
      <w:pPr>
        <w:pStyle w:val="BookText"/>
        <w:bidi w:val="0"/>
        <w:jc w:val="both"/>
        <w:rPr/>
      </w:pPr>
      <w:r>
        <w:rPr>
          <w:rFonts w:eastAsia="Times New Roman" w:cs="Times New Roman" w:ascii="Times New Roman" w:hAnsi="Times New Roman"/>
          <w:color w:val="111111"/>
          <w:sz w:val="28"/>
          <w:szCs w:val="28"/>
          <w:lang w:val="en-US"/>
        </w:rPr>
        <w:t>Allah gives good news to these believers of His bestowal of honours to them. To clearly understand the whole sequence, look at the following example: You see in the way a friend of yours who wants to come to your house to be your guest, and is making enquiries as to how to reach your home.</w:t>
      </w:r>
    </w:p>
    <w:p>
      <w:pPr>
        <w:pStyle w:val="BookText"/>
        <w:bidi w:val="0"/>
        <w:jc w:val="both"/>
        <w:rPr/>
      </w:pPr>
      <w:r>
        <w:rPr>
          <w:rFonts w:eastAsia="Times New Roman" w:cs="Times New Roman" w:ascii="Times New Roman" w:hAnsi="Times New Roman"/>
          <w:color w:val="111111"/>
          <w:sz w:val="28"/>
          <w:szCs w:val="28"/>
          <w:lang w:val="en-US"/>
        </w:rPr>
        <w:t>You meet him with smiling face, take him to the proper path, walking with him, not leaving him alone lest he loses the way; this continues until you bring him to your house; while on the way, you tend to his needs and look after his meals and transport, and protect him from every hardship and trouble.</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things taken together are called “hospitality” accorded to him; and every care taken of him is a particular care and hospitality; for example, showing him the way is separate from hospitality and care -</w:t>
      </w:r>
      <w:bookmarkStart w:id="208" w:name="pg13000_131498"/>
    </w:p>
    <w:p>
      <w:pPr>
        <w:pStyle w:val="BookText"/>
        <w:bidi w:val="0"/>
        <w:rPr/>
      </w:pPr>
      <w:bookmarkEnd w:id="208"/>
      <w:r>
        <w:rPr>
          <w:rFonts w:eastAsia="Times New Roman" w:cs="Times New Roman" w:ascii="Times New Roman" w:hAnsi="Times New Roman"/>
          <w:color w:val="111111"/>
          <w:sz w:val="28"/>
          <w:szCs w:val="28"/>
          <w:lang w:val="en-US"/>
        </w:rPr>
        <w:t>and even then it is a hospitality. Each of the above acts is a care, and each is a guidance and each is a particular hospitality - and all together come under one word, “hospitality”.</w:t>
      </w:r>
    </w:p>
    <w:p>
      <w:pPr>
        <w:pStyle w:val="BookText"/>
        <w:bidi w:val="0"/>
        <w:jc w:val="both"/>
        <w:rPr/>
      </w:pPr>
      <w:r>
        <w:rPr>
          <w:rFonts w:eastAsia="Times New Roman" w:cs="Times New Roman" w:ascii="Times New Roman" w:hAnsi="Times New Roman"/>
          <w:color w:val="111111"/>
          <w:sz w:val="28"/>
          <w:szCs w:val="28"/>
          <w:lang w:val="en-US"/>
        </w:rPr>
        <w:t>Applying this example to this verse, the one comprehensive hospitality is like the mercy, and every attention paid to the friend is like the blessings and his being your guest in your house is like the “following the right course”.</w:t>
      </w:r>
    </w:p>
    <w:p>
      <w:pPr>
        <w:pStyle w:val="BookText"/>
        <w:bidi w:val="0"/>
        <w:jc w:val="both"/>
        <w:rPr/>
      </w:pPr>
      <w:r>
        <w:rPr>
          <w:rFonts w:eastAsia="Times New Roman" w:cs="Times New Roman" w:ascii="Times New Roman" w:hAnsi="Times New Roman"/>
          <w:color w:val="111111"/>
          <w:sz w:val="28"/>
          <w:szCs w:val="28"/>
          <w:lang w:val="en-US"/>
        </w:rPr>
        <w:t>Many syntactical devices of this sentence point to the pres</w:t>
        <w:softHyphen/>
        <w:t>tige and rank of those believers: First, it is a nominal clause; second, it begins with a demonstrative pronoun used for distant objects; third, that pronoun has been reinforced with a separate personal pronoun; and fourth, the predicate begins with the definite article.</w:t>
      </w:r>
    </w:p>
    <w:p>
      <w:pPr>
        <w:pStyle w:val="Heading3"/>
        <w:numPr>
          <w:ilvl w:val="2"/>
          <w:numId w:val="1"/>
        </w:numPr>
        <w:bidi w:val="0"/>
        <w:jc w:val="left"/>
        <w:rPr/>
      </w:pPr>
      <w:bookmarkStart w:id="209" w:name="__RefHeading___Toc5932676_3224264995"/>
      <w:bookmarkStart w:id="210" w:name="_Toc78"/>
      <w:bookmarkEnd w:id="209"/>
      <w:r>
        <w:rPr/>
        <w:t>Traditions</w:t>
      </w:r>
      <w:bookmarkEnd w:id="210"/>
    </w:p>
    <w:p>
      <w:pPr>
        <w:pStyle w:val="Heading4"/>
        <w:numPr>
          <w:ilvl w:val="3"/>
          <w:numId w:val="1"/>
        </w:numPr>
        <w:bidi w:val="0"/>
        <w:jc w:val="left"/>
        <w:rPr/>
      </w:pPr>
      <w:bookmarkStart w:id="211" w:name="__RefHeading___Toc5932678_3224264995"/>
      <w:bookmarkStart w:id="212" w:name="_Toc79"/>
      <w:bookmarkEnd w:id="211"/>
      <w:r>
        <w:rPr/>
        <w:t>About al-Barzakh and the Soul's Life after Death</w:t>
      </w:r>
      <w:bookmarkEnd w:id="212"/>
    </w:p>
    <w:p>
      <w:pPr>
        <w:pStyle w:val="BookText"/>
        <w:bidi w:val="0"/>
        <w:jc w:val="both"/>
        <w:rPr/>
      </w:pPr>
      <w:r>
        <w:rPr>
          <w:rFonts w:eastAsia="Times New Roman" w:cs="Times New Roman" w:ascii="Times New Roman" w:hAnsi="Times New Roman"/>
          <w:color w:val="111111"/>
          <w:sz w:val="28"/>
          <w:szCs w:val="28"/>
          <w:lang w:val="en-US"/>
        </w:rPr>
        <w:t>Suwayd ibn Ghaflah narrates from the Commander of the faithfuls ( 'Ali, a.s.) that he said: “Surely, when the son of Adam comes to (his) last day of this world and the first of the next, his property, his children and his actions are portrayed before him. So he turns to his property and says:</w:t>
      </w:r>
    </w:p>
    <w:p>
      <w:pPr>
        <w:pStyle w:val="BookText"/>
        <w:bidi w:val="0"/>
        <w:jc w:val="both"/>
        <w:rPr/>
      </w:pPr>
      <w:r>
        <w:rPr>
          <w:rFonts w:eastAsia="Times New Roman" w:cs="Times New Roman" w:ascii="Times New Roman" w:hAnsi="Times New Roman"/>
          <w:color w:val="111111"/>
          <w:sz w:val="28"/>
          <w:szCs w:val="28"/>
          <w:lang w:val="en-US"/>
        </w:rPr>
        <w:t>'By God! I was covetous of you (and) avaricious; so what have you (now) got for me?' (The property) says: 'Take your shroud from me'. Then he turns to his children and says: 'By God! Surely I was your loving (father), and I was your protector; now what have you got for me?' They say: 'We shall convey you to your pit (i.e., grave) and bury you in it.'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turns to</w:t>
      </w:r>
    </w:p>
    <w:p>
      <w:pPr>
        <w:pStyle w:val="BookText"/>
        <w:bidi w:val="0"/>
        <w:rPr/>
      </w:pPr>
      <w:r>
        <w:rPr>
          <w:rFonts w:eastAsia="Times New Roman" w:cs="Times New Roman" w:ascii="Times New Roman" w:hAnsi="Times New Roman"/>
          <w:color w:val="111111"/>
          <w:sz w:val="28"/>
          <w:szCs w:val="28"/>
          <w:lang w:val="en-US"/>
        </w:rPr>
        <w:t>his deeds and says: 'By God! I was indif</w:t>
        <w:softHyphen/>
        <w:t>ferent to you, and you were distasteful to me; (now) what is with you (for me)?' So it says: 'I am your companion in your grave as well as on the Day of your gathering - until I am presented with you before your Lord.'</w:t>
      </w:r>
    </w:p>
    <w:p>
      <w:pPr>
        <w:pStyle w:val="BookText"/>
        <w:bidi w:val="0"/>
        <w:jc w:val="both"/>
        <w:rPr/>
      </w:pPr>
      <w:r>
        <w:rPr>
          <w:rFonts w:eastAsia="Times New Roman" w:cs="Times New Roman" w:ascii="Times New Roman" w:hAnsi="Times New Roman"/>
          <w:color w:val="111111"/>
          <w:sz w:val="28"/>
          <w:szCs w:val="28"/>
          <w:lang w:val="en-US"/>
        </w:rPr>
        <w:t>Then (after his death), if he is a friend of Allah, there comes to him (a visitor), the most sweet-scented of all people, of the most beautiful appearance and (wearing) the most adorned apparel, and says to him: 'Rejoice with refreshment from Allah, and flowers and the garden of bounties; you arrived a good arrival' (i.e., welcome to you).</w:t>
      </w:r>
    </w:p>
    <w:p>
      <w:pPr>
        <w:pStyle w:val="BookText"/>
        <w:bidi w:val="0"/>
        <w:jc w:val="both"/>
        <w:rPr/>
      </w:pPr>
      <w:r>
        <w:rPr>
          <w:rFonts w:eastAsia="Times New Roman" w:cs="Times New Roman" w:ascii="Times New Roman" w:hAnsi="Times New Roman"/>
          <w:color w:val="111111"/>
          <w:sz w:val="28"/>
          <w:szCs w:val="28"/>
          <w:lang w:val="en-US"/>
        </w:rPr>
        <w:t>Thereupon, he says: 'Who are you?' (The visitor) says: 'I am your good deed. Proceed from the world to the garden.' And he recognizes the one who washes his body, and earnestly appeals to his carrier (the bier-bearer) to hasten him (to the grave).</w:t>
      </w:r>
    </w:p>
    <w:p>
      <w:pPr>
        <w:pStyle w:val="BookText"/>
        <w:bidi w:val="0"/>
        <w:jc w:val="both"/>
        <w:rPr/>
      </w:pPr>
      <w:r>
        <w:rPr>
          <w:rFonts w:eastAsia="Times New Roman" w:cs="Times New Roman" w:ascii="Times New Roman" w:hAnsi="Times New Roman"/>
          <w:color w:val="111111"/>
          <w:sz w:val="28"/>
          <w:szCs w:val="28"/>
          <w:lang w:val="en-US"/>
        </w:rPr>
        <w:t>Then when he enters his grave, two angels come to him - and they are the examiners of the grave - with elegantly-dressed hairs, writing on the earth with their teeth; their voices are like roaring thunder and their eyes like streaking lightening.</w:t>
      </w:r>
    </w:p>
    <w:p>
      <w:pPr>
        <w:pStyle w:val="BookText"/>
        <w:bidi w:val="0"/>
        <w:jc w:val="both"/>
        <w:rPr/>
      </w:pPr>
      <w:r>
        <w:rPr>
          <w:rFonts w:eastAsia="Times New Roman" w:cs="Times New Roman" w:ascii="Times New Roman" w:hAnsi="Times New Roman"/>
          <w:color w:val="111111"/>
          <w:sz w:val="28"/>
          <w:szCs w:val="28"/>
          <w:lang w:val="en-US"/>
        </w:rPr>
        <w:t>They ask him: 'Who is your Lord? And who is your prophet? And what is your religion?' And he says: 'Allah is my Lord; and Muhammad is my prophet; and Islam is my religion.'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say: 'May Allah confirm you in what you like and are pleased with!' And this is (the meaning of) the</w:t>
      </w:r>
    </w:p>
    <w:p>
      <w:pPr>
        <w:pStyle w:val="BookText"/>
        <w:bidi w:val="0"/>
        <w:rPr/>
      </w:pPr>
      <w:r>
        <w:rPr>
          <w:rFonts w:eastAsia="Times New Roman" w:cs="Times New Roman" w:ascii="Times New Roman" w:hAnsi="Times New Roman"/>
          <w:color w:val="111111"/>
          <w:sz w:val="28"/>
          <w:szCs w:val="28"/>
          <w:lang w:val="en-US"/>
        </w:rPr>
        <w:t>word of Allah:</w:t>
      </w:r>
    </w:p>
    <w:p>
      <w:pPr>
        <w:pStyle w:val="BookText"/>
        <w:bidi w:val="0"/>
        <w:jc w:val="both"/>
        <w:rPr/>
      </w:pPr>
      <w:r>
        <w:rPr>
          <w:rFonts w:eastAsia="Times New Roman" w:cs="Times New Roman" w:ascii="Times New Roman" w:hAnsi="Times New Roman"/>
          <w:color w:val="111111"/>
          <w:sz w:val="28"/>
          <w:szCs w:val="28"/>
          <w:lang w:val="en-US"/>
        </w:rPr>
        <w:t>Allah confirms those who believe with the sure word in this world's life and in the hereafter... (14:27).</w:t>
      </w:r>
    </w:p>
    <w:p>
      <w:pPr>
        <w:pStyle w:val="BookText"/>
        <w:bidi w:val="0"/>
        <w:jc w:val="both"/>
        <w:rPr/>
      </w:pPr>
      <w:r>
        <w:rPr>
          <w:rFonts w:eastAsia="Times New Roman" w:cs="Times New Roman" w:ascii="Times New Roman" w:hAnsi="Times New Roman"/>
          <w:color w:val="111111"/>
          <w:sz w:val="28"/>
          <w:szCs w:val="28"/>
          <w:lang w:val="en-US"/>
        </w:rPr>
        <w:t>Then they make his grave spacious for him as far as his eye can see, and open for him a gate to the garden, and say to him: 'Sleep happily the sleep of a fine-looking youth.' And it is the word of Allah:</w:t>
      </w:r>
    </w:p>
    <w:p>
      <w:pPr>
        <w:pStyle w:val="BookText"/>
        <w:bidi w:val="0"/>
        <w:jc w:val="both"/>
        <w:rPr/>
      </w:pPr>
      <w:r>
        <w:rPr>
          <w:rFonts w:eastAsia="Times New Roman" w:cs="Times New Roman" w:ascii="Times New Roman" w:hAnsi="Times New Roman"/>
          <w:color w:val="111111"/>
          <w:sz w:val="28"/>
          <w:szCs w:val="28"/>
          <w:lang w:val="en-US"/>
        </w:rPr>
        <w:t>The dwellers of the garden shall on that day be in a better abiding place and a better resting place. (25:24).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is an enemy of his Lord, then comes to him a (visitor), the ugliest of the creatures of Allah in attires and the foulest-smelling. And he tells him: 'Welcome to the entertain</w:t>
        <w:softHyphen/>
        <w:t>ment of boiling water and roasting in Hell.'</w:t>
      </w:r>
    </w:p>
    <w:p>
      <w:pPr>
        <w:pStyle w:val="BookText"/>
        <w:bidi w:val="0"/>
        <w:jc w:val="both"/>
        <w:rPr/>
      </w:pPr>
      <w:r>
        <w:rPr>
          <w:rFonts w:eastAsia="Times New Roman" w:cs="Times New Roman" w:ascii="Times New Roman" w:hAnsi="Times New Roman"/>
          <w:color w:val="111111"/>
          <w:sz w:val="28"/>
          <w:szCs w:val="28"/>
          <w:lang w:val="en-US"/>
        </w:rPr>
        <w:t>And he (the dead person) recognizes the one who washes his body, and earnestly appeals to his carrier (the bier-bearer) to hold him back. And when he is buried in his grave, the examiners of the grave come to him and remove his shroud from him.</w:t>
      </w:r>
    </w:p>
    <w:p>
      <w:pPr>
        <w:pStyle w:val="BookText"/>
        <w:bidi w:val="0"/>
        <w:jc w:val="both"/>
        <w:rPr/>
      </w:pPr>
      <w:r>
        <w:rPr>
          <w:rFonts w:eastAsia="Times New Roman" w:cs="Times New Roman" w:ascii="Times New Roman" w:hAnsi="Times New Roman"/>
          <w:color w:val="111111"/>
          <w:sz w:val="28"/>
          <w:szCs w:val="28"/>
          <w:lang w:val="en-US"/>
        </w:rPr>
        <w:t>Then they ask him: 'Who is your Lord? And what is your religion? And who is your prophet? And he says: 'I do not know.' So they say to him: 'You did not know, nor were you on the right path.'</w:t>
      </w:r>
    </w:p>
    <w:p>
      <w:pPr>
        <w:pStyle w:val="BookText"/>
        <w:bidi w:val="0"/>
        <w:jc w:val="both"/>
        <w:rPr/>
      </w:pPr>
      <w:r>
        <w:rPr>
          <w:rFonts w:eastAsia="Times New Roman" w:cs="Times New Roman" w:ascii="Times New Roman" w:hAnsi="Times New Roman"/>
          <w:color w:val="111111"/>
          <w:sz w:val="28"/>
          <w:szCs w:val="28"/>
          <w:lang w:val="en-US"/>
        </w:rPr>
        <w:t>Then they hit him with an iron-rod, a hitting which frightens every creature of Allah - except the jinn and the men. Thereafter they open for him a door to the Hell and tell him: 'Sleep in the worst condition.'</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is squeezed</w:t>
      </w:r>
    </w:p>
    <w:p>
      <w:pPr>
        <w:pStyle w:val="BookText"/>
        <w:bidi w:val="0"/>
        <w:rPr/>
      </w:pPr>
      <w:r>
        <w:rPr>
          <w:rFonts w:eastAsia="Times New Roman" w:cs="Times New Roman" w:ascii="Times New Roman" w:hAnsi="Times New Roman"/>
          <w:color w:val="111111"/>
          <w:sz w:val="28"/>
          <w:szCs w:val="28"/>
          <w:lang w:val="en-US"/>
        </w:rPr>
        <w:t>in a narrow space like a shaft in an arrow-head, until his brain comes out from between his nails and flesh; and Allah sets on him the serpents of the earth and its scorpions and insects which go on biting him until Allah will raise him from his grave - and he will long for the advent of the Hour, because of the trouble in which he finds himself.” (at-Tafsir, al-Qummi)</w:t>
      </w:r>
    </w:p>
    <w:p>
      <w:pPr>
        <w:pStyle w:val="BookText"/>
        <w:bidi w:val="0"/>
        <w:jc w:val="both"/>
        <w:rPr/>
      </w:pPr>
      <w:r>
        <w:rPr>
          <w:rFonts w:eastAsia="Times New Roman" w:cs="Times New Roman" w:ascii="Times New Roman" w:hAnsi="Times New Roman"/>
          <w:color w:val="111111"/>
          <w:sz w:val="28"/>
          <w:szCs w:val="28"/>
          <w:lang w:val="en-US"/>
        </w:rPr>
        <w:t>Abu Bakr al-Hadrami narrates from Abu Ja'far (a.s.) that he said: “No one shall be questioned in the grave except he who shall be of pure belief or of total disbelief.” I told him: “And (what about) the rest of the men?” He said: “They will be kept in oblivion.” (Muntakhab Basa'iri 'd-darajat)</w:t>
      </w:r>
    </w:p>
    <w:p>
      <w:pPr>
        <w:pStyle w:val="BookText"/>
        <w:bidi w:val="0"/>
        <w:jc w:val="both"/>
        <w:rPr/>
      </w:pPr>
      <w:r>
        <w:rPr>
          <w:rFonts w:eastAsia="Times New Roman" w:cs="Times New Roman" w:ascii="Times New Roman" w:hAnsi="Times New Roman"/>
          <w:color w:val="111111"/>
          <w:sz w:val="28"/>
          <w:szCs w:val="28"/>
          <w:lang w:val="en-US"/>
        </w:rPr>
        <w:t>Ibn Zubyan says: “I was with Abu 'Abdillah (a.s.), and he said: 'What do the people say about the souls of the believers after they die?' I said: 'They say (that the souls are placed) in the craws of green birds.' He said: 'Glory be to Allah! The believer is far more honourable near Allah than this!</w:t>
      </w:r>
    </w:p>
    <w:p>
      <w:pPr>
        <w:pStyle w:val="BookText"/>
        <w:bidi w:val="0"/>
        <w:jc w:val="both"/>
        <w:rPr/>
      </w:pPr>
      <w:r>
        <w:rPr>
          <w:rFonts w:eastAsia="Times New Roman" w:cs="Times New Roman" w:ascii="Times New Roman" w:hAnsi="Times New Roman"/>
          <w:color w:val="111111"/>
          <w:sz w:val="28"/>
          <w:szCs w:val="28"/>
          <w:lang w:val="en-US"/>
        </w:rPr>
        <w:t>When it happens (i.e., when the believer dies) there come to him the Messenger of Allah and Ali and Fatimah and Hasan and Husayn (peace be on them), and with them (come) the angels of the Mighty and Glorious Allah (who are near to him).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Allah lets his tongue speak the wit</w:t>
        <w:softHyphen/>
        <w:t xml:space="preserve">ness of His Oneness and the prophethood of the Prophet and the (al-walayah </w:t>
      </w:r>
      <w:r>
        <w:rPr>
          <w:rFonts w:ascii="Amiri" w:hAnsi="Amiri" w:eastAsia="Amiri" w:cs="Amiri"/>
          <w:color w:val="111111"/>
          <w:sz w:val="28"/>
          <w:sz w:val="28"/>
          <w:szCs w:val="28"/>
          <w:rtl w:val="true"/>
          <w:lang w:bidi="ar-SA"/>
        </w:rPr>
        <w:t>اَلوِلاَيَة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love, obedience of</w:t>
      </w:r>
    </w:p>
    <w:p>
      <w:pPr>
        <w:pStyle w:val="BookText"/>
        <w:bidi w:val="0"/>
        <w:rPr/>
      </w:pPr>
      <w:r>
        <w:rPr>
          <w:rFonts w:eastAsia="Times New Roman" w:cs="Times New Roman" w:ascii="Times New Roman" w:hAnsi="Times New Roman"/>
          <w:color w:val="111111"/>
          <w:sz w:val="28"/>
          <w:szCs w:val="28"/>
          <w:lang w:val="en-US"/>
        </w:rPr>
        <w:t>the Ahlu 'l-bayt, then the Messenger of Allah (S) and 'Ali and Fatimah and Hasan and Husayn (peace be on them) and with them the near angels become his witnesses for it.</w:t>
      </w:r>
    </w:p>
    <w:p>
      <w:pPr>
        <w:pStyle w:val="BookText"/>
        <w:bidi w:val="0"/>
        <w:jc w:val="both"/>
        <w:rPr/>
      </w:pPr>
      <w:r>
        <w:rPr>
          <w:rFonts w:eastAsia="Times New Roman" w:cs="Times New Roman" w:ascii="Times New Roman" w:hAnsi="Times New Roman"/>
          <w:color w:val="111111"/>
          <w:sz w:val="28"/>
          <w:szCs w:val="28"/>
          <w:lang w:val="en-US"/>
        </w:rPr>
        <w:t>And if his tongue is tied, Allah confers on His Prophet the knowledge of what is in his (i.e., that believer's) heart of that (belief); so he (i.e., the Prophet) becomes his witness; and then bear testimony of Ali, Fatimah, Hasan and Husayn - because of the testimony of the Prophet - on their group be the best peace from Allah! and (so do) those angels who are present with them.</w:t>
      </w:r>
    </w:p>
    <w:p>
      <w:pPr>
        <w:pStyle w:val="BookText"/>
        <w:bidi w:val="0"/>
        <w:jc w:val="both"/>
        <w:rPr/>
      </w:pPr>
      <w:r>
        <w:rPr>
          <w:rFonts w:eastAsia="Times New Roman" w:cs="Times New Roman" w:ascii="Times New Roman" w:hAnsi="Times New Roman"/>
          <w:color w:val="111111"/>
          <w:sz w:val="28"/>
          <w:szCs w:val="28"/>
          <w:lang w:val="en-US"/>
        </w:rPr>
        <w:t>When Allah takes him to Himself, He sends that soul to the garden, in a shape similar to his (worldly) shape. They eat (there) and drink. When a new-corner comes to them, he recognizes them by that shape which they had in the world.” (al-Amali, ash-Shaykh at-Tusi)</w:t>
      </w:r>
    </w:p>
    <w:p>
      <w:pPr>
        <w:pStyle w:val="BookText"/>
        <w:bidi w:val="0"/>
        <w:jc w:val="both"/>
        <w:rPr/>
      </w:pPr>
      <w:r>
        <w:rPr>
          <w:rFonts w:eastAsia="Times New Roman" w:cs="Times New Roman" w:ascii="Times New Roman" w:hAnsi="Times New Roman"/>
          <w:color w:val="111111"/>
          <w:sz w:val="28"/>
          <w:szCs w:val="28"/>
          <w:lang w:val="en-US"/>
        </w:rPr>
        <w:t>Hammad ibn 'Uthman narrates from Abu 'Abdillah (a.s.) that he described the souls of the believers and said: “They meet each other.” I said: “They meet each other?” He said: “Yes! They ask each other and recognize each other, so that if you see one you will say, '(He is) so-and-so'.” (al-Mahasin)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(a.s.) said: “Verily, the believer visits his family and he sees what he likes; and what he dislikes is hidden from him. And verily the unbeliever visits his family and he sees what he dislikes; and what he likes is hidden from him.” And he said: “There are some of</w:t>
      </w:r>
      <w:bookmarkStart w:id="213" w:name="pg13000_131503"/>
    </w:p>
    <w:p>
      <w:pPr>
        <w:pStyle w:val="BookText"/>
        <w:bidi w:val="0"/>
        <w:rPr/>
      </w:pPr>
      <w:bookmarkEnd w:id="213"/>
      <w:r>
        <w:rPr>
          <w:rFonts w:eastAsia="Times New Roman" w:cs="Times New Roman" w:ascii="Times New Roman" w:hAnsi="Times New Roman"/>
          <w:color w:val="111111"/>
          <w:sz w:val="28"/>
          <w:szCs w:val="28"/>
          <w:lang w:val="en-US"/>
        </w:rPr>
        <w:t>them who visit (their families) every Friday; and there are others who visit according to their deeds.” (al-Kafi )</w:t>
      </w:r>
    </w:p>
    <w:p>
      <w:pPr>
        <w:pStyle w:val="BookText"/>
        <w:bidi w:val="0"/>
        <w:jc w:val="both"/>
        <w:rPr/>
      </w:pPr>
      <w:r>
        <w:rPr>
          <w:rFonts w:eastAsia="Times New Roman" w:cs="Times New Roman" w:ascii="Times New Roman" w:hAnsi="Times New Roman"/>
          <w:color w:val="111111"/>
          <w:sz w:val="28"/>
          <w:szCs w:val="28"/>
          <w:lang w:val="en-US"/>
        </w:rPr>
        <w:t>as-Sadiq (a.s.) said: “Verily, the souls are, with the char</w:t>
        <w:softHyphen/>
        <w:t>acteristic features of (their) bodies, in a tree of the garden; they know each other and enquire about each other. When a (new) soul comes to (those) souls, they say: 'Let it be, because it is coming from a great terrifying (experience).'</w:t>
      </w:r>
    </w:p>
    <w:p>
      <w:pPr>
        <w:pStyle w:val="BookText"/>
        <w:bidi w:val="0"/>
        <w:jc w:val="both"/>
        <w:rPr/>
      </w:pPr>
      <w:r>
        <w:rPr>
          <w:rFonts w:eastAsia="Times New Roman" w:cs="Times New Roman" w:ascii="Times New Roman" w:hAnsi="Times New Roman"/>
          <w:color w:val="111111"/>
          <w:sz w:val="28"/>
          <w:szCs w:val="28"/>
          <w:lang w:val="en-US"/>
        </w:rPr>
        <w:t>Thereafter, they ask him: 'What has happened to so-and-so? What has so-and-so done?' If the soul tells them, 'I have left him alive', they hope for his (future arrival); and if it tells them, 'He had died', they say: 'He fell down (to Hell); he perished.' ” (al-Kafi )</w:t>
      </w:r>
    </w:p>
    <w:p>
      <w:pPr>
        <w:pStyle w:val="BookText"/>
        <w:bidi w:val="0"/>
        <w:jc w:val="both"/>
        <w:rPr/>
      </w:pPr>
      <w:r>
        <w:rPr>
          <w:rFonts w:eastAsia="Times New Roman" w:cs="Times New Roman" w:ascii="Times New Roman" w:hAnsi="Times New Roman"/>
          <w:color w:val="111111"/>
          <w:sz w:val="28"/>
          <w:szCs w:val="28"/>
          <w:lang w:val="en-US"/>
        </w:rPr>
        <w:t>The author says: There are numerous traditions on the subject of al-barzakh. We have quoted above some comprehensive ones. There is a huge lot of nearly mutawatir traditions describing the above-mentioned meanings. These traditions prove that the life of al-barzakh is an immaterial one.</w:t>
      </w:r>
    </w:p>
    <w:p>
      <w:pPr>
        <w:pStyle w:val="Heading3"/>
        <w:numPr>
          <w:ilvl w:val="2"/>
          <w:numId w:val="1"/>
        </w:numPr>
        <w:bidi w:val="0"/>
        <w:jc w:val="left"/>
        <w:rPr/>
      </w:pPr>
      <w:bookmarkStart w:id="214" w:name="__RefHeading___Toc5932680_3224264995"/>
      <w:bookmarkStart w:id="215" w:name="_Toc80"/>
      <w:bookmarkEnd w:id="214"/>
      <w:r>
        <w:rPr/>
        <w:t>A Philosophical Discussion on Immateriality of the Soul</w:t>
      </w:r>
      <w:bookmarkEnd w:id="215"/>
    </w:p>
    <w:p>
      <w:pPr>
        <w:pStyle w:val="Heading4"/>
        <w:numPr>
          <w:ilvl w:val="3"/>
          <w:numId w:val="1"/>
        </w:numPr>
        <w:bidi w:val="0"/>
        <w:jc w:val="left"/>
        <w:rPr/>
      </w:pPr>
      <w:bookmarkStart w:id="216" w:name="__RefHeading___Toc5932682_3224264995"/>
      <w:bookmarkStart w:id="217" w:name="_Toc81"/>
      <w:bookmarkEnd w:id="216"/>
      <w:r>
        <w:rPr/>
        <w:t>point</w:t>
      </w:r>
      <w:bookmarkEnd w:id="217"/>
    </w:p>
    <w:p>
      <w:pPr>
        <w:pStyle w:val="BookText"/>
        <w:bidi w:val="0"/>
        <w:jc w:val="both"/>
        <w:rPr/>
      </w:pPr>
      <w:r>
        <w:rPr>
          <w:rFonts w:eastAsia="Times New Roman" w:cs="Times New Roman" w:ascii="Times New Roman" w:hAnsi="Times New Roman"/>
          <w:color w:val="111111"/>
          <w:sz w:val="28"/>
          <w:szCs w:val="28"/>
          <w:lang w:val="en-US"/>
        </w:rPr>
        <w:t>Is the soul immaterial? The word “soul” in this discussion means that thing which every man refers to when he says “I”. Its “immateriality” refers to the fact that it is not a material thing, it is neither divisible nor governed by time or space.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 conceive in myself a concept which I refer to as “I”; and it is equally certain that every man has similar conception about himself. It is a conception which we are never oblivious of - as long As we are alive and conscious. It</w:t>
      </w:r>
    </w:p>
    <w:p>
      <w:pPr>
        <w:pStyle w:val="BookText"/>
        <w:bidi w:val="0"/>
        <w:rPr/>
      </w:pPr>
      <w:r>
        <w:rPr>
          <w:rFonts w:eastAsia="Times New Roman" w:cs="Times New Roman" w:ascii="Times New Roman" w:hAnsi="Times New Roman"/>
          <w:color w:val="111111"/>
          <w:sz w:val="28"/>
          <w:szCs w:val="28"/>
          <w:lang w:val="en-US"/>
        </w:rPr>
        <w:t>is not a limb of ours; nor is it a part of our body which we perceive by one of our senses or even through reason.</w:t>
      </w:r>
    </w:p>
    <w:p>
      <w:pPr>
        <w:pStyle w:val="BookText"/>
        <w:bidi w:val="0"/>
        <w:jc w:val="both"/>
        <w:rPr/>
      </w:pPr>
      <w:r>
        <w:rPr>
          <w:rFonts w:eastAsia="Times New Roman" w:cs="Times New Roman" w:ascii="Times New Roman" w:hAnsi="Times New Roman"/>
          <w:color w:val="111111"/>
          <w:sz w:val="28"/>
          <w:szCs w:val="28"/>
          <w:lang w:val="en-US"/>
        </w:rPr>
        <w:t>In short, it is not like our external limbs which we feel with our senses of sight or touch, etc., nor is it like our internal organs which we know by senses or experiment. Sometimes we become oblivious of one or another of those limbs or organs - or even of the whole body. But we are never oblivious of the “I”. It proves that the “I” is other than the body and its parts.</w:t>
      </w:r>
    </w:p>
    <w:p>
      <w:pPr>
        <w:pStyle w:val="BookText"/>
        <w:bidi w:val="0"/>
        <w:jc w:val="both"/>
        <w:rPr/>
      </w:pPr>
      <w:r>
        <w:rPr>
          <w:rFonts w:eastAsia="Times New Roman" w:cs="Times New Roman" w:ascii="Times New Roman" w:hAnsi="Times New Roman"/>
          <w:color w:val="111111"/>
          <w:sz w:val="28"/>
          <w:szCs w:val="28"/>
          <w:lang w:val="en-US"/>
        </w:rPr>
        <w:t>One thing more. Body and its limbs and parts as well as the faculties and characteristics found in it, are all material. One of the characteristics of matter is gradual change, dissolution and divisibility. If soul were body or a part thereof, it would have been material and subject to change and division - but it is not so.</w:t>
      </w:r>
    </w:p>
    <w:p>
      <w:pPr>
        <w:pStyle w:val="BookText"/>
        <w:bidi w:val="0"/>
        <w:jc w:val="both"/>
        <w:rPr/>
      </w:pPr>
      <w:r>
        <w:rPr>
          <w:rFonts w:eastAsia="Times New Roman" w:cs="Times New Roman" w:ascii="Times New Roman" w:hAnsi="Times New Roman"/>
          <w:color w:val="111111"/>
          <w:sz w:val="28"/>
          <w:szCs w:val="28"/>
          <w:lang w:val="en-US"/>
        </w:rPr>
        <w:t>If a man looks at this vision of his “self ” and then compares it with that which he used to look at since the beginning of his gnosis of the “self ”, he will find that it is the same vision, the same notion, without the least change or plurality.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w:t>
        <w:softHyphen/>
        <w:t>like his body or its parts and characteristics which all undergo continuous change, in substance and form as well as in their conditions and positions. Also, he will realize that it is a notion, simple, indivisible and non-compound, unlike the body</w:t>
      </w:r>
    </w:p>
    <w:p>
      <w:pPr>
        <w:pStyle w:val="BookText"/>
        <w:bidi w:val="0"/>
        <w:rPr/>
      </w:pPr>
      <w:r>
        <w:rPr>
          <w:rFonts w:eastAsia="Times New Roman" w:cs="Times New Roman" w:ascii="Times New Roman" w:hAnsi="Times New Roman"/>
          <w:color w:val="111111"/>
          <w:sz w:val="28"/>
          <w:szCs w:val="28"/>
          <w:lang w:val="en-US"/>
        </w:rPr>
        <w:t>or its parts and characteristics.</w:t>
      </w:r>
    </w:p>
    <w:p>
      <w:pPr>
        <w:pStyle w:val="BookText"/>
        <w:bidi w:val="0"/>
        <w:jc w:val="both"/>
        <w:rPr/>
      </w:pPr>
      <w:r>
        <w:rPr>
          <w:rFonts w:eastAsia="Times New Roman" w:cs="Times New Roman" w:ascii="Times New Roman" w:hAnsi="Times New Roman"/>
          <w:color w:val="111111"/>
          <w:sz w:val="28"/>
          <w:szCs w:val="28"/>
          <w:lang w:val="en-US"/>
        </w:rPr>
        <w:t>And matter and every material thing is a compound and divisible. Obviously, the soul is not body, nor is it a part of the body; it is neither a development of the body nor one of its characteristics.</w:t>
      </w:r>
    </w:p>
    <w:p>
      <w:pPr>
        <w:pStyle w:val="BookText"/>
        <w:bidi w:val="0"/>
        <w:jc w:val="both"/>
        <w:rPr/>
      </w:pPr>
      <w:r>
        <w:rPr>
          <w:rFonts w:eastAsia="Times New Roman" w:cs="Times New Roman" w:ascii="Times New Roman" w:hAnsi="Times New Roman"/>
          <w:color w:val="111111"/>
          <w:sz w:val="28"/>
          <w:szCs w:val="28"/>
          <w:lang w:val="en-US"/>
        </w:rPr>
        <w:t>Coming to matter again, it makes no difference whether we perceived it with a sense of ours or by reasoning, or did not perceive it at all - it is matter and material in any case. And matter is subject to change and divisibility. But we have seen that the vision which we call “soul” is not subject to any of the above characteristics of matter. Therefore, soul is neither matter nor material.</w:t>
      </w:r>
    </w:p>
    <w:p>
      <w:pPr>
        <w:pStyle w:val="BookText"/>
        <w:bidi w:val="0"/>
        <w:jc w:val="both"/>
        <w:rPr/>
      </w:pPr>
      <w:r>
        <w:rPr>
          <w:rFonts w:eastAsia="Times New Roman" w:cs="Times New Roman" w:ascii="Times New Roman" w:hAnsi="Times New Roman"/>
          <w:color w:val="111111"/>
          <w:sz w:val="28"/>
          <w:szCs w:val="28"/>
          <w:lang w:val="en-US"/>
        </w:rPr>
        <w:t>Also, this vision of “I” is a notion, simple and one; there is no plurality of parts therein, nor is there any extraneous item mixed with it; it is an absolute one. Every man finds it in him-self that he is he and not someone else.</w:t>
      </w:r>
    </w:p>
    <w:p>
      <w:pPr>
        <w:pStyle w:val="BookText"/>
        <w:bidi w:val="0"/>
        <w:jc w:val="both"/>
        <w:rPr/>
      </w:pPr>
      <w:r>
        <w:rPr>
          <w:rFonts w:eastAsia="Times New Roman" w:cs="Times New Roman" w:ascii="Times New Roman" w:hAnsi="Times New Roman"/>
          <w:color w:val="111111"/>
          <w:sz w:val="28"/>
          <w:szCs w:val="28"/>
          <w:lang w:val="en-US"/>
        </w:rPr>
        <w:t xml:space="preserve">Therefore, this vision is a concept subsistent by itself, and distinct; it is beyond the definition of matter and is not subject to its characteristics and properties. It is a al-jawhar </w:t>
      </w:r>
      <w:r>
        <w:rPr>
          <w:rFonts w:ascii="Amiri" w:hAnsi="Amiri" w:eastAsia="Amiri" w:cs="Amiri"/>
          <w:color w:val="111111"/>
          <w:sz w:val="28"/>
          <w:sz w:val="28"/>
          <w:szCs w:val="28"/>
          <w:rtl w:val="true"/>
          <w:lang w:bidi="ar-SA"/>
        </w:rPr>
        <w:t>اَلجَوْهَرُ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lit. “jewel”; technically, a thing that exists in reality and which is the bearer of the accidents), separate from matter; it has a connection with the body which makes it identifiable with the body - and it is the connection of management.</w:t>
      </w:r>
    </w:p>
    <w:p>
      <w:pPr>
        <w:pStyle w:val="BookText"/>
        <w:bidi w:val="0"/>
        <w:jc w:val="both"/>
        <w:rPr/>
      </w:pPr>
      <w:r>
        <w:rPr>
          <w:rFonts w:eastAsia="Times New Roman" w:cs="Times New Roman" w:ascii="Times New Roman" w:hAnsi="Times New Roman"/>
          <w:color w:val="111111"/>
          <w:sz w:val="28"/>
          <w:szCs w:val="28"/>
          <w:lang w:val="en-US"/>
        </w:rPr>
        <w:t>The above discourse proves our claims in this respect.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materialists and a group of Muslim theologians</w:t>
      </w:r>
    </w:p>
    <w:p>
      <w:pPr>
        <w:pStyle w:val="BookText"/>
        <w:bidi w:val="0"/>
        <w:rPr/>
      </w:pPr>
      <w:r>
        <w:rPr>
          <w:rFonts w:eastAsia="Times New Roman" w:cs="Times New Roman" w:ascii="Times New Roman" w:hAnsi="Times New Roman"/>
          <w:color w:val="111111"/>
          <w:sz w:val="28"/>
          <w:szCs w:val="28"/>
          <w:lang w:val="en-US"/>
        </w:rPr>
        <w:t>as well as the Zahiristic traditionalists do not accept the immaterial</w:t>
        <w:softHyphen/>
        <w:t>ity of the soul. But what they have written in support of their view stretches the credulity too far. Let us have a look at the arguments of the materialists. They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science has nowadays advanced to a pre</w:t>
        <w:softHyphen/>
        <w:t>viously-undreamt-of extent in its in-depth and minute researches of natural phenomena. It has found and pin-pointed a natural and material cause for every characteristic of the body.</w:t>
      </w:r>
    </w:p>
    <w:p>
      <w:pPr>
        <w:pStyle w:val="BookText"/>
        <w:bidi w:val="0"/>
        <w:jc w:val="both"/>
        <w:rPr/>
      </w:pPr>
      <w:r>
        <w:rPr>
          <w:rFonts w:eastAsia="Times New Roman" w:cs="Times New Roman" w:ascii="Times New Roman" w:hAnsi="Times New Roman"/>
          <w:color w:val="111111"/>
          <w:sz w:val="28"/>
          <w:szCs w:val="28"/>
          <w:lang w:val="en-US"/>
        </w:rPr>
        <w:t>It has not found any psychological effect which could not be explained according to the material laws. This being the case, why should we believe in the existence of an immaterial soul?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nervous system continuously conveys the perceptions to its centre (i.e., brain) with extreme rapidity. The vision thus perceived is a unified series, having a single position. The pictures formed in mind are substituted with such rapidity that one frame is not distinguishable from another; that is, mind does not realize that the preceding frame has gone and been replaced by another.</w:t>
      </w:r>
    </w:p>
    <w:p>
      <w:pPr>
        <w:pStyle w:val="BookText"/>
        <w:bidi w:val="0"/>
        <w:jc w:val="both"/>
        <w:rPr/>
      </w:pPr>
      <w:r>
        <w:rPr>
          <w:rFonts w:eastAsia="Times New Roman" w:cs="Times New Roman" w:ascii="Times New Roman" w:hAnsi="Times New Roman"/>
          <w:color w:val="111111"/>
          <w:sz w:val="28"/>
          <w:szCs w:val="28"/>
          <w:lang w:val="en-US"/>
        </w:rPr>
        <w:t>It is this composite “one”, this illusory ”unit”, which we see and call our soul, and which we refer to as “I”.</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it is other than all our limbs and organs; but it does not necessarily mean that it is other than body and its characteristics. The fact is that it is a composite series which appears to be one, because of continuous and rapid substitutions - and we are never oblivious of it, because such an oblivion would</w:t>
      </w:r>
      <w:bookmarkStart w:id="218" w:name="pg13000_131507"/>
    </w:p>
    <w:p>
      <w:pPr>
        <w:pStyle w:val="BookText"/>
        <w:bidi w:val="0"/>
        <w:rPr/>
      </w:pPr>
      <w:bookmarkEnd w:id="218"/>
      <w:r>
        <w:rPr>
          <w:rFonts w:eastAsia="Times New Roman" w:cs="Times New Roman" w:ascii="Times New Roman" w:hAnsi="Times New Roman"/>
          <w:color w:val="111111"/>
          <w:sz w:val="28"/>
          <w:szCs w:val="28"/>
          <w:lang w:val="en-US"/>
        </w:rPr>
        <w:t>result in nullity of the nervous system - in other words, death.</w:t>
      </w:r>
    </w:p>
    <w:p>
      <w:pPr>
        <w:pStyle w:val="BookText"/>
        <w:bidi w:val="0"/>
        <w:jc w:val="both"/>
        <w:rPr/>
      </w:pPr>
      <w:r>
        <w:rPr>
          <w:rFonts w:eastAsia="Times New Roman" w:cs="Times New Roman" w:ascii="Times New Roman" w:hAnsi="Times New Roman"/>
          <w:color w:val="111111"/>
          <w:sz w:val="28"/>
          <w:szCs w:val="28"/>
          <w:lang w:val="en-US"/>
        </w:rPr>
        <w:t>Also, it is true that my vision of my “I” is constant. But it is not because there is a thing which is constant and unchanged. In fact, it is only an illusion resulting from a series of constantly and rapidly changing visions.</w:t>
      </w:r>
    </w:p>
    <w:p>
      <w:pPr>
        <w:pStyle w:val="BookText"/>
        <w:bidi w:val="0"/>
        <w:jc w:val="both"/>
        <w:rPr/>
      </w:pPr>
      <w:r>
        <w:rPr>
          <w:rFonts w:eastAsia="Times New Roman" w:cs="Times New Roman" w:ascii="Times New Roman" w:hAnsi="Times New Roman"/>
          <w:color w:val="111111"/>
          <w:sz w:val="28"/>
          <w:szCs w:val="28"/>
          <w:lang w:val="en-US"/>
        </w:rPr>
        <w:t>Suppose there is a water-tank with an inlet and an outlet of the same diameter; water comes in from one side and goes out from the other, with exactly the same speed - and the tank seems always full.</w:t>
      </w:r>
    </w:p>
    <w:p>
      <w:pPr>
        <w:pStyle w:val="BookText"/>
        <w:bidi w:val="0"/>
        <w:jc w:val="both"/>
        <w:rPr/>
      </w:pPr>
      <w:r>
        <w:rPr>
          <w:rFonts w:eastAsia="Times New Roman" w:cs="Times New Roman" w:ascii="Times New Roman" w:hAnsi="Times New Roman"/>
          <w:color w:val="111111"/>
          <w:sz w:val="28"/>
          <w:szCs w:val="28"/>
          <w:lang w:val="en-US"/>
        </w:rPr>
        <w:t>Our sense perceives the water as one, constant and unchanged unit, but in reality it is neither the same water nor is it constant and unchanged. Even if there is a reflection in the water, of a man, tree or some other object, it will look as unchanged, steady and constant, but actually it is not so - it is not one, it is gradually changing with the gradual change of the water.</w:t>
      </w:r>
    </w:p>
    <w:p>
      <w:pPr>
        <w:pStyle w:val="BookText"/>
        <w:bidi w:val="0"/>
        <w:jc w:val="both"/>
        <w:rPr/>
      </w:pPr>
      <w:r>
        <w:rPr>
          <w:rFonts w:eastAsia="Times New Roman" w:cs="Times New Roman" w:ascii="Times New Roman" w:hAnsi="Times New Roman"/>
          <w:color w:val="111111"/>
          <w:sz w:val="28"/>
          <w:szCs w:val="28"/>
          <w:lang w:val="en-US"/>
        </w:rPr>
        <w:t>The same is the case of the apparent one</w:t>
        <w:softHyphen/>
        <w:t>ness, constancy and unchangeability which we see in our soul, self or “I”.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soul, for whose immateriality arguments have been offered, based on the inner vision, is in fact a composite of natural faculties and characteristics. It is the sum-total of nervous per</w:t>
        <w:softHyphen/>
        <w:t>ceptions, which in their turn emanate from mutual action and reaction between external matter and nervous system. It is a composite unity, not the real one.</w:t>
      </w:r>
    </w:p>
    <w:p>
      <w:pPr>
        <w:pStyle w:val="Heading4"/>
        <w:numPr>
          <w:ilvl w:val="3"/>
          <w:numId w:val="1"/>
        </w:numPr>
        <w:bidi w:val="0"/>
        <w:jc w:val="left"/>
        <w:rPr/>
      </w:pPr>
      <w:bookmarkStart w:id="219" w:name="__RefHeading___Toc5932684_3224264995"/>
      <w:bookmarkStart w:id="220" w:name="_Toc82"/>
      <w:bookmarkEnd w:id="219"/>
      <w:r>
        <w:rPr/>
        <w:t>Comment</w:t>
      </w:r>
      <w:bookmarkEnd w:id="22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science, based on senses and</w:t>
      </w:r>
    </w:p>
    <w:p>
      <w:pPr>
        <w:pStyle w:val="BookText"/>
        <w:bidi w:val="0"/>
        <w:rPr/>
      </w:pPr>
      <w:r>
        <w:rPr>
          <w:rFonts w:eastAsia="Times New Roman" w:cs="Times New Roman" w:ascii="Times New Roman" w:hAnsi="Times New Roman"/>
          <w:color w:val="111111"/>
          <w:sz w:val="28"/>
          <w:szCs w:val="28"/>
          <w:lang w:val="en-US"/>
        </w:rPr>
        <w:t>experiments, with all its minute, delicate and in-depth researches, has not come across a “soul”. Also, it is correct that it has not found any phenomenon which irresistibly led one to the soul as its cause.</w:t>
      </w:r>
    </w:p>
    <w:p>
      <w:pPr>
        <w:pStyle w:val="BookText"/>
        <w:bidi w:val="0"/>
        <w:jc w:val="both"/>
        <w:rPr/>
      </w:pPr>
      <w:r>
        <w:rPr>
          <w:rFonts w:eastAsia="Times New Roman" w:cs="Times New Roman" w:ascii="Times New Roman" w:hAnsi="Times New Roman"/>
          <w:color w:val="111111"/>
          <w:sz w:val="28"/>
          <w:szCs w:val="28"/>
          <w:lang w:val="en-US"/>
        </w:rPr>
        <w:t>But these two premises do not prove that there is not an immaterial soul - after all, we have written earlier the proofs of its existence. The natural sciences, which discuss the laws of nature and the properties of matter, are by definition limited to the researches concerning matter only, which is its subject.</w:t>
      </w:r>
    </w:p>
    <w:p>
      <w:pPr>
        <w:pStyle w:val="BookText"/>
        <w:bidi w:val="0"/>
        <w:jc w:val="both"/>
        <w:rPr/>
      </w:pPr>
      <w:r>
        <w:rPr>
          <w:rFonts w:eastAsia="Times New Roman" w:cs="Times New Roman" w:ascii="Times New Roman" w:hAnsi="Times New Roman"/>
          <w:color w:val="111111"/>
          <w:sz w:val="28"/>
          <w:szCs w:val="28"/>
          <w:lang w:val="en-US"/>
        </w:rPr>
        <w:t>The apparatus and chemicals, etc. which sciences use to conduct and complete their tests and experiments, may throw light on matter and material affairs only. But by the same token these, sciences and their apparatus, etc. cannot pass any judg</w:t>
        <w:softHyphen/>
        <w:t>ment - for or against - on metaphysical and immaterial concept and beings.</w:t>
      </w:r>
    </w:p>
    <w:p>
      <w:pPr>
        <w:pStyle w:val="BookText"/>
        <w:bidi w:val="0"/>
        <w:jc w:val="both"/>
        <w:rPr/>
      </w:pPr>
      <w:r>
        <w:rPr>
          <w:rFonts w:eastAsia="Times New Roman" w:cs="Times New Roman" w:ascii="Times New Roman" w:hAnsi="Times New Roman"/>
          <w:color w:val="111111"/>
          <w:sz w:val="28"/>
          <w:szCs w:val="28"/>
          <w:lang w:val="en-US"/>
        </w:rPr>
        <w:t>Utmost that a natural science can say is that it did not find a soul. But “not finding” is not “non-existence”. The natural sciences, by their definition, are not expected to find within their subject (i.e., within matter and its properties and characteristics) something beyond the limit of matter and physi</w:t>
        <w:softHyphen/>
        <w:t>cal nature.</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their above-mentioned assertion emanates from a gross misunderstanding. They think that those who believed in the existence of soul, did so because they look at some biological functions of their limbs which they could not explain within the framework of their incomplete knowledge, and so they said that there was something immaterial, that is, the soul, that was</w:t>
      </w:r>
    </w:p>
    <w:p>
      <w:pPr>
        <w:pStyle w:val="BookText"/>
        <w:bidi w:val="0"/>
        <w:rPr/>
      </w:pPr>
      <w:r>
        <w:rPr>
          <w:rFonts w:eastAsia="Times New Roman" w:cs="Times New Roman" w:ascii="Times New Roman" w:hAnsi="Times New Roman"/>
          <w:color w:val="111111"/>
          <w:sz w:val="28"/>
          <w:szCs w:val="28"/>
          <w:lang w:val="en-US"/>
        </w:rPr>
        <w:t>the source of those functions.</w:t>
      </w:r>
    </w:p>
    <w:p>
      <w:pPr>
        <w:pStyle w:val="BookText"/>
        <w:bidi w:val="0"/>
        <w:jc w:val="both"/>
        <w:rPr/>
      </w:pPr>
      <w:r>
        <w:rPr>
          <w:rFonts w:eastAsia="Times New Roman" w:cs="Times New Roman" w:ascii="Times New Roman" w:hAnsi="Times New Roman"/>
          <w:color w:val="111111"/>
          <w:sz w:val="28"/>
          <w:szCs w:val="28"/>
          <w:lang w:val="en-US"/>
        </w:rPr>
        <w:t>But now the science has developed by leaps and bounds and has pin-pointed the natural causes of all such functions. Therefore, there is no need now to believe in the putative soul. (It is the same trend of thought which they have followed while denying the existence of the Creator.)</w:t>
      </w:r>
    </w:p>
    <w:p>
      <w:pPr>
        <w:pStyle w:val="BookText"/>
        <w:bidi w:val="0"/>
        <w:jc w:val="both"/>
        <w:rPr/>
      </w:pPr>
      <w:r>
        <w:rPr>
          <w:rFonts w:eastAsia="Times New Roman" w:cs="Times New Roman" w:ascii="Times New Roman" w:hAnsi="Times New Roman"/>
          <w:color w:val="111111"/>
          <w:sz w:val="28"/>
          <w:szCs w:val="28"/>
          <w:lang w:val="en-US"/>
        </w:rPr>
        <w:t>Obviously, it is a wrong assumption. Those who believe in the existence of soul, do not do so because of that supposed difficulty; they do not ascribe some bodily function (of known causes) to the body, and some others (of unknown causes) to the soul. Rather, they ascribe all bodily functions to the body - directly - and to the soul - indirectly, through the body. They ascribe to the soul only one function which cannot be ascribed to the body in any way - man's gnosis of self and his vision of his person or “I”.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have said that the reality seen by man as one is, in fact, a series of nervous perceptions coming to the central nervous system one after another with extreme rapidity but their oneness is only composite.</w:t>
      </w:r>
    </w:p>
    <w:p>
      <w:pPr>
        <w:pStyle w:val="BookText"/>
        <w:bidi w:val="0"/>
        <w:jc w:val="both"/>
        <w:rPr/>
      </w:pPr>
      <w:r>
        <w:rPr>
          <w:rFonts w:eastAsia="Times New Roman" w:cs="Times New Roman" w:ascii="Times New Roman" w:hAnsi="Times New Roman"/>
          <w:color w:val="111111"/>
          <w:sz w:val="28"/>
          <w:szCs w:val="28"/>
          <w:lang w:val="en-US"/>
        </w:rPr>
        <w:t>But this assertion is quite irrelevant, and it has nothing to do with the vision of the self. We have argued on the strength of the vision of the self; they are talking about arrival of the sensual visions from the peripheral sense-organs to the central nervous system, and its results.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let us suppose, as they say, that actually there are many things, that</w:t>
      </w:r>
    </w:p>
    <w:p>
      <w:pPr>
        <w:pStyle w:val="BookText"/>
        <w:bidi w:val="0"/>
        <w:rPr/>
      </w:pPr>
      <w:r>
        <w:rPr>
          <w:rFonts w:eastAsia="Times New Roman" w:cs="Times New Roman" w:ascii="Times New Roman" w:hAnsi="Times New Roman"/>
          <w:color w:val="111111"/>
          <w:sz w:val="28"/>
          <w:szCs w:val="28"/>
          <w:lang w:val="en-US"/>
        </w:rPr>
        <w:t>is, perceptions which have no real oneness; and those perceptions are all material, there is nothing behind them except their own reality; and that the vision which is 'one soul' is in fact the sum-total of these numer</w:t>
        <w:softHyphen/>
        <w:t>ous perceptions.</w:t>
      </w:r>
    </w:p>
    <w:p>
      <w:pPr>
        <w:pStyle w:val="BookText"/>
        <w:bidi w:val="0"/>
        <w:jc w:val="both"/>
        <w:rPr/>
      </w:pPr>
      <w:r>
        <w:rPr>
          <w:rFonts w:eastAsia="Times New Roman" w:cs="Times New Roman" w:ascii="Times New Roman" w:hAnsi="Times New Roman"/>
          <w:color w:val="111111"/>
          <w:sz w:val="28"/>
          <w:szCs w:val="28"/>
          <w:lang w:val="en-US"/>
        </w:rPr>
        <w:t>If so, then where did this “one” come from - the one which is our only vision, whose “other” has never been perceived by us? Where did this perceived oneness come from?</w:t>
      </w:r>
    </w:p>
    <w:p>
      <w:pPr>
        <w:pStyle w:val="BookText"/>
        <w:bidi w:val="0"/>
        <w:jc w:val="both"/>
        <w:rPr/>
      </w:pPr>
      <w:r>
        <w:rPr>
          <w:rFonts w:eastAsia="Times New Roman" w:cs="Times New Roman" w:ascii="Times New Roman" w:hAnsi="Times New Roman"/>
          <w:color w:val="111111"/>
          <w:sz w:val="28"/>
          <w:szCs w:val="28"/>
          <w:lang w:val="en-US"/>
        </w:rPr>
        <w:t>The talk about “composite oneness” is more like a jest than a serious proposition. A “composite one” is in reality a collection of numerous things without any oneness at all. Its oneness is imaginary, as we may say one house or one line, which is not one in fact.</w:t>
      </w:r>
    </w:p>
    <w:p>
      <w:pPr>
        <w:pStyle w:val="BookText"/>
        <w:bidi w:val="0"/>
        <w:jc w:val="both"/>
        <w:rPr/>
      </w:pPr>
      <w:r>
        <w:rPr>
          <w:rFonts w:eastAsia="Times New Roman" w:cs="Times New Roman" w:ascii="Times New Roman" w:hAnsi="Times New Roman"/>
          <w:color w:val="111111"/>
          <w:sz w:val="28"/>
          <w:szCs w:val="28"/>
          <w:lang w:val="en-US"/>
        </w:rPr>
        <w:t>What they say amounts to this: The perceptions and sensations which are pluralistic and manifold in themselves are one perceptions in itself.</w:t>
      </w:r>
    </w:p>
    <w:p>
      <w:pPr>
        <w:pStyle w:val="BookText"/>
        <w:bidi w:val="0"/>
        <w:jc w:val="both"/>
        <w:rPr/>
      </w:pPr>
      <w:r>
        <w:rPr>
          <w:rFonts w:eastAsia="Times New Roman" w:cs="Times New Roman" w:ascii="Times New Roman" w:hAnsi="Times New Roman"/>
          <w:color w:val="111111"/>
          <w:sz w:val="28"/>
          <w:szCs w:val="28"/>
          <w:lang w:val="en-US"/>
        </w:rPr>
        <w:t>It means that these perceptions are numerous in reality, having no oneness at all, and at the same time they are actually only one perception; there is nothing beyond these sensual per</w:t>
        <w:softHyphen/>
        <w:t>ceptions to perceive them as one perception - unlike a sense or imagination which consecutively and collectively receives manifold sensory or imaginary perceptions, and perceives them as one.</w:t>
      </w:r>
    </w:p>
    <w:p>
      <w:pPr>
        <w:pStyle w:val="BookText"/>
        <w:bidi w:val="0"/>
        <w:jc w:val="both"/>
        <w:rPr/>
      </w:pPr>
      <w:r>
        <w:rPr>
          <w:rFonts w:eastAsia="Times New Roman" w:cs="Times New Roman" w:ascii="Times New Roman" w:hAnsi="Times New Roman"/>
          <w:color w:val="111111"/>
          <w:sz w:val="28"/>
          <w:szCs w:val="28"/>
          <w:lang w:val="en-US"/>
        </w:rPr>
        <w:t>They claim that those manifold perceptions are in themselves one perception - there is no other faculty beyond them which treats this collective vision as a composite one.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not possible to say that that perceiving is done by a part of brain which perceives the pluralistic picture as “one” - because it</w:t>
      </w:r>
    </w:p>
    <w:p>
      <w:pPr>
        <w:pStyle w:val="BookText"/>
        <w:bidi w:val="0"/>
        <w:rPr/>
      </w:pPr>
      <w:r>
        <w:rPr>
          <w:rFonts w:eastAsia="Times New Roman" w:cs="Times New Roman" w:ascii="Times New Roman" w:hAnsi="Times New Roman"/>
          <w:color w:val="111111"/>
          <w:sz w:val="28"/>
          <w:szCs w:val="28"/>
          <w:lang w:val="en-US"/>
        </w:rPr>
        <w:t>will not remove our objection: The perception of that part of brain is itself a part of those consecutively and rapidly-perceived pic</w:t>
        <w:softHyphen/>
        <w:t>ture, and our objection covers that perception too.</w:t>
      </w:r>
    </w:p>
    <w:p>
      <w:pPr>
        <w:pStyle w:val="BookText"/>
        <w:bidi w:val="0"/>
        <w:jc w:val="both"/>
        <w:rPr/>
      </w:pPr>
      <w:r>
        <w:rPr>
          <w:rFonts w:eastAsia="Times New Roman" w:cs="Times New Roman" w:ascii="Times New Roman" w:hAnsi="Times New Roman"/>
          <w:color w:val="111111"/>
          <w:sz w:val="28"/>
          <w:szCs w:val="28"/>
          <w:lang w:val="en-US"/>
        </w:rPr>
        <w:t>That part of brain does not possess a separate perception-power which would deal with these perceptions - as an external sense deals with the external matters and acquires through them sensory pictures. (Ponder on this point.)</w:t>
      </w:r>
    </w:p>
    <w:p>
      <w:pPr>
        <w:pStyle w:val="BookText"/>
        <w:bidi w:val="0"/>
        <w:jc w:val="both"/>
        <w:rPr/>
      </w:pPr>
      <w:r>
        <w:rPr>
          <w:rFonts w:eastAsia="Times New Roman" w:cs="Times New Roman" w:ascii="Times New Roman" w:hAnsi="Times New Roman"/>
          <w:color w:val="111111"/>
          <w:sz w:val="28"/>
          <w:szCs w:val="28"/>
          <w:lang w:val="en-US"/>
        </w:rPr>
        <w:t>Exactly the same arguments (as we have offered above against ”oneness” of the sensual perceptions) apply with equal force against firmness and indivisibility of this vision which is always changing and divisible by its very nature.</w:t>
      </w:r>
    </w:p>
    <w:p>
      <w:pPr>
        <w:pStyle w:val="BookText"/>
        <w:bidi w:val="0"/>
        <w:jc w:val="both"/>
        <w:rPr/>
      </w:pPr>
      <w:r>
        <w:rPr>
          <w:rFonts w:eastAsia="Times New Roman" w:cs="Times New Roman" w:ascii="Times New Roman" w:hAnsi="Times New Roman"/>
          <w:color w:val="111111"/>
          <w:sz w:val="28"/>
          <w:szCs w:val="28"/>
          <w:lang w:val="en-US"/>
        </w:rPr>
        <w:t>Apart from that, the premises - that these manifold, con</w:t>
        <w:softHyphen/>
        <w:t>sequently (and with extreme rapidity) perceived pictures are perceived by mental vision as one - is wrong in itself. What is brain or its faculties? What is perception and the perceived pic</w:t>
        <w:softHyphen/>
        <w:t>ture?</w:t>
      </w:r>
    </w:p>
    <w:p>
      <w:pPr>
        <w:pStyle w:val="BookText"/>
        <w:bidi w:val="0"/>
        <w:jc w:val="both"/>
        <w:rPr/>
      </w:pPr>
      <w:r>
        <w:rPr>
          <w:rFonts w:eastAsia="Times New Roman" w:cs="Times New Roman" w:ascii="Times New Roman" w:hAnsi="Times New Roman"/>
          <w:color w:val="111111"/>
          <w:sz w:val="28"/>
          <w:szCs w:val="28"/>
          <w:lang w:val="en-US"/>
        </w:rPr>
        <w:t>All these things are material - and matter and material are in their quiddity manifold, changeable and divisible. But the gnosis of “self” is not subject to these material defects. Is it not strange that even then they claim that there is nothing beyond matter and material?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have said that the senses or the perceiving faculties become confused and consequently perceive manifold, divisible and changing things as one indivisible and unchanging thing. But this assertion is manifestly wrong.</w:t>
      </w:r>
    </w:p>
    <w:p>
      <w:pPr>
        <w:pStyle w:val="BookText"/>
        <w:bidi w:val="0"/>
        <w:jc w:val="both"/>
        <w:rPr/>
      </w:pPr>
      <w:r>
        <w:rPr>
          <w:rFonts w:eastAsia="Times New Roman" w:cs="Times New Roman" w:ascii="Times New Roman" w:hAnsi="Times New Roman"/>
          <w:color w:val="111111"/>
          <w:sz w:val="28"/>
          <w:szCs w:val="28"/>
          <w:lang w:val="en-US"/>
        </w:rPr>
        <w:t>Error or confusion is a relative - and not an absolute - effect which occurs when one thing is compared with another. For example, we perceive the celestial bodies as small bright dots.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w:t>
      </w:r>
    </w:p>
    <w:p>
      <w:pPr>
        <w:pStyle w:val="BookText"/>
        <w:bidi w:val="0"/>
        <w:rPr/>
      </w:pPr>
      <w:r>
        <w:rPr>
          <w:rFonts w:eastAsia="Times New Roman" w:cs="Times New Roman" w:ascii="Times New Roman" w:hAnsi="Times New Roman"/>
          <w:color w:val="111111"/>
          <w:sz w:val="28"/>
          <w:szCs w:val="28"/>
          <w:lang w:val="en-US"/>
        </w:rPr>
        <w:t>this perception is wrong as we know from academic proofs and our other perceptions. But this error is found out when we compare our sensory perception with the reality of these perceived luminous bodies.</w:t>
      </w:r>
    </w:p>
    <w:p>
      <w:pPr>
        <w:pStyle w:val="BookText"/>
        <w:bidi w:val="0"/>
        <w:jc w:val="both"/>
        <w:rPr/>
      </w:pPr>
      <w:r>
        <w:rPr>
          <w:rFonts w:eastAsia="Times New Roman" w:cs="Times New Roman" w:ascii="Times New Roman" w:hAnsi="Times New Roman"/>
          <w:color w:val="111111"/>
          <w:sz w:val="28"/>
          <w:szCs w:val="28"/>
          <w:lang w:val="en-US"/>
        </w:rPr>
        <w:t>As far as that sensory perception itself is concerned, it is a reality - we are actually perceiving small bright dots. And to that extent there is no question of any error or confusion.</w:t>
      </w:r>
    </w:p>
    <w:p>
      <w:pPr>
        <w:pStyle w:val="BookText"/>
        <w:bidi w:val="0"/>
        <w:jc w:val="both"/>
        <w:rPr/>
      </w:pPr>
      <w:r>
        <w:rPr>
          <w:rFonts w:eastAsia="Times New Roman" w:cs="Times New Roman" w:ascii="Times New Roman" w:hAnsi="Times New Roman"/>
          <w:color w:val="111111"/>
          <w:sz w:val="28"/>
          <w:szCs w:val="28"/>
          <w:lang w:val="en-US"/>
        </w:rPr>
        <w:t>The subject under discussion is not different from the above-given example. When our senses and faculties look at numerous divisible and changing things and perceive them as one indivisible and unchanging thing, their confusion and error is found out only when that picture is compared with the real thing existing outside.</w:t>
      </w:r>
    </w:p>
    <w:p>
      <w:pPr>
        <w:pStyle w:val="BookText"/>
        <w:bidi w:val="0"/>
        <w:jc w:val="both"/>
        <w:rPr/>
      </w:pPr>
      <w:r>
        <w:rPr>
          <w:rFonts w:eastAsia="Times New Roman" w:cs="Times New Roman" w:ascii="Times New Roman" w:hAnsi="Times New Roman"/>
          <w:color w:val="111111"/>
          <w:sz w:val="28"/>
          <w:szCs w:val="28"/>
          <w:lang w:val="en-US"/>
        </w:rPr>
        <w:t>But so far as the perceived picture found in that faculty or sense is concerned, it is undoubtedly one, unchanging and in-divisible - and such a thing cannot be material because it lacks the properties of matter and material.</w:t>
      </w:r>
    </w:p>
    <w:p>
      <w:pPr>
        <w:pStyle w:val="BookText"/>
        <w:bidi w:val="0"/>
        <w:jc w:val="both"/>
        <w:rPr/>
      </w:pPr>
      <w:r>
        <w:rPr>
          <w:rFonts w:eastAsia="Times New Roman" w:cs="Times New Roman" w:ascii="Times New Roman" w:hAnsi="Times New Roman"/>
          <w:color w:val="111111"/>
          <w:sz w:val="28"/>
          <w:szCs w:val="28"/>
          <w:lang w:val="en-US"/>
        </w:rPr>
        <w:t>In short, the above discourse shows that the argument offered by materialists on the basis of senses and experiment, only proves that they could not find the soul. The fallacy is that they have proved 'not finding' and think that it proves 'non-existence'.</w:t>
      </w:r>
    </w:p>
    <w:p>
      <w:pPr>
        <w:pStyle w:val="BookText"/>
        <w:bidi w:val="0"/>
        <w:jc w:val="both"/>
        <w:rPr/>
      </w:pPr>
      <w:r>
        <w:rPr>
          <w:rFonts w:eastAsia="Times New Roman" w:cs="Times New Roman" w:ascii="Times New Roman" w:hAnsi="Times New Roman"/>
          <w:color w:val="111111"/>
          <w:sz w:val="28"/>
          <w:szCs w:val="28"/>
          <w:lang w:val="en-US"/>
        </w:rPr>
        <w:t>Also, the picture painted by them to illustrate the vision of self or soul - the vision that is a single, simple and unchangeable reality - is irrelevant and wrong; that picture is in accord neither with established principles of materialism nor with the actual fact.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should have a look at the definition</w:t>
      </w:r>
    </w:p>
    <w:p>
      <w:pPr>
        <w:pStyle w:val="BookText"/>
        <w:bidi w:val="0"/>
        <w:rPr/>
      </w:pPr>
      <w:r>
        <w:rPr>
          <w:rFonts w:eastAsia="Times New Roman" w:cs="Times New Roman" w:ascii="Times New Roman" w:hAnsi="Times New Roman"/>
          <w:color w:val="111111"/>
          <w:sz w:val="28"/>
          <w:szCs w:val="28"/>
          <w:lang w:val="en-US"/>
        </w:rPr>
        <w:t>of soul or psyche as given by the psychologists. According to them, it is the unified condition resulting from the actions and reactions of various psychological activities - like perception, will, pleasure, love, etc. - which give rise to that unified condition.</w:t>
      </w:r>
    </w:p>
    <w:p>
      <w:pPr>
        <w:pStyle w:val="BookText"/>
        <w:bidi w:val="0"/>
        <w:jc w:val="both"/>
        <w:rPr/>
      </w:pPr>
      <w:r>
        <w:rPr>
          <w:rFonts w:eastAsia="Times New Roman" w:cs="Times New Roman" w:ascii="Times New Roman" w:hAnsi="Times New Roman"/>
          <w:color w:val="111111"/>
          <w:sz w:val="28"/>
          <w:szCs w:val="28"/>
          <w:lang w:val="en-US"/>
        </w:rPr>
        <w:t>We have no-thing to say about this definition, because scholars of every branch of knowledge have right to postulate a subject for their scholarly pursuit and deliberation. And so have the psychologists.</w:t>
      </w:r>
    </w:p>
    <w:p>
      <w:pPr>
        <w:pStyle w:val="BookText"/>
        <w:bidi w:val="0"/>
        <w:jc w:val="both"/>
        <w:rPr/>
      </w:pPr>
      <w:r>
        <w:rPr>
          <w:rFonts w:eastAsia="Times New Roman" w:cs="Times New Roman" w:ascii="Times New Roman" w:hAnsi="Times New Roman"/>
          <w:color w:val="111111"/>
          <w:sz w:val="28"/>
          <w:szCs w:val="28"/>
          <w:lang w:val="en-US"/>
        </w:rPr>
        <w:t>Our concern is about the existence (or inexistence) of the soul in reality, quite independent of the assumptions of the thinkers. And it is a question within the domain of philosophy, not psychology.</w:t>
      </w:r>
    </w:p>
    <w:p>
      <w:pPr>
        <w:pStyle w:val="BookText"/>
        <w:bidi w:val="0"/>
        <w:jc w:val="both"/>
        <w:rPr/>
      </w:pPr>
      <w:r>
        <w:rPr>
          <w:rFonts w:eastAsia="Times New Roman" w:cs="Times New Roman" w:ascii="Times New Roman" w:hAnsi="Times New Roman"/>
          <w:color w:val="111111"/>
          <w:sz w:val="28"/>
          <w:szCs w:val="28"/>
          <w:lang w:val="en-US"/>
        </w:rPr>
        <w:t>There are some scholars of theology who believe that the soul is not immortal. They say: It has been established by the disciplines related to human life, like anatomy and physiology, that man's spiritual and biological characteristics emanate from live cells; those cells are the foundations of human and animal lives. Spirit or soul, therefore, is a characteristics and especial effect of those countless cells - each of which contains a life of its own.</w:t>
      </w:r>
    </w:p>
    <w:p>
      <w:pPr>
        <w:pStyle w:val="BookText"/>
        <w:bidi w:val="0"/>
        <w:jc w:val="both"/>
        <w:rPr/>
      </w:pPr>
      <w:r>
        <w:rPr>
          <w:rFonts w:eastAsia="Times New Roman" w:cs="Times New Roman" w:ascii="Times New Roman" w:hAnsi="Times New Roman"/>
          <w:color w:val="111111"/>
          <w:sz w:val="28"/>
          <w:szCs w:val="28"/>
          <w:lang w:val="en-US"/>
        </w:rPr>
        <w:t>What the man calls his soul - and to which he refers as “I” - is a composite entity made up of countless souls. We know that these life conditions and spiritual characteristics cease to exist when the life-giving germs and cells die.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back-ground, there is no question of a single immaterial soul or spirit which is supposed to continue even after the body dies. True that the principles of materialism,</w:t>
      </w:r>
    </w:p>
    <w:p>
      <w:pPr>
        <w:pStyle w:val="BookText"/>
        <w:bidi w:val="0"/>
        <w:rPr/>
      </w:pPr>
      <w:r>
        <w:rPr>
          <w:rFonts w:eastAsia="Times New Roman" w:cs="Times New Roman" w:ascii="Times New Roman" w:hAnsi="Times New Roman"/>
          <w:color w:val="111111"/>
          <w:sz w:val="28"/>
          <w:szCs w:val="28"/>
          <w:lang w:val="en-US"/>
        </w:rPr>
        <w:t>established after scientific researches, are yet unable to unravel the mysteries of life.</w:t>
      </w:r>
    </w:p>
    <w:p>
      <w:pPr>
        <w:pStyle w:val="BookText"/>
        <w:bidi w:val="0"/>
        <w:jc w:val="both"/>
        <w:rPr/>
      </w:pPr>
      <w:r>
        <w:rPr>
          <w:rFonts w:eastAsia="Times New Roman" w:cs="Times New Roman" w:ascii="Times New Roman" w:hAnsi="Times New Roman"/>
          <w:color w:val="111111"/>
          <w:sz w:val="28"/>
          <w:szCs w:val="28"/>
          <w:lang w:val="en-US"/>
        </w:rPr>
        <w:t>There-fore, we may say that the physical causes are unable to create the soul, and accordingly, it may have been brought into being by a metaphysical being. The attempt to prove the immateriality of the soul by purely rationalistic argument is unacceptable in the world of modern knowledge, which does not rely on anything other than the senses and experiments.</w:t>
      </w:r>
    </w:p>
    <w:p>
      <w:pPr>
        <w:pStyle w:val="BookText"/>
        <w:bidi w:val="0"/>
        <w:jc w:val="both"/>
        <w:rPr/>
      </w:pPr>
      <w:r>
        <w:rPr>
          <w:rFonts w:eastAsia="Times New Roman" w:cs="Times New Roman" w:ascii="Times New Roman" w:hAnsi="Times New Roman"/>
          <w:color w:val="111111"/>
          <w:sz w:val="28"/>
          <w:szCs w:val="28"/>
          <w:lang w:val="en-US"/>
        </w:rPr>
        <w:t>The author says: On meditation you will see that all the objections written against the materialists' arguments apply with equal force to this argument too. The following two objections are over and above that:</w:t>
      </w:r>
    </w:p>
    <w:p>
      <w:pPr>
        <w:pStyle w:val="BookText"/>
        <w:bidi w:val="0"/>
        <w:jc w:val="both"/>
        <w:rPr/>
      </w:pPr>
      <w:r>
        <w:rPr>
          <w:rFonts w:eastAsia="Times New Roman" w:cs="Times New Roman" w:ascii="Times New Roman" w:hAnsi="Times New Roman"/>
          <w:color w:val="111111"/>
          <w:sz w:val="28"/>
          <w:szCs w:val="28"/>
          <w:lang w:val="en-US"/>
        </w:rPr>
        <w:t>First: If the scientific research is uptil now unable to unravel the mysteries of soul and realities of life, it does not necessarily mean that it cannot do so even in future; nor that these spiritual characteristics are in fact not based on material causes - although we may not know it. Therefore, the theologians' argument is no-thing but a fallacy by which they have equalized inexistence of knowledge with knowledge of inexistence.</w:t>
      </w:r>
    </w:p>
    <w:p>
      <w:pPr>
        <w:pStyle w:val="BookText"/>
        <w:bidi w:val="0"/>
        <w:jc w:val="both"/>
        <w:rPr/>
      </w:pPr>
      <w:r>
        <w:rPr>
          <w:rFonts w:eastAsia="Times New Roman" w:cs="Times New Roman" w:ascii="Times New Roman" w:hAnsi="Times New Roman"/>
          <w:color w:val="111111"/>
          <w:sz w:val="28"/>
          <w:szCs w:val="28"/>
          <w:lang w:val="en-US"/>
        </w:rPr>
        <w:t>Second: They seem to ascribe some worldly affairs - that is, the physical phenomena - to matter, and some others - that is, spiritual affairs - to a metaphysical cause, that is, the Creator. But it implies that there are two creators in the world. It is a proposition which is neither acceptable to the materialists nor the theists. And all the arguments of monotheism rebut such assumption.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other objections against immateriality</w:t>
      </w:r>
      <w:bookmarkStart w:id="221" w:name="pg13000_131515"/>
    </w:p>
    <w:p>
      <w:pPr>
        <w:pStyle w:val="BookText"/>
        <w:bidi w:val="0"/>
        <w:rPr/>
      </w:pPr>
      <w:bookmarkEnd w:id="221"/>
      <w:r>
        <w:rPr>
          <w:rFonts w:eastAsia="Times New Roman" w:cs="Times New Roman" w:ascii="Times New Roman" w:hAnsi="Times New Roman"/>
          <w:color w:val="111111"/>
          <w:sz w:val="28"/>
          <w:szCs w:val="28"/>
          <w:lang w:val="en-US"/>
        </w:rPr>
        <w:t>of soul, described in books of philosophy and theology; all of them show that the writers concerned have not pondered on the proof given by us, nor have they understood its main theme. That is why we have refrained from quoting and commenting on them here. Anyone desirous to know them should look into the books concerned. And Allah is the Guide.</w:t>
      </w:r>
    </w:p>
    <w:p>
      <w:pPr>
        <w:pStyle w:val="Heading3"/>
        <w:numPr>
          <w:ilvl w:val="2"/>
          <w:numId w:val="1"/>
        </w:numPr>
        <w:bidi w:val="0"/>
        <w:jc w:val="left"/>
        <w:rPr/>
      </w:pPr>
      <w:bookmarkStart w:id="222" w:name="__RefHeading___Toc5932686_3224264995"/>
      <w:bookmarkStart w:id="223" w:name="_Toc83"/>
      <w:bookmarkEnd w:id="222"/>
      <w:r>
        <w:rPr/>
        <w:t>A Discourse on Ethics</w:t>
      </w:r>
      <w:bookmarkEnd w:id="223"/>
    </w:p>
    <w:p>
      <w:pPr>
        <w:pStyle w:val="Heading4"/>
        <w:numPr>
          <w:ilvl w:val="3"/>
          <w:numId w:val="1"/>
        </w:numPr>
        <w:bidi w:val="0"/>
        <w:jc w:val="left"/>
        <w:rPr/>
      </w:pPr>
      <w:bookmarkStart w:id="224" w:name="__RefHeading___Toc5932688_3224264995"/>
      <w:bookmarkStart w:id="225" w:name="_Toc84"/>
      <w:bookmarkEnd w:id="224"/>
      <w:r>
        <w:rPr/>
        <w:t>point</w:t>
      </w:r>
      <w:bookmarkEnd w:id="225"/>
    </w:p>
    <w:p>
      <w:pPr>
        <w:pStyle w:val="BookText"/>
        <w:bidi w:val="0"/>
        <w:jc w:val="both"/>
        <w:rPr/>
      </w:pPr>
      <w:r>
        <w:rPr>
          <w:rFonts w:eastAsia="Times New Roman" w:cs="Times New Roman" w:ascii="Times New Roman" w:hAnsi="Times New Roman"/>
          <w:color w:val="111111"/>
          <w:sz w:val="28"/>
          <w:szCs w:val="28"/>
          <w:lang w:val="en-US"/>
        </w:rPr>
        <w:t>Ethics is the science which looks into human traits, related to man's vegetable, animal and human characteristics, and differ</w:t>
        <w:softHyphen/>
        <w:t>entiates the good traits from the bad ones, in order that man may complete his practical happiness by acquiring the good traits; and thus emanate from him such actions as attract to him general praise from the human society.</w:t>
      </w:r>
    </w:p>
    <w:p>
      <w:pPr>
        <w:pStyle w:val="BookText"/>
        <w:bidi w:val="0"/>
        <w:jc w:val="both"/>
        <w:rPr/>
      </w:pPr>
      <w:r>
        <w:rPr>
          <w:rFonts w:eastAsia="Times New Roman" w:cs="Times New Roman" w:ascii="Times New Roman" w:hAnsi="Times New Roman"/>
          <w:color w:val="111111"/>
          <w:sz w:val="28"/>
          <w:szCs w:val="28"/>
          <w:lang w:val="en-US"/>
        </w:rPr>
        <w:t>Ethics shows that human morality finally belongs to three comprehensive faculties of man. These faculties lead the psyche to acquire practical knowledge, from which emanate all actions of the human species.</w:t>
      </w:r>
    </w:p>
    <w:p>
      <w:pPr>
        <w:pStyle w:val="BookText"/>
        <w:bidi w:val="0"/>
        <w:jc w:val="both"/>
        <w:rPr/>
      </w:pPr>
      <w:r>
        <w:rPr>
          <w:rFonts w:eastAsia="Times New Roman" w:cs="Times New Roman" w:ascii="Times New Roman" w:hAnsi="Times New Roman"/>
          <w:color w:val="111111"/>
          <w:sz w:val="28"/>
          <w:szCs w:val="28"/>
          <w:lang w:val="en-US"/>
        </w:rPr>
        <w:t>These are the desire, anger and rational faculty. Human actions are divided into three categories: Either they are intended to gain some benefit, for example: eating, drinking and wearing clothes, etc.</w:t>
      </w:r>
    </w:p>
    <w:p>
      <w:pPr>
        <w:pStyle w:val="BookText"/>
        <w:bidi w:val="0"/>
        <w:jc w:val="both"/>
        <w:rPr/>
      </w:pPr>
      <w:r>
        <w:rPr>
          <w:rFonts w:eastAsia="Times New Roman" w:cs="Times New Roman" w:ascii="Times New Roman" w:hAnsi="Times New Roman"/>
          <w:color w:val="111111"/>
          <w:sz w:val="28"/>
          <w:szCs w:val="28"/>
          <w:lang w:val="en-US"/>
        </w:rPr>
        <w:t>They issue forth from the faculty of desire; or they are aimed at protecting, or repulsing harmful effects from, one's person, honour or property, etc. These actions emanate from the faculty of anger. Or they are related to mental conception and proposition, for example, arranging syllogism, preparation of argument, etc.</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mental activities are caused by rational faculty. Man's personality is composed of these three faculties, and they, by joining together, emerge as a</w:t>
      </w:r>
    </w:p>
    <w:p>
      <w:pPr>
        <w:pStyle w:val="BookText"/>
        <w:bidi w:val="0"/>
        <w:rPr/>
      </w:pPr>
      <w:r>
        <w:rPr>
          <w:rFonts w:eastAsia="Times New Roman" w:cs="Times New Roman" w:ascii="Times New Roman" w:hAnsi="Times New Roman"/>
          <w:color w:val="111111"/>
          <w:sz w:val="28"/>
          <w:szCs w:val="28"/>
          <w:lang w:val="en-US"/>
        </w:rPr>
        <w:t>composite unit and become the source of all human activities and actions. In this way, man attains his felicity and happiness, which is the final cause of this composition.</w:t>
      </w:r>
    </w:p>
    <w:p>
      <w:pPr>
        <w:pStyle w:val="BookText"/>
        <w:bidi w:val="0"/>
        <w:jc w:val="both"/>
        <w:rPr/>
      </w:pPr>
      <w:r>
        <w:rPr>
          <w:rFonts w:eastAsia="Times New Roman" w:cs="Times New Roman" w:ascii="Times New Roman" w:hAnsi="Times New Roman"/>
          <w:color w:val="111111"/>
          <w:sz w:val="28"/>
          <w:szCs w:val="28"/>
          <w:lang w:val="en-US"/>
        </w:rPr>
        <w:t>It is therefore necessary for man not to let any of these three faculties deviate from the middle path to either the right or the left, not to allow any of these to exceed the limit or to be deficient - as it would disturb the ratio of that particular ingredient, which would result in changing the entire nature of the composite unit, that is, man himself. This would negate the reason for which the man was created, that is, the felicity of the whole species.</w:t>
      </w:r>
    </w:p>
    <w:p>
      <w:pPr>
        <w:pStyle w:val="BookText"/>
        <w:bidi w:val="0"/>
        <w:jc w:val="both"/>
        <w:rPr/>
      </w:pPr>
      <w:r>
        <w:rPr>
          <w:rFonts w:eastAsia="Times New Roman" w:cs="Times New Roman" w:ascii="Times New Roman" w:hAnsi="Times New Roman"/>
          <w:color w:val="111111"/>
          <w:sz w:val="28"/>
          <w:szCs w:val="28"/>
          <w:lang w:val="en-US"/>
        </w:rPr>
        <w:t>The middle course for any of the faculties is to use it as it should be - both in quantity and quality. The middle course for the faculty of desire is called continence, and its two sides of ex</w:t>
        <w:softHyphen/>
        <w:t>cess and deficiency are greed and undue quiescence, respectively.</w:t>
      </w:r>
    </w:p>
    <w:p>
      <w:pPr>
        <w:pStyle w:val="BookText"/>
        <w:bidi w:val="0"/>
        <w:jc w:val="both"/>
        <w:rPr/>
      </w:pPr>
      <w:r>
        <w:rPr>
          <w:rFonts w:eastAsia="Times New Roman" w:cs="Times New Roman" w:ascii="Times New Roman" w:hAnsi="Times New Roman"/>
          <w:color w:val="111111"/>
          <w:sz w:val="28"/>
          <w:szCs w:val="28"/>
          <w:lang w:val="en-US"/>
        </w:rPr>
        <w:t>The middle course for the faculty of anger is bravery, and the two sides are rashness and cowardice. The middle course of the faculty of rationality is called wisdom, and the two sides are deception and dull-mindedness.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three good characteristics - continence, bravery and wisdom - combine in a man, a fourth characteristic is born, just as a new quality emerges when different ingredients of a medicine or mixture are blended together. And that quality is called justice. Justice gives each faculty its due right and puts it in its</w:t>
      </w:r>
    </w:p>
    <w:p>
      <w:pPr>
        <w:pStyle w:val="BookText"/>
        <w:bidi w:val="0"/>
        <w:rPr/>
      </w:pPr>
      <w:r>
        <w:rPr>
          <w:rFonts w:eastAsia="Times New Roman" w:cs="Times New Roman" w:ascii="Times New Roman" w:hAnsi="Times New Roman"/>
          <w:color w:val="111111"/>
          <w:sz w:val="28"/>
          <w:szCs w:val="28"/>
          <w:lang w:val="en-US"/>
        </w:rPr>
        <w:t>proper place.</w:t>
      </w:r>
    </w:p>
    <w:p>
      <w:pPr>
        <w:pStyle w:val="BookText"/>
        <w:bidi w:val="0"/>
        <w:jc w:val="both"/>
        <w:rPr/>
      </w:pPr>
      <w:r>
        <w:rPr>
          <w:rFonts w:eastAsia="Times New Roman" w:cs="Times New Roman" w:ascii="Times New Roman" w:hAnsi="Times New Roman"/>
          <w:color w:val="111111"/>
          <w:sz w:val="28"/>
          <w:szCs w:val="28"/>
          <w:lang w:val="en-US"/>
        </w:rPr>
        <w:t>Its two undesirable sides are inflicting injustice and surrendering to it.</w:t>
      </w:r>
    </w:p>
    <w:p>
      <w:pPr>
        <w:pStyle w:val="BookText"/>
        <w:bidi w:val="0"/>
        <w:jc w:val="both"/>
        <w:rPr/>
      </w:pPr>
      <w:r>
        <w:rPr>
          <w:rFonts w:eastAsia="Times New Roman" w:cs="Times New Roman" w:ascii="Times New Roman" w:hAnsi="Times New Roman"/>
          <w:color w:val="111111"/>
          <w:sz w:val="28"/>
          <w:szCs w:val="28"/>
          <w:lang w:val="en-US"/>
        </w:rPr>
        <w:t>These four - continence, bravery, wisdom and justice - are the roots of all virtuous characteristics, of good morality. Each of them has numerous branches which issue forth from it and belong to it. They have the same relationship with the above-mentioned roots as a species has with its genus.</w:t>
      </w:r>
    </w:p>
    <w:p>
      <w:pPr>
        <w:pStyle w:val="BookText"/>
        <w:bidi w:val="0"/>
        <w:jc w:val="both"/>
        <w:rPr/>
      </w:pPr>
      <w:r>
        <w:rPr>
          <w:rFonts w:eastAsia="Times New Roman" w:cs="Times New Roman" w:ascii="Times New Roman" w:hAnsi="Times New Roman"/>
          <w:color w:val="111111"/>
          <w:sz w:val="28"/>
          <w:szCs w:val="28"/>
          <w:lang w:val="en-US"/>
        </w:rPr>
        <w:t>Examples of these branches are generosity and magnanimity, contentedness and gratitude, patience and gallantry, courage and modesty, sense of honour and sincerity, nobility and humility, and so on. These are the branches of virtuous characteristics, which are given in detail in the books of the Ethics. The following is a 'family-tree' showing its roots and branches</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 Ethics defines each of them and distinguishes the middle course from its two sides of excess and deficiency; then it explains why a virtue is virtue, then shows how it can be acquired, until it becomes a firm trait, that is, by firm belief that it is good and virtuous trait and by repeatedly practising it until it becomes a firmly-rooted characteristic of the soul.</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say to a coward: Cowardice is born when the psyche is gripped by fear; and fear emanates from something which may happen or may not happen - in future; and such a thing, whose existence and inexistence both are equally possible, cannot be tipped to either side without a cause; a man of reason should not indulge in such fantasies; therefore, a man should not allow</w:t>
      </w:r>
    </w:p>
    <w:p>
      <w:pPr>
        <w:pStyle w:val="BookText"/>
        <w:bidi w:val="0"/>
        <w:rPr/>
      </w:pPr>
      <w:r>
        <w:rPr>
          <w:rFonts w:eastAsia="Times New Roman" w:cs="Times New Roman" w:ascii="Times New Roman" w:hAnsi="Times New Roman"/>
          <w:color w:val="111111"/>
          <w:sz w:val="28"/>
          <w:szCs w:val="28"/>
          <w:lang w:val="en-US"/>
        </w:rPr>
        <w:t>himself to be gripped by fear.</w:t>
      </w:r>
    </w:p>
    <w:p>
      <w:pPr>
        <w:pStyle w:val="BookText"/>
        <w:bidi w:val="0"/>
        <w:jc w:val="both"/>
        <w:rPr/>
      </w:pPr>
      <w:r>
        <w:rPr>
          <w:rFonts w:eastAsia="Times New Roman" w:cs="Times New Roman" w:ascii="Times New Roman" w:hAnsi="Times New Roman"/>
          <w:color w:val="111111"/>
          <w:sz w:val="28"/>
          <w:szCs w:val="28"/>
          <w:lang w:val="en-US"/>
        </w:rPr>
        <w:t>When a man teaches himself this theoretical aspect, and then repeatedly enters into dangerous situations and resolutely proceeds towards alarming perils, he soon gets rid of the bad trait of fear. The same is the case with all the virtues and evils.</w:t>
      </w:r>
    </w:p>
    <w:p>
      <w:pPr>
        <w:pStyle w:val="BookText"/>
        <w:bidi w:val="0"/>
        <w:jc w:val="both"/>
        <w:rPr/>
      </w:pPr>
      <w:r>
        <w:rPr>
          <w:rFonts w:eastAsia="Times New Roman" w:cs="Times New Roman" w:ascii="Times New Roman" w:hAnsi="Times New Roman"/>
          <w:color w:val="111111"/>
          <w:sz w:val="28"/>
          <w:szCs w:val="28"/>
          <w:lang w:val="en-US"/>
        </w:rPr>
        <w:t>The above description is based on the first system, as was explained in the Commentary. That system tries to reform the character and to create a balance, a moderation, in moral traits, in order that the man may be praised and his virtues lauded by the society.</w:t>
      </w:r>
    </w:p>
    <w:p>
      <w:pPr>
        <w:pStyle w:val="BookText"/>
        <w:bidi w:val="0"/>
        <w:jc w:val="both"/>
        <w:rPr/>
      </w:pPr>
      <w:r>
        <w:rPr>
          <w:rFonts w:eastAsia="Times New Roman" w:cs="Times New Roman" w:ascii="Times New Roman" w:hAnsi="Times New Roman"/>
          <w:color w:val="111111"/>
          <w:sz w:val="28"/>
          <w:szCs w:val="28"/>
          <w:lang w:val="en-US"/>
        </w:rPr>
        <w:t>Somewhat similar is the approach of the second system brought by the prophets and the divine legislators. The only difference is in the aims and objects of the two systems.</w:t>
      </w:r>
    </w:p>
    <w:p>
      <w:pPr>
        <w:pStyle w:val="BookText"/>
        <w:bidi w:val="0"/>
        <w:jc w:val="both"/>
        <w:rPr/>
      </w:pPr>
      <w:r>
        <w:rPr>
          <w:rFonts w:eastAsia="Times New Roman" w:cs="Times New Roman" w:ascii="Times New Roman" w:hAnsi="Times New Roman"/>
          <w:color w:val="111111"/>
          <w:sz w:val="28"/>
          <w:szCs w:val="28"/>
          <w:lang w:val="en-US"/>
        </w:rPr>
        <w:t>While the first system aims at acquiring a perfect trait because it is approved by the society and attracts praise from the people, the second one aims at achieving by it the genuine happiness for the man, that is, perfection of belief in Allah and His signs, and the felicity of the next world, which is the real happiness and perfection. Yet, both systems are similar in that, the ultimate goal of both is the per</w:t>
        <w:softHyphen/>
        <w:t>fection of man in his character and morals.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third system (which was explained earlier), it differs from the above two, in that it aims at seeking the pleasure of Allah, not at achieving human perfection. Consequently, its goals sometimes differ from that of the earlier two systems. It is quite possible that</w:t>
      </w:r>
    </w:p>
    <w:p>
      <w:pPr>
        <w:pStyle w:val="BookText"/>
        <w:bidi w:val="0"/>
        <w:rPr/>
      </w:pPr>
      <w:r>
        <w:rPr>
          <w:rFonts w:eastAsia="Times New Roman" w:cs="Times New Roman" w:ascii="Times New Roman" w:hAnsi="Times New Roman"/>
          <w:color w:val="111111"/>
          <w:sz w:val="28"/>
          <w:szCs w:val="28"/>
          <w:lang w:val="en-US"/>
        </w:rPr>
        <w:t>what appears as the middle way from this point of view, may not look so from the other two angles.</w:t>
      </w:r>
    </w:p>
    <w:p>
      <w:pPr>
        <w:pStyle w:val="BookText"/>
        <w:bidi w:val="0"/>
        <w:jc w:val="both"/>
        <w:rPr/>
      </w:pPr>
      <w:r>
        <w:rPr>
          <w:rFonts w:eastAsia="Times New Roman" w:cs="Times New Roman" w:ascii="Times New Roman" w:hAnsi="Times New Roman"/>
          <w:color w:val="111111"/>
          <w:sz w:val="28"/>
          <w:szCs w:val="28"/>
          <w:lang w:val="en-US"/>
        </w:rPr>
        <w:t>When the faith of a servant proceeds on this path of perfection, when it goes on from strength to strength, his soul is attracted towards meditation about his Lord; he keeps the beautiful Divine Names before his vision, and constantly looks at His lovely attributes which are free from every defect and deficiency; his soul is relent</w:t>
        <w:softHyphen/>
        <w:t>lessly attracted to Allah going higher and higher in his meditation, until there comes a stage where he worships Allah as though he (man) were looking at Allah, and Allah were looking towards him. At this stage he feels the Divine Presence in his attraction, meditation and love.</w:t>
      </w:r>
    </w:p>
    <w:p>
      <w:pPr>
        <w:pStyle w:val="BookText"/>
        <w:bidi w:val="0"/>
        <w:jc w:val="both"/>
        <w:rPr/>
      </w:pPr>
      <w:r>
        <w:rPr>
          <w:rFonts w:eastAsia="Times New Roman" w:cs="Times New Roman" w:ascii="Times New Roman" w:hAnsi="Times New Roman"/>
          <w:color w:val="111111"/>
          <w:sz w:val="28"/>
          <w:szCs w:val="28"/>
          <w:lang w:val="en-US"/>
        </w:rPr>
        <w:t>The love increases from strength to strength, because man by nature loves beauty. Allah has said:</w:t>
      </w:r>
    </w:p>
    <w:p>
      <w:pPr>
        <w:pStyle w:val="BookText"/>
        <w:bidi w:val="0"/>
        <w:jc w:val="both"/>
        <w:rPr/>
      </w:pPr>
      <w:r>
        <w:rPr>
          <w:rFonts w:eastAsia="Times New Roman" w:cs="Times New Roman" w:ascii="Times New Roman" w:hAnsi="Times New Roman"/>
          <w:color w:val="111111"/>
          <w:sz w:val="28"/>
          <w:szCs w:val="28"/>
          <w:lang w:val="en-US"/>
        </w:rPr>
        <w:t>and those who believe are stronger in (their) love for Allah (2:165).</w:t>
      </w:r>
    </w:p>
    <w:p>
      <w:pPr>
        <w:pStyle w:val="BookText"/>
        <w:bidi w:val="0"/>
        <w:jc w:val="both"/>
        <w:rPr/>
      </w:pPr>
      <w:r>
        <w:rPr>
          <w:rFonts w:eastAsia="Times New Roman" w:cs="Times New Roman" w:ascii="Times New Roman" w:hAnsi="Times New Roman"/>
          <w:color w:val="111111"/>
          <w:sz w:val="28"/>
          <w:szCs w:val="28"/>
          <w:lang w:val="en-US"/>
        </w:rPr>
        <w:t>Such a man begins following the Messenger of Allah in all his doings, in every situation, because love of a thing results in the love of its signs, and the Messenger of Allah (S) is the wonderful sign of Allah. (In fact, the whole universe is a sign and token of Allah.)</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love becomes stronger and stronger until a time comes when the servant cuts himself from every thing, in devotion of Allah; he loves nothing except his Lord, he bows before none other than Allah. Whenever such a man looks at a thing which has some beauty and attraction, he finds</w:t>
      </w:r>
    </w:p>
    <w:p>
      <w:pPr>
        <w:pStyle w:val="BookText"/>
        <w:bidi w:val="0"/>
        <w:rPr/>
      </w:pPr>
      <w:r>
        <w:rPr>
          <w:rFonts w:eastAsia="Times New Roman" w:cs="Times New Roman" w:ascii="Times New Roman" w:hAnsi="Times New Roman"/>
          <w:color w:val="111111"/>
          <w:sz w:val="28"/>
          <w:szCs w:val="28"/>
          <w:lang w:val="en-US"/>
        </w:rPr>
        <w:t>in it a sample - although imperfect - of the Divine Beauty.</w:t>
      </w:r>
    </w:p>
    <w:p>
      <w:pPr>
        <w:pStyle w:val="BookText"/>
        <w:bidi w:val="0"/>
        <w:jc w:val="both"/>
        <w:rPr/>
      </w:pPr>
      <w:r>
        <w:rPr>
          <w:rFonts w:eastAsia="Times New Roman" w:cs="Times New Roman" w:ascii="Times New Roman" w:hAnsi="Times New Roman"/>
          <w:color w:val="111111"/>
          <w:sz w:val="28"/>
          <w:szCs w:val="28"/>
          <w:lang w:val="en-US"/>
        </w:rPr>
        <w:t>He knows that it is but a reflection of the inexhaustible perfection, the unending beauty and incomprehensible splendour of Allah. Allah's is the beauty, grace, perfection and magnificence; every beauty and perfection found in other things, in reality belongs to Him, because every thing is a sign of Allah - it is its only reality, it is nothing more than that; it has no other disposition; it is but a reflection showing the image of the original.</w:t>
      </w:r>
    </w:p>
    <w:p>
      <w:pPr>
        <w:pStyle w:val="BookText"/>
        <w:bidi w:val="0"/>
        <w:jc w:val="both"/>
        <w:rPr/>
      </w:pPr>
      <w:r>
        <w:rPr>
          <w:rFonts w:eastAsia="Times New Roman" w:cs="Times New Roman" w:ascii="Times New Roman" w:hAnsi="Times New Roman"/>
          <w:color w:val="111111"/>
          <w:sz w:val="28"/>
          <w:szCs w:val="28"/>
          <w:lang w:val="en-US"/>
        </w:rPr>
        <w:t>This man is, and remains, overwhelmed by love; and he does not look at anything but only because it is a sign of his Lord. In short, all strings connecting his heart to other things are snipped off, leaving it attached only to the love of Allah. Whatever he loves, it is only for the sake of Allah and in the cause of Allah.</w:t>
      </w:r>
    </w:p>
    <w:p>
      <w:pPr>
        <w:pStyle w:val="BookText"/>
        <w:bidi w:val="0"/>
        <w:jc w:val="both"/>
        <w:rPr/>
      </w:pPr>
      <w:r>
        <w:rPr>
          <w:rFonts w:eastAsia="Times New Roman" w:cs="Times New Roman" w:ascii="Times New Roman" w:hAnsi="Times New Roman"/>
          <w:color w:val="111111"/>
          <w:sz w:val="28"/>
          <w:szCs w:val="28"/>
          <w:lang w:val="en-US"/>
        </w:rPr>
        <w:t>At this stage, the mode of his perceptions and actions under-goes a drastic change. When he looks at a thing, he sees Allah before it and with it, every thing loses its independence and ident</w:t>
        <w:softHyphen/>
        <w:t>ity in his eyes. What he sees and perceives is different from what other people see and perceive; the people look at things from be-hind a curtain, while he sees them in their true form.</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the difference in perception, and similar is the case of actions. As he does not love anything except Allah, he does not want any-thing except for Allah, seeking His Sublime</w:t>
      </w:r>
    </w:p>
    <w:p>
      <w:pPr>
        <w:pStyle w:val="BookText"/>
        <w:bidi w:val="0"/>
        <w:rPr/>
      </w:pPr>
      <w:r>
        <w:rPr>
          <w:rFonts w:eastAsia="Times New Roman" w:cs="Times New Roman" w:ascii="Times New Roman" w:hAnsi="Times New Roman"/>
          <w:color w:val="111111"/>
          <w:sz w:val="28"/>
          <w:szCs w:val="28"/>
          <w:lang w:val="en-US"/>
        </w:rPr>
        <w:t>Majesty.</w:t>
      </w:r>
    </w:p>
    <w:p>
      <w:pPr>
        <w:pStyle w:val="BookText"/>
        <w:bidi w:val="0"/>
        <w:jc w:val="both"/>
        <w:rPr/>
      </w:pPr>
      <w:r>
        <w:rPr>
          <w:rFonts w:eastAsia="Times New Roman" w:cs="Times New Roman" w:ascii="Times New Roman" w:hAnsi="Times New Roman"/>
          <w:color w:val="111111"/>
          <w:sz w:val="28"/>
          <w:szCs w:val="28"/>
          <w:lang w:val="en-US"/>
        </w:rPr>
        <w:t>He neither seeks nor intends, neither hopes no fears, neither chooses nor abandons, becomes neither despaired nor depressed, is neither pleased nor displeased - except for Allah and in the cause of Allah. Thus, his aims and goals differ totally from those of other people; his motive is diametrically opposed to that of his fellow beings.</w:t>
      </w:r>
    </w:p>
    <w:p>
      <w:pPr>
        <w:pStyle w:val="BookText"/>
        <w:bidi w:val="0"/>
        <w:jc w:val="both"/>
        <w:rPr/>
      </w:pPr>
      <w:r>
        <w:rPr>
          <w:rFonts w:eastAsia="Times New Roman" w:cs="Times New Roman" w:ascii="Times New Roman" w:hAnsi="Times New Roman"/>
          <w:color w:val="111111"/>
          <w:sz w:val="28"/>
          <w:szCs w:val="28"/>
          <w:lang w:val="en-US"/>
        </w:rPr>
        <w:t>Previously, he acquired a virtue because it was a human perfection, and discarded an evil because it was a defect. But now his only interest is in seeking the Sublime Majesty of Allah; he does not care about any perfection or defect, nor is he attracted to any worldly praise or cherished remembrance; he rises above this world as well as the next; he takes into consideration neither the Paradise nor the Hell - he discards every thing and rises above them. Now, his destination is his Lord; his provision, his humility of servitude; and his guide, his love. As a poet has said:</w:t>
      </w:r>
    </w:p>
    <w:p>
      <w:pPr>
        <w:pStyle w:val="BookText"/>
        <w:bidi w:val="0"/>
        <w:jc w:val="both"/>
        <w:rPr/>
      </w:pPr>
      <w:r>
        <w:rPr>
          <w:rFonts w:eastAsia="Times New Roman" w:cs="Times New Roman" w:ascii="Times New Roman" w:hAnsi="Times New Roman"/>
          <w:color w:val="111111"/>
          <w:sz w:val="28"/>
          <w:szCs w:val="28"/>
          <w:lang w:val="en-US"/>
        </w:rPr>
        <w:t>Love narrated to me the traditions of amour,</w:t>
      </w:r>
    </w:p>
    <w:p>
      <w:pPr>
        <w:pStyle w:val="BookText"/>
        <w:bidi w:val="0"/>
        <w:jc w:val="both"/>
        <w:rPr/>
      </w:pPr>
      <w:r>
        <w:rPr>
          <w:rFonts w:eastAsia="Times New Roman" w:cs="Times New Roman" w:ascii="Times New Roman" w:hAnsi="Times New Roman"/>
          <w:color w:val="111111"/>
          <w:sz w:val="28"/>
          <w:szCs w:val="28"/>
          <w:lang w:val="en-US"/>
        </w:rPr>
        <w:t>Through its chain of narrators, from neighbourhood</w:t>
      </w:r>
    </w:p>
    <w:p>
      <w:pPr>
        <w:pStyle w:val="BookText"/>
        <w:bidi w:val="0"/>
        <w:jc w:val="both"/>
        <w:rPr/>
      </w:pPr>
      <w:r>
        <w:rPr>
          <w:rFonts w:eastAsia="Times New Roman" w:cs="Times New Roman" w:ascii="Times New Roman" w:hAnsi="Times New Roman"/>
          <w:color w:val="111111"/>
          <w:sz w:val="28"/>
          <w:szCs w:val="28"/>
          <w:lang w:val="en-US"/>
        </w:rPr>
        <w:t>of a distinguished personality,</w:t>
      </w:r>
    </w:p>
    <w:p>
      <w:pPr>
        <w:pStyle w:val="BookText"/>
        <w:bidi w:val="0"/>
        <w:jc w:val="both"/>
        <w:rPr/>
      </w:pPr>
      <w:r>
        <w:rPr>
          <w:rFonts w:eastAsia="Times New Roman" w:cs="Times New Roman" w:ascii="Times New Roman" w:hAnsi="Times New Roman"/>
          <w:color w:val="111111"/>
          <w:sz w:val="28"/>
          <w:szCs w:val="28"/>
          <w:lang w:val="en-US"/>
        </w:rPr>
        <w:t>And narrated to me the breath of fresh breeze,</w:t>
      </w:r>
    </w:p>
    <w:p>
      <w:pPr>
        <w:pStyle w:val="BookText"/>
        <w:bidi w:val="0"/>
        <w:jc w:val="both"/>
        <w:rPr/>
      </w:pPr>
      <w:r>
        <w:rPr>
          <w:rFonts w:eastAsia="Times New Roman" w:cs="Times New Roman" w:ascii="Times New Roman" w:hAnsi="Times New Roman"/>
          <w:color w:val="111111"/>
          <w:sz w:val="28"/>
          <w:szCs w:val="28"/>
          <w:lang w:val="en-US"/>
        </w:rPr>
        <w:t>From the branching trees, from the valley of euphorbia</w:t>
      </w:r>
    </w:p>
    <w:p>
      <w:pPr>
        <w:pStyle w:val="BookText"/>
        <w:bidi w:val="0"/>
        <w:jc w:val="both"/>
        <w:rPr/>
      </w:pPr>
      <w:r>
        <w:rPr>
          <w:rFonts w:eastAsia="Times New Roman" w:cs="Times New Roman" w:ascii="Times New Roman" w:hAnsi="Times New Roman"/>
          <w:color w:val="111111"/>
          <w:sz w:val="28"/>
          <w:szCs w:val="28"/>
          <w:lang w:val="en-US"/>
        </w:rPr>
        <w:t>from the heights of Najd,</w:t>
      </w:r>
    </w:p>
    <w:p>
      <w:pPr>
        <w:pStyle w:val="BookText"/>
        <w:bidi w:val="0"/>
        <w:jc w:val="both"/>
        <w:rPr/>
      </w:pPr>
      <w:r>
        <w:rPr>
          <w:rFonts w:eastAsia="Times New Roman" w:cs="Times New Roman" w:ascii="Times New Roman" w:hAnsi="Times New Roman"/>
          <w:color w:val="111111"/>
          <w:sz w:val="28"/>
          <w:szCs w:val="28"/>
          <w:lang w:val="en-US"/>
        </w:rPr>
        <w:t>From the tear, from my sour eye, from passion,</w:t>
      </w:r>
    </w:p>
    <w:p>
      <w:pPr>
        <w:pStyle w:val="BookText"/>
        <w:bidi w:val="0"/>
        <w:jc w:val="both"/>
        <w:rPr/>
      </w:pPr>
      <w:r>
        <w:rPr>
          <w:rFonts w:eastAsia="Times New Roman" w:cs="Times New Roman" w:ascii="Times New Roman" w:hAnsi="Times New Roman"/>
          <w:color w:val="111111"/>
          <w:sz w:val="28"/>
          <w:szCs w:val="28"/>
          <w:lang w:val="en-US"/>
        </w:rPr>
        <w:t>From sorrow, from my wounded heart, from ecstasy of love,</w:t>
      </w:r>
    </w:p>
    <w:p>
      <w:pPr>
        <w:pStyle w:val="BookText"/>
        <w:bidi w:val="0"/>
        <w:jc w:val="both"/>
        <w:rPr/>
      </w:pPr>
      <w:r>
        <w:rPr>
          <w:rFonts w:eastAsia="Times New Roman" w:cs="Times New Roman" w:ascii="Times New Roman" w:hAnsi="Times New Roman"/>
          <w:color w:val="111111"/>
          <w:sz w:val="28"/>
          <w:szCs w:val="28"/>
          <w:lang w:val="en-US"/>
        </w:rPr>
        <w:t>That my ardor and love have sworn together,</w:t>
      </w:r>
    </w:p>
    <w:p>
      <w:pPr>
        <w:pStyle w:val="BookText"/>
        <w:bidi w:val="0"/>
        <w:jc w:val="both"/>
        <w:rPr/>
      </w:pPr>
      <w:r>
        <w:rPr>
          <w:rFonts w:eastAsia="Times New Roman" w:cs="Times New Roman" w:ascii="Times New Roman" w:hAnsi="Times New Roman"/>
          <w:color w:val="111111"/>
          <w:sz w:val="28"/>
          <w:szCs w:val="28"/>
          <w:lang w:val="en-US"/>
        </w:rPr>
        <w:t>To my destruction till I am laid down in my grave.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discourse, although short and concise, explains our theme (if you study it carefully). It shows that in this third system of</w:t>
      </w:r>
    </w:p>
    <w:p>
      <w:pPr>
        <w:pStyle w:val="BookText"/>
        <w:bidi w:val="0"/>
        <w:rPr/>
      </w:pPr>
      <w:r>
        <w:rPr>
          <w:rFonts w:eastAsia="Times New Roman" w:cs="Times New Roman" w:ascii="Times New Roman" w:hAnsi="Times New Roman"/>
          <w:color w:val="111111"/>
          <w:sz w:val="28"/>
          <w:szCs w:val="28"/>
          <w:lang w:val="en-US"/>
        </w:rPr>
        <w:t>the Ethics the question of human perfection or defect becomes irrelevant; and the aim is changed from human perfec</w:t>
        <w:softHyphen/>
        <w:t>tion to the Sublime Majesty of Allah.</w:t>
      </w:r>
    </w:p>
    <w:p>
      <w:pPr>
        <w:pStyle w:val="BookText"/>
        <w:bidi w:val="0"/>
        <w:jc w:val="both"/>
        <w:rPr/>
      </w:pPr>
      <w:r>
        <w:rPr>
          <w:rFonts w:eastAsia="Times New Roman" w:cs="Times New Roman" w:ascii="Times New Roman" w:hAnsi="Times New Roman"/>
          <w:color w:val="111111"/>
          <w:sz w:val="28"/>
          <w:szCs w:val="28"/>
          <w:lang w:val="en-US"/>
        </w:rPr>
        <w:t>As a result, the outlook is changed from those of the other two systems; and it may happen sometimes that what is counted as a virtue in other systems becomes evil in this one, and vice versa.</w:t>
      </w:r>
    </w:p>
    <w:p>
      <w:pPr>
        <w:pStyle w:val="BookText"/>
        <w:bidi w:val="0"/>
        <w:jc w:val="both"/>
        <w:rPr/>
      </w:pPr>
      <w:r>
        <w:rPr>
          <w:rFonts w:eastAsia="Times New Roman" w:cs="Times New Roman" w:ascii="Times New Roman" w:hAnsi="Times New Roman"/>
          <w:color w:val="111111"/>
          <w:sz w:val="28"/>
          <w:szCs w:val="28"/>
          <w:lang w:val="en-US"/>
        </w:rPr>
        <w:t>Now, we should turn our attention to one remaining topic. There is another theory of Ethics which differs from the above-mentioned three systems; and probably it may be counted as a separate system.</w:t>
      </w:r>
    </w:p>
    <w:p>
      <w:pPr>
        <w:pStyle w:val="BookText"/>
        <w:bidi w:val="0"/>
        <w:jc w:val="both"/>
        <w:rPr/>
      </w:pPr>
      <w:r>
        <w:rPr>
          <w:rFonts w:eastAsia="Times New Roman" w:cs="Times New Roman" w:ascii="Times New Roman" w:hAnsi="Times New Roman"/>
          <w:color w:val="111111"/>
          <w:sz w:val="28"/>
          <w:szCs w:val="28"/>
          <w:lang w:val="en-US"/>
        </w:rPr>
        <w:t>They say: Ethics and morality changes in its roots and shoots with the changes occurring in the society, because virtue and vice change with the changing society, they are not based on any permanent, unalterable, firm foundation. Allegedly it emanates from the theory of evolution of matter.</w:t>
      </w:r>
    </w:p>
    <w:p>
      <w:pPr>
        <w:pStyle w:val="BookText"/>
        <w:bidi w:val="0"/>
        <w:jc w:val="both"/>
        <w:rPr/>
      </w:pPr>
      <w:r>
        <w:rPr>
          <w:rFonts w:eastAsia="Times New Roman" w:cs="Times New Roman" w:ascii="Times New Roman" w:hAnsi="Times New Roman"/>
          <w:color w:val="111111"/>
          <w:sz w:val="28"/>
          <w:szCs w:val="28"/>
          <w:lang w:val="en-US"/>
        </w:rPr>
        <w:t>They say: Human society has come into being because of various needs and requirements of life, which man wants to fulfil through the agency of society. He tries to keep the society alive which, he thinks, preserves his own existence. The nature is gov</w:t>
        <w:softHyphen/>
        <w:t>erned by the law of evolution and gradual perfection.</w:t>
      </w:r>
    </w:p>
    <w:p>
      <w:pPr>
        <w:pStyle w:val="BookText"/>
        <w:bidi w:val="0"/>
        <w:jc w:val="both"/>
        <w:rPr/>
      </w:pPr>
      <w:r>
        <w:rPr>
          <w:rFonts w:eastAsia="Times New Roman" w:cs="Times New Roman" w:ascii="Times New Roman" w:hAnsi="Times New Roman"/>
          <w:color w:val="111111"/>
          <w:sz w:val="28"/>
          <w:szCs w:val="28"/>
          <w:lang w:val="en-US"/>
        </w:rPr>
        <w:t>Conse</w:t>
        <w:softHyphen/>
        <w:t>quently, society too undergoes constant changes and proceeds to a more perfect and more developed goal. If an action conforms with the aim of society - that is, perfection - it is called virtue; otherwise, it is vice.</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virtue and vice cannot remain unchanged, they are not static or permanent. There is nothing like absolute virtue or absolute vice; they are</w:t>
      </w:r>
    </w:p>
    <w:p>
      <w:pPr>
        <w:pStyle w:val="BookText"/>
        <w:bidi w:val="0"/>
        <w:rPr/>
      </w:pPr>
      <w:r>
        <w:rPr>
          <w:rFonts w:eastAsia="Times New Roman" w:cs="Times New Roman" w:ascii="Times New Roman" w:hAnsi="Times New Roman"/>
          <w:color w:val="111111"/>
          <w:sz w:val="28"/>
          <w:szCs w:val="28"/>
          <w:lang w:val="en-US"/>
        </w:rPr>
        <w:t>relative ideas, which change with the changing societies, according to regions and times.</w:t>
      </w:r>
    </w:p>
    <w:p>
      <w:pPr>
        <w:pStyle w:val="BookText"/>
        <w:bidi w:val="0"/>
        <w:jc w:val="both"/>
        <w:rPr/>
      </w:pPr>
      <w:r>
        <w:rPr>
          <w:rFonts w:eastAsia="Times New Roman" w:cs="Times New Roman" w:ascii="Times New Roman" w:hAnsi="Times New Roman"/>
          <w:color w:val="111111"/>
          <w:sz w:val="28"/>
          <w:szCs w:val="28"/>
          <w:lang w:val="en-US"/>
        </w:rPr>
        <w:t>As the virtue and vice - being relative factors - under-go changes, so do the ethical and moral values. In other words, Ethics is not absolute; its views on good and bad characteristics are liable to change with circumstances.</w:t>
      </w:r>
    </w:p>
    <w:p>
      <w:pPr>
        <w:pStyle w:val="BookText"/>
        <w:bidi w:val="0"/>
        <w:jc w:val="both"/>
        <w:rPr/>
      </w:pPr>
      <w:r>
        <w:rPr>
          <w:rFonts w:eastAsia="Times New Roman" w:cs="Times New Roman" w:ascii="Times New Roman" w:hAnsi="Times New Roman"/>
          <w:color w:val="111111"/>
          <w:sz w:val="28"/>
          <w:szCs w:val="28"/>
          <w:lang w:val="en-US"/>
        </w:rPr>
        <w:t>From the above, we may infer that Ethics follows the nation-al or social aspirations - the aspirations which are a means of achieving the social perfection (which is the goal of the society); and virtue and vice are governed by it.</w:t>
      </w:r>
    </w:p>
    <w:p>
      <w:pPr>
        <w:pStyle w:val="BookText"/>
        <w:bidi w:val="0"/>
        <w:jc w:val="both"/>
        <w:rPr/>
      </w:pPr>
      <w:r>
        <w:rPr>
          <w:rFonts w:eastAsia="Times New Roman" w:cs="Times New Roman" w:ascii="Times New Roman" w:hAnsi="Times New Roman"/>
          <w:color w:val="111111"/>
          <w:sz w:val="28"/>
          <w:szCs w:val="28"/>
          <w:lang w:val="en-US"/>
        </w:rPr>
        <w:t>Whatever promotes develop</w:t>
        <w:softHyphen/>
        <w:t>ment, whatever helps the society in reaching its goal and achieving its aspiration, is good and virtue; and whatever hinders from that goal, whatever keeps the society backward, is evil and vice.</w:t>
      </w:r>
    </w:p>
    <w:p>
      <w:pPr>
        <w:pStyle w:val="BookText"/>
        <w:bidi w:val="0"/>
        <w:jc w:val="both"/>
        <w:rPr/>
      </w:pPr>
      <w:r>
        <w:rPr>
          <w:rFonts w:eastAsia="Times New Roman" w:cs="Times New Roman" w:ascii="Times New Roman" w:hAnsi="Times New Roman"/>
          <w:color w:val="111111"/>
          <w:sz w:val="28"/>
          <w:szCs w:val="28"/>
          <w:lang w:val="en-US"/>
        </w:rPr>
        <w:t>Accordingly, lie, false allegation, indecency, hard-heartedness, robbery and shamelessness may become good and virtuous, if they promote the aspiration of the society. And truth, chastity and mercy may become bad and evil - if they hinder it from achieving its goal.</w:t>
      </w:r>
    </w:p>
    <w:p>
      <w:pPr>
        <w:pStyle w:val="BookText"/>
        <w:bidi w:val="0"/>
        <w:jc w:val="both"/>
        <w:rPr/>
      </w:pPr>
      <w:r>
        <w:rPr>
          <w:rFonts w:eastAsia="Times New Roman" w:cs="Times New Roman" w:ascii="Times New Roman" w:hAnsi="Times New Roman"/>
          <w:color w:val="111111"/>
          <w:sz w:val="28"/>
          <w:szCs w:val="28"/>
          <w:lang w:val="en-US"/>
        </w:rPr>
        <w:t>This is a gist of this strange theory which has been adopted by the materialist communists. This theory is not a new one, contrary to their claims. In ancient Greece, the Cynics reportedly had the same idea.</w:t>
      </w:r>
    </w:p>
    <w:p>
      <w:pPr>
        <w:pStyle w:val="BookText"/>
        <w:bidi w:val="0"/>
        <w:jc w:val="both"/>
        <w:rPr/>
      </w:pPr>
      <w:r>
        <w:rPr>
          <w:rFonts w:eastAsia="Times New Roman" w:cs="Times New Roman" w:ascii="Times New Roman" w:hAnsi="Times New Roman"/>
          <w:color w:val="111111"/>
          <w:sz w:val="28"/>
          <w:szCs w:val="28"/>
          <w:lang w:val="en-US"/>
        </w:rPr>
        <w:t>Likewise, Mazdakites (the followers of Maz</w:t>
        <w:softHyphen/>
        <w:t>dak, who lived in Iran during the reign of Kisra and was the first to call to communism) were practising it; and even today some primitive tribes in Africa and elsewhere follow this tenet.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 false theory, and the proof offered in its support</w:t>
      </w:r>
    </w:p>
    <w:p>
      <w:pPr>
        <w:pStyle w:val="BookText"/>
        <w:bidi w:val="0"/>
        <w:rPr/>
      </w:pPr>
      <w:r>
        <w:rPr>
          <w:rFonts w:eastAsia="Times New Roman" w:cs="Times New Roman" w:ascii="Times New Roman" w:hAnsi="Times New Roman"/>
          <w:color w:val="111111"/>
          <w:sz w:val="28"/>
          <w:szCs w:val="28"/>
          <w:lang w:val="en-US"/>
        </w:rPr>
        <w:t>is wrong both in its foundation and structure. Before exposing its falsehood, a few points should be made clear:</w:t>
      </w:r>
    </w:p>
    <w:p>
      <w:pPr>
        <w:pStyle w:val="BookText"/>
        <w:bidi w:val="0"/>
        <w:jc w:val="both"/>
        <w:rPr/>
      </w:pPr>
      <w:r>
        <w:rPr>
          <w:rFonts w:eastAsia="Times New Roman" w:cs="Times New Roman" w:ascii="Times New Roman" w:hAnsi="Times New Roman"/>
          <w:color w:val="111111"/>
          <w:sz w:val="28"/>
          <w:szCs w:val="28"/>
          <w:lang w:val="en-US"/>
        </w:rPr>
        <w:t>Every being - that which has external existence - has an inseparable personality of its own. Consequently, one being cannot be another being. For example, existence of Zayd has a personality and a sort of unity which prevents it from becoming the personality of 'Amr.</w:t>
      </w:r>
    </w:p>
    <w:p>
      <w:pPr>
        <w:pStyle w:val="BookText"/>
        <w:bidi w:val="0"/>
        <w:jc w:val="both"/>
        <w:rPr/>
      </w:pPr>
      <w:r>
        <w:rPr>
          <w:rFonts w:eastAsia="Times New Roman" w:cs="Times New Roman" w:ascii="Times New Roman" w:hAnsi="Times New Roman"/>
          <w:color w:val="111111"/>
          <w:sz w:val="28"/>
          <w:szCs w:val="28"/>
          <w:lang w:val="en-US"/>
        </w:rPr>
        <w:t>Zayd is one person and 'Amr is another; they are two persons, two human beings, not one. It is a premise whose truth cannot be doubted.</w:t>
      </w:r>
    </w:p>
    <w:p>
      <w:pPr>
        <w:pStyle w:val="BookText"/>
        <w:bidi w:val="0"/>
        <w:jc w:val="both"/>
        <w:rPr/>
      </w:pPr>
      <w:r>
        <w:rPr>
          <w:rFonts w:eastAsia="Times New Roman" w:cs="Times New Roman" w:ascii="Times New Roman" w:hAnsi="Times New Roman"/>
          <w:color w:val="111111"/>
          <w:sz w:val="28"/>
          <w:szCs w:val="28"/>
          <w:lang w:val="en-US"/>
        </w:rPr>
        <w:t>(There is a totally different prop</w:t>
        <w:softHyphen/>
        <w:t>osition which says: “The physical universe is a being having one individual reality.” This proposition should not be confused with the above-mentioned premise.)</w:t>
      </w:r>
    </w:p>
    <w:p>
      <w:pPr>
        <w:pStyle w:val="BookText"/>
        <w:bidi w:val="0"/>
        <w:jc w:val="both"/>
        <w:rPr/>
      </w:pPr>
      <w:r>
        <w:rPr>
          <w:rFonts w:eastAsia="Times New Roman" w:cs="Times New Roman" w:ascii="Times New Roman" w:hAnsi="Times New Roman"/>
          <w:color w:val="111111"/>
          <w:sz w:val="28"/>
          <w:szCs w:val="28"/>
          <w:lang w:val="en-US"/>
        </w:rPr>
        <w:t>It follows that the external existence is one and the same with personality.' But mental ideas are different from exter</w:t>
        <w:softHyphen/>
        <w:t>nal beings and their existence is not their personality. Reason admits that an idea - whatever it may be - may be applied to more than one individual, for example, the idea of man, or that of a tall man, or that of the man standing before us.</w:t>
      </w:r>
    </w:p>
    <w:p>
      <w:pPr>
        <w:pStyle w:val="BookText"/>
        <w:bidi w:val="0"/>
        <w:jc w:val="both"/>
        <w:rPr/>
      </w:pPr>
      <w:r>
        <w:rPr>
          <w:rFonts w:eastAsia="Times New Roman" w:cs="Times New Roman" w:ascii="Times New Roman" w:hAnsi="Times New Roman"/>
          <w:color w:val="111111"/>
          <w:sz w:val="28"/>
          <w:szCs w:val="28"/>
          <w:lang w:val="en-US"/>
        </w:rPr>
        <w:t>The logicians divide idea into general and particular. Also, they divide the particular into two categories of relative and real. But these divisions are done when an idea is seen vis-à-vis another idea, when it is put at the side of the other; or when it is seen in relation to external existence.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property of the ideas - their applicability to more than one individual - is also sometimes called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generality”; its opposite being “individuality” or “unity”.</w:t>
      </w:r>
    </w:p>
    <w:p>
      <w:pPr>
        <w:pStyle w:val="BookText"/>
        <w:bidi w:val="0"/>
        <w:jc w:val="both"/>
        <w:rPr/>
      </w:pPr>
      <w:r>
        <w:rPr>
          <w:rFonts w:eastAsia="Times New Roman" w:cs="Times New Roman" w:ascii="Times New Roman" w:hAnsi="Times New Roman"/>
          <w:color w:val="111111"/>
          <w:sz w:val="28"/>
          <w:szCs w:val="28"/>
          <w:lang w:val="en-US"/>
        </w:rPr>
        <w:t>An external physical being is governed by the law of change and general movement. Therefore, it has an expanse and that expanse is divisible into boundaries and pieces, each piece being different from other preceding or following ones.</w:t>
      </w:r>
    </w:p>
    <w:p>
      <w:pPr>
        <w:pStyle w:val="BookText"/>
        <w:bidi w:val="0"/>
        <w:jc w:val="both"/>
        <w:rPr/>
      </w:pPr>
      <w:r>
        <w:rPr>
          <w:rFonts w:eastAsia="Times New Roman" w:cs="Times New Roman" w:ascii="Times New Roman" w:hAnsi="Times New Roman"/>
          <w:color w:val="111111"/>
          <w:sz w:val="28"/>
          <w:szCs w:val="28"/>
          <w:lang w:val="en-US"/>
        </w:rPr>
        <w:t>Yet, it is connected with them in its existence. Otherwise, without that connection, it could not be said to be changing or evolving. (If a thing is removed completely and is replaced by an entirely new thing, it cannot be said that the first evolved and changed into the second. If one thing is to change into another, there must be a common factor joining them together.)</w:t>
      </w:r>
    </w:p>
    <w:p>
      <w:pPr>
        <w:pStyle w:val="BookText"/>
        <w:bidi w:val="0"/>
        <w:jc w:val="both"/>
        <w:rPr/>
      </w:pPr>
      <w:r>
        <w:rPr>
          <w:rFonts w:eastAsia="Times New Roman" w:cs="Times New Roman" w:ascii="Times New Roman" w:hAnsi="Times New Roman"/>
          <w:color w:val="111111"/>
          <w:sz w:val="28"/>
          <w:szCs w:val="28"/>
          <w:lang w:val="en-US"/>
        </w:rPr>
        <w:t>It follows that that movement is a single thing having its own identity and personality. It looks numerous when it is seen in relation to the boundaries of a thing (as mentioned above). That relation distinguishes one piece from the others. But as for the movement itself, it is a single uninterrupted flow.</w:t>
      </w:r>
    </w:p>
    <w:p>
      <w:pPr>
        <w:pStyle w:val="BookText"/>
        <w:bidi w:val="0"/>
        <w:jc w:val="both"/>
        <w:rPr/>
      </w:pPr>
      <w:r>
        <w:rPr>
          <w:rFonts w:eastAsia="Times New Roman" w:cs="Times New Roman" w:ascii="Times New Roman" w:hAnsi="Times New Roman"/>
          <w:color w:val="111111"/>
          <w:sz w:val="28"/>
          <w:szCs w:val="28"/>
          <w:lang w:val="en-US"/>
        </w:rPr>
        <w:t>This char</w:t>
        <w:softHyphen/>
        <w:t>acteristic of the movement - this constant flow - is also called a ”generality” in contrast to the relations it has with each bound</w:t>
        <w:softHyphen/>
        <w:t>ary; we say “general movement”, meaning a movement free of its relations with the boundaries and pieces.</w:t>
      </w:r>
    </w:p>
    <w:p>
      <w:pPr>
        <w:pStyle w:val="BookText"/>
        <w:bidi w:val="0"/>
        <w:jc w:val="both"/>
        <w:rPr/>
      </w:pPr>
      <w:r>
        <w:rPr>
          <w:rFonts w:eastAsia="Times New Roman" w:cs="Times New Roman" w:ascii="Times New Roman" w:hAnsi="Times New Roman"/>
          <w:color w:val="111111"/>
          <w:sz w:val="28"/>
          <w:szCs w:val="28"/>
          <w:lang w:val="en-US"/>
        </w:rPr>
        <w:t>This “generality” is a thing existing in reality, unlike the “generality of the ideas” mentioned in (2) above, which is mental attribute of idea - an imaginary attribute of an imaginary being.</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man is a physical being; humanity has many members, as well as its own laws and characteristics.</w:t>
      </w:r>
    </w:p>
    <w:p>
      <w:pPr>
        <w:pStyle w:val="BookText"/>
        <w:bidi w:val="0"/>
        <w:rPr/>
      </w:pPr>
      <w:r>
        <w:rPr>
          <w:rFonts w:eastAsia="Times New Roman" w:cs="Times New Roman" w:ascii="Times New Roman" w:hAnsi="Times New Roman"/>
          <w:color w:val="111111"/>
          <w:sz w:val="28"/>
          <w:szCs w:val="28"/>
          <w:lang w:val="en-US"/>
        </w:rPr>
        <w:t>What is created by nature is one individual, singly and separately. It does not create the collection of people which we call human society. Of course, the nature was aware that man needs somethings to perfect his existence which he could not obtain on his own.</w:t>
      </w:r>
    </w:p>
    <w:p>
      <w:pPr>
        <w:pStyle w:val="BookText"/>
        <w:bidi w:val="0"/>
        <w:jc w:val="both"/>
        <w:rPr/>
      </w:pPr>
      <w:r>
        <w:rPr>
          <w:rFonts w:eastAsia="Times New Roman" w:cs="Times New Roman" w:ascii="Times New Roman" w:hAnsi="Times New Roman"/>
          <w:color w:val="111111"/>
          <w:sz w:val="28"/>
          <w:szCs w:val="28"/>
          <w:lang w:val="en-US"/>
        </w:rPr>
        <w:t>Therefore, the nature equipped him with organs, faculties and powers which would be useful in his endeavours to make up his defi</w:t>
        <w:softHyphen/>
        <w:t>ciencies within the framework of society. Obviously, the single man is the goal of creation, primarily and principally, while society is a secondary goal, just a by-product.</w:t>
      </w:r>
    </w:p>
    <w:p>
      <w:pPr>
        <w:pStyle w:val="BookText"/>
        <w:bidi w:val="0"/>
        <w:jc w:val="both"/>
        <w:rPr/>
      </w:pPr>
      <w:r>
        <w:rPr>
          <w:rFonts w:eastAsia="Times New Roman" w:cs="Times New Roman" w:ascii="Times New Roman" w:hAnsi="Times New Roman"/>
          <w:color w:val="111111"/>
          <w:sz w:val="28"/>
          <w:szCs w:val="28"/>
          <w:lang w:val="en-US"/>
        </w:rPr>
        <w:t>The human nature demands a society and proceeds towards it, (if we can use the words of demand, causality and movement - in their real sense - about the society!). What is the real relation between man and this society?</w:t>
      </w:r>
    </w:p>
    <w:p>
      <w:pPr>
        <w:pStyle w:val="BookText"/>
        <w:bidi w:val="0"/>
        <w:jc w:val="both"/>
        <w:rPr/>
      </w:pPr>
      <w:r>
        <w:rPr>
          <w:rFonts w:eastAsia="Times New Roman" w:cs="Times New Roman" w:ascii="Times New Roman" w:hAnsi="Times New Roman"/>
          <w:color w:val="111111"/>
          <w:sz w:val="28"/>
          <w:szCs w:val="28"/>
          <w:lang w:val="en-US"/>
        </w:rPr>
        <w:t>An individual man is a single and personal being (in the sense we have described above). At the same time, he is constantly on move, changing, evolving, proceeding to his perfection.</w:t>
      </w:r>
    </w:p>
    <w:p>
      <w:pPr>
        <w:pStyle w:val="BookText"/>
        <w:bidi w:val="0"/>
        <w:jc w:val="both"/>
        <w:rPr/>
      </w:pPr>
      <w:r>
        <w:rPr>
          <w:rFonts w:eastAsia="Times New Roman" w:cs="Times New Roman" w:ascii="Times New Roman" w:hAnsi="Times New Roman"/>
          <w:color w:val="111111"/>
          <w:sz w:val="28"/>
          <w:szCs w:val="28"/>
          <w:lang w:val="en-US"/>
        </w:rPr>
        <w:t>That is why every piece of his changing being is different from other pieces. Yet his is a nature, flowing, “general”, preserved in all the stages of the changes; in short, his nature is a single personality.</w:t>
      </w:r>
    </w:p>
    <w:p>
      <w:pPr>
        <w:pStyle w:val="BookText"/>
        <w:bidi w:val="0"/>
        <w:jc w:val="both"/>
        <w:rPr/>
      </w:pPr>
      <w:r>
        <w:rPr>
          <w:rFonts w:eastAsia="Times New Roman" w:cs="Times New Roman" w:ascii="Times New Roman" w:hAnsi="Times New Roman"/>
          <w:color w:val="111111"/>
          <w:sz w:val="28"/>
          <w:szCs w:val="28"/>
          <w:lang w:val="en-US"/>
        </w:rPr>
        <w:t>This nature found in this individual man is preserved by the means of procreation, by branching out of one individual into other in</w:t>
        <w:softHyphen/>
        <w:t>dividuals. It is this factor which is called “nature of the species”.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preserved through the individuals, even if they are changed, even if they undergo creation and destruction (in the</w:t>
      </w:r>
    </w:p>
    <w:p>
      <w:pPr>
        <w:pStyle w:val="BookText"/>
        <w:bidi w:val="0"/>
        <w:rPr/>
      </w:pPr>
      <w:r>
        <w:rPr>
          <w:rFonts w:eastAsia="Times New Roman" w:cs="Times New Roman" w:ascii="Times New Roman" w:hAnsi="Times New Roman"/>
          <w:color w:val="111111"/>
          <w:sz w:val="28"/>
          <w:szCs w:val="28"/>
          <w:lang w:val="en-US"/>
        </w:rPr>
        <w:t>same way as was explained about the individual's nature). Individual's nature exists and proceeds towards personal perfection.</w:t>
      </w:r>
    </w:p>
    <w:p>
      <w:pPr>
        <w:pStyle w:val="BookText"/>
        <w:bidi w:val="0"/>
        <w:jc w:val="both"/>
        <w:rPr/>
      </w:pPr>
      <w:r>
        <w:rPr>
          <w:rFonts w:eastAsia="Times New Roman" w:cs="Times New Roman" w:ascii="Times New Roman" w:hAnsi="Times New Roman"/>
          <w:color w:val="111111"/>
          <w:sz w:val="28"/>
          <w:szCs w:val="28"/>
          <w:lang w:val="en-US"/>
        </w:rPr>
        <w:t>Likewise, nature of species exists and proceeds towards the perfection of the species. There is no doubt that this endeavour for perfection of species exists in the natural system.</w:t>
      </w:r>
    </w:p>
    <w:p>
      <w:pPr>
        <w:pStyle w:val="BookText"/>
        <w:bidi w:val="0"/>
        <w:jc w:val="both"/>
        <w:rPr/>
      </w:pPr>
      <w:r>
        <w:rPr>
          <w:rFonts w:eastAsia="Times New Roman" w:cs="Times New Roman" w:ascii="Times New Roman" w:hAnsi="Times New Roman"/>
          <w:color w:val="111111"/>
          <w:sz w:val="28"/>
          <w:szCs w:val="28"/>
          <w:lang w:val="en-US"/>
        </w:rPr>
        <w:t>That is what we mean when we say, for example, that the human species proceeds towards perfection; or that today's man is a more perfect being than the primitive man. The same demand for perfection of species is in the minds of those scientists who speak about the evolution of species.</w:t>
      </w:r>
    </w:p>
    <w:p>
      <w:pPr>
        <w:pStyle w:val="BookText"/>
        <w:bidi w:val="0"/>
        <w:jc w:val="both"/>
        <w:rPr/>
      </w:pPr>
      <w:r>
        <w:rPr>
          <w:rFonts w:eastAsia="Times New Roman" w:cs="Times New Roman" w:ascii="Times New Roman" w:hAnsi="Times New Roman"/>
          <w:color w:val="111111"/>
          <w:sz w:val="28"/>
          <w:szCs w:val="28"/>
          <w:lang w:val="en-US"/>
        </w:rPr>
        <w:t>Had there not been a nature of species, existing in reality, preserved in the individuals.(or in species), such talks would not have had any value - it would have been just a metaphorical speech.As with the individuals, so with the society.</w:t>
      </w:r>
    </w:p>
    <w:p>
      <w:pPr>
        <w:pStyle w:val="BookText"/>
        <w:bidi w:val="0"/>
        <w:jc w:val="both"/>
        <w:rPr/>
      </w:pPr>
      <w:r>
        <w:rPr>
          <w:rFonts w:eastAsia="Times New Roman" w:cs="Times New Roman" w:ascii="Times New Roman" w:hAnsi="Times New Roman"/>
          <w:color w:val="111111"/>
          <w:sz w:val="28"/>
          <w:szCs w:val="28"/>
          <w:lang w:val="en-US"/>
        </w:rPr>
        <w:t>There is an individual, or let us say particular, society, which is found amongst the people of a nation, of a time or of a region. Also, there is a general society found in the human species, continuing with its continuation, evolving with its evolution (if it be correct that society, like a social man, is an externally existing condition of an externally existing nature!).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Society moves and evolves with the movements and changes of man. This society is a single entity from the initial stage of the movement to wherever it proceeds to, with a general existence. This ”one” (which changes because of its relation with each and every boundary) becomes divided into numerous pieces. And</w:t>
      </w:r>
    </w:p>
    <w:p>
      <w:pPr>
        <w:pStyle w:val="BookText"/>
        <w:bidi w:val="0"/>
        <w:rPr/>
      </w:pPr>
      <w:r>
        <w:rPr>
          <w:rFonts w:eastAsia="Times New Roman" w:cs="Times New Roman" w:ascii="Times New Roman" w:hAnsi="Times New Roman"/>
          <w:color w:val="111111"/>
          <w:sz w:val="28"/>
          <w:szCs w:val="28"/>
          <w:lang w:val="en-US"/>
        </w:rPr>
        <w:t>every “piece” is a part of the society, that is, a “man”.</w:t>
      </w:r>
    </w:p>
    <w:p>
      <w:pPr>
        <w:pStyle w:val="BookText"/>
        <w:bidi w:val="0"/>
        <w:jc w:val="both"/>
        <w:rPr/>
      </w:pPr>
      <w:r>
        <w:rPr>
          <w:rFonts w:eastAsia="Times New Roman" w:cs="Times New Roman" w:ascii="Times New Roman" w:hAnsi="Times New Roman"/>
          <w:color w:val="111111"/>
          <w:sz w:val="28"/>
          <w:szCs w:val="28"/>
          <w:lang w:val="en-US"/>
        </w:rPr>
        <w:t>The parts or members of the society rely in their being on the persons of mankind. In the same way the general civilization - in the sense described above - depends on the general human nature. The law governing a unit is a unit of the law; and the law governing a ”general” is the general rule. (”General rule” does not mean an abstract rule, because we are not talking about ”general ideas”.)</w:t>
      </w:r>
    </w:p>
    <w:p>
      <w:pPr>
        <w:pStyle w:val="BookText"/>
        <w:bidi w:val="0"/>
        <w:jc w:val="both"/>
        <w:rPr/>
      </w:pPr>
      <w:r>
        <w:rPr>
          <w:rFonts w:eastAsia="Times New Roman" w:cs="Times New Roman" w:ascii="Times New Roman" w:hAnsi="Times New Roman"/>
          <w:color w:val="111111"/>
          <w:sz w:val="28"/>
          <w:szCs w:val="28"/>
          <w:lang w:val="en-US"/>
        </w:rPr>
        <w:t>Undoubtedly an individual man, being a single entity, is governed by a rule, which continues with his continuation. Yet that rule undergoes partial changes, following the changes occurring in the man himself. For example, there is the rule that the physical man takes food, acts by his will, has feelings and imagination, thinks and perceives.</w:t>
      </w:r>
    </w:p>
    <w:p>
      <w:pPr>
        <w:pStyle w:val="BookText"/>
        <w:bidi w:val="0"/>
        <w:jc w:val="both"/>
        <w:rPr/>
      </w:pPr>
      <w:r>
        <w:rPr>
          <w:rFonts w:eastAsia="Times New Roman" w:cs="Times New Roman" w:ascii="Times New Roman" w:hAnsi="Times New Roman"/>
          <w:color w:val="111111"/>
          <w:sz w:val="28"/>
          <w:szCs w:val="28"/>
          <w:lang w:val="en-US"/>
        </w:rPr>
        <w:t>These rules exist and continue as long as the man himself exists. Of course, minor changes may occur in those general rules consequent to the changes occurring in the man. The same principle applies to the humanity in general, the general mankind, which exists with the existence of its individuals.</w:t>
      </w:r>
    </w:p>
    <w:p>
      <w:pPr>
        <w:pStyle w:val="BookText"/>
        <w:bidi w:val="0"/>
        <w:jc w:val="both"/>
        <w:rPr/>
      </w:pPr>
      <w:r>
        <w:rPr>
          <w:rFonts w:eastAsia="Times New Roman" w:cs="Times New Roman" w:ascii="Times New Roman" w:hAnsi="Times New Roman"/>
          <w:color w:val="111111"/>
          <w:sz w:val="28"/>
          <w:szCs w:val="28"/>
          <w:lang w:val="en-US"/>
        </w:rPr>
        <w:t>As establishment of society is a law of human nature and one of its characteristics, so the general society is a characteristic of the general human species. (By general society we mean the society, per se, the society established by human nature and which is continuing uninterruptedly from the day man came into being to this time.)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general society exists and continues with the</w:t>
      </w:r>
    </w:p>
    <w:p>
      <w:pPr>
        <w:pStyle w:val="BookText"/>
        <w:bidi w:val="0"/>
        <w:rPr/>
      </w:pPr>
      <w:r>
        <w:rPr>
          <w:rFonts w:eastAsia="Times New Roman" w:cs="Times New Roman" w:ascii="Times New Roman" w:hAnsi="Times New Roman"/>
          <w:color w:val="111111"/>
          <w:sz w:val="28"/>
          <w:szCs w:val="28"/>
          <w:lang w:val="en-US"/>
        </w:rPr>
        <w:t>humanity. And the laws of society which it has brought into being will remain intact as long as the general society exists. Of course, some minor changes may occur in it but the main principles will remain unchanged, like the mankind itself, which continues although its individual members go on changing.</w:t>
      </w:r>
    </w:p>
    <w:p>
      <w:pPr>
        <w:pStyle w:val="BookText"/>
        <w:bidi w:val="0"/>
        <w:jc w:val="both"/>
        <w:rPr/>
      </w:pPr>
      <w:r>
        <w:rPr>
          <w:rFonts w:eastAsia="Times New Roman" w:cs="Times New Roman" w:ascii="Times New Roman" w:hAnsi="Times New Roman"/>
          <w:color w:val="111111"/>
          <w:sz w:val="28"/>
          <w:szCs w:val="28"/>
          <w:lang w:val="en-US"/>
        </w:rPr>
        <w:t>Now it is clear that there are some ethical principles which are unchangeable and are valid for ever - like general virtue and vice - as the general society is firm, constant and unalterable from the beginning.</w:t>
      </w:r>
    </w:p>
    <w:p>
      <w:pPr>
        <w:pStyle w:val="BookText"/>
        <w:bidi w:val="0"/>
        <w:jc w:val="both"/>
        <w:rPr/>
      </w:pPr>
      <w:r>
        <w:rPr>
          <w:rFonts w:eastAsia="Times New Roman" w:cs="Times New Roman" w:ascii="Times New Roman" w:hAnsi="Times New Roman"/>
          <w:color w:val="111111"/>
          <w:sz w:val="28"/>
          <w:szCs w:val="28"/>
          <w:lang w:val="en-US"/>
        </w:rPr>
        <w:t>Society cannot turn into non-society (i.e., individuality) - although a particular civilization may give way to another particular civilization. Likewise, general virtue (and vice) cannot turn into non-virtue (or non-vice) - although a particular virtue may evolve into some other particular virtue.</w:t>
      </w:r>
    </w:p>
    <w:p>
      <w:pPr>
        <w:pStyle w:val="BookText"/>
        <w:bidi w:val="0"/>
        <w:jc w:val="both"/>
        <w:rPr/>
      </w:pPr>
      <w:r>
        <w:rPr>
          <w:rFonts w:eastAsia="Times New Roman" w:cs="Times New Roman" w:ascii="Times New Roman" w:hAnsi="Times New Roman"/>
          <w:color w:val="111111"/>
          <w:sz w:val="28"/>
          <w:szCs w:val="28"/>
          <w:lang w:val="en-US"/>
        </w:rPr>
        <w:t>An individual man needs - for his existence and continu</w:t>
        <w:softHyphen/>
        <w:t>ation - some perfections and benefits which he must achieve and acquire for his own self. That is why nature has equipped him with organs and faculties to help him in this compulsory quest, for example, alimentary canal for food intake and digestion, and sexual organs for reproduction and continuation of the species. It is obligatory for man to use these systems for the pur</w:t>
        <w:softHyphen/>
        <w:t>pose they have been created for.</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not completely ignore them by leaving them unused, because it would be against the dictate of nature. Likewise, he should not over-indulge in these activities, he should not eat or cohabit more than necessary; for example, he should not go on eating</w:t>
      </w:r>
    </w:p>
    <w:p>
      <w:pPr>
        <w:pStyle w:val="BookText"/>
        <w:bidi w:val="0"/>
        <w:rPr/>
      </w:pPr>
      <w:r>
        <w:rPr>
          <w:rFonts w:eastAsia="Times New Roman" w:cs="Times New Roman" w:ascii="Times New Roman" w:hAnsi="Times New Roman"/>
          <w:color w:val="111111"/>
          <w:sz w:val="28"/>
          <w:szCs w:val="28"/>
          <w:lang w:val="en-US"/>
        </w:rPr>
        <w:t>until he becomes sick, or dies, or becomes unable to use his other faculties. He must keep to the middle course in achieving all his requirements, perfections and benefits.</w:t>
      </w:r>
    </w:p>
    <w:p>
      <w:pPr>
        <w:pStyle w:val="BookText"/>
        <w:bidi w:val="0"/>
        <w:jc w:val="both"/>
        <w:rPr/>
      </w:pPr>
      <w:r>
        <w:rPr>
          <w:rFonts w:eastAsia="Times New Roman" w:cs="Times New Roman" w:ascii="Times New Roman" w:hAnsi="Times New Roman"/>
          <w:color w:val="111111"/>
          <w:sz w:val="28"/>
          <w:szCs w:val="28"/>
          <w:lang w:val="en-US"/>
        </w:rPr>
        <w:t>This middle course is called continence; and its two undesirable sides are greed and undue quiescence. Likewise, we see that every individual, in his existence and continuation, is faced with many such things which are harmful to him and which he is obliged to resist, and repulse from him-self. And this “obligation” is proved by the fact that nature has equipped him with the organs and powers to defend himself with.</w:t>
      </w:r>
    </w:p>
    <w:p>
      <w:pPr>
        <w:pStyle w:val="BookText"/>
        <w:bidi w:val="0"/>
        <w:jc w:val="both"/>
        <w:rPr/>
      </w:pPr>
      <w:r>
        <w:rPr>
          <w:rFonts w:eastAsia="Times New Roman" w:cs="Times New Roman" w:ascii="Times New Roman" w:hAnsi="Times New Roman"/>
          <w:color w:val="111111"/>
          <w:sz w:val="28"/>
          <w:szCs w:val="28"/>
          <w:lang w:val="en-US"/>
        </w:rPr>
        <w:t>Therefore, it is obligatory for him to defend himself and resist the harmful things - keeping himself on the middle course. He should not neglect and crush these powers nor should he overuse them. This middle course is called bravery, and the other two sides are rashness and cowardice.</w:t>
      </w:r>
    </w:p>
    <w:p>
      <w:pPr>
        <w:pStyle w:val="BookText"/>
        <w:bidi w:val="0"/>
        <w:jc w:val="both"/>
        <w:rPr/>
      </w:pPr>
      <w:r>
        <w:rPr>
          <w:rFonts w:eastAsia="Times New Roman" w:cs="Times New Roman" w:ascii="Times New Roman" w:hAnsi="Times New Roman"/>
          <w:color w:val="111111"/>
          <w:sz w:val="28"/>
          <w:szCs w:val="28"/>
          <w:lang w:val="en-US"/>
        </w:rPr>
        <w:t>The same is the case with wisdom and its two sides, decep</w:t>
        <w:softHyphen/>
        <w:t>tion and dull-mindedness; as well as with justice and its two sides, injustice and surrender to injustice.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thus, the four faculties and virtues which are demanded by the nature of an individual man - the nature which is equipped with its necessary tools: continence, bravery, wisdom and justice. And all of them are good and virtues. Good is that which is in conformity with the ultimate goal of a thing and promotes its perfection and felicity; and, as explained above, all the four are in conformity with the felicity of the individual.</w:t>
      </w:r>
    </w:p>
    <w:p>
      <w:pPr>
        <w:pStyle w:val="BookText"/>
        <w:bidi w:val="0"/>
        <w:rPr/>
      </w:pPr>
      <w:r>
        <w:rPr>
          <w:rFonts w:eastAsia="Times New Roman" w:cs="Times New Roman" w:ascii="Times New Roman" w:hAnsi="Times New Roman"/>
          <w:color w:val="111111"/>
          <w:sz w:val="28"/>
          <w:szCs w:val="28"/>
          <w:lang w:val="en-US"/>
        </w:rPr>
        <w:t>And their eight opposites are bad and evil.</w:t>
      </w:r>
    </w:p>
    <w:p>
      <w:pPr>
        <w:pStyle w:val="BookText"/>
        <w:bidi w:val="0"/>
        <w:jc w:val="both"/>
        <w:rPr/>
      </w:pPr>
      <w:r>
        <w:rPr>
          <w:rFonts w:eastAsia="Times New Roman" w:cs="Times New Roman" w:ascii="Times New Roman" w:hAnsi="Times New Roman"/>
          <w:color w:val="111111"/>
          <w:sz w:val="28"/>
          <w:szCs w:val="28"/>
          <w:lang w:val="en-US"/>
        </w:rPr>
        <w:t>When an individual, by his nature and in himself, has this attribute, then he would be having it also within the framework of the society. Society, being a product of nature, cannot negate nature's rules; otherwise, it would be a contradiction in terms. After all, what is society if not the co-operation of the individ</w:t>
        <w:softHyphen/>
        <w:t>uals to facilitate the perfection of their natures and achievement of their aspirations.</w:t>
      </w:r>
    </w:p>
    <w:p>
      <w:pPr>
        <w:pStyle w:val="BookText"/>
        <w:bidi w:val="0"/>
        <w:jc w:val="both"/>
        <w:rPr/>
      </w:pPr>
      <w:r>
        <w:rPr>
          <w:rFonts w:eastAsia="Times New Roman" w:cs="Times New Roman" w:ascii="Times New Roman" w:hAnsi="Times New Roman"/>
          <w:color w:val="111111"/>
          <w:sz w:val="28"/>
          <w:szCs w:val="28"/>
          <w:lang w:val="en-US"/>
        </w:rPr>
        <w:t>Human species in framework of the “general” society has the same characteristics as an individual has in his particular society, as mentioned above.</w:t>
      </w:r>
    </w:p>
    <w:p>
      <w:pPr>
        <w:pStyle w:val="BookText"/>
        <w:bidi w:val="0"/>
        <w:jc w:val="both"/>
        <w:rPr/>
      </w:pPr>
      <w:r>
        <w:rPr>
          <w:rFonts w:eastAsia="Times New Roman" w:cs="Times New Roman" w:ascii="Times New Roman" w:hAnsi="Times New Roman"/>
          <w:color w:val="111111"/>
          <w:sz w:val="28"/>
          <w:szCs w:val="28"/>
          <w:lang w:val="en-US"/>
        </w:rPr>
        <w:t>Human species in its civilization tries to achieve its perfection by repulsing what is harmful and acquiring what is beneficial to it; by learning as much as is good for it and practising justice - that is, giving everyone his due right, without indulging into injustice and without surrendering to injustice.</w:t>
      </w:r>
    </w:p>
    <w:p>
      <w:pPr>
        <w:pStyle w:val="BookText"/>
        <w:bidi w:val="0"/>
        <w:jc w:val="both"/>
        <w:rPr/>
      </w:pPr>
      <w:r>
        <w:rPr>
          <w:rFonts w:eastAsia="Times New Roman" w:cs="Times New Roman" w:ascii="Times New Roman" w:hAnsi="Times New Roman"/>
          <w:color w:val="111111"/>
          <w:sz w:val="28"/>
          <w:szCs w:val="28"/>
          <w:lang w:val="en-US"/>
        </w:rPr>
        <w:t>And all these four characteristics are virtues. The civilization, per se, decrees that they are absolute virtues and their opposites are absolute vices.</w:t>
      </w:r>
    </w:p>
    <w:p>
      <w:pPr>
        <w:pStyle w:val="BookText"/>
        <w:bidi w:val="0"/>
        <w:jc w:val="both"/>
        <w:rPr/>
      </w:pPr>
      <w:r>
        <w:rPr>
          <w:rFonts w:eastAsia="Times New Roman" w:cs="Times New Roman" w:ascii="Times New Roman" w:hAnsi="Times New Roman"/>
          <w:color w:val="111111"/>
          <w:sz w:val="28"/>
          <w:szCs w:val="28"/>
          <w:lang w:val="en-US"/>
        </w:rPr>
        <w:t>The above discourse clearly shows that in the constant and perpetual human society, there are absolute virtues and absolute vices - society cannot “be” without them. It also shows that the four fundamental ethical values are absolutely good and virtuous and their opposites absolutely bad and evils; as has been decreed by the social nature of humanity. And the case of their branches is not different from that of the roots.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 are absolute and unchanging - although there may occur some differences</w:t>
      </w:r>
    </w:p>
    <w:p>
      <w:pPr>
        <w:pStyle w:val="BookText"/>
        <w:bidi w:val="0"/>
        <w:rPr/>
      </w:pPr>
      <w:r>
        <w:rPr>
          <w:rFonts w:eastAsia="Times New Roman" w:cs="Times New Roman" w:ascii="Times New Roman" w:hAnsi="Times New Roman"/>
          <w:color w:val="111111"/>
          <w:sz w:val="28"/>
          <w:szCs w:val="28"/>
          <w:lang w:val="en-US"/>
        </w:rPr>
        <w:t>sometimes in their applications, as we shall mention afterwards.</w:t>
      </w:r>
    </w:p>
    <w:p>
      <w:pPr>
        <w:pStyle w:val="BookText"/>
        <w:bidi w:val="0"/>
        <w:jc w:val="both"/>
        <w:rPr/>
      </w:pPr>
      <w:r>
        <w:rPr>
          <w:rFonts w:eastAsia="Times New Roman" w:cs="Times New Roman" w:ascii="Times New Roman" w:hAnsi="Times New Roman"/>
          <w:color w:val="111111"/>
          <w:sz w:val="28"/>
          <w:szCs w:val="28"/>
          <w:lang w:val="en-US"/>
        </w:rPr>
        <w:t>Now it is clear that what they have said concerning relativity in morality is not correct:</w:t>
      </w:r>
    </w:p>
    <w:p>
      <w:pPr>
        <w:pStyle w:val="BookText"/>
        <w:bidi w:val="0"/>
        <w:jc w:val="both"/>
        <w:rPr/>
      </w:pPr>
      <w:r>
        <w:rPr>
          <w:rFonts w:eastAsia="Times New Roman" w:cs="Times New Roman" w:ascii="Times New Roman" w:hAnsi="Times New Roman"/>
          <w:color w:val="111111"/>
          <w:sz w:val="28"/>
          <w:szCs w:val="28"/>
          <w:lang w:val="en-US"/>
        </w:rPr>
        <w:t>They said: “Absolute virtue and vice do not exist. What exists is the relative virtue and relative vice; and it is a changing thing which varies with regions, times and societies.”</w:t>
      </w:r>
    </w:p>
    <w:p>
      <w:pPr>
        <w:pStyle w:val="BookText"/>
        <w:bidi w:val="0"/>
        <w:jc w:val="both"/>
        <w:rPr/>
      </w:pPr>
      <w:r>
        <w:rPr>
          <w:rFonts w:eastAsia="Times New Roman" w:cs="Times New Roman" w:ascii="Times New Roman" w:hAnsi="Times New Roman"/>
          <w:color w:val="111111"/>
          <w:sz w:val="28"/>
          <w:szCs w:val="28"/>
          <w:lang w:val="en-US"/>
        </w:rPr>
        <w:t>Reply: It is a fallacy, because they have confused the “gen</w:t>
        <w:softHyphen/>
        <w:t>erality of idea” with “generality (i.e., continuation) of exist</w:t>
        <w:softHyphen/>
        <w:t>ence”. It is true that absolute good and vice - in the meaning of general ideas - do not have external (i.e., real) existence.</w:t>
      </w:r>
    </w:p>
    <w:p>
      <w:pPr>
        <w:pStyle w:val="BookText"/>
        <w:bidi w:val="0"/>
        <w:jc w:val="both"/>
        <w:rPr/>
      </w:pPr>
      <w:r>
        <w:rPr>
          <w:rFonts w:eastAsia="Times New Roman" w:cs="Times New Roman" w:ascii="Times New Roman" w:hAnsi="Times New Roman"/>
          <w:color w:val="111111"/>
          <w:sz w:val="28"/>
          <w:szCs w:val="28"/>
          <w:lang w:val="en-US"/>
        </w:rPr>
        <w:t>But here we are not concerned with them. What we are concerned with are absolute virtue and vice - in the meaning of lasting social factors which continue as long as the society exists, by decree of nature.</w:t>
      </w:r>
    </w:p>
    <w:p>
      <w:pPr>
        <w:pStyle w:val="BookText"/>
        <w:bidi w:val="0"/>
        <w:jc w:val="both"/>
        <w:rPr/>
      </w:pPr>
      <w:r>
        <w:rPr>
          <w:rFonts w:eastAsia="Times New Roman" w:cs="Times New Roman" w:ascii="Times New Roman" w:hAnsi="Times New Roman"/>
          <w:color w:val="111111"/>
          <w:sz w:val="28"/>
          <w:szCs w:val="28"/>
          <w:lang w:val="en-US"/>
        </w:rPr>
        <w:t>The aim of the society is the happiness of the species. And it is impossible to think that all happenings and possible events and actions would always be good for the society. Surely some would conform with its needs and some would not.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there would always be good and evil in the society. How can we suppose existence of a society - of any type - in which the members do not believe that every one should be given his due right, or that it is necessary to gain benefit to its proper limit, or that they must protect and defend the cause of the society as and when needed, or that the knowledge - by which man differentiates</w:t>
      </w:r>
    </w:p>
    <w:p>
      <w:pPr>
        <w:pStyle w:val="BookText"/>
        <w:bidi w:val="0"/>
        <w:rPr/>
      </w:pPr>
      <w:r>
        <w:rPr>
          <w:rFonts w:eastAsia="Times New Roman" w:cs="Times New Roman" w:ascii="Times New Roman" w:hAnsi="Times New Roman"/>
          <w:color w:val="111111"/>
          <w:sz w:val="28"/>
          <w:szCs w:val="28"/>
          <w:lang w:val="en-US"/>
        </w:rPr>
        <w:t>what is beneficial from what is harmful - is a good attribute?</w:t>
      </w:r>
    </w:p>
    <w:p>
      <w:pPr>
        <w:pStyle w:val="BookText"/>
        <w:bidi w:val="0"/>
        <w:jc w:val="both"/>
        <w:rPr/>
      </w:pPr>
      <w:r>
        <w:rPr>
          <w:rFonts w:eastAsia="Times New Roman" w:cs="Times New Roman" w:ascii="Times New Roman" w:hAnsi="Times New Roman"/>
          <w:color w:val="111111"/>
          <w:sz w:val="28"/>
          <w:szCs w:val="28"/>
          <w:lang w:val="en-US"/>
        </w:rPr>
        <w:t>These four beliefs are the above-mentioned justice, continence, bravery and wisdom. As was said, every society, of any description whatsoever, decrees that these four characteristics are good and virtuous. Moreover, how can we think of a society that does not ordain that one must refrain from indecencies? And that feeling is modesty, a branch of continence.</w:t>
      </w:r>
    </w:p>
    <w:p>
      <w:pPr>
        <w:pStyle w:val="BookText"/>
        <w:bidi w:val="0"/>
        <w:jc w:val="both"/>
        <w:rPr/>
      </w:pPr>
      <w:r>
        <w:rPr>
          <w:rFonts w:eastAsia="Times New Roman" w:cs="Times New Roman" w:ascii="Times New Roman" w:hAnsi="Times New Roman"/>
          <w:color w:val="111111"/>
          <w:sz w:val="28"/>
          <w:szCs w:val="28"/>
          <w:lang w:val="en-US"/>
        </w:rPr>
        <w:t>Or a society that does not exhort one to be enraged when rights are usurped or the sanctity of sacred things violated? And it is the earnest sense of honour which is a branch of bravery. Or that one should be happy with his due social rights? And it is contentedness.</w:t>
      </w:r>
    </w:p>
    <w:p>
      <w:pPr>
        <w:pStyle w:val="BookText"/>
        <w:bidi w:val="0"/>
        <w:jc w:val="both"/>
        <w:rPr/>
      </w:pPr>
      <w:r>
        <w:rPr>
          <w:rFonts w:eastAsia="Times New Roman" w:cs="Times New Roman" w:ascii="Times New Roman" w:hAnsi="Times New Roman"/>
          <w:color w:val="111111"/>
          <w:sz w:val="28"/>
          <w:szCs w:val="28"/>
          <w:lang w:val="en-US"/>
        </w:rPr>
        <w:t>Or that one should preserve one's social status without snubbing other people, without putting them out of countenance by one's arrogance? And it is modesty and humil</w:t>
        <w:softHyphen/>
        <w:t>ity. We may go on enumerating in the same way each and every branch of the ethics and morality.</w:t>
      </w:r>
    </w:p>
    <w:p>
      <w:pPr>
        <w:pStyle w:val="BookText"/>
        <w:bidi w:val="0"/>
        <w:jc w:val="both"/>
        <w:rPr/>
      </w:pPr>
      <w:r>
        <w:rPr>
          <w:rFonts w:eastAsia="Times New Roman" w:cs="Times New Roman" w:ascii="Times New Roman" w:hAnsi="Times New Roman"/>
          <w:color w:val="111111"/>
          <w:sz w:val="28"/>
          <w:szCs w:val="28"/>
          <w:lang w:val="en-US"/>
        </w:rPr>
        <w:t>They say: “The views often differ from society to society on what virtue is. One thing is considered as virtue in one society, while another society treats it as vice.”</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Of course, there are some minor examples of this phenomenon. But it is not because one society believed in ac</w:t>
        <w:softHyphen/>
        <w:t>quiring good traits while the other dismissed it as unnecessary. Whatever the difference, it only occurs because one society believes that trait to be good, while the other thinks it is evil. So the difference is not about the principle, it</w:t>
      </w:r>
    </w:p>
    <w:p>
      <w:pPr>
        <w:pStyle w:val="BookText"/>
        <w:bidi w:val="0"/>
        <w:rPr/>
      </w:pPr>
      <w:r>
        <w:rPr>
          <w:rFonts w:eastAsia="Times New Roman" w:cs="Times New Roman" w:ascii="Times New Roman" w:hAnsi="Times New Roman"/>
          <w:color w:val="111111"/>
          <w:sz w:val="28"/>
          <w:szCs w:val="28"/>
          <w:lang w:val="en-US"/>
        </w:rPr>
        <w:t>is only in its application.</w:t>
      </w:r>
    </w:p>
    <w:p>
      <w:pPr>
        <w:pStyle w:val="BookText"/>
        <w:bidi w:val="0"/>
        <w:jc w:val="both"/>
        <w:rPr/>
      </w:pPr>
      <w:r>
        <w:rPr>
          <w:rFonts w:eastAsia="Times New Roman" w:cs="Times New Roman" w:ascii="Times New Roman" w:hAnsi="Times New Roman"/>
          <w:color w:val="111111"/>
          <w:sz w:val="28"/>
          <w:szCs w:val="28"/>
          <w:lang w:val="en-US"/>
        </w:rPr>
        <w:t>For example: The societies ruled by autocratic rulers used to believe that the sovereign had total authority over his subjects, and absolute power to do whatever he wished and order whatever he liked. But that belief was not based on any negative attitude towards justice.</w:t>
      </w:r>
    </w:p>
    <w:p>
      <w:pPr>
        <w:pStyle w:val="BookText"/>
        <w:bidi w:val="0"/>
        <w:jc w:val="both"/>
        <w:rPr/>
      </w:pPr>
      <w:r>
        <w:rPr>
          <w:rFonts w:eastAsia="Times New Roman" w:cs="Times New Roman" w:ascii="Times New Roman" w:hAnsi="Times New Roman"/>
          <w:color w:val="111111"/>
          <w:sz w:val="28"/>
          <w:szCs w:val="28"/>
          <w:lang w:val="en-US"/>
        </w:rPr>
        <w:t>It actually emanated from their belief that that absolute power was the due right of the ruler; they thought that what the ruler was doing was not injustice, he was only exercising his due authority and taking his just right.</w:t>
      </w:r>
    </w:p>
    <w:p>
      <w:pPr>
        <w:pStyle w:val="BookText"/>
        <w:bidi w:val="0"/>
        <w:jc w:val="both"/>
        <w:rPr/>
      </w:pPr>
      <w:r>
        <w:rPr>
          <w:rFonts w:eastAsia="Times New Roman" w:cs="Times New Roman" w:ascii="Times New Roman" w:hAnsi="Times New Roman"/>
          <w:color w:val="111111"/>
          <w:sz w:val="28"/>
          <w:szCs w:val="28"/>
          <w:lang w:val="en-US"/>
        </w:rPr>
        <w:t>Likewise, some societies thought that it was a shame if their kings studied to acquire knowledge, as is reported about French kings of the medieval ages. But it was not because they looked down at the virtue of knowledge; it was only because they thought that acquiring knowledge of politics and studying the ways of managing various government departments would conflict with the king's rightful royal activities and engagements.</w:t>
      </w:r>
    </w:p>
    <w:p>
      <w:pPr>
        <w:pStyle w:val="BookText"/>
        <w:bidi w:val="0"/>
        <w:jc w:val="both"/>
        <w:rPr/>
      </w:pPr>
      <w:r>
        <w:rPr>
          <w:rFonts w:eastAsia="Times New Roman" w:cs="Times New Roman" w:ascii="Times New Roman" w:hAnsi="Times New Roman"/>
          <w:color w:val="111111"/>
          <w:sz w:val="28"/>
          <w:szCs w:val="28"/>
          <w:lang w:val="en-US"/>
        </w:rPr>
        <w:t>In the same way, some societies do not acknowledge any excellence in chastity of women (i.e., not establishing sexual relation with any man other than their husbands), and their modesty. Nor do they believe that their men should feel enraged if their women indulged in licentiousness. The same is the case with some other virtues like contentedness and humbleness etc.</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only because those societies do not think that these things fall under continence, modesty, self-respect, contentedness and humbleness. It is not that they do not accept these main vir</w:t>
        <w:softHyphen/>
        <w:t>tues as virtues. After all,</w:t>
      </w:r>
    </w:p>
    <w:p>
      <w:pPr>
        <w:pStyle w:val="BookText"/>
        <w:bidi w:val="0"/>
        <w:rPr/>
      </w:pPr>
      <w:r>
        <w:rPr>
          <w:rFonts w:eastAsia="Times New Roman" w:cs="Times New Roman" w:ascii="Times New Roman" w:hAnsi="Times New Roman"/>
          <w:color w:val="111111"/>
          <w:sz w:val="28"/>
          <w:szCs w:val="28"/>
          <w:lang w:val="en-US"/>
        </w:rPr>
        <w:t>they praise a judge or a ruler if he practices continence in his rule and judgment.</w:t>
      </w:r>
    </w:p>
    <w:p>
      <w:pPr>
        <w:pStyle w:val="BookText"/>
        <w:bidi w:val="0"/>
        <w:jc w:val="both"/>
        <w:rPr/>
      </w:pPr>
      <w:r>
        <w:rPr>
          <w:rFonts w:eastAsia="Times New Roman" w:cs="Times New Roman" w:ascii="Times New Roman" w:hAnsi="Times New Roman"/>
          <w:color w:val="111111"/>
          <w:sz w:val="28"/>
          <w:szCs w:val="28"/>
          <w:lang w:val="en-US"/>
        </w:rPr>
        <w:t>They appreciate it if one is ashamed of breaking a law; they laud a man who, overcome by national zeal, defends the nation's independence, the cause of civilization, or the sanctity of other sacred values. They praise a man who remains content with what the law has allotted to him; and applaud the loyalty and obedience shown by the public to their leaders and rulers.</w:t>
      </w:r>
    </w:p>
    <w:p>
      <w:pPr>
        <w:pStyle w:val="BookText"/>
        <w:bidi w:val="0"/>
        <w:jc w:val="both"/>
        <w:rPr/>
      </w:pPr>
      <w:r>
        <w:rPr>
          <w:rFonts w:eastAsia="Times New Roman" w:cs="Times New Roman" w:ascii="Times New Roman" w:hAnsi="Times New Roman"/>
          <w:color w:val="111111"/>
          <w:sz w:val="28"/>
          <w:szCs w:val="28"/>
          <w:lang w:val="en-US"/>
        </w:rPr>
        <w:t>They say: “Whether a characteristic is good depends on its conformity with the goals of social aspirations.” Then they come to the conclusion that the said characteristic's excellence depends on its conformity with the society's goals. But it is a clear fallacy. Society is an institution which comes into being when its members enforce, and act upon, all the laws decreed by nature.</w:t>
      </w:r>
    </w:p>
    <w:p>
      <w:pPr>
        <w:pStyle w:val="BookText"/>
        <w:bidi w:val="0"/>
        <w:jc w:val="both"/>
        <w:rPr/>
      </w:pPr>
      <w:r>
        <w:rPr>
          <w:rFonts w:eastAsia="Times New Roman" w:cs="Times New Roman" w:ascii="Times New Roman" w:hAnsi="Times New Roman"/>
          <w:color w:val="111111"/>
          <w:sz w:val="28"/>
          <w:szCs w:val="28"/>
          <w:lang w:val="en-US"/>
        </w:rPr>
        <w:t>This society is bound to take them to their happiness and felicity (provided there is no disturbance in its arrangement and flow); and the society is bound to have some rules and regulations like virtue and vice, good and evil. On the other hand “society's aspiration” is just a set of some imaginary ideas, invented for creating a society on prescribed lines by imposing it on its members.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society and society's aspirations are two completely different things: Society is an established fact, society's aspiration is only a potential which is yet to come into being; the former is an actual fact while the latter is only a</w:t>
      </w:r>
    </w:p>
    <w:p>
      <w:pPr>
        <w:pStyle w:val="BookText"/>
        <w:bidi w:val="0"/>
        <w:rPr/>
      </w:pPr>
      <w:r>
        <w:rPr>
          <w:rFonts w:eastAsia="Times New Roman" w:cs="Times New Roman" w:ascii="Times New Roman" w:hAnsi="Times New Roman"/>
          <w:color w:val="111111"/>
          <w:sz w:val="28"/>
          <w:szCs w:val="28"/>
          <w:lang w:val="en-US"/>
        </w:rPr>
        <w:t>plan yet to be imple</w:t>
        <w:softHyphen/>
        <w:t>mented.</w:t>
      </w:r>
    </w:p>
    <w:p>
      <w:pPr>
        <w:pStyle w:val="BookText"/>
        <w:bidi w:val="0"/>
        <w:jc w:val="both"/>
        <w:rPr/>
      </w:pPr>
      <w:r>
        <w:rPr>
          <w:rFonts w:eastAsia="Times New Roman" w:cs="Times New Roman" w:ascii="Times New Roman" w:hAnsi="Times New Roman"/>
          <w:color w:val="111111"/>
          <w:sz w:val="28"/>
          <w:szCs w:val="28"/>
          <w:lang w:val="en-US"/>
        </w:rPr>
        <w:t>How could one be equated with the other? The virtue and vice are brought into being by the general society on the demands of the human nature; how could such an actual fact be brought under the domain of some aspirations - the aspirations which are nothing but some imaginary notions?</w:t>
      </w:r>
    </w:p>
    <w:p>
      <w:pPr>
        <w:pStyle w:val="BookText"/>
        <w:bidi w:val="0"/>
        <w:jc w:val="both"/>
        <w:rPr/>
      </w:pPr>
      <w:r>
        <w:rPr>
          <w:rFonts w:eastAsia="Times New Roman" w:cs="Times New Roman" w:ascii="Times New Roman" w:hAnsi="Times New Roman"/>
          <w:color w:val="111111"/>
          <w:sz w:val="28"/>
          <w:szCs w:val="28"/>
          <w:lang w:val="en-US"/>
        </w:rPr>
        <w:t>Question: The general civilization, brought into being by nature, has no authority of its own; whatever authority there is, it belongs to its goals and aspirations - especially if it is a theory conforming to the happiness of the society's individuals.</w:t>
      </w:r>
    </w:p>
    <w:p>
      <w:pPr>
        <w:pStyle w:val="BookText"/>
        <w:bidi w:val="0"/>
        <w:jc w:val="both"/>
        <w:rPr/>
      </w:pPr>
      <w:r>
        <w:rPr>
          <w:rFonts w:eastAsia="Times New Roman" w:cs="Times New Roman" w:ascii="Times New Roman" w:hAnsi="Times New Roman"/>
          <w:color w:val="111111"/>
          <w:sz w:val="28"/>
          <w:szCs w:val="28"/>
          <w:lang w:val="en-US"/>
        </w:rPr>
        <w:t>Reply: The preceding discussion about virtue and vice and good and evil, shall be repeated in this case again - until the talk stops at a permanent, perpetual and unchanging decree of nature.</w:t>
      </w:r>
    </w:p>
    <w:p>
      <w:pPr>
        <w:pStyle w:val="BookText"/>
        <w:bidi w:val="0"/>
        <w:jc w:val="both"/>
        <w:rPr/>
      </w:pPr>
      <w:r>
        <w:rPr>
          <w:rFonts w:eastAsia="Times New Roman" w:cs="Times New Roman" w:ascii="Times New Roman" w:hAnsi="Times New Roman"/>
          <w:color w:val="111111"/>
          <w:sz w:val="28"/>
          <w:szCs w:val="28"/>
          <w:lang w:val="en-US"/>
        </w:rPr>
        <w:t>Apart from that, there is another difficulty. Let us suppose that virtue and vice as well as all the rules of civilization depend on the goals and aspirations of the society. And it is those aspir</w:t>
        <w:softHyphen/>
        <w:t>ations on which the arguments of these people are based.</w:t>
      </w:r>
    </w:p>
    <w:p>
      <w:pPr>
        <w:pStyle w:val="BookText"/>
        <w:bidi w:val="0"/>
        <w:jc w:val="both"/>
        <w:rPr/>
      </w:pPr>
      <w:r>
        <w:rPr>
          <w:rFonts w:eastAsia="Times New Roman" w:cs="Times New Roman" w:ascii="Times New Roman" w:hAnsi="Times New Roman"/>
          <w:color w:val="111111"/>
          <w:sz w:val="28"/>
          <w:szCs w:val="28"/>
          <w:lang w:val="en-US"/>
        </w:rPr>
        <w:t>But it is possible - nay a fact - that there may be different conflicting goals and aspirations within one society, or between different societies. Which aspiration would then prevail? Which one the people should give preference to?</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would be acceptable to the general society? The fact is that in this situation there will only be one criterion, and that is the power and domination; in other words, might is right. How can it be believed that the human nature</w:t>
      </w:r>
      <w:bookmarkStart w:id="226" w:name="pg13000_131537"/>
    </w:p>
    <w:p>
      <w:pPr>
        <w:pStyle w:val="BookText"/>
        <w:bidi w:val="0"/>
        <w:rPr/>
      </w:pPr>
      <w:bookmarkEnd w:id="226"/>
      <w:r>
        <w:rPr>
          <w:rFonts w:eastAsia="Times New Roman" w:cs="Times New Roman" w:ascii="Times New Roman" w:hAnsi="Times New Roman"/>
          <w:color w:val="111111"/>
          <w:sz w:val="28"/>
          <w:szCs w:val="28"/>
          <w:lang w:val="en-US"/>
        </w:rPr>
        <w:t>led the human beings to a social structure whose parts are in conflict with one another? Can the society be gov</w:t>
        <w:softHyphen/>
        <w:t>erned by a rule which would negate the society itself? Is it not an ignominious contradiction in the rule of nature and the demands of its existence?</w:t>
      </w:r>
    </w:p>
    <w:p>
      <w:pPr>
        <w:pStyle w:val="Heading4"/>
        <w:numPr>
          <w:ilvl w:val="3"/>
          <w:numId w:val="1"/>
        </w:numPr>
        <w:bidi w:val="0"/>
        <w:jc w:val="left"/>
        <w:rPr/>
      </w:pPr>
      <w:bookmarkStart w:id="227" w:name="__RefHeading___Toc5932690_3224264995"/>
      <w:bookmarkStart w:id="228" w:name="_Toc85"/>
      <w:bookmarkEnd w:id="227"/>
      <w:r>
        <w:rPr/>
        <w:t>A Few Traditions on some Related Topics</w:t>
      </w:r>
      <w:bookmarkEnd w:id="228"/>
    </w:p>
    <w:p>
      <w:pPr>
        <w:pStyle w:val="BookText"/>
        <w:bidi w:val="0"/>
        <w:jc w:val="both"/>
        <w:rPr/>
      </w:pPr>
      <w:r>
        <w:rPr>
          <w:rFonts w:eastAsia="Times New Roman" w:cs="Times New Roman" w:ascii="Times New Roman" w:hAnsi="Times New Roman"/>
          <w:color w:val="111111"/>
          <w:sz w:val="28"/>
          <w:szCs w:val="28"/>
          <w:lang w:val="en-US"/>
        </w:rPr>
        <w:t>Imam al-Baqir (a.s.) said: “A man came to the Messenger of Allah (S) and said: 'I am keen (and) enthusiastic for jihad.' (The Messenger of Allah) said: 'Then do jihad in the way of Allah, because if you are killed, you shall remain alive near Allah and sustained, if you die (before that), then your reward is indeed with Allah...'</w:t>
      </w:r>
    </w:p>
    <w:p>
      <w:pPr>
        <w:pStyle w:val="BookText"/>
        <w:bidi w:val="0"/>
        <w:jc w:val="both"/>
        <w:rPr/>
      </w:pPr>
      <w:r>
        <w:rPr>
          <w:rFonts w:eastAsia="Times New Roman" w:cs="Times New Roman" w:ascii="Times New Roman" w:hAnsi="Times New Roman"/>
          <w:color w:val="111111"/>
          <w:sz w:val="28"/>
          <w:szCs w:val="28"/>
          <w:lang w:val="en-US"/>
        </w:rPr>
        <w:t>The author says: The Prophet's words, “and if you die...”, point to the word of Allah:</w:t>
      </w:r>
    </w:p>
    <w:p>
      <w:pPr>
        <w:pStyle w:val="BookText"/>
        <w:bidi w:val="0"/>
        <w:jc w:val="both"/>
        <w:rPr/>
      </w:pPr>
      <w:r>
        <w:rPr>
          <w:rFonts w:eastAsia="Times New Roman" w:cs="Times New Roman" w:ascii="Times New Roman" w:hAnsi="Times New Roman"/>
          <w:color w:val="111111"/>
          <w:sz w:val="28"/>
          <w:szCs w:val="28"/>
          <w:lang w:val="en-US"/>
        </w:rPr>
        <w:t>and whoever goes forth from his house emigrating to Allah and His Messenger, and then death overtakes him, his reward is indeed with Allah... (4:100).</w:t>
      </w:r>
    </w:p>
    <w:p>
      <w:pPr>
        <w:pStyle w:val="BookText"/>
        <w:bidi w:val="0"/>
        <w:jc w:val="both"/>
        <w:rPr/>
      </w:pPr>
      <w:r>
        <w:rPr>
          <w:rFonts w:eastAsia="Times New Roman" w:cs="Times New Roman" w:ascii="Times New Roman" w:hAnsi="Times New Roman"/>
          <w:color w:val="111111"/>
          <w:sz w:val="28"/>
          <w:szCs w:val="28"/>
          <w:lang w:val="en-US"/>
        </w:rPr>
        <w:t>It also shows that proceeding to jihad is emigration to Allah and His Messenger.</w:t>
      </w:r>
    </w:p>
    <w:p>
      <w:pPr>
        <w:pStyle w:val="BookText"/>
        <w:bidi w:val="0"/>
        <w:jc w:val="both"/>
        <w:rPr/>
      </w:pPr>
      <w:r>
        <w:rPr>
          <w:rFonts w:eastAsia="Times New Roman" w:cs="Times New Roman" w:ascii="Times New Roman" w:hAnsi="Times New Roman"/>
          <w:color w:val="111111"/>
          <w:sz w:val="28"/>
          <w:szCs w:val="28"/>
          <w:lang w:val="en-US"/>
        </w:rPr>
        <w:t>Imam as-Sadiq (a.s.) said about the prophet Isma'i1, whom Allah has named “Truthful in promise”: “He was named 'Truthful in promise' because he had promised a man (to wait for him) in a place.</w:t>
      </w:r>
    </w:p>
    <w:p>
      <w:pPr>
        <w:pStyle w:val="BookText"/>
        <w:bidi w:val="0"/>
        <w:jc w:val="both"/>
        <w:rPr/>
      </w:pPr>
      <w:r>
        <w:rPr>
          <w:rFonts w:eastAsia="Times New Roman" w:cs="Times New Roman" w:ascii="Times New Roman" w:hAnsi="Times New Roman"/>
          <w:color w:val="111111"/>
          <w:sz w:val="28"/>
          <w:szCs w:val="28"/>
          <w:lang w:val="en-US"/>
        </w:rPr>
        <w:t>So he remained waiting for that man for one year. There-fore, Allah named him 'True of promise'. Then that man came to him after that (long) time and Isma'il said to him, 'I have been waiting for you...' ” (al-Kafi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It is a thing which average wisdom would probably say was a deviation from middle course, while</w:t>
      </w:r>
    </w:p>
    <w:p>
      <w:pPr>
        <w:pStyle w:val="BookText"/>
        <w:bidi w:val="0"/>
        <w:rPr/>
      </w:pPr>
      <w:r>
        <w:rPr>
          <w:rFonts w:eastAsia="Times New Roman" w:cs="Times New Roman" w:ascii="Times New Roman" w:hAnsi="Times New Roman"/>
          <w:color w:val="111111"/>
          <w:sz w:val="28"/>
          <w:szCs w:val="28"/>
          <w:lang w:val="en-US"/>
        </w:rPr>
        <w:t>Allah has counted it as an excellent virtue of the said prophet, increasing thereby his prestige and raising his status, as He has said:</w:t>
      </w:r>
    </w:p>
    <w:p>
      <w:pPr>
        <w:pStyle w:val="BookText"/>
        <w:bidi w:val="0"/>
        <w:jc w:val="both"/>
        <w:rPr/>
      </w:pPr>
      <w:r>
        <w:rPr>
          <w:rFonts w:eastAsia="Times New Roman" w:cs="Times New Roman" w:ascii="Times New Roman" w:hAnsi="Times New Roman"/>
          <w:color w:val="111111"/>
          <w:sz w:val="28"/>
          <w:szCs w:val="28"/>
          <w:lang w:val="en-US"/>
        </w:rPr>
        <w:t>And mention Isma'il in the Book, surely he was truthful in (his) prom</w:t>
        <w:softHyphen/>
        <w:t>ise, and he was a messenger, a prophet. And he enjoined on his family prayer and alms-giving, and was one in whom his Lord was well pleased (19:54-5).</w:t>
      </w:r>
    </w:p>
    <w:p>
      <w:pPr>
        <w:pStyle w:val="BookText"/>
        <w:bidi w:val="0"/>
        <w:jc w:val="both"/>
        <w:rPr/>
      </w:pPr>
      <w:r>
        <w:rPr>
          <w:rFonts w:eastAsia="Times New Roman" w:cs="Times New Roman" w:ascii="Times New Roman" w:hAnsi="Times New Roman"/>
          <w:color w:val="111111"/>
          <w:sz w:val="28"/>
          <w:szCs w:val="28"/>
          <w:lang w:val="en-US"/>
        </w:rPr>
        <w:t>The fact is that the criterion by which this action was judged is different from the one used by common wisdom. The average wisdom, the common sense, looks at the things according to its own views, and Allah looks after His friends by His Own help and support; and the word of Allah is the High. Many similar events have been narrated about the Prophet, the Imams and other friends of Allah.</w:t>
      </w:r>
    </w:p>
    <w:p>
      <w:pPr>
        <w:pStyle w:val="BookText"/>
        <w:bidi w:val="0"/>
        <w:jc w:val="both"/>
        <w:rPr/>
      </w:pPr>
      <w:r>
        <w:rPr>
          <w:rFonts w:eastAsia="Times New Roman" w:cs="Times New Roman" w:ascii="Times New Roman" w:hAnsi="Times New Roman"/>
          <w:color w:val="111111"/>
          <w:sz w:val="28"/>
          <w:szCs w:val="28"/>
          <w:lang w:val="en-US"/>
        </w:rPr>
        <w:t>Question: How can rules of the shari'ah go against the dictates of reason, in situations where reason may have a say?</w:t>
      </w:r>
    </w:p>
    <w:p>
      <w:pPr>
        <w:pStyle w:val="BookText"/>
        <w:bidi w:val="0"/>
        <w:jc w:val="both"/>
        <w:rPr/>
      </w:pPr>
      <w:r>
        <w:rPr>
          <w:rFonts w:eastAsia="Times New Roman" w:cs="Times New Roman" w:ascii="Times New Roman" w:hAnsi="Times New Roman"/>
          <w:color w:val="111111"/>
          <w:sz w:val="28"/>
          <w:szCs w:val="28"/>
          <w:lang w:val="en-US"/>
        </w:rPr>
        <w:t>Reply: True that reason may judge the virtue or vice of an action wherever it is possible for it to do so. But that thing or action should first come within its jurisdiction before it can pro</w:t>
        <w:softHyphen/>
        <w:t>nounce its judgment on it.</w:t>
      </w:r>
    </w:p>
    <w:p>
      <w:pPr>
        <w:pStyle w:val="BookText"/>
        <w:bidi w:val="0"/>
        <w:jc w:val="both"/>
        <w:rPr/>
      </w:pPr>
      <w:r>
        <w:rPr>
          <w:rFonts w:eastAsia="Times New Roman" w:cs="Times New Roman" w:ascii="Times New Roman" w:hAnsi="Times New Roman"/>
          <w:color w:val="111111"/>
          <w:sz w:val="28"/>
          <w:szCs w:val="28"/>
          <w:lang w:val="en-US"/>
        </w:rPr>
        <w:t>And we have explained earlier that such actions (as described in the above tradition) are governed by the third system, and that system takes such actions out of the jurisdiction of human intellect and reason - reason does not have any say against or about them. It is the way of the Divine Knowledge.</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prophet Isma'il</w:t>
      </w:r>
    </w:p>
    <w:p>
      <w:pPr>
        <w:pStyle w:val="BookText"/>
        <w:bidi w:val="0"/>
        <w:rPr/>
      </w:pPr>
      <w:r>
        <w:rPr>
          <w:rFonts w:eastAsia="Times New Roman" w:cs="Times New Roman" w:ascii="Times New Roman" w:hAnsi="Times New Roman"/>
          <w:color w:val="111111"/>
          <w:sz w:val="28"/>
          <w:szCs w:val="28"/>
          <w:lang w:val="en-US"/>
        </w:rPr>
        <w:t>(a.s.) had given that man unconditional promise by saying, 'I shall wait for you here until you come back to me.' Therefore, he stuck to that unconditional wording, to save himself from breaking the promise, and to fulfil what Allah had put in his mind and made his tongue utter.</w:t>
      </w:r>
    </w:p>
    <w:p>
      <w:pPr>
        <w:pStyle w:val="BookText"/>
        <w:bidi w:val="0"/>
        <w:jc w:val="both"/>
        <w:rPr/>
      </w:pPr>
      <w:r>
        <w:rPr>
          <w:rFonts w:eastAsia="Times New Roman" w:cs="Times New Roman" w:ascii="Times New Roman" w:hAnsi="Times New Roman"/>
          <w:color w:val="111111"/>
          <w:sz w:val="28"/>
          <w:szCs w:val="28"/>
          <w:lang w:val="en-US"/>
        </w:rPr>
        <w:t>Of the same import is an event related about the Prophet that he was near the Sacred Mosque when one of his companions told him that he would come back to him, and the Prophet promised to wait for him until he would return.</w:t>
      </w:r>
    </w:p>
    <w:p>
      <w:pPr>
        <w:pStyle w:val="BookText"/>
        <w:bidi w:val="0"/>
        <w:jc w:val="both"/>
        <w:rPr/>
      </w:pPr>
      <w:r>
        <w:rPr>
          <w:rFonts w:eastAsia="Times New Roman" w:cs="Times New Roman" w:ascii="Times New Roman" w:hAnsi="Times New Roman"/>
          <w:color w:val="111111"/>
          <w:sz w:val="28"/>
          <w:szCs w:val="28"/>
          <w:lang w:val="en-US"/>
        </w:rPr>
        <w:t>That man went away and did not return, and the Prophet remained there three days waiting for him in the same place which he had promised. That man passed by that place after three days and found the Prophet sitting there waiting for him and he himself had forgotten the promise.</w:t>
      </w:r>
    </w:p>
    <w:p>
      <w:pPr>
        <w:pStyle w:val="BookText"/>
        <w:bidi w:val="0"/>
        <w:jc w:val="both"/>
        <w:rPr/>
      </w:pPr>
      <w:r>
        <w:rPr>
          <w:rFonts w:eastAsia="Times New Roman" w:cs="Times New Roman" w:ascii="Times New Roman" w:hAnsi="Times New Roman"/>
          <w:color w:val="111111"/>
          <w:sz w:val="28"/>
          <w:szCs w:val="28"/>
          <w:lang w:val="en-US"/>
        </w:rPr>
        <w:t>As-Sayyid ar-Radi has narrated from the Leader of the faithfuls ( 'Ali - a.s.) that he heard someone saying: “Surely we are Allah's and to Him shall we surely return.” Thereupon, he ('Ali - a.s.) said: “O man! Verily our word, Surely we are Allah's, is acknowledgment by us that we belong to Him, and, to Him shall we surely return, is acknowledgment by us that we are to die.” (al-Khasa'is)</w:t>
      </w:r>
    </w:p>
    <w:p>
      <w:pPr>
        <w:pStyle w:val="BookText"/>
        <w:bidi w:val="0"/>
        <w:jc w:val="both"/>
        <w:rPr/>
      </w:pPr>
      <w:r>
        <w:rPr>
          <w:rFonts w:eastAsia="Times New Roman" w:cs="Times New Roman" w:ascii="Times New Roman" w:hAnsi="Times New Roman"/>
          <w:color w:val="111111"/>
          <w:sz w:val="28"/>
          <w:szCs w:val="28"/>
          <w:lang w:val="en-US"/>
        </w:rPr>
        <w:t>The author says: Its meaning is clear in the light of the earlier given explanation. The tradition has been narrated in detail in al-Kafi.</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ibn 'Ammar and 'Abdullah ibn Sinan have narrated from as-Sadiq (a.s.) that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(s.a. w.a.) has said: 'Allah, the Mighty, the Great, has said: “I have given the world as loan to My servants. T</w:t>
      </w:r>
    </w:p>
    <w:p>
      <w:pPr>
        <w:pStyle w:val="BookText"/>
        <w:bidi w:val="0"/>
        <w:jc w:val="both"/>
        <w:rPr/>
      </w:pPr>
      <w:r>
        <w:rPr>
          <w:rFonts w:eastAsia="Times New Roman" w:cs="Times New Roman" w:ascii="Times New Roman" w:hAnsi="Times New Roman"/>
          <w:color w:val="111111"/>
          <w:sz w:val="28"/>
          <w:szCs w:val="28"/>
          <w:lang w:val="en-US"/>
        </w:rPr>
        <w:t>hen whoever gives Me a loan from it, I give him ten times to seven-hundred times in lieu of one. And whoever does not give Me a loan and I take something from him by force, then I give him three things that if I gave one of them to My angels they would be pleased of Me.” ' ” Then Abu 'Abdillah said: ”(It is) the words of Allah:</w:t>
      </w:r>
    </w:p>
    <w:p>
      <w:pPr>
        <w:pStyle w:val="BookText"/>
        <w:bidi w:val="0"/>
        <w:jc w:val="both"/>
        <w:rPr/>
      </w:pPr>
      <w:r>
        <w:rPr>
          <w:rFonts w:eastAsia="Times New Roman" w:cs="Times New Roman" w:ascii="Times New Roman" w:hAnsi="Times New Roman"/>
          <w:color w:val="111111"/>
          <w:sz w:val="28"/>
          <w:szCs w:val="28"/>
          <w:lang w:val="en-US"/>
        </w:rPr>
        <w:t>Who, when a misfortune befalls them, say: 'Surely we are Allah's and to Him we shall surely return.' Those are they on whom are blessings and mercy from their Lord, and those are the fol</w:t>
        <w:softHyphen/>
        <w:t>lowers of the right course.”</w:t>
      </w:r>
    </w:p>
    <w:p>
      <w:pPr>
        <w:pStyle w:val="BookText"/>
        <w:bidi w:val="0"/>
        <w:jc w:val="both"/>
        <w:rPr/>
      </w:pPr>
      <w:r>
        <w:rPr>
          <w:rFonts w:eastAsia="Times New Roman" w:cs="Times New Roman" w:ascii="Times New Roman" w:hAnsi="Times New Roman"/>
          <w:color w:val="111111"/>
          <w:sz w:val="28"/>
          <w:szCs w:val="28"/>
          <w:lang w:val="en-US"/>
        </w:rPr>
        <w:t>Then Abu 'Abdillah (a.s.) said: “It is for the man from whom Allah takes something forcibly.” (al-Kafi)</w:t>
      </w:r>
    </w:p>
    <w:p>
      <w:pPr>
        <w:pStyle w:val="BookText"/>
        <w:bidi w:val="0"/>
        <w:jc w:val="both"/>
        <w:rPr/>
      </w:pPr>
      <w:r>
        <w:rPr>
          <w:rFonts w:eastAsia="Times New Roman" w:cs="Times New Roman" w:ascii="Times New Roman" w:hAnsi="Times New Roman"/>
          <w:color w:val="111111"/>
          <w:sz w:val="28"/>
          <w:szCs w:val="28"/>
          <w:lang w:val="en-US"/>
        </w:rPr>
        <w:t>The author says: This tradition is narrated by other chains, all having nearly the same theme.</w:t>
      </w:r>
    </w:p>
    <w:p>
      <w:pPr>
        <w:pStyle w:val="BookText"/>
        <w:bidi w:val="0"/>
        <w:jc w:val="both"/>
        <w:rPr/>
      </w:pPr>
      <w:r>
        <w:rPr>
          <w:rFonts w:eastAsia="Times New Roman" w:cs="Times New Roman" w:ascii="Times New Roman" w:hAnsi="Times New Roman"/>
          <w:color w:val="111111"/>
          <w:sz w:val="28"/>
          <w:szCs w:val="28"/>
          <w:lang w:val="en-US"/>
        </w:rPr>
        <w:t xml:space="preserve">Imam as-Sadiq (a.s.) said: ”as-Salah ( </w:t>
      </w:r>
      <w:r>
        <w:rPr>
          <w:rFonts w:ascii="Amiri" w:hAnsi="Amiri" w:eastAsia="Amiri" w:cs="Amiri"/>
          <w:color w:val="111111"/>
          <w:sz w:val="28"/>
          <w:sz w:val="28"/>
          <w:szCs w:val="28"/>
          <w:rtl w:val="true"/>
          <w:lang w:bidi="ar-SA"/>
        </w:rPr>
        <w:t>اَلصَّلٰوةُ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Allah is mercy, and from the angels is purification, and from the people is prayer.” (Ma'ani '1-akhbar)</w:t>
      </w:r>
    </w:p>
    <w:p>
      <w:pPr>
        <w:pStyle w:val="BookText"/>
        <w:bidi w:val="0"/>
        <w:jc w:val="both"/>
        <w:rPr/>
      </w:pPr>
      <w:r>
        <w:rPr>
          <w:rFonts w:eastAsia="Times New Roman" w:cs="Times New Roman" w:ascii="Times New Roman" w:hAnsi="Times New Roman"/>
          <w:color w:val="111111"/>
          <w:sz w:val="28"/>
          <w:szCs w:val="28"/>
          <w:lang w:val="en-US"/>
        </w:rPr>
        <w:t>The author says: There are other traditions of the same meaning.</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glance, there appears to be a conflict between this and the preceding tradition. This tradition explains as-salah as mercy, while the preceding one counts as-salah as other than mercy; and this view is further strengthened by the wording of the verse itself which mentions as-salah and mercy separately, “blessings and</w:t>
      </w:r>
      <w:bookmarkStart w:id="229" w:name="pg13000_131541"/>
    </w:p>
    <w:p>
      <w:pPr>
        <w:pStyle w:val="BookText"/>
        <w:bidi w:val="0"/>
        <w:rPr/>
      </w:pPr>
      <w:bookmarkEnd w:id="229"/>
      <w:r>
        <w:rPr>
          <w:rFonts w:eastAsia="Times New Roman" w:cs="Times New Roman" w:ascii="Times New Roman" w:hAnsi="Times New Roman"/>
          <w:color w:val="111111"/>
          <w:sz w:val="28"/>
          <w:szCs w:val="28"/>
          <w:lang w:val="en-US"/>
        </w:rPr>
        <w:t>mercy from Allah”. But in fact there is no contradiction as we have explained in detail in the Commentary.</w:t>
      </w:r>
    </w:p>
    <w:p>
      <w:pPr>
        <w:pStyle w:val="Heading2"/>
        <w:numPr>
          <w:ilvl w:val="1"/>
          <w:numId w:val="1"/>
        </w:numPr>
        <w:bidi w:val="0"/>
        <w:jc w:val="left"/>
        <w:rPr/>
      </w:pPr>
      <w:bookmarkStart w:id="230" w:name="__RefHeading___Toc5932692_3224264995"/>
      <w:bookmarkStart w:id="231" w:name="_Toc86"/>
      <w:bookmarkEnd w:id="230"/>
      <w:r>
        <w:rPr/>
        <w:t>Suratul Baqarah: Verse 158</w:t>
      </w:r>
      <w:bookmarkEnd w:id="231"/>
    </w:p>
    <w:p>
      <w:pPr>
        <w:pStyle w:val="Heading3"/>
        <w:numPr>
          <w:ilvl w:val="2"/>
          <w:numId w:val="1"/>
        </w:numPr>
        <w:bidi w:val="0"/>
        <w:jc w:val="left"/>
        <w:rPr/>
      </w:pPr>
      <w:bookmarkStart w:id="232" w:name="__RefHeading___Toc5932694_3224264995"/>
      <w:bookmarkStart w:id="233" w:name="_Toc87"/>
      <w:bookmarkEnd w:id="232"/>
      <w:r>
        <w:rPr/>
        <w:t>point</w:t>
      </w:r>
      <w:bookmarkEnd w:id="23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ٱلصَّفَا وَٱلمَرۡوَةَ مِن شَعَآئرِ ٱللَّهِ‌ۖ فَمَنۡ حَجَّ ٱلبَيتَ أَوِ ٱعتَمَرَ فَلَا جُنَاحَ عَلَيهِ أَن يَطَّوَّفَ بِهِمَا‌ۚ وَمَن تَطَوَّعَ خَيرً۬ا فَإِنَّ ٱللَّهَ شَاكِرٌ عَلِيمٌ</w:t>
      </w:r>
    </w:p>
    <w:p>
      <w:pPr>
        <w:pStyle w:val="BookText"/>
        <w:bidi w:val="0"/>
        <w:jc w:val="both"/>
        <w:rPr/>
      </w:pPr>
      <w:r>
        <w:rPr>
          <w:rFonts w:eastAsia="Times New Roman" w:cs="Times New Roman" w:ascii="Times New Roman" w:hAnsi="Times New Roman"/>
          <w:color w:val="111111"/>
          <w:sz w:val="28"/>
          <w:szCs w:val="28"/>
          <w:lang w:val="en-US"/>
        </w:rPr>
        <w:t>Surely the Safa and the Marwah are among the signs of Allah; so whoever makes a pilgrimage to the House or per-forms 'umrah thereof, there is no blame on him to go round them both; and whoever on his own accord does good, then surely Allah is Grateful, All-knowing (158).</w:t>
      </w:r>
    </w:p>
    <w:p>
      <w:pPr>
        <w:pStyle w:val="Heading3"/>
        <w:numPr>
          <w:ilvl w:val="2"/>
          <w:numId w:val="1"/>
        </w:numPr>
        <w:bidi w:val="0"/>
        <w:jc w:val="left"/>
        <w:rPr/>
      </w:pPr>
      <w:bookmarkStart w:id="234" w:name="__RefHeading___Toc5932696_3224264995"/>
      <w:bookmarkStart w:id="235" w:name="_Toc88"/>
      <w:bookmarkEnd w:id="234"/>
      <w:r>
        <w:rPr/>
        <w:t>General Comment</w:t>
      </w:r>
      <w:bookmarkEnd w:id="235"/>
    </w:p>
    <w:p>
      <w:pPr>
        <w:pStyle w:val="BookText"/>
        <w:bidi w:val="0"/>
        <w:jc w:val="both"/>
        <w:rPr/>
      </w:pPr>
      <w:r>
        <w:rPr>
          <w:rFonts w:eastAsia="Times New Roman" w:cs="Times New Roman" w:ascii="Times New Roman" w:hAnsi="Times New Roman"/>
          <w:color w:val="111111"/>
          <w:sz w:val="28"/>
          <w:szCs w:val="28"/>
          <w:lang w:val="en-US"/>
        </w:rPr>
        <w:t xml:space="preserve">The Safa and the Marwah are two places in Mecca between which a pilgrim has to perform as-sa'y </w:t>
      </w:r>
      <w:r>
        <w:rPr>
          <w:rFonts w:ascii="Amiri" w:hAnsi="Amiri" w:eastAsia="Amiri" w:cs="Amiri"/>
          <w:color w:val="111111"/>
          <w:sz w:val="28"/>
          <w:sz w:val="28"/>
          <w:szCs w:val="28"/>
          <w:rtl w:val="true"/>
          <w:lang w:bidi="ar-SA"/>
        </w:rPr>
        <w:t>اَلسـَّعْيُ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ceremony of walking quickly seven times between the Safa and the Mar</w:t>
        <w:softHyphen/>
        <w:t>wah, during the hajj and the 'umrah; literally to move quickly, to run).</w:t>
      </w:r>
    </w:p>
    <w:p>
      <w:pPr>
        <w:pStyle w:val="BookText"/>
        <w:bidi w:val="0"/>
        <w:jc w:val="both"/>
        <w:rPr/>
      </w:pPr>
      <w:r>
        <w:rPr>
          <w:rFonts w:eastAsia="Times New Roman" w:cs="Times New Roman" w:ascii="Times New Roman" w:hAnsi="Times New Roman"/>
          <w:color w:val="111111"/>
          <w:sz w:val="28"/>
          <w:szCs w:val="28"/>
          <w:lang w:val="en-US"/>
        </w:rPr>
        <w:t xml:space="preserve">These are two hills, the distance between them reportedly being 760½ arm. as-Safa </w:t>
      </w:r>
      <w:r>
        <w:rPr>
          <w:rFonts w:ascii="Amiri" w:hAnsi="Amiri" w:eastAsia="Amiri" w:cs="Amiri"/>
          <w:color w:val="111111"/>
          <w:sz w:val="28"/>
          <w:sz w:val="28"/>
          <w:szCs w:val="28"/>
          <w:rtl w:val="true"/>
          <w:lang w:bidi="ar-SA"/>
        </w:rPr>
        <w:t>الصَّفَا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hard smooth rock); al-Marwah (</w:t>
      </w:r>
      <w:r>
        <w:rPr>
          <w:rFonts w:ascii="Amiri" w:hAnsi="Amiri" w:eastAsia="Amiri" w:cs="Amiri"/>
          <w:color w:val="111111"/>
          <w:sz w:val="28"/>
          <w:sz w:val="28"/>
          <w:szCs w:val="28"/>
          <w:rtl w:val="true"/>
          <w:lang w:bidi="ar-SA"/>
        </w:rPr>
        <w:t>اَلمَرْوَة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hard stone). ash-Sha'a'ir ( </w:t>
      </w:r>
      <w:r>
        <w:rPr>
          <w:rFonts w:ascii="Amiri" w:hAnsi="Amiri" w:eastAsia="Amiri" w:cs="Amiri"/>
          <w:color w:val="111111"/>
          <w:sz w:val="28"/>
          <w:sz w:val="28"/>
          <w:szCs w:val="28"/>
          <w:rtl w:val="true"/>
          <w:lang w:bidi="ar-SA"/>
        </w:rPr>
        <w:t>اَلشـَّعَائـِرُُ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the plural of ash-sha'irah </w:t>
      </w:r>
      <w:r>
        <w:rPr>
          <w:rFonts w:ascii="Amiri" w:hAnsi="Amiri" w:eastAsia="Amiri" w:cs="Amiri"/>
          <w:color w:val="111111"/>
          <w:sz w:val="28"/>
          <w:sz w:val="28"/>
          <w:szCs w:val="28"/>
          <w:rtl w:val="true"/>
          <w:lang w:bidi="ar-SA"/>
        </w:rPr>
        <w:t>اَلشـَّعِيرَةُُ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sign); from it is derived the word al-mash'ar </w:t>
      </w:r>
      <w:r>
        <w:rPr>
          <w:rFonts w:ascii="Amiri" w:hAnsi="Amiri" w:eastAsia="Amiri" w:cs="Amiri"/>
          <w:color w:val="111111"/>
          <w:sz w:val="28"/>
          <w:sz w:val="28"/>
          <w:szCs w:val="28"/>
          <w:rtl w:val="true"/>
          <w:lang w:bidi="ar-SA"/>
        </w:rPr>
        <w:t>المَشْعَرُ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the hajj station, east of Mecca); also they say, ash'ara '1-hady </w:t>
      </w:r>
      <w:r>
        <w:rPr>
          <w:rFonts w:ascii="Amiri" w:hAnsi="Amiri" w:eastAsia="Amiri" w:cs="Amiri"/>
          <w:color w:val="111111"/>
          <w:sz w:val="28"/>
          <w:sz w:val="28"/>
          <w:szCs w:val="28"/>
          <w:rtl w:val="true"/>
          <w:lang w:bidi="ar-SA"/>
        </w:rPr>
        <w:t>أشْعَرَ الهَدْيَ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marked or branded the sacrifical animal).</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Al-Hajj ( </w:t>
      </w:r>
      <w:r>
        <w:rPr>
          <w:rFonts w:ascii="Amiri" w:hAnsi="Amiri" w:eastAsia="Amiri" w:cs="Amiri"/>
          <w:color w:val="111111"/>
          <w:sz w:val="28"/>
          <w:sz w:val="28"/>
          <w:szCs w:val="28"/>
          <w:rtl w:val="true"/>
          <w:lang w:bidi="ar-SA"/>
        </w:rPr>
        <w:t>الحَـجُّ</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literally means repeated intention; in Islamic terminology it refers to the special rites collectively known as Pilgrimage of Mecca. al-I'timar ( </w:t>
      </w:r>
      <w:r>
        <w:rPr>
          <w:rFonts w:ascii="Amiri" w:hAnsi="Amiri" w:eastAsia="Amiri" w:cs="Amiri"/>
          <w:color w:val="111111"/>
          <w:sz w:val="28"/>
          <w:sz w:val="28"/>
          <w:szCs w:val="28"/>
          <w:rtl w:val="true"/>
          <w:lang w:bidi="ar-SA"/>
        </w:rPr>
        <w:t>اَلإعْتِمَارُُ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means to visit; it is derived from al- 'imarah </w:t>
      </w:r>
      <w:r>
        <w:rPr>
          <w:rFonts w:ascii="Amiri" w:hAnsi="Amiri" w:eastAsia="Amiri" w:cs="Amiri"/>
          <w:color w:val="111111"/>
          <w:sz w:val="28"/>
          <w:sz w:val="28"/>
          <w:szCs w:val="28"/>
          <w:rtl w:val="true"/>
          <w:lang w:bidi="ar-SA"/>
        </w:rPr>
        <w:t>العِمَارَةُ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building)  because buildings thrive</w:t>
      </w:r>
    </w:p>
    <w:p>
      <w:pPr>
        <w:pStyle w:val="BookText"/>
        <w:bidi w:val="0"/>
        <w:rPr/>
      </w:pPr>
      <w:r>
        <w:rPr>
          <w:rFonts w:eastAsia="Times New Roman" w:cs="Times New Roman" w:ascii="Times New Roman" w:hAnsi="Times New Roman"/>
          <w:color w:val="111111"/>
          <w:sz w:val="28"/>
          <w:szCs w:val="28"/>
          <w:lang w:val="en-US"/>
        </w:rPr>
        <w:t>by visits; in Islamic language it refers to the so-called “lesser pilgrimage” to the Ka'bah, which unlike the hajj, need not be performed at a particular time and whose performance involves fewer ceremonies.</w:t>
      </w:r>
    </w:p>
    <w:p>
      <w:pPr>
        <w:pStyle w:val="BookText"/>
        <w:bidi w:val="0"/>
        <w:jc w:val="both"/>
        <w:rPr/>
      </w:pPr>
      <w:r>
        <w:rPr>
          <w:rFonts w:eastAsia="Times New Roman" w:cs="Times New Roman" w:ascii="Times New Roman" w:hAnsi="Times New Roman"/>
          <w:color w:val="111111"/>
          <w:sz w:val="28"/>
          <w:szCs w:val="28"/>
          <w:lang w:val="en-US"/>
        </w:rPr>
        <w:t xml:space="preserve">al-Junah ( </w:t>
      </w:r>
      <w:r>
        <w:rPr>
          <w:rFonts w:ascii="Amiri" w:hAnsi="Amiri" w:eastAsia="Amiri" w:cs="Amiri"/>
          <w:color w:val="111111"/>
          <w:sz w:val="28"/>
          <w:sz w:val="28"/>
          <w:szCs w:val="28"/>
          <w:rtl w:val="true"/>
          <w:lang w:bidi="ar-SA"/>
        </w:rPr>
        <w:t>الجُنَاحُ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deviation from truth and justice; it is used for sin and misdemeanour; thus, negation of sin or blame implies permission. at-Tatawwuf ( </w:t>
      </w:r>
      <w:r>
        <w:rPr>
          <w:rFonts w:ascii="Amiri" w:hAnsi="Amiri" w:eastAsia="Amiri" w:cs="Amiri"/>
          <w:color w:val="111111"/>
          <w:sz w:val="28"/>
          <w:sz w:val="28"/>
          <w:szCs w:val="28"/>
          <w:rtl w:val="true"/>
          <w:lang w:bidi="ar-SA"/>
        </w:rPr>
        <w:t>اَلتـَّطـَوُّفُُ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derived from at-tawf ( </w:t>
      </w:r>
      <w:r>
        <w:rPr>
          <w:rFonts w:ascii="Amiri" w:hAnsi="Amiri" w:eastAsia="Amiri" w:cs="Amiri"/>
          <w:color w:val="111111"/>
          <w:sz w:val="28"/>
          <w:sz w:val="28"/>
          <w:szCs w:val="28"/>
          <w:rtl w:val="true"/>
          <w:lang w:bidi="ar-SA"/>
        </w:rPr>
        <w:t>اَلطـََّوْفُُ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is, to make the rounds.</w:t>
      </w:r>
    </w:p>
    <w:p>
      <w:pPr>
        <w:pStyle w:val="BookText"/>
        <w:bidi w:val="0"/>
        <w:jc w:val="both"/>
        <w:rPr/>
      </w:pPr>
      <w:r>
        <w:rPr>
          <w:rFonts w:eastAsia="Times New Roman" w:cs="Times New Roman" w:ascii="Times New Roman" w:hAnsi="Times New Roman"/>
          <w:color w:val="111111"/>
          <w:sz w:val="28"/>
          <w:szCs w:val="28"/>
          <w:lang w:val="en-US"/>
        </w:rPr>
        <w:t>It denotes a round trip, that is, a journey or walk that ends at its starting point; it need not necessarily be a circumambulation around something (although circumambulation is more obvious ap</w:t>
        <w:softHyphen/>
        <w:t>plication of the word); it is the former meaning in which it has been used in this verse - it refers to as-sa'y, that is, walking between the Safa and the Marwah seven times consecutively.</w:t>
      </w:r>
    </w:p>
    <w:p>
      <w:pPr>
        <w:pStyle w:val="BookText"/>
        <w:bidi w:val="0"/>
        <w:jc w:val="both"/>
        <w:rPr/>
      </w:pPr>
      <w:r>
        <w:rPr>
          <w:rFonts w:eastAsia="Times New Roman" w:cs="Times New Roman" w:ascii="Times New Roman" w:hAnsi="Times New Roman"/>
          <w:color w:val="111111"/>
          <w:sz w:val="28"/>
          <w:szCs w:val="28"/>
          <w:lang w:val="en-US"/>
        </w:rPr>
        <w:t xml:space="preserve">At-Tatawwu'( </w:t>
      </w:r>
      <w:r>
        <w:rPr>
          <w:rFonts w:ascii="Amiri" w:hAnsi="Amiri" w:eastAsia="Amiri" w:cs="Amiri"/>
          <w:color w:val="111111"/>
          <w:sz w:val="28"/>
          <w:sz w:val="28"/>
          <w:szCs w:val="28"/>
          <w:rtl w:val="true"/>
          <w:lang w:bidi="ar-SA"/>
        </w:rPr>
        <w:t>اَلتَّطـَوُّعُُ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derived from at-taw' </w:t>
      </w:r>
      <w:r>
        <w:rPr>
          <w:rFonts w:ascii="Amiri" w:hAnsi="Amiri" w:eastAsia="Amiri" w:cs="Amiri"/>
          <w:color w:val="111111"/>
          <w:sz w:val="28"/>
          <w:sz w:val="28"/>
          <w:szCs w:val="28"/>
          <w:rtl w:val="true"/>
          <w:lang w:bidi="ar-SA"/>
        </w:rPr>
        <w:t>اَلطَّوْعُ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to do a walk willingly and gladly). Some people differentiate between at-tatawwu' and al-ita'ah ( </w:t>
      </w:r>
      <w:r>
        <w:rPr>
          <w:rFonts w:ascii="Amiri" w:hAnsi="Amiri" w:eastAsia="Amiri" w:cs="Amiri"/>
          <w:color w:val="111111"/>
          <w:sz w:val="28"/>
          <w:sz w:val="28"/>
          <w:szCs w:val="28"/>
          <w:rtl w:val="true"/>
          <w:lang w:bidi="ar-SA"/>
        </w:rPr>
        <w:t>اَلإطـَاعَة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say that the former, unlike the latter, is exclusively used for voluntarily done good deeds.</w:t>
      </w:r>
    </w:p>
    <w:p>
      <w:pPr>
        <w:pStyle w:val="BookText"/>
        <w:bidi w:val="0"/>
        <w:jc w:val="both"/>
        <w:rPr/>
      </w:pPr>
      <w:r>
        <w:rPr>
          <w:rFonts w:eastAsia="Times New Roman" w:cs="Times New Roman" w:ascii="Times New Roman" w:hAnsi="Times New Roman"/>
          <w:color w:val="111111"/>
          <w:sz w:val="28"/>
          <w:szCs w:val="28"/>
          <w:lang w:val="en-US"/>
        </w:rPr>
        <w:t>If correct, this assertion might be based on the view that the obligatory deeds - because of their obligatoriness - are probably not done willingly, unlike the voluntary and recom</w:t>
        <w:softHyphen/>
        <w:t>mended actions which are done willingly by one's own accord.</w:t>
      </w:r>
    </w:p>
    <w:p>
      <w:pPr>
        <w:pStyle w:val="BookText"/>
        <w:bidi w:val="0"/>
        <w:jc w:val="both"/>
        <w:rPr/>
      </w:pPr>
      <w:r>
        <w:rPr>
          <w:rFonts w:eastAsia="Times New Roman" w:cs="Times New Roman" w:ascii="Times New Roman" w:hAnsi="Times New Roman"/>
          <w:color w:val="111111"/>
          <w:sz w:val="28"/>
          <w:szCs w:val="28"/>
          <w:lang w:val="en-US"/>
        </w:rPr>
        <w:t xml:space="preserve">But it is a far-fetched interpretation. In fact, at-taw'( </w:t>
      </w:r>
      <w:r>
        <w:rPr>
          <w:rFonts w:ascii="Amiri" w:hAnsi="Amiri" w:eastAsia="Amiri" w:cs="Amiri"/>
          <w:color w:val="111111"/>
          <w:sz w:val="28"/>
          <w:sz w:val="28"/>
          <w:szCs w:val="28"/>
          <w:rtl w:val="true"/>
          <w:lang w:bidi="ar-SA"/>
        </w:rPr>
        <w:t>اَلطَّوْعُ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opposite of al-kurh </w:t>
      </w:r>
      <w:r>
        <w:rPr>
          <w:rFonts w:ascii="Amiri" w:hAnsi="Amiri" w:eastAsia="Amiri" w:cs="Amiri"/>
          <w:color w:val="111111"/>
          <w:sz w:val="28"/>
          <w:sz w:val="28"/>
          <w:szCs w:val="28"/>
          <w:rtl w:val="true"/>
          <w:lang w:bidi="ar-SA"/>
        </w:rPr>
        <w:t>اَلكـُرْهُ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dislike), and is not irreconcilable with obligatory deeds. Allah says: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He said</w:t>
      </w:r>
      <w:bookmarkStart w:id="236" w:name="pg13000_131543"/>
    </w:p>
    <w:p>
      <w:pPr>
        <w:pStyle w:val="BookText"/>
        <w:bidi w:val="0"/>
        <w:rPr/>
      </w:pPr>
      <w:bookmarkEnd w:id="236"/>
      <w:r>
        <w:rPr>
          <w:rFonts w:eastAsia="Times New Roman" w:cs="Times New Roman" w:ascii="Times New Roman" w:hAnsi="Times New Roman"/>
          <w:color w:val="111111"/>
          <w:sz w:val="28"/>
          <w:szCs w:val="28"/>
          <w:lang w:val="en-US"/>
        </w:rPr>
        <w:t>to it (i.e., the heaven) and to the earth: “Come both, willingly or unwillingly” (41:11).</w:t>
      </w:r>
    </w:p>
    <w:p>
      <w:pPr>
        <w:pStyle w:val="BookText"/>
        <w:bidi w:val="0"/>
        <w:jc w:val="both"/>
        <w:rPr/>
      </w:pPr>
      <w:r>
        <w:rPr>
          <w:rFonts w:eastAsia="Times New Roman" w:cs="Times New Roman" w:ascii="Times New Roman" w:hAnsi="Times New Roman"/>
          <w:color w:val="111111"/>
          <w:sz w:val="28"/>
          <w:szCs w:val="28"/>
          <w:lang w:val="en-US"/>
        </w:rPr>
        <w:t xml:space="preserve">The characteristic meaning of the paradigm at-tafa''ul ( </w:t>
      </w:r>
      <w:r>
        <w:rPr>
          <w:rFonts w:ascii="Amiri" w:hAnsi="Amiri" w:eastAsia="Amiri" w:cs="Amiri"/>
          <w:color w:val="111111"/>
          <w:sz w:val="28"/>
          <w:sz w:val="28"/>
          <w:szCs w:val="28"/>
          <w:rtl w:val="true"/>
          <w:lang w:bidi="ar-SA"/>
        </w:rPr>
        <w:t>اَلتّفـَعُّلُُ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to take to oneself, for example, tamayyaza </w:t>
      </w:r>
      <w:r>
        <w:rPr>
          <w:rFonts w:ascii="Amiri" w:hAnsi="Amiri" w:eastAsia="Amiri" w:cs="Amiri"/>
          <w:color w:val="111111"/>
          <w:sz w:val="28"/>
          <w:sz w:val="28"/>
          <w:szCs w:val="28"/>
          <w:rtl w:val="true"/>
          <w:lang w:bidi="ar-SA"/>
        </w:rPr>
        <w:t>تـَمَيَّزََ</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he took on distin-guishing), ta'allama </w:t>
      </w:r>
      <w:r>
        <w:rPr>
          <w:rFonts w:ascii="Amiri" w:hAnsi="Amiri" w:eastAsia="Amiri" w:cs="Amiri"/>
          <w:color w:val="111111"/>
          <w:sz w:val="28"/>
          <w:sz w:val="28"/>
          <w:szCs w:val="28"/>
          <w:rtl w:val="true"/>
          <w:lang w:bidi="ar-SA"/>
        </w:rPr>
        <w:t>تـَعَلـَّمَ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he took on learning); in the same way tatawwa'a ( </w:t>
      </w:r>
      <w:r>
        <w:rPr>
          <w:rFonts w:ascii="Amiri" w:hAnsi="Amiri" w:eastAsia="Amiri" w:cs="Amiri"/>
          <w:color w:val="111111"/>
          <w:sz w:val="28"/>
          <w:sz w:val="28"/>
          <w:szCs w:val="28"/>
          <w:rtl w:val="true"/>
          <w:lang w:bidi="ar-SA"/>
        </w:rPr>
        <w:t>تـَطَوَّعََ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he took on doing good willingly.</w:t>
      </w:r>
    </w:p>
    <w:p>
      <w:pPr>
        <w:pStyle w:val="BookText"/>
        <w:bidi w:val="0"/>
        <w:jc w:val="both"/>
        <w:rPr/>
      </w:pPr>
      <w:r>
        <w:rPr>
          <w:rFonts w:eastAsia="Times New Roman" w:cs="Times New Roman" w:ascii="Times New Roman" w:hAnsi="Times New Roman"/>
          <w:color w:val="111111"/>
          <w:sz w:val="28"/>
          <w:szCs w:val="28"/>
          <w:lang w:val="en-US"/>
        </w:rPr>
        <w:t>In short, at-tatawwu' is not reserved, from the linguistic point of view, for voluntary, non-obligatory good deed - unless credit is given to the usage of the common people.</w:t>
      </w:r>
    </w:p>
    <w:p>
      <w:pPr>
        <w:pStyle w:val="Heading3"/>
        <w:numPr>
          <w:ilvl w:val="2"/>
          <w:numId w:val="1"/>
        </w:numPr>
        <w:bidi w:val="0"/>
        <w:jc w:val="left"/>
        <w:rPr/>
      </w:pPr>
      <w:bookmarkStart w:id="237" w:name="__RefHeading___Toc5932698_3224264995"/>
      <w:bookmarkStart w:id="238" w:name="_Toc89"/>
      <w:bookmarkEnd w:id="237"/>
      <w:r>
        <w:rPr/>
        <w:t>Commentary</w:t>
      </w:r>
      <w:bookmarkEnd w:id="238"/>
    </w:p>
    <w:p>
      <w:pPr>
        <w:pStyle w:val="BookText"/>
        <w:bidi w:val="0"/>
        <w:jc w:val="both"/>
        <w:rPr/>
      </w:pPr>
      <w:r>
        <w:rPr>
          <w:rFonts w:eastAsia="Times New Roman" w:cs="Times New Roman" w:ascii="Times New Roman" w:hAnsi="Times New Roman"/>
          <w:color w:val="111111"/>
          <w:sz w:val="28"/>
          <w:szCs w:val="28"/>
          <w:lang w:val="en-US"/>
        </w:rPr>
        <w:t>Qur’an: Surely the Safa and the Marwah are among the signs of Allah... to go round them both: The two hills are marked by the signs of Allah; they lead accordingly to Him and remind one of Him.</w:t>
      </w:r>
    </w:p>
    <w:p>
      <w:pPr>
        <w:pStyle w:val="BookText"/>
        <w:bidi w:val="0"/>
        <w:jc w:val="both"/>
        <w:rPr/>
      </w:pPr>
      <w:r>
        <w:rPr>
          <w:rFonts w:eastAsia="Times New Roman" w:cs="Times New Roman" w:ascii="Times New Roman" w:hAnsi="Times New Roman"/>
          <w:color w:val="111111"/>
          <w:sz w:val="28"/>
          <w:szCs w:val="28"/>
          <w:lang w:val="en-US"/>
        </w:rPr>
        <w:t>They have been especially counted “among the signs of Allah” to the exclusion of other things; it shows that the word, “the signs” has not been used here in the sense in which every created thing is a sign of the Creator.</w:t>
      </w:r>
    </w:p>
    <w:p>
      <w:pPr>
        <w:pStyle w:val="BookText"/>
        <w:bidi w:val="0"/>
        <w:jc w:val="both"/>
        <w:rPr/>
      </w:pPr>
      <w:r>
        <w:rPr>
          <w:rFonts w:eastAsia="Times New Roman" w:cs="Times New Roman" w:ascii="Times New Roman" w:hAnsi="Times New Roman"/>
          <w:color w:val="111111"/>
          <w:sz w:val="28"/>
          <w:szCs w:val="28"/>
          <w:lang w:val="en-US"/>
        </w:rPr>
        <w:t>They are the Divine Signs because Allah has made them so, by appointing them as the places of His worship; thus they remind one of Allah, the Creator. They are the signs for which Allah has prescribed especial rites of worship.</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comes the next sentence: “so whoever makes a pil</w:t>
        <w:softHyphen/>
        <w:t>grimage to the House or performs 'umrah thereof, there is no blame on him to go round them both. The word “so” in the beginning shows that it is an offshoot of the preceding</w:t>
      </w:r>
    </w:p>
    <w:p>
      <w:pPr>
        <w:pStyle w:val="BookText"/>
        <w:bidi w:val="0"/>
        <w:rPr/>
      </w:pPr>
      <w:r>
        <w:rPr>
          <w:rFonts w:eastAsia="Times New Roman" w:cs="Times New Roman" w:ascii="Times New Roman" w:hAnsi="Times New Roman"/>
          <w:color w:val="111111"/>
          <w:sz w:val="28"/>
          <w:szCs w:val="28"/>
          <w:lang w:val="en-US"/>
        </w:rPr>
        <w:t>sentence.</w:t>
      </w:r>
    </w:p>
    <w:p>
      <w:pPr>
        <w:pStyle w:val="BookText"/>
        <w:bidi w:val="0"/>
        <w:jc w:val="both"/>
        <w:rPr/>
      </w:pPr>
      <w:r>
        <w:rPr>
          <w:rFonts w:eastAsia="Times New Roman" w:cs="Times New Roman" w:ascii="Times New Roman" w:hAnsi="Times New Roman"/>
          <w:color w:val="111111"/>
          <w:sz w:val="28"/>
          <w:szCs w:val="28"/>
          <w:lang w:val="en-US"/>
        </w:rPr>
        <w:t>Its import is to show that walking quickly between these two hills is a part of the Islamic shari'ah - it does not imply that the said walking is voluntary or non-obligatory.</w:t>
      </w:r>
    </w:p>
    <w:p>
      <w:pPr>
        <w:pStyle w:val="BookText"/>
        <w:bidi w:val="0"/>
        <w:jc w:val="both"/>
        <w:rPr/>
      </w:pPr>
      <w:r>
        <w:rPr>
          <w:rFonts w:eastAsia="Times New Roman" w:cs="Times New Roman" w:ascii="Times New Roman" w:hAnsi="Times New Roman"/>
          <w:color w:val="111111"/>
          <w:sz w:val="28"/>
          <w:szCs w:val="28"/>
          <w:lang w:val="en-US"/>
        </w:rPr>
        <w:t>If Allah had wanted to declare its voluntariness, it would have been more appropriate to praise and extol as-sa'y, rather than saying that there was no blame in it. The gist of the meaning is that - because the Safa and the Marwah were among the places of the worship of Allah - it would do you no harm to worship Him therein.</w:t>
      </w:r>
    </w:p>
    <w:p>
      <w:pPr>
        <w:pStyle w:val="BookText"/>
        <w:bidi w:val="0"/>
        <w:jc w:val="both"/>
        <w:rPr/>
      </w:pPr>
      <w:r>
        <w:rPr>
          <w:rFonts w:eastAsia="Times New Roman" w:cs="Times New Roman" w:ascii="Times New Roman" w:hAnsi="Times New Roman"/>
          <w:color w:val="111111"/>
          <w:sz w:val="28"/>
          <w:szCs w:val="28"/>
          <w:lang w:val="en-US"/>
        </w:rPr>
        <w:t>And it is the language of legislation. If Allah had wanted to show only its desirability, He would have said that, because the two hills were among the signs of Allah, He likes you to go round them.</w:t>
      </w:r>
    </w:p>
    <w:p>
      <w:pPr>
        <w:pStyle w:val="BookText"/>
        <w:bidi w:val="0"/>
        <w:jc w:val="both"/>
        <w:rPr/>
      </w:pPr>
      <w:r>
        <w:rPr>
          <w:rFonts w:eastAsia="Times New Roman" w:cs="Times New Roman" w:ascii="Times New Roman" w:hAnsi="Times New Roman"/>
          <w:color w:val="111111"/>
          <w:sz w:val="28"/>
          <w:szCs w:val="28"/>
          <w:lang w:val="en-US"/>
        </w:rPr>
        <w:t>Frequently, when the Qur'an wants to ordain an obligatory law, it uses such expressions which by themselves do not show obligatoriness. For example, Allah says regarding jihad;</w:t>
      </w:r>
    </w:p>
    <w:p>
      <w:pPr>
        <w:pStyle w:val="BookText"/>
        <w:bidi w:val="0"/>
        <w:jc w:val="both"/>
        <w:rPr/>
      </w:pPr>
      <w:r>
        <w:rPr>
          <w:rFonts w:eastAsia="Times New Roman" w:cs="Times New Roman" w:ascii="Times New Roman" w:hAnsi="Times New Roman"/>
          <w:color w:val="111111"/>
          <w:sz w:val="28"/>
          <w:szCs w:val="28"/>
          <w:lang w:val="en-US"/>
        </w:rPr>
        <w:t>that is better for you (61:11);</w:t>
      </w:r>
    </w:p>
    <w:p>
      <w:pPr>
        <w:pStyle w:val="BookText"/>
        <w:bidi w:val="0"/>
        <w:jc w:val="both"/>
        <w:rPr/>
      </w:pPr>
      <w:r>
        <w:rPr>
          <w:rFonts w:eastAsia="Times New Roman" w:cs="Times New Roman" w:ascii="Times New Roman" w:hAnsi="Times New Roman"/>
          <w:color w:val="111111"/>
          <w:sz w:val="28"/>
          <w:szCs w:val="28"/>
          <w:lang w:val="en-US"/>
        </w:rPr>
        <w:t>regarding fast:</w:t>
      </w:r>
    </w:p>
    <w:p>
      <w:pPr>
        <w:pStyle w:val="BookText"/>
        <w:bidi w:val="0"/>
        <w:jc w:val="both"/>
        <w:rPr/>
      </w:pPr>
      <w:r>
        <w:rPr>
          <w:rFonts w:eastAsia="Times New Roman" w:cs="Times New Roman" w:ascii="Times New Roman" w:hAnsi="Times New Roman"/>
          <w:color w:val="111111"/>
          <w:sz w:val="28"/>
          <w:szCs w:val="28"/>
          <w:lang w:val="en-US"/>
        </w:rPr>
        <w:t>and that you fast is better for you (2:184),</w:t>
      </w:r>
    </w:p>
    <w:p>
      <w:pPr>
        <w:pStyle w:val="BookText"/>
        <w:bidi w:val="0"/>
        <w:jc w:val="both"/>
        <w:rPr/>
      </w:pPr>
      <w:r>
        <w:rPr>
          <w:rFonts w:eastAsia="Times New Roman" w:cs="Times New Roman" w:ascii="Times New Roman" w:hAnsi="Times New Roman"/>
          <w:color w:val="111111"/>
          <w:sz w:val="28"/>
          <w:szCs w:val="28"/>
          <w:lang w:val="en-US"/>
        </w:rPr>
        <w:t>and regarding shortening of prayer:</w:t>
      </w:r>
    </w:p>
    <w:p>
      <w:pPr>
        <w:pStyle w:val="BookText"/>
        <w:bidi w:val="0"/>
        <w:jc w:val="both"/>
        <w:rPr/>
      </w:pPr>
      <w:r>
        <w:rPr>
          <w:rFonts w:eastAsia="Times New Roman" w:cs="Times New Roman" w:ascii="Times New Roman" w:hAnsi="Times New Roman"/>
          <w:color w:val="111111"/>
          <w:sz w:val="28"/>
          <w:szCs w:val="28"/>
          <w:lang w:val="en-US"/>
        </w:rPr>
        <w:t>And when you journey in the earth, there is no blame on you if you shorten the prayer (4:101).</w:t>
      </w:r>
    </w:p>
    <w:p>
      <w:pPr>
        <w:pStyle w:val="BookText"/>
        <w:bidi w:val="0"/>
        <w:jc w:val="both"/>
        <w:rPr/>
      </w:pPr>
      <w:r>
        <w:rPr>
          <w:rFonts w:eastAsia="Times New Roman" w:cs="Times New Roman" w:ascii="Times New Roman" w:hAnsi="Times New Roman"/>
          <w:color w:val="111111"/>
          <w:sz w:val="28"/>
          <w:szCs w:val="28"/>
          <w:lang w:val="en-US"/>
        </w:rPr>
        <w:t>Qur’an: and whoever on his own accord does good, then surely Allah is Grateful, All-knowing: The conjunctive “and” may be joining this sentence to any of the three phrases in the preceding one:</w:t>
        <w:noBreakHyphen/>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connect it with “so whoever makes a pilgrimage... ”. In that case it would show a more general reason for the legislation of the</w:t>
      </w:r>
    </w:p>
    <w:p>
      <w:pPr>
        <w:pStyle w:val="BookText"/>
        <w:bidi w:val="0"/>
        <w:rPr/>
      </w:pPr>
      <w:r>
        <w:rPr>
          <w:rFonts w:eastAsia="Times New Roman" w:cs="Times New Roman" w:ascii="Times New Roman" w:hAnsi="Times New Roman"/>
          <w:color w:val="111111"/>
          <w:sz w:val="28"/>
          <w:szCs w:val="28"/>
          <w:lang w:val="en-US"/>
        </w:rPr>
        <w:t>walking between the two hills, after giving the particular reason, that is, “Surely the Safa and the Marwah are among the signs of Allah.”</w:t>
      </w:r>
    </w:p>
    <w:p>
      <w:pPr>
        <w:pStyle w:val="BookText"/>
        <w:bidi w:val="0"/>
        <w:jc w:val="both"/>
        <w:rPr/>
      </w:pPr>
      <w:r>
        <w:rPr>
          <w:rFonts w:eastAsia="Times New Roman" w:cs="Times New Roman" w:ascii="Times New Roman" w:hAnsi="Times New Roman"/>
          <w:color w:val="111111"/>
          <w:sz w:val="28"/>
          <w:szCs w:val="28"/>
          <w:lang w:val="en-US"/>
        </w:rPr>
        <w:t>According to this interpretation, “doing good on one's own accord” would mean “obedience” in general term, and not a voluntary deed.</w:t>
      </w:r>
    </w:p>
    <w:p>
      <w:pPr>
        <w:pStyle w:val="BookText"/>
        <w:bidi w:val="0"/>
        <w:jc w:val="both"/>
        <w:rPr/>
      </w:pPr>
      <w:r>
        <w:rPr>
          <w:rFonts w:eastAsia="Times New Roman" w:cs="Times New Roman" w:ascii="Times New Roman" w:hAnsi="Times New Roman"/>
          <w:color w:val="111111"/>
          <w:sz w:val="28"/>
          <w:szCs w:val="28"/>
          <w:lang w:val="en-US"/>
        </w:rPr>
        <w:t>It may be starting a new sentence, joining it to the words in the beginning of the verse. In that case, “doing good on one's own accord” would refer to the “going round the two hills”. Thus it would show only the desirability of as-sa'y (walking quickly seven times between Safa and the Marwah).</w:t>
      </w:r>
    </w:p>
    <w:p>
      <w:pPr>
        <w:pStyle w:val="BookText"/>
        <w:bidi w:val="0"/>
        <w:jc w:val="both"/>
        <w:rPr/>
      </w:pPr>
      <w:r>
        <w:rPr>
          <w:rFonts w:eastAsia="Times New Roman" w:cs="Times New Roman" w:ascii="Times New Roman" w:hAnsi="Times New Roman"/>
          <w:color w:val="111111"/>
          <w:sz w:val="28"/>
          <w:szCs w:val="28"/>
          <w:lang w:val="en-US"/>
        </w:rPr>
        <w:t>Alternatively, the phrase “doing good on one's own according” may be referring to the hajj and the 'umrah, and the phrase would show the desirability of these two rites of worship.</w:t>
      </w:r>
    </w:p>
    <w:p>
      <w:pPr>
        <w:pStyle w:val="BookText"/>
        <w:bidi w:val="0"/>
        <w:jc w:val="both"/>
        <w:rPr/>
      </w:pPr>
      <w:r>
        <w:rPr>
          <w:rFonts w:eastAsia="Times New Roman" w:cs="Times New Roman" w:ascii="Times New Roman" w:hAnsi="Times New Roman"/>
          <w:color w:val="111111"/>
          <w:sz w:val="28"/>
          <w:szCs w:val="28"/>
          <w:lang w:val="en-US"/>
        </w:rPr>
        <w:t xml:space="preserve">Ash-Shakir </w:t>
      </w:r>
      <w:r>
        <w:rPr>
          <w:rFonts w:ascii="Amiri" w:hAnsi="Amiri" w:eastAsia="Amiri" w:cs="Amiri"/>
          <w:color w:val="111111"/>
          <w:sz w:val="28"/>
          <w:sz w:val="28"/>
          <w:szCs w:val="28"/>
          <w:rtl w:val="true"/>
          <w:lang w:bidi="ar-SA"/>
        </w:rPr>
        <w:t>اَلشَّاكِرُ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Grateful) and al-'Alim </w:t>
      </w:r>
      <w:r>
        <w:rPr>
          <w:rFonts w:ascii="Amiri" w:hAnsi="Amiri" w:eastAsia="Amiri" w:cs="Amiri"/>
          <w:color w:val="111111"/>
          <w:sz w:val="28"/>
          <w:sz w:val="28"/>
          <w:szCs w:val="28"/>
          <w:rtl w:val="true"/>
          <w:lang w:bidi="ar-SA"/>
        </w:rPr>
        <w:t>اَلعَليْمُ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All-knowing) are two of the beautiful names of Allah. ash-Shukr </w:t>
      </w:r>
      <w:r>
        <w:rPr>
          <w:rFonts w:ascii="Amiri" w:hAnsi="Amiri" w:eastAsia="Amiri" w:cs="Amiri"/>
          <w:color w:val="111111"/>
          <w:sz w:val="28"/>
          <w:sz w:val="28"/>
          <w:szCs w:val="28"/>
          <w:rtl w:val="true"/>
          <w:lang w:bidi="ar-SA"/>
        </w:rPr>
        <w:t>اَلشُّكْرُ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gratefulness, thankfulness). When a beneficiary returns the benevolence of the benefactor by announcing it in words and/ or deeds, it is called gratefulness.</w:t>
      </w:r>
    </w:p>
    <w:p>
      <w:pPr>
        <w:pStyle w:val="BookText"/>
        <w:bidi w:val="0"/>
        <w:jc w:val="both"/>
        <w:rPr/>
      </w:pPr>
      <w:r>
        <w:rPr>
          <w:rFonts w:eastAsia="Times New Roman" w:cs="Times New Roman" w:ascii="Times New Roman" w:hAnsi="Times New Roman"/>
          <w:color w:val="111111"/>
          <w:sz w:val="28"/>
          <w:szCs w:val="28"/>
          <w:lang w:val="en-US"/>
        </w:rPr>
        <w:t>Someone gives you a property, and in return you praise him mentioning his benevolence, or use that property in a way he likes - and thus you show your gratefulness to him.</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Allah is the Beneficent; His beneficence is eternal and all beneficence begins from Him; none can oblige Him in any way so that He would be grateful to that person. Yet, He, in His benevolence, looks at His creatures' good deeds as though the creatures have been</w:t>
      </w:r>
      <w:bookmarkStart w:id="239" w:name="pg13000_131546"/>
    </w:p>
    <w:p>
      <w:pPr>
        <w:pStyle w:val="BookText"/>
        <w:bidi w:val="0"/>
        <w:rPr/>
      </w:pPr>
      <w:bookmarkEnd w:id="239"/>
      <w:r>
        <w:rPr>
          <w:rFonts w:eastAsia="Times New Roman" w:cs="Times New Roman" w:ascii="Times New Roman" w:hAnsi="Times New Roman"/>
          <w:color w:val="111111"/>
          <w:sz w:val="28"/>
          <w:szCs w:val="28"/>
          <w:lang w:val="en-US"/>
        </w:rPr>
        <w:t>beneficent to Him by doing those deeds (although, in reality the case is diametrically different; the crea</w:t>
        <w:softHyphen/>
        <w:t>tures' good deeds are actually His benefaction to them).</w:t>
      </w:r>
    </w:p>
    <w:p>
      <w:pPr>
        <w:pStyle w:val="BookText"/>
        <w:bidi w:val="0"/>
        <w:jc w:val="both"/>
        <w:rPr/>
      </w:pPr>
      <w:r>
        <w:rPr>
          <w:rFonts w:eastAsia="Times New Roman" w:cs="Times New Roman" w:ascii="Times New Roman" w:hAnsi="Times New Roman"/>
          <w:color w:val="111111"/>
          <w:sz w:val="28"/>
          <w:szCs w:val="28"/>
          <w:lang w:val="en-US"/>
        </w:rPr>
        <w:t>And thus he repays those good deeds with gratefulness and benevolence, which in fact is a double benevolence. Allah says:</w:t>
      </w:r>
    </w:p>
    <w:p>
      <w:pPr>
        <w:pStyle w:val="BookText"/>
        <w:bidi w:val="0"/>
        <w:jc w:val="both"/>
        <w:rPr/>
      </w:pPr>
      <w:r>
        <w:rPr>
          <w:rFonts w:eastAsia="Times New Roman" w:cs="Times New Roman" w:ascii="Times New Roman" w:hAnsi="Times New Roman"/>
          <w:color w:val="111111"/>
          <w:sz w:val="28"/>
          <w:szCs w:val="28"/>
          <w:lang w:val="en-US"/>
        </w:rPr>
        <w:t>Is the reward of goodness aught but goodness? (55:60);</w:t>
      </w:r>
    </w:p>
    <w:p>
      <w:pPr>
        <w:pStyle w:val="BookText"/>
        <w:bidi w:val="0"/>
        <w:jc w:val="both"/>
        <w:rPr/>
      </w:pPr>
      <w:r>
        <w:rPr>
          <w:rFonts w:eastAsia="Times New Roman" w:cs="Times New Roman" w:ascii="Times New Roman" w:hAnsi="Times New Roman"/>
          <w:color w:val="111111"/>
          <w:sz w:val="28"/>
          <w:szCs w:val="28"/>
          <w:lang w:val="en-US"/>
        </w:rPr>
        <w:t>Surely this is a reward for you, and your striving shall be recompensed (76:22).</w:t>
      </w:r>
    </w:p>
    <w:p>
      <w:pPr>
        <w:pStyle w:val="BookText"/>
        <w:bidi w:val="0"/>
        <w:jc w:val="both"/>
        <w:rPr/>
      </w:pPr>
      <w:r>
        <w:rPr>
          <w:rFonts w:eastAsia="Times New Roman" w:cs="Times New Roman" w:ascii="Times New Roman" w:hAnsi="Times New Roman"/>
          <w:color w:val="111111"/>
          <w:sz w:val="28"/>
          <w:szCs w:val="28"/>
          <w:lang w:val="en-US"/>
        </w:rPr>
        <w:t>Thus, the name “Grateful” is used for Allah in its real, not allegorical sense.</w:t>
      </w:r>
    </w:p>
    <w:p>
      <w:pPr>
        <w:pStyle w:val="Heading3"/>
        <w:numPr>
          <w:ilvl w:val="2"/>
          <w:numId w:val="1"/>
        </w:numPr>
        <w:bidi w:val="0"/>
        <w:jc w:val="left"/>
        <w:rPr/>
      </w:pPr>
      <w:bookmarkStart w:id="240" w:name="__RefHeading___Toc5932700_3224264995"/>
      <w:bookmarkStart w:id="241" w:name="_Toc90"/>
      <w:bookmarkEnd w:id="240"/>
      <w:r>
        <w:rPr/>
        <w:t>Traditions</w:t>
      </w:r>
      <w:bookmarkEnd w:id="241"/>
    </w:p>
    <w:p>
      <w:pPr>
        <w:pStyle w:val="BookText"/>
        <w:bidi w:val="0"/>
        <w:jc w:val="both"/>
        <w:rPr/>
      </w:pPr>
      <w:r>
        <w:rPr>
          <w:rFonts w:eastAsia="Times New Roman" w:cs="Times New Roman" w:ascii="Times New Roman" w:hAnsi="Times New Roman"/>
          <w:color w:val="111111"/>
          <w:sz w:val="28"/>
          <w:szCs w:val="28"/>
          <w:lang w:val="en-US"/>
        </w:rPr>
        <w:t>One of our companions has narrated this tradition from as-Sadiq (a.s.). He says: “I asked him about walking between the Safa and the Marwah whether it was obligatory or voluntary. He said: 'Obligatory.' I said: 'Does not Allah say: so whoever makes a pilgrimage to the House or performs 'umrah thereof, there is no blame on him to go round them both?'</w:t>
      </w:r>
    </w:p>
    <w:p>
      <w:pPr>
        <w:pStyle w:val="BookText"/>
        <w:bidi w:val="0"/>
        <w:jc w:val="both"/>
        <w:rPr/>
      </w:pPr>
      <w:r>
        <w:rPr>
          <w:rFonts w:eastAsia="Times New Roman" w:cs="Times New Roman" w:ascii="Times New Roman" w:hAnsi="Times New Roman"/>
          <w:color w:val="111111"/>
          <w:sz w:val="28"/>
          <w:szCs w:val="28"/>
          <w:lang w:val="en-US"/>
        </w:rPr>
        <w:t>He said: 'It was in the 'umrah of Qada'</w:t>
      </w:r>
      <w:r>
        <w:rPr>
          <w:rStyle w:val="FootnoteAnchor"/>
        </w:rPr>
        <w:footnoteReference w:id="18"/>
      </w:r>
      <w:r>
        <w:rPr>
          <w:rFonts w:eastAsia="Times New Roman" w:cs="Times New Roman" w:ascii="Times New Roman" w:hAnsi="Times New Roman"/>
          <w:color w:val="111111"/>
          <w:sz w:val="28"/>
          <w:szCs w:val="28"/>
          <w:lang w:val="en-US"/>
        </w:rPr>
        <w:t>; that is, the Messenger of Allah (S) had stipulated with them (i.e., the pagans of Mecca) that they would remove the idols (for the period of 'umrah); and one of his companions was engaged otherwise until the idols were returned (to their places): (The Imam) said:</w:t>
      </w:r>
    </w:p>
    <w:p>
      <w:pPr>
        <w:pStyle w:val="BookText"/>
        <w:bidi w:val="0"/>
        <w:jc w:val="both"/>
        <w:rPr/>
      </w:pPr>
      <w:r>
        <w:rPr>
          <w:rFonts w:eastAsia="Times New Roman" w:cs="Times New Roman" w:ascii="Times New Roman" w:hAnsi="Times New Roman"/>
          <w:color w:val="111111"/>
          <w:sz w:val="28"/>
          <w:szCs w:val="28"/>
          <w:lang w:val="en-US"/>
        </w:rPr>
        <w:t>'Then Allah revealed: Surely the Safa and the Marwah are among the signs of Allah; so whoever makes a pilgrimage to the House or performs 'umrah thereof, there is no blame on him to go round them both, i.e., even when there were idols on them.' ” (al-'Ayyashi)</w:t>
      </w:r>
    </w:p>
    <w:p>
      <w:pPr>
        <w:pStyle w:val="BookText"/>
        <w:bidi w:val="0"/>
        <w:jc w:val="both"/>
        <w:rPr/>
      </w:pPr>
      <w:r>
        <w:rPr>
          <w:rFonts w:eastAsia="Times New Roman" w:cs="Times New Roman" w:ascii="Times New Roman" w:hAnsi="Times New Roman"/>
          <w:color w:val="111111"/>
          <w:sz w:val="28"/>
          <w:szCs w:val="28"/>
          <w:lang w:val="en-US"/>
        </w:rPr>
        <w:t>The author says: A nearly similar tradition is found in al-Kafi.</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as-Sadiq</w:t>
      </w:r>
    </w:p>
    <w:p>
      <w:pPr>
        <w:pStyle w:val="BookText"/>
        <w:bidi w:val="0"/>
        <w:rPr/>
      </w:pPr>
      <w:r>
        <w:rPr>
          <w:rFonts w:eastAsia="Times New Roman" w:cs="Times New Roman" w:ascii="Times New Roman" w:hAnsi="Times New Roman"/>
          <w:color w:val="111111"/>
          <w:sz w:val="28"/>
          <w:szCs w:val="28"/>
          <w:lang w:val="en-US"/>
        </w:rPr>
        <w:t>(a.s.) says describing the hajj of the Prophet: “After circumambulating around the House and praying its two rak'ahs, (the Prophet) recited: Surely the Safa and the Marwah are among the signs of Allah. (Then he said:)</w:t>
      </w:r>
    </w:p>
    <w:p>
      <w:pPr>
        <w:pStyle w:val="BookText"/>
        <w:bidi w:val="0"/>
        <w:jc w:val="both"/>
        <w:rPr/>
      </w:pPr>
      <w:r>
        <w:rPr>
          <w:rFonts w:eastAsia="Times New Roman" w:cs="Times New Roman" w:ascii="Times New Roman" w:hAnsi="Times New Roman"/>
          <w:color w:val="111111"/>
          <w:sz w:val="28"/>
          <w:szCs w:val="28"/>
          <w:lang w:val="en-US"/>
        </w:rPr>
        <w:t>'So I shall begin with that which Allah, the Mighty, the Great, has begun with (i.e., from the Safa).' And verily the Muslims used to think that walking between the Said and the Marwah was something invented by the polytheists; so Allah revealed:</w:t>
      </w:r>
    </w:p>
    <w:p>
      <w:pPr>
        <w:pStyle w:val="BookText"/>
        <w:bidi w:val="0"/>
        <w:jc w:val="both"/>
        <w:rPr/>
      </w:pPr>
      <w:r>
        <w:rPr>
          <w:rFonts w:eastAsia="Times New Roman" w:cs="Times New Roman" w:ascii="Times New Roman" w:hAnsi="Times New Roman"/>
          <w:color w:val="111111"/>
          <w:sz w:val="28"/>
          <w:szCs w:val="28"/>
          <w:lang w:val="en-US"/>
        </w:rPr>
        <w:t>Surely the Safa and the Marwah are among the signs of Allah; so whoever makes a pilgrimage or performs 'umrah thereof, there is no blame on him to go round them both.” (al-Kafi )</w:t>
      </w:r>
    </w:p>
    <w:p>
      <w:pPr>
        <w:pStyle w:val="BookText"/>
        <w:bidi w:val="0"/>
        <w:jc w:val="both"/>
        <w:rPr/>
      </w:pPr>
      <w:r>
        <w:rPr>
          <w:rFonts w:eastAsia="Times New Roman" w:cs="Times New Roman" w:ascii="Times New Roman" w:hAnsi="Times New Roman"/>
          <w:color w:val="111111"/>
          <w:sz w:val="28"/>
          <w:szCs w:val="28"/>
          <w:lang w:val="en-US"/>
        </w:rPr>
        <w:t>The author says: Obviously, there is no contradiction between the two traditions regarding the reason of the revelation of the verse. The words of the Prophet, “I shall begin with that which Allah, the Mighty, the Great, has begun with”, show the basis of legislation.</w:t>
      </w:r>
    </w:p>
    <w:p>
      <w:pPr>
        <w:pStyle w:val="BookText"/>
        <w:bidi w:val="0"/>
        <w:jc w:val="both"/>
        <w:rPr/>
      </w:pPr>
      <w:r>
        <w:rPr>
          <w:rFonts w:eastAsia="Times New Roman" w:cs="Times New Roman" w:ascii="Times New Roman" w:hAnsi="Times New Roman"/>
          <w:color w:val="111111"/>
          <w:sz w:val="28"/>
          <w:szCs w:val="28"/>
          <w:lang w:val="en-US"/>
        </w:rPr>
        <w:t>We have narrated, in the story of Hajar and her running seven times between the Safa and the Marwah, that the ritual of as-sa'y started from that.</w:t>
      </w:r>
    </w:p>
    <w:p>
      <w:pPr>
        <w:pStyle w:val="BookText"/>
        <w:bidi w:val="0"/>
        <w:jc w:val="both"/>
        <w:rPr/>
      </w:pPr>
      <w:r>
        <w:rPr>
          <w:rFonts w:eastAsia="Times New Roman" w:cs="Times New Roman" w:ascii="Times New Roman" w:hAnsi="Times New Roman"/>
          <w:color w:val="111111"/>
          <w:sz w:val="28"/>
          <w:szCs w:val="28"/>
          <w:lang w:val="en-US"/>
        </w:rPr>
        <w:t>'Amir ash-Sha'bi said: “There was an idol, called Asaf, on the Safa, and another, called Na'ilah, on the Marwah. The people of (the days of) ignorance, after circumambulating the House, used to walk between the two (hills) and touch and wipe the two idols.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(peace be on him) arrived at Mecca, they (i.e., the Muslims) said: 'O Messenger of Allah! (As for) the Safa and the</w:t>
      </w:r>
      <w:bookmarkStart w:id="242" w:name="pg13000_131548"/>
    </w:p>
    <w:p>
      <w:pPr>
        <w:pStyle w:val="BookText"/>
        <w:bidi w:val="0"/>
        <w:rPr/>
      </w:pPr>
      <w:bookmarkEnd w:id="242"/>
      <w:r>
        <w:rPr>
          <w:rFonts w:eastAsia="Times New Roman" w:cs="Times New Roman" w:ascii="Times New Roman" w:hAnsi="Times New Roman"/>
          <w:color w:val="111111"/>
          <w:sz w:val="28"/>
          <w:szCs w:val="28"/>
          <w:lang w:val="en-US"/>
        </w:rPr>
        <w:t>Marwah, surely the walking around them was done because of the two idols, and walking around them is not among the signs (of Allah).'</w:t>
      </w:r>
    </w:p>
    <w:p>
      <w:pPr>
        <w:pStyle w:val="BookText"/>
        <w:bidi w:val="0"/>
        <w:jc w:val="both"/>
        <w:rPr/>
      </w:pPr>
      <w:r>
        <w:rPr>
          <w:rFonts w:eastAsia="Times New Roman" w:cs="Times New Roman" w:ascii="Times New Roman" w:hAnsi="Times New Roman"/>
          <w:color w:val="111111"/>
          <w:sz w:val="28"/>
          <w:szCs w:val="28"/>
          <w:lang w:val="en-US"/>
        </w:rPr>
        <w:t>Then Allah revealed: Surely the Safa and the Marwah... Thus, He (especially) mentioned the Safa because of the idol that was on it, and affirmed the Marwah because of the idol that rose from it.” (ad-Durru '1-manthur)</w:t>
      </w:r>
    </w:p>
    <w:p>
      <w:pPr>
        <w:pStyle w:val="BookText"/>
        <w:bidi w:val="0"/>
        <w:jc w:val="both"/>
        <w:rPr/>
      </w:pPr>
      <w:r>
        <w:rPr>
          <w:rFonts w:eastAsia="Times New Roman" w:cs="Times New Roman" w:ascii="Times New Roman" w:hAnsi="Times New Roman"/>
          <w:color w:val="111111"/>
          <w:sz w:val="28"/>
          <w:szCs w:val="28"/>
          <w:lang w:val="en-US"/>
        </w:rPr>
        <w:t>The author says: Both sects have narrated numerous tradi</w:t>
        <w:softHyphen/>
        <w:t>tions having the above-mentioned themes. Their impli-cation is that the verse was revealed in the year when the Mus-lims performed the hajj, while the Chapter of the Cow is the first one re</w:t>
        <w:softHyphen/>
        <w:t>vealed at Medina.</w:t>
      </w:r>
    </w:p>
    <w:p>
      <w:pPr>
        <w:pStyle w:val="BookText"/>
        <w:bidi w:val="0"/>
        <w:jc w:val="both"/>
        <w:rPr/>
      </w:pPr>
      <w:r>
        <w:rPr>
          <w:rFonts w:eastAsia="Times New Roman" w:cs="Times New Roman" w:ascii="Times New Roman" w:hAnsi="Times New Roman"/>
          <w:color w:val="111111"/>
          <w:sz w:val="28"/>
          <w:szCs w:val="28"/>
          <w:lang w:val="en-US"/>
        </w:rPr>
        <w:t>It may therefore be inferred that the verses are unconnected with the preceding verses (of the qiblah) which were revealed, as described earlier, in the second year of hijrah; nor are they related to the verses in the beginning of the chapter which were revealed in the first year of hijrah. It shows that the verses were revealed in various contexts, not in one.</w:t>
      </w:r>
    </w:p>
    <w:p>
      <w:pPr>
        <w:pStyle w:val="Heading2"/>
        <w:numPr>
          <w:ilvl w:val="1"/>
          <w:numId w:val="1"/>
        </w:numPr>
        <w:bidi w:val="0"/>
        <w:jc w:val="left"/>
        <w:rPr/>
      </w:pPr>
      <w:bookmarkStart w:id="243" w:name="__RefHeading___Toc5932702_3224264995"/>
      <w:bookmarkStart w:id="244" w:name="_Toc91"/>
      <w:bookmarkEnd w:id="243"/>
      <w:r>
        <w:rPr/>
        <w:t>Suratul Baqarah: Verses 159 − 162</w:t>
      </w:r>
      <w:bookmarkEnd w:id="244"/>
    </w:p>
    <w:p>
      <w:pPr>
        <w:pStyle w:val="Heading3"/>
        <w:numPr>
          <w:ilvl w:val="2"/>
          <w:numId w:val="1"/>
        </w:numPr>
        <w:bidi w:val="0"/>
        <w:jc w:val="left"/>
        <w:rPr/>
      </w:pPr>
      <w:bookmarkStart w:id="245" w:name="__RefHeading___Toc5932704_3224264995"/>
      <w:bookmarkStart w:id="246" w:name="_Toc92"/>
      <w:bookmarkEnd w:id="245"/>
      <w:r>
        <w:rPr/>
        <w:t>point</w:t>
      </w:r>
      <w:bookmarkEnd w:id="246"/>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ٱلَّذِينَ يَكتُمُونَ مَآ أَنزَلنَا مِنَ ٱلبَيِّنَـٰتِ وَٱلهُدَىٰ مِنۢ بَعدِ مَا بَيَّنَّـٰهُ لِلنَّاسِ فِى ٱلكِتَـٰبِ‌ۙ أُوْلَـٰئِكَ يَلۡعَنُُهمُ ٱللَّهُ وَيَلعَنُهمُ ٱللَّـٰعِنُونَ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ٱلَّذِينَ تَابُواْ وَأَصلَحُواْ وَبَيَّنُواْ فَأُوْلَـٰئِكَ أَتُوبُ عَلَيهِمۡ‌ۚ وَأَنَا ٱلتَّوَّابُ ٱلرَّحِيمُ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ٱلَّذِينَ كَفَرُواْ وَمَاتُواْ وَهُمۡ كُفَّارٌ أُوْلَـئِكَ عَلَيِهمۡ لَعنَةُ ٱللَّهِ وَٱلمَلَـٰئِكَةِ وَٱلنَّاسِ أَجمَعِينَ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خَـٰلِدِينَ فِيَها‌ۖ لَا يُخَفَّفُ عَنُهمُ ٱلعَذَابُ وَلَا هُمۡ يُنظَرُونَ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those who conceal the clear proofs and the guidance that We revealed after We made it clear for men in the Book, these it is whom Allah does curse, and</w:t>
      </w:r>
      <w:bookmarkStart w:id="247" w:name="pg13000_131549"/>
    </w:p>
    <w:p>
      <w:pPr>
        <w:pStyle w:val="BookText"/>
        <w:bidi w:val="0"/>
        <w:rPr/>
      </w:pPr>
      <w:bookmarkEnd w:id="247"/>
      <w:r>
        <w:rPr>
          <w:rFonts w:eastAsia="Times New Roman" w:cs="Times New Roman" w:ascii="Times New Roman" w:hAnsi="Times New Roman"/>
          <w:color w:val="111111"/>
          <w:sz w:val="28"/>
          <w:szCs w:val="28"/>
          <w:lang w:val="en-US"/>
        </w:rPr>
        <w:t>those who curse do curse them (too) (159),</w:t>
      </w:r>
    </w:p>
    <w:p>
      <w:pPr>
        <w:pStyle w:val="BookText"/>
        <w:bidi w:val="0"/>
        <w:jc w:val="both"/>
        <w:rPr/>
      </w:pPr>
      <w:r>
        <w:rPr>
          <w:rFonts w:eastAsia="Times New Roman" w:cs="Times New Roman" w:ascii="Times New Roman" w:hAnsi="Times New Roman"/>
          <w:color w:val="111111"/>
          <w:sz w:val="28"/>
          <w:szCs w:val="28"/>
          <w:lang w:val="en-US"/>
        </w:rPr>
        <w:t>Except those who repent and amend and make manifest (the truth), these it is to whom I turn (mercifully), and I am the Oft-returning (to mercy), the Merciful (160).</w:t>
      </w:r>
    </w:p>
    <w:p>
      <w:pPr>
        <w:pStyle w:val="BookText"/>
        <w:bidi w:val="0"/>
        <w:jc w:val="both"/>
        <w:rPr/>
      </w:pPr>
      <w:r>
        <w:rPr>
          <w:rFonts w:eastAsia="Times New Roman" w:cs="Times New Roman" w:ascii="Times New Roman" w:hAnsi="Times New Roman"/>
          <w:color w:val="111111"/>
          <w:sz w:val="28"/>
          <w:szCs w:val="28"/>
          <w:lang w:val="en-US"/>
        </w:rPr>
        <w:t>Surely those who disbelieve and die while they are disbelievers, these it is on whom is the curse of Allah and the angels and men all (161);</w:t>
      </w:r>
    </w:p>
    <w:p>
      <w:pPr>
        <w:pStyle w:val="BookText"/>
        <w:bidi w:val="0"/>
        <w:jc w:val="both"/>
        <w:rPr/>
      </w:pPr>
      <w:r>
        <w:rPr>
          <w:rFonts w:eastAsia="Times New Roman" w:cs="Times New Roman" w:ascii="Times New Roman" w:hAnsi="Times New Roman"/>
          <w:color w:val="111111"/>
          <w:sz w:val="28"/>
          <w:szCs w:val="28"/>
          <w:lang w:val="en-US"/>
        </w:rPr>
        <w:t>Abiding in it; their chastisement shall not be lightened nor shall they be given respite (162).</w:t>
      </w:r>
    </w:p>
    <w:p>
      <w:pPr>
        <w:pStyle w:val="Heading3"/>
        <w:numPr>
          <w:ilvl w:val="2"/>
          <w:numId w:val="1"/>
        </w:numPr>
        <w:bidi w:val="0"/>
        <w:jc w:val="left"/>
        <w:rPr/>
      </w:pPr>
      <w:bookmarkStart w:id="248" w:name="__RefHeading___Toc5932706_3224264995"/>
      <w:bookmarkStart w:id="249" w:name="_Toc93"/>
      <w:bookmarkEnd w:id="248"/>
      <w:r>
        <w:rPr/>
        <w:t>Commentary</w:t>
      </w:r>
      <w:bookmarkEnd w:id="249"/>
    </w:p>
    <w:p>
      <w:pPr>
        <w:pStyle w:val="BookText"/>
        <w:bidi w:val="0"/>
        <w:jc w:val="both"/>
        <w:rPr/>
      </w:pPr>
      <w:r>
        <w:rPr>
          <w:rFonts w:eastAsia="Times New Roman" w:cs="Times New Roman" w:ascii="Times New Roman" w:hAnsi="Times New Roman"/>
          <w:color w:val="111111"/>
          <w:sz w:val="28"/>
          <w:szCs w:val="28"/>
          <w:lang w:val="en-US"/>
        </w:rPr>
        <w:t>Qur’an: Surely those who conceal the clear proofs and the guidance that We revealed: Obviously “the guidance” means that knowledge and shari'ah which the Divine Religion contains, and which lead the followers to the eternal bliss; and “the clear proofs” means the verses, signs and the arguments which are the clear evidence, proofs and attestations for the truth - the truth that is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clear proofs”, as used in the Divine Speech, is a special description for the revealed verses.</w:t>
      </w:r>
    </w:p>
    <w:p>
      <w:pPr>
        <w:pStyle w:val="BookText"/>
        <w:bidi w:val="0"/>
        <w:jc w:val="both"/>
        <w:rPr/>
      </w:pPr>
      <w:r>
        <w:rPr>
          <w:rFonts w:eastAsia="Times New Roman" w:cs="Times New Roman" w:ascii="Times New Roman" w:hAnsi="Times New Roman"/>
          <w:color w:val="111111"/>
          <w:sz w:val="28"/>
          <w:szCs w:val="28"/>
          <w:lang w:val="en-US"/>
        </w:rPr>
        <w:t>Therefore, con</w:t>
        <w:softHyphen/>
        <w:t>cealing the clear proofs may mean hiding the verses themselves from the people; or concealing their true meaning through mis</w:t>
        <w:softHyphen/>
        <w:t>interpretation and misapplication - as the leaders of the Jews did with the verses prophesying the advent of the Prophet. What the people did not know, they concealed; and what they knew, they misinterpreted and diverted it from the Prophet.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after We made it clear for men: It shows that they con</w:t>
        <w:softHyphen/>
        <w:t>cealed the truth after Allah made it clear for all the mankind, not only for the Jews. It is not feasible, in the prevalent</w:t>
      </w:r>
    </w:p>
    <w:p>
      <w:pPr>
        <w:pStyle w:val="BookText"/>
        <w:bidi w:val="0"/>
        <w:rPr/>
      </w:pPr>
      <w:r>
        <w:rPr>
          <w:rFonts w:eastAsia="Times New Roman" w:cs="Times New Roman" w:ascii="Times New Roman" w:hAnsi="Times New Roman"/>
          <w:color w:val="111111"/>
          <w:sz w:val="28"/>
          <w:szCs w:val="28"/>
          <w:lang w:val="en-US"/>
        </w:rPr>
        <w:t>world system, to explain a thing to each and every person individually - not only in revelation but in every general announcement.</w:t>
      </w:r>
    </w:p>
    <w:p>
      <w:pPr>
        <w:pStyle w:val="BookText"/>
        <w:bidi w:val="0"/>
        <w:jc w:val="both"/>
        <w:rPr/>
      </w:pPr>
      <w:r>
        <w:rPr>
          <w:rFonts w:eastAsia="Times New Roman" w:cs="Times New Roman" w:ascii="Times New Roman" w:hAnsi="Times New Roman"/>
          <w:color w:val="111111"/>
          <w:sz w:val="28"/>
          <w:szCs w:val="28"/>
          <w:lang w:val="en-US"/>
        </w:rPr>
        <w:t>As a general rule, only a few persons are informed of the matter directly, and it is through them that the rest of the people get the information; he who is present conveys the message to the absent persons; the learned one explains it to the ignorant. The knowledgeable man is counted as one of the links to convey the message, like the tongue and speech.</w:t>
      </w:r>
    </w:p>
    <w:p>
      <w:pPr>
        <w:pStyle w:val="BookText"/>
        <w:bidi w:val="0"/>
        <w:jc w:val="both"/>
        <w:rPr/>
      </w:pPr>
      <w:r>
        <w:rPr>
          <w:rFonts w:eastAsia="Times New Roman" w:cs="Times New Roman" w:ascii="Times New Roman" w:hAnsi="Times New Roman"/>
          <w:color w:val="111111"/>
          <w:sz w:val="28"/>
          <w:szCs w:val="28"/>
          <w:lang w:val="en-US"/>
        </w:rPr>
        <w:t>When a learned man, bound by the pledge taken from him, explains the message to others, he makes the truth clear to the people. If he hides his knowledge, he keeps the truth concealed from the people, after it was made clear to them.</w:t>
      </w:r>
    </w:p>
    <w:p>
      <w:pPr>
        <w:pStyle w:val="BookText"/>
        <w:bidi w:val="0"/>
        <w:jc w:val="both"/>
        <w:rPr/>
      </w:pPr>
      <w:r>
        <w:rPr>
          <w:rFonts w:eastAsia="Times New Roman" w:cs="Times New Roman" w:ascii="Times New Roman" w:hAnsi="Times New Roman"/>
          <w:color w:val="111111"/>
          <w:sz w:val="28"/>
          <w:szCs w:val="28"/>
          <w:lang w:val="en-US"/>
        </w:rPr>
        <w:t>And, as Allah has said, it is the only thing which has made people differ in matters of religion, and has diverted them from the path of guidance to that of misguidance. Otherwise, religion conforms with nature; human nature agrees with it and discerning mind surrenders to it when it is properly explained.</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Then set your face uprightly for the (right) religion in natural devotion (to the truth); the nature made by Allah in which He has made men; there is no alteration (by anyone else) in the creation of Allah; that is the right (established) religion, but most people do not know (30:30).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religion is natural; nature can never resist it, if it appears before it with some clarity,</w:t>
      </w:r>
    </w:p>
    <w:p>
      <w:pPr>
        <w:pStyle w:val="BookText"/>
        <w:bidi w:val="0"/>
        <w:rPr/>
      </w:pPr>
      <w:r>
        <w:rPr>
          <w:rFonts w:eastAsia="Times New Roman" w:cs="Times New Roman" w:ascii="Times New Roman" w:hAnsi="Times New Roman"/>
          <w:color w:val="111111"/>
          <w:sz w:val="28"/>
          <w:szCs w:val="28"/>
          <w:lang w:val="en-US"/>
        </w:rPr>
        <w:t>either because of the purity of the recipient's heart, as is the case of the prophets, or because it is explained properly - the latter method invariable always depends on the former.</w:t>
      </w:r>
    </w:p>
    <w:p>
      <w:pPr>
        <w:pStyle w:val="BookText"/>
        <w:bidi w:val="0"/>
        <w:jc w:val="both"/>
        <w:rPr/>
      </w:pPr>
      <w:r>
        <w:rPr>
          <w:rFonts w:eastAsia="Times New Roman" w:cs="Times New Roman" w:ascii="Times New Roman" w:hAnsi="Times New Roman"/>
          <w:color w:val="111111"/>
          <w:sz w:val="28"/>
          <w:szCs w:val="28"/>
          <w:lang w:val="en-US"/>
        </w:rPr>
        <w:t>That is why the above-quoted verse combines the two premises: the naturalness of religion and lack of its knowledge. It says: the nature made by Allah in which He has made men; and then says: but most people do not know.</w:t>
      </w:r>
    </w:p>
    <w:p>
      <w:pPr>
        <w:pStyle w:val="BookText"/>
        <w:bidi w:val="0"/>
        <w:jc w:val="both"/>
        <w:rPr/>
      </w:pPr>
      <w:r>
        <w:rPr>
          <w:rFonts w:eastAsia="Times New Roman" w:cs="Times New Roman" w:ascii="Times New Roman" w:hAnsi="Times New Roman"/>
          <w:color w:val="111111"/>
          <w:sz w:val="28"/>
          <w:szCs w:val="28"/>
          <w:lang w:val="en-US"/>
        </w:rPr>
        <w:t>Again Allah says:</w:t>
      </w:r>
    </w:p>
    <w:p>
      <w:pPr>
        <w:pStyle w:val="BookText"/>
        <w:bidi w:val="0"/>
        <w:jc w:val="both"/>
        <w:rPr/>
      </w:pPr>
      <w:r>
        <w:rPr>
          <w:rFonts w:eastAsia="Times New Roman" w:cs="Times New Roman" w:ascii="Times New Roman" w:hAnsi="Times New Roman"/>
          <w:color w:val="111111"/>
          <w:sz w:val="28"/>
          <w:szCs w:val="28"/>
          <w:lang w:val="en-US"/>
        </w:rPr>
        <w:t>Mankind was but one people, so Allah sent the prophets as bearers of good news and as warners, and He sent down with them the book with truth, so that it might judge between the people in that in which they had differed. And none differed about it but the very people who were given it, after clear signs had come to them, revolting among themselves... (2:213).</w:t>
      </w:r>
    </w:p>
    <w:p>
      <w:pPr>
        <w:pStyle w:val="BookText"/>
        <w:bidi w:val="0"/>
        <w:jc w:val="both"/>
        <w:rPr/>
      </w:pPr>
      <w:r>
        <w:rPr>
          <w:rFonts w:eastAsia="Times New Roman" w:cs="Times New Roman" w:ascii="Times New Roman" w:hAnsi="Times New Roman"/>
          <w:color w:val="111111"/>
          <w:sz w:val="28"/>
          <w:szCs w:val="28"/>
          <w:lang w:val="en-US"/>
        </w:rPr>
        <w:t>It shows that difference about the contents of the book emanates from the revolt of the scholars who already have its knowledge. Religious differences and deviations from the right path are caused by the revolt of the religious scholars as they conceal the revealed truth, misinterpret it and alter it; and because of their injustice.</w:t>
      </w:r>
    </w:p>
    <w:p>
      <w:pPr>
        <w:pStyle w:val="BookText"/>
        <w:bidi w:val="0"/>
        <w:jc w:val="both"/>
        <w:rPr/>
      </w:pPr>
      <w:r>
        <w:rPr>
          <w:rFonts w:eastAsia="Times New Roman" w:cs="Times New Roman" w:ascii="Times New Roman" w:hAnsi="Times New Roman"/>
          <w:color w:val="111111"/>
          <w:sz w:val="28"/>
          <w:szCs w:val="28"/>
          <w:lang w:val="en-US"/>
        </w:rPr>
        <w:t>That is how “injustice” will be defined on the Day of Resurrection. Allah says:</w:t>
      </w:r>
    </w:p>
    <w:p>
      <w:pPr>
        <w:pStyle w:val="BookText"/>
        <w:bidi w:val="0"/>
        <w:jc w:val="both"/>
        <w:rPr/>
      </w:pPr>
      <w:r>
        <w:rPr>
          <w:rFonts w:eastAsia="Times New Roman" w:cs="Times New Roman" w:ascii="Times New Roman" w:hAnsi="Times New Roman"/>
          <w:color w:val="111111"/>
          <w:sz w:val="28"/>
          <w:szCs w:val="28"/>
          <w:lang w:val="en-US"/>
        </w:rPr>
        <w:t>Then a crier will cry out among them that the curse of Allah is on the unjust, who hinder (people) from Allah's way and seek to make it crooked... (7:44 - 5).</w:t>
      </w:r>
    </w:p>
    <w:p>
      <w:pPr>
        <w:pStyle w:val="BookText"/>
        <w:bidi w:val="0"/>
        <w:jc w:val="both"/>
        <w:rPr/>
      </w:pPr>
      <w:r>
        <w:rPr>
          <w:rFonts w:eastAsia="Times New Roman" w:cs="Times New Roman" w:ascii="Times New Roman" w:hAnsi="Times New Roman"/>
          <w:color w:val="111111"/>
          <w:sz w:val="28"/>
          <w:szCs w:val="28"/>
          <w:lang w:val="en-US"/>
        </w:rPr>
        <w:t>There are many verses of the same theme.</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the verse under discussion (Surely</w:t>
      </w:r>
    </w:p>
    <w:p>
      <w:pPr>
        <w:pStyle w:val="BookText"/>
        <w:bidi w:val="0"/>
        <w:rPr/>
      </w:pPr>
      <w:r>
        <w:rPr>
          <w:rFonts w:eastAsia="Times New Roman" w:cs="Times New Roman" w:ascii="Times New Roman" w:hAnsi="Times New Roman"/>
          <w:color w:val="111111"/>
          <w:sz w:val="28"/>
          <w:szCs w:val="28"/>
          <w:lang w:val="en-US"/>
        </w:rPr>
        <w:t>those who con</w:t>
        <w:softHyphen/>
        <w:t>ceal the clear proofs...) is based on the above-quoted verse:</w:t>
      </w:r>
    </w:p>
    <w:p>
      <w:pPr>
        <w:pStyle w:val="BookText"/>
        <w:bidi w:val="0"/>
        <w:jc w:val="both"/>
        <w:rPr/>
      </w:pPr>
      <w:r>
        <w:rPr>
          <w:rFonts w:eastAsia="Times New Roman" w:cs="Times New Roman" w:ascii="Times New Roman" w:hAnsi="Times New Roman"/>
          <w:color w:val="111111"/>
          <w:sz w:val="28"/>
          <w:szCs w:val="28"/>
          <w:lang w:val="en-US"/>
        </w:rPr>
        <w:t>Mankind was but one people, so Allah sent the prophets as bearers of good news and as warners, and He sent down with them the book with truth, so that it might judge between the people in that in which they differed. And none differed about it but the very people who were given it, after clear signs had come to them, revolting among themselves... (2:213).</w:t>
      </w:r>
    </w:p>
    <w:p>
      <w:pPr>
        <w:pStyle w:val="BookText"/>
        <w:bidi w:val="0"/>
        <w:jc w:val="both"/>
        <w:rPr/>
      </w:pPr>
      <w:r>
        <w:rPr>
          <w:rFonts w:eastAsia="Times New Roman" w:cs="Times New Roman" w:ascii="Times New Roman" w:hAnsi="Times New Roman"/>
          <w:color w:val="111111"/>
          <w:sz w:val="28"/>
          <w:szCs w:val="28"/>
          <w:lang w:val="en-US"/>
        </w:rPr>
        <w:t>And it points to the recompense of that revolt in the next sentence, “these it is whom Allah does curse...”</w:t>
      </w:r>
    </w:p>
    <w:p>
      <w:pPr>
        <w:pStyle w:val="BookText"/>
        <w:bidi w:val="0"/>
        <w:jc w:val="both"/>
        <w:rPr/>
      </w:pPr>
      <w:r>
        <w:rPr>
          <w:rFonts w:eastAsia="Times New Roman" w:cs="Times New Roman" w:ascii="Times New Roman" w:hAnsi="Times New Roman"/>
          <w:color w:val="111111"/>
          <w:sz w:val="28"/>
          <w:szCs w:val="28"/>
          <w:lang w:val="en-US"/>
        </w:rPr>
        <w:t>Qur’an: these it is whom Allah does curse, and those who curse do curse them (too). It describes the punishment of those who revolt against truth and hide the Book and the guidance which Allah has sent down.</w:t>
      </w:r>
    </w:p>
    <w:p>
      <w:pPr>
        <w:pStyle w:val="BookText"/>
        <w:bidi w:val="0"/>
        <w:jc w:val="both"/>
        <w:rPr/>
      </w:pPr>
      <w:r>
        <w:rPr>
          <w:rFonts w:eastAsia="Times New Roman" w:cs="Times New Roman" w:ascii="Times New Roman" w:hAnsi="Times New Roman"/>
          <w:color w:val="111111"/>
          <w:sz w:val="28"/>
          <w:szCs w:val="28"/>
          <w:lang w:val="en-US"/>
        </w:rPr>
        <w:t>The punishment is the curse by Allah and the curse by those who curse. The word “curse” has been re</w:t>
        <w:softHyphen/>
        <w:t>peated because the curse of Allah is different from the curse of those who curse. The curse by Allah is removal from mercy and bliss, and that by those who curse is praying to Allah to remove the cursed one from that mercy and bliss.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restriction at all on the curse of Allah or the curse of those who curse, nor is there any limitation on “those who curse”. This generality shows that every curse by anyone who curses is actually directed to those revolters and concealers of the Divine Proof and Guidance. And reason supports this</w:t>
      </w:r>
    </w:p>
    <w:p>
      <w:pPr>
        <w:pStyle w:val="BookText"/>
        <w:bidi w:val="0"/>
        <w:rPr/>
      </w:pPr>
      <w:r>
        <w:rPr>
          <w:rFonts w:eastAsia="Times New Roman" w:cs="Times New Roman" w:ascii="Times New Roman" w:hAnsi="Times New Roman"/>
          <w:color w:val="111111"/>
          <w:sz w:val="28"/>
          <w:szCs w:val="28"/>
          <w:lang w:val="en-US"/>
        </w:rPr>
        <w:t>view: The aim of the curse is to remove the cursed one from happiness and bliss; and there is no real happiness and bliss except the religious one.</w:t>
      </w:r>
    </w:p>
    <w:p>
      <w:pPr>
        <w:pStyle w:val="BookText"/>
        <w:bidi w:val="0"/>
        <w:jc w:val="both"/>
        <w:rPr/>
      </w:pPr>
      <w:r>
        <w:rPr>
          <w:rFonts w:eastAsia="Times New Roman" w:cs="Times New Roman" w:ascii="Times New Roman" w:hAnsi="Times New Roman"/>
          <w:color w:val="111111"/>
          <w:sz w:val="28"/>
          <w:szCs w:val="28"/>
          <w:lang w:val="en-US"/>
        </w:rPr>
        <w:t>As this real religious bliss is fully explained by Allah and accepted by nature, no one can be deprived of it except the one who rejects and denies it. This deprivation is confined to him who knows it and then knowingly rejects it.</w:t>
      </w:r>
    </w:p>
    <w:p>
      <w:pPr>
        <w:pStyle w:val="BookText"/>
        <w:bidi w:val="0"/>
        <w:jc w:val="both"/>
        <w:rPr/>
      </w:pPr>
      <w:r>
        <w:rPr>
          <w:rFonts w:eastAsia="Times New Roman" w:cs="Times New Roman" w:ascii="Times New Roman" w:hAnsi="Times New Roman"/>
          <w:color w:val="111111"/>
          <w:sz w:val="28"/>
          <w:szCs w:val="28"/>
          <w:lang w:val="en-US"/>
        </w:rPr>
        <w:t>It does not affect him who did not know the said religious bliss and to whom it was not clarified. Allah has taken pledge from learned people to spread their knowledge and to publish whatever Divine proofs and guidance they had received.</w:t>
      </w:r>
    </w:p>
    <w:p>
      <w:pPr>
        <w:pStyle w:val="BookText"/>
        <w:bidi w:val="0"/>
        <w:jc w:val="both"/>
        <w:rPr/>
      </w:pPr>
      <w:r>
        <w:rPr>
          <w:rFonts w:eastAsia="Times New Roman" w:cs="Times New Roman" w:ascii="Times New Roman" w:hAnsi="Times New Roman"/>
          <w:color w:val="111111"/>
          <w:sz w:val="28"/>
          <w:szCs w:val="28"/>
          <w:lang w:val="en-US"/>
        </w:rPr>
        <w:t>If they conceal it and hold it back, then in effect they have rejected it. Therefore, “these it is whom Allah does curse, and those who curse do curse them (too)”. This explanation is further supported by the following verse: “Surely those who disbelieve and die while they are dis</w:t>
        <w:softHyphen/>
        <w:t>believers, these it is on whom is the curse of Allah and the angels and men all.”</w:t>
      </w:r>
    </w:p>
    <w:p>
      <w:pPr>
        <w:pStyle w:val="BookText"/>
        <w:bidi w:val="0"/>
        <w:jc w:val="both"/>
        <w:rPr/>
      </w:pPr>
      <w:r>
        <w:rPr>
          <w:rFonts w:eastAsia="Times New Roman" w:cs="Times New Roman" w:ascii="Times New Roman" w:hAnsi="Times New Roman"/>
          <w:color w:val="111111"/>
          <w:sz w:val="28"/>
          <w:szCs w:val="28"/>
          <w:lang w:val="en-US"/>
        </w:rPr>
        <w:t xml:space="preserve">Apparently, the particle inna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surely) coming at the beginning of the verse gives the reason, or intensifies the theme, of the verse under discussion, by repeating its meaning in other words, “Surely those who disbelieve and die while they are disbelievers...”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Except those who repent... the Merciful: It is the ex</w:t>
        <w:softHyphen/>
        <w:t>ception from the preceding verse. It qualifies their repentance with amending and making manifest the truth. They must make their previous behaviour</w:t>
      </w:r>
    </w:p>
    <w:p>
      <w:pPr>
        <w:pStyle w:val="BookText"/>
        <w:bidi w:val="0"/>
        <w:rPr/>
      </w:pPr>
      <w:r>
        <w:rPr>
          <w:rFonts w:eastAsia="Times New Roman" w:cs="Times New Roman" w:ascii="Times New Roman" w:hAnsi="Times New Roman"/>
          <w:color w:val="111111"/>
          <w:sz w:val="28"/>
          <w:szCs w:val="28"/>
          <w:lang w:val="en-US"/>
        </w:rPr>
        <w:t>known; they must announce their repentance.</w:t>
      </w:r>
    </w:p>
    <w:p>
      <w:pPr>
        <w:pStyle w:val="BookText"/>
        <w:bidi w:val="0"/>
        <w:jc w:val="both"/>
        <w:rPr/>
      </w:pPr>
      <w:r>
        <w:rPr>
          <w:rFonts w:eastAsia="Times New Roman" w:cs="Times New Roman" w:ascii="Times New Roman" w:hAnsi="Times New Roman"/>
          <w:color w:val="111111"/>
          <w:sz w:val="28"/>
          <w:szCs w:val="28"/>
          <w:lang w:val="en-US"/>
        </w:rPr>
        <w:t>In other words, they must announce to the people what they were concealing of the truth, and also make it known that pre</w:t>
        <w:softHyphen/>
        <w:t>viously they had concealed it. Otherwise, it will be as though they have not repented yet - because they are still hiding the fact of their previous concealment of the truth.</w:t>
      </w:r>
    </w:p>
    <w:p>
      <w:pPr>
        <w:pStyle w:val="BookText"/>
        <w:bidi w:val="0"/>
        <w:jc w:val="both"/>
        <w:rPr/>
      </w:pPr>
      <w:r>
        <w:rPr>
          <w:rFonts w:eastAsia="Times New Roman" w:cs="Times New Roman" w:ascii="Times New Roman" w:hAnsi="Times New Roman"/>
          <w:color w:val="111111"/>
          <w:sz w:val="28"/>
          <w:szCs w:val="28"/>
          <w:lang w:val="en-US"/>
        </w:rPr>
        <w:t>Qur’an: Surely those who disbelieve and die while they are dis</w:t>
        <w:softHyphen/>
        <w:t>believers, these it is on whom is the curse of Allah and the angels and men all. It alludes to their persistence in disbelief and their obstinate and stubborn refusal to accept the truth.</w:t>
      </w:r>
    </w:p>
    <w:p>
      <w:pPr>
        <w:pStyle w:val="BookText"/>
        <w:bidi w:val="0"/>
        <w:jc w:val="both"/>
        <w:rPr/>
      </w:pPr>
      <w:r>
        <w:rPr>
          <w:rFonts w:eastAsia="Times New Roman" w:cs="Times New Roman" w:ascii="Times New Roman" w:hAnsi="Times New Roman"/>
          <w:color w:val="111111"/>
          <w:sz w:val="28"/>
          <w:szCs w:val="28"/>
          <w:lang w:val="en-US"/>
        </w:rPr>
        <w:t>(If a man does not accept the true religion, not because of obstinacy and arrogance, but because it was not made clear to him, then in real</w:t>
        <w:softHyphen/>
        <w:t xml:space="preserve">ity he is not a disbeliever, he is al-mustad'af </w:t>
      </w:r>
      <w:r>
        <w:rPr>
          <w:rFonts w:ascii="Amiri" w:hAnsi="Amiri" w:eastAsia="Amiri" w:cs="Amiri"/>
          <w:color w:val="111111"/>
          <w:sz w:val="28"/>
          <w:sz w:val="28"/>
          <w:szCs w:val="28"/>
          <w:rtl w:val="true"/>
          <w:lang w:bidi="ar-SA"/>
        </w:rPr>
        <w:t>المُسْتـَضْعَفُ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weak; according to Islamic terminology, a man who does not have true faith, but is not inimical to it]; his judgment is in the hand of Allah.)</w:t>
      </w:r>
    </w:p>
    <w:p>
      <w:pPr>
        <w:pStyle w:val="BookText"/>
        <w:bidi w:val="0"/>
        <w:jc w:val="both"/>
        <w:rPr/>
      </w:pPr>
      <w:r>
        <w:rPr>
          <w:rFonts w:eastAsia="Times New Roman" w:cs="Times New Roman" w:ascii="Times New Roman" w:hAnsi="Times New Roman"/>
          <w:color w:val="111111"/>
          <w:sz w:val="28"/>
          <w:szCs w:val="28"/>
          <w:lang w:val="en-US"/>
        </w:rPr>
        <w:t>This theme is supported by the fact that most of the verses describing the disbelief qualify it with “belying”. Look especially at the verses of the descent of Adam, containing the first law legislated for the mankind: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“Get down you therefrom all together; and if there comes to you a guidance from Me, then whoever follows My guidance, no fear shall come upon them, nor shall they grieve. And (as to) those who disbelieve in and belie Our signs, they are the inmates of fire,</w:t>
      </w:r>
    </w:p>
    <w:p>
      <w:pPr>
        <w:pStyle w:val="BookText"/>
        <w:bidi w:val="0"/>
        <w:rPr/>
      </w:pPr>
      <w:r>
        <w:rPr>
          <w:rFonts w:eastAsia="Times New Roman" w:cs="Times New Roman" w:ascii="Times New Roman" w:hAnsi="Times New Roman"/>
          <w:color w:val="111111"/>
          <w:sz w:val="28"/>
          <w:szCs w:val="28"/>
          <w:lang w:val="en-US"/>
        </w:rPr>
        <w:t>in it they shall abide.” (2:39-40)</w:t>
      </w:r>
    </w:p>
    <w:p>
      <w:pPr>
        <w:pStyle w:val="BookText"/>
        <w:bidi w:val="0"/>
        <w:jc w:val="both"/>
        <w:rPr/>
      </w:pPr>
      <w:r>
        <w:rPr>
          <w:rFonts w:eastAsia="Times New Roman" w:cs="Times New Roman" w:ascii="Times New Roman" w:hAnsi="Times New Roman"/>
          <w:color w:val="111111"/>
          <w:sz w:val="28"/>
          <w:szCs w:val="28"/>
          <w:lang w:val="en-US"/>
        </w:rPr>
        <w:t>Likewise, in this verse the words, “Those who disbelieve and die while they are disbelievers,” refer to those who obsti</w:t>
        <w:softHyphen/>
        <w:t>nately belie the signs and guidance of Allah - those who conceal what Allah has revealed. And Allah describes their recompense in these words: “these it is on whom is the curse of Allah and the angels and men all”.</w:t>
      </w:r>
    </w:p>
    <w:p>
      <w:pPr>
        <w:pStyle w:val="BookText"/>
        <w:bidi w:val="0"/>
        <w:jc w:val="both"/>
        <w:rPr/>
      </w:pPr>
      <w:r>
        <w:rPr>
          <w:rFonts w:eastAsia="Times New Roman" w:cs="Times New Roman" w:ascii="Times New Roman" w:hAnsi="Times New Roman"/>
          <w:color w:val="111111"/>
          <w:sz w:val="28"/>
          <w:szCs w:val="28"/>
          <w:lang w:val="en-US"/>
        </w:rPr>
        <w:t>It is a Divine Decree that every curse by anyone from among the angels or men, without any exception, shall be attached to them only. In this respect they are like the Satan, when Allah told him:</w:t>
      </w:r>
    </w:p>
    <w:p>
      <w:pPr>
        <w:pStyle w:val="BookText"/>
        <w:bidi w:val="0"/>
        <w:jc w:val="both"/>
        <w:rPr/>
      </w:pPr>
      <w:r>
        <w:rPr>
          <w:rFonts w:eastAsia="Times New Roman" w:cs="Times New Roman" w:ascii="Times New Roman" w:hAnsi="Times New Roman"/>
          <w:color w:val="111111"/>
          <w:sz w:val="28"/>
          <w:szCs w:val="28"/>
          <w:lang w:val="en-US"/>
        </w:rPr>
        <w:t>And surely on you is curse until the Day of Judgment (15:35).</w:t>
      </w:r>
    </w:p>
    <w:p>
      <w:pPr>
        <w:pStyle w:val="BookText"/>
        <w:bidi w:val="0"/>
        <w:jc w:val="both"/>
        <w:rPr/>
      </w:pPr>
      <w:r>
        <w:rPr>
          <w:rFonts w:eastAsia="Times New Roman" w:cs="Times New Roman" w:ascii="Times New Roman" w:hAnsi="Times New Roman"/>
          <w:color w:val="111111"/>
          <w:sz w:val="28"/>
          <w:szCs w:val="28"/>
          <w:lang w:val="en-US"/>
        </w:rPr>
        <w:t>Thus, Allah made him the target of every curse from whatever source it may emanate. Likewise, these learned persons who conceal their knowledge are partners of Satan in this general and unrestricted curse.</w:t>
      </w:r>
    </w:p>
    <w:p>
      <w:pPr>
        <w:pStyle w:val="BookText"/>
        <w:bidi w:val="0"/>
        <w:jc w:val="both"/>
        <w:rPr/>
      </w:pPr>
      <w:r>
        <w:rPr>
          <w:rFonts w:eastAsia="Times New Roman" w:cs="Times New Roman" w:ascii="Times New Roman" w:hAnsi="Times New Roman"/>
          <w:color w:val="111111"/>
          <w:sz w:val="28"/>
          <w:szCs w:val="28"/>
          <w:lang w:val="en-US"/>
        </w:rPr>
        <w:t>See how hard is the tone of this verse, and how formidable its theme! We shall write something related to it, Allah willing, under the verse:</w:t>
      </w:r>
    </w:p>
    <w:p>
      <w:pPr>
        <w:pStyle w:val="BookText"/>
        <w:bidi w:val="0"/>
        <w:jc w:val="both"/>
        <w:rPr/>
      </w:pPr>
      <w:r>
        <w:rPr>
          <w:rFonts w:eastAsia="Times New Roman" w:cs="Times New Roman" w:ascii="Times New Roman" w:hAnsi="Times New Roman"/>
          <w:color w:val="111111"/>
          <w:sz w:val="28"/>
          <w:szCs w:val="28"/>
          <w:lang w:val="en-US"/>
        </w:rPr>
        <w:t>That Allah may separate the impure from the pure, and put the impure, some of it upon the other, and pile it up together, then cast it into the hell; these it is that are the losers. (8:37).</w:t>
      </w:r>
    </w:p>
    <w:p>
      <w:pPr>
        <w:pStyle w:val="BookText"/>
        <w:bidi w:val="0"/>
        <w:jc w:val="both"/>
        <w:rPr/>
      </w:pPr>
      <w:r>
        <w:rPr>
          <w:rFonts w:eastAsia="Times New Roman" w:cs="Times New Roman" w:ascii="Times New Roman" w:hAnsi="Times New Roman"/>
          <w:color w:val="111111"/>
          <w:sz w:val="28"/>
          <w:szCs w:val="28"/>
          <w:lang w:val="en-US"/>
        </w:rPr>
        <w:t>Qur’an: Abiding in it (i.e., in the curse), their chastisement shall not be lightened nor shall they be given respite. The word “curse”, has been changed here to “chastisement”; it shows that the curse shall be converted into their chastisement on that Day.</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the</w:t>
      </w:r>
      <w:bookmarkStart w:id="250" w:name="pg13000_131556"/>
    </w:p>
    <w:p>
      <w:pPr>
        <w:pStyle w:val="BookText"/>
        <w:bidi w:val="0"/>
        <w:rPr/>
      </w:pPr>
      <w:bookmarkEnd w:id="250"/>
      <w:r>
        <w:rPr>
          <w:rFonts w:eastAsia="Times New Roman" w:cs="Times New Roman" w:ascii="Times New Roman" w:hAnsi="Times New Roman"/>
          <w:color w:val="111111"/>
          <w:sz w:val="28"/>
          <w:szCs w:val="28"/>
          <w:lang w:val="en-US"/>
        </w:rPr>
        <w:t>references to Allah have been changed several times from the first person to the third and vice versa. The verse begins with the first person pronouns: ”We revealed”, “We made it clear”; then the style changes, mentioning Allah by name, “Allah does curse”.</w:t>
      </w:r>
    </w:p>
    <w:p>
      <w:pPr>
        <w:pStyle w:val="BookText"/>
        <w:bidi w:val="0"/>
        <w:jc w:val="both"/>
        <w:rPr/>
      </w:pPr>
      <w:r>
        <w:rPr>
          <w:rFonts w:eastAsia="Times New Roman" w:cs="Times New Roman" w:ascii="Times New Roman" w:hAnsi="Times New Roman"/>
          <w:color w:val="111111"/>
          <w:sz w:val="28"/>
          <w:szCs w:val="28"/>
          <w:lang w:val="en-US"/>
        </w:rPr>
        <w:t>The change was affected because the theme demands show of intense displeasure, and the greater the name of the displeased person, the more severe the effect of the dis</w:t>
        <w:softHyphen/>
        <w:t>pleasure - and none is greater than Allah.</w:t>
      </w:r>
    </w:p>
    <w:p>
      <w:pPr>
        <w:pStyle w:val="BookText"/>
        <w:bidi w:val="0"/>
        <w:jc w:val="both"/>
        <w:rPr/>
      </w:pPr>
      <w:r>
        <w:rPr>
          <w:rFonts w:eastAsia="Times New Roman" w:cs="Times New Roman" w:ascii="Times New Roman" w:hAnsi="Times New Roman"/>
          <w:color w:val="111111"/>
          <w:sz w:val="28"/>
          <w:szCs w:val="28"/>
          <w:lang w:val="en-US"/>
        </w:rPr>
        <w:t>Therefore, the action of the curse was attributed to Him by name, to give it the most vehement force. Then the reference was again changed to the first person pronouns, “I turn (mercifully); and I am the Oft-returning (to mercy)...” It was done to show the highest mercy and benevolence of Allah - every adjective is discarded, all attri</w:t>
        <w:softHyphen/>
        <w:t>butes are set aside and “I Myself return to them mercifully”.</w:t>
      </w:r>
    </w:p>
    <w:p>
      <w:pPr>
        <w:pStyle w:val="BookText"/>
        <w:bidi w:val="0"/>
        <w:jc w:val="both"/>
        <w:rPr/>
      </w:pPr>
      <w:r>
        <w:rPr>
          <w:rFonts w:eastAsia="Times New Roman" w:cs="Times New Roman" w:ascii="Times New Roman" w:hAnsi="Times New Roman"/>
          <w:color w:val="111111"/>
          <w:sz w:val="28"/>
          <w:szCs w:val="28"/>
          <w:lang w:val="en-US"/>
        </w:rPr>
        <w:t>You will appreciate the difference if you read this sentence thus: These it is to whom Allah turns mercifully; or thus: These it is to whom their Lord turns mercifully. Obviously, these sentences do not show that high degree of mercy that reflects from this sentence, “these it is to whom I turn (mercifully)”.</w:t>
      </w:r>
    </w:p>
    <w:p>
      <w:pPr>
        <w:pStyle w:val="BookText"/>
        <w:bidi w:val="0"/>
        <w:jc w:val="both"/>
        <w:rPr/>
      </w:pPr>
      <w:r>
        <w:rPr>
          <w:rFonts w:eastAsia="Times New Roman" w:cs="Times New Roman" w:ascii="Times New Roman" w:hAnsi="Times New Roman"/>
          <w:color w:val="111111"/>
          <w:sz w:val="28"/>
          <w:szCs w:val="28"/>
          <w:lang w:val="en-US"/>
        </w:rPr>
        <w:t>The next verse again discards the pronoun for the Divine Name, “these it is on whom is the curse of Allah”; and the reason is the same as was explained for the change in the first verse.</w:t>
      </w:r>
    </w:p>
    <w:p>
      <w:pPr>
        <w:pStyle w:val="Heading3"/>
        <w:numPr>
          <w:ilvl w:val="2"/>
          <w:numId w:val="1"/>
        </w:numPr>
        <w:bidi w:val="0"/>
        <w:jc w:val="left"/>
        <w:rPr/>
      </w:pPr>
      <w:bookmarkStart w:id="251" w:name="__RefHeading___Toc5932708_3224264995"/>
      <w:bookmarkStart w:id="252" w:name="_Toc94"/>
      <w:bookmarkEnd w:id="251"/>
      <w:r>
        <w:rPr/>
        <w:t>Traditions</w:t>
      </w:r>
      <w:bookmarkEnd w:id="25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our companions has narrated from as-Sadiq (a.s.). He says: “I said to him: 'Tell</w:t>
      </w:r>
    </w:p>
    <w:p>
      <w:pPr>
        <w:pStyle w:val="BookText"/>
        <w:bidi w:val="0"/>
        <w:rPr/>
      </w:pPr>
      <w:r>
        <w:rPr>
          <w:rFonts w:eastAsia="Times New Roman" w:cs="Times New Roman" w:ascii="Times New Roman" w:hAnsi="Times New Roman"/>
          <w:color w:val="111111"/>
          <w:sz w:val="28"/>
          <w:szCs w:val="28"/>
          <w:lang w:val="en-US"/>
        </w:rPr>
        <w:t>me about the word of Allah, the Mighty, the High: Surely those who conceal...'. He said: 'We are meant by it - and to Allah is the resort for help.</w:t>
      </w:r>
    </w:p>
    <w:p>
      <w:pPr>
        <w:pStyle w:val="BookText"/>
        <w:bidi w:val="0"/>
        <w:jc w:val="both"/>
        <w:rPr/>
      </w:pPr>
      <w:r>
        <w:rPr>
          <w:rFonts w:eastAsia="Times New Roman" w:cs="Times New Roman" w:ascii="Times New Roman" w:hAnsi="Times New Roman"/>
          <w:color w:val="111111"/>
          <w:sz w:val="28"/>
          <w:szCs w:val="28"/>
          <w:lang w:val="en-US"/>
        </w:rPr>
        <w:t>When (Imamah) comes to one of us (i.e., the Imams), he has no authority (or, choice) but to make it clear for the men who will be (Imam) after him.' ” (al- 'Ayyashi)</w:t>
      </w:r>
    </w:p>
    <w:p>
      <w:pPr>
        <w:pStyle w:val="BookText"/>
        <w:bidi w:val="0"/>
        <w:jc w:val="both"/>
        <w:rPr/>
      </w:pPr>
      <w:r>
        <w:rPr>
          <w:rFonts w:eastAsia="Times New Roman" w:cs="Times New Roman" w:ascii="Times New Roman" w:hAnsi="Times New Roman"/>
          <w:color w:val="111111"/>
          <w:sz w:val="28"/>
          <w:szCs w:val="28"/>
          <w:lang w:val="en-US"/>
        </w:rPr>
        <w:t>Al-Baqir (a.s.) said about this verse: ”(Allah) means us by it, and to Allah is the resort for help.”</w:t>
      </w:r>
    </w:p>
    <w:p>
      <w:pPr>
        <w:pStyle w:val="BookText"/>
        <w:bidi w:val="0"/>
        <w:jc w:val="both"/>
        <w:rPr/>
      </w:pPr>
      <w:r>
        <w:rPr>
          <w:rFonts w:eastAsia="Times New Roman" w:cs="Times New Roman" w:ascii="Times New Roman" w:hAnsi="Times New Roman"/>
          <w:color w:val="111111"/>
          <w:sz w:val="28"/>
          <w:szCs w:val="28"/>
          <w:lang w:val="en-US"/>
        </w:rPr>
        <w:t>Muhammad ibn Muslim said: ”(The Imam) said: 'These are the People of the Book.' ”</w:t>
      </w:r>
    </w:p>
    <w:p>
      <w:pPr>
        <w:pStyle w:val="BookText"/>
        <w:bidi w:val="0"/>
        <w:jc w:val="both"/>
        <w:rPr/>
      </w:pPr>
      <w:r>
        <w:rPr>
          <w:rFonts w:eastAsia="Times New Roman" w:cs="Times New Roman" w:ascii="Times New Roman" w:hAnsi="Times New Roman"/>
          <w:color w:val="111111"/>
          <w:sz w:val="28"/>
          <w:szCs w:val="28"/>
          <w:lang w:val="en-US"/>
        </w:rPr>
        <w:t>The author says: All these traditions are based on the prin</w:t>
        <w:softHyphen/>
        <w:t>ciple of the flow of the Qur'an and its application. Otherwise, the verse is general.</w:t>
      </w:r>
    </w:p>
    <w:p>
      <w:pPr>
        <w:pStyle w:val="BookText"/>
        <w:bidi w:val="0"/>
        <w:jc w:val="both"/>
        <w:rPr/>
      </w:pPr>
      <w:r>
        <w:rPr>
          <w:rFonts w:eastAsia="Times New Roman" w:cs="Times New Roman" w:ascii="Times New Roman" w:hAnsi="Times New Roman"/>
          <w:color w:val="111111"/>
          <w:sz w:val="28"/>
          <w:szCs w:val="28"/>
          <w:lang w:val="en-US"/>
        </w:rPr>
        <w:t>Some traditions quote 'Ali (a.s.) as saying: “Its interpreta</w:t>
        <w:softHyphen/>
        <w:t>tion is the learned people when they are depraved.”</w:t>
      </w:r>
    </w:p>
    <w:p>
      <w:pPr>
        <w:pStyle w:val="BookText"/>
        <w:bidi w:val="0"/>
        <w:jc w:val="both"/>
        <w:rPr/>
      </w:pPr>
      <w:r>
        <w:rPr>
          <w:rFonts w:eastAsia="Times New Roman" w:cs="Times New Roman" w:ascii="Times New Roman" w:hAnsi="Times New Roman"/>
          <w:color w:val="111111"/>
          <w:sz w:val="28"/>
          <w:szCs w:val="28"/>
          <w:lang w:val="en-US"/>
        </w:rPr>
        <w:t>The Prophet said about this verse: “Whoever is asked about knowledge which he has got, and he conceals it, he shall be reined on the Day of Resurrection with a bridle of fire; and it is (the import of) His words, these it is whom Allah does curse and those who curse do curse them (too).” (Majma'u 'l-bayan)</w:t>
      </w:r>
    </w:p>
    <w:p>
      <w:pPr>
        <w:pStyle w:val="BookText"/>
        <w:bidi w:val="0"/>
        <w:jc w:val="both"/>
        <w:rPr/>
      </w:pPr>
      <w:r>
        <w:rPr>
          <w:rFonts w:eastAsia="Times New Roman" w:cs="Times New Roman" w:ascii="Times New Roman" w:hAnsi="Times New Roman"/>
          <w:color w:val="111111"/>
          <w:sz w:val="28"/>
          <w:szCs w:val="28"/>
          <w:lang w:val="en-US"/>
        </w:rPr>
        <w:t>The author says: These two traditions confirm what we have written in the $$SUB[-Commentary] Commentary.</w:t>
      </w:r>
    </w:p>
    <w:p>
      <w:pPr>
        <w:pStyle w:val="BookText"/>
        <w:bidi w:val="0"/>
        <w:jc w:val="both"/>
        <w:rPr/>
      </w:pPr>
      <w:r>
        <w:rPr>
          <w:rFonts w:eastAsia="Times New Roman" w:cs="Times New Roman" w:ascii="Times New Roman" w:hAnsi="Times New Roman"/>
          <w:color w:val="111111"/>
          <w:sz w:val="28"/>
          <w:szCs w:val="28"/>
          <w:lang w:val="en-US"/>
        </w:rPr>
        <w:t>Imam as-Sadiq (a.s.) said explaining the words of Allah, and those who curse do curse them (too): “We are those (who curse); and they say that it means the vermins of the earth.” (al-'Ayyashi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says: The explanation given by the Imam reminds one of</w:t>
      </w:r>
      <w:bookmarkStart w:id="253" w:name="pg13000_131558"/>
    </w:p>
    <w:p>
      <w:pPr>
        <w:pStyle w:val="BookText"/>
        <w:bidi w:val="0"/>
        <w:rPr/>
      </w:pPr>
      <w:bookmarkEnd w:id="253"/>
      <w:r>
        <w:rPr>
          <w:rFonts w:eastAsia="Times New Roman" w:cs="Times New Roman" w:ascii="Times New Roman" w:hAnsi="Times New Roman"/>
          <w:color w:val="111111"/>
          <w:sz w:val="28"/>
          <w:szCs w:val="28"/>
          <w:lang w:val="en-US"/>
        </w:rPr>
        <w:t>the import of the verse:</w:t>
      </w:r>
    </w:p>
    <w:p>
      <w:pPr>
        <w:pStyle w:val="BookText"/>
        <w:bidi w:val="0"/>
        <w:jc w:val="both"/>
        <w:rPr/>
      </w:pPr>
      <w:r>
        <w:rPr>
          <w:rFonts w:eastAsia="Times New Roman" w:cs="Times New Roman" w:ascii="Times New Roman" w:hAnsi="Times New Roman"/>
          <w:color w:val="111111"/>
          <w:sz w:val="28"/>
          <w:szCs w:val="28"/>
          <w:lang w:val="en-US"/>
        </w:rPr>
        <w:t>... and the witnesses shall say: “These are they who lied against their Lord.” Now surely the curse of Allah is on the unjust (11:18).</w:t>
      </w:r>
    </w:p>
    <w:p>
      <w:pPr>
        <w:pStyle w:val="BookText"/>
        <w:bidi w:val="0"/>
        <w:jc w:val="both"/>
        <w:rPr/>
      </w:pPr>
      <w:r>
        <w:rPr>
          <w:rFonts w:eastAsia="Times New Roman" w:cs="Times New Roman" w:ascii="Times New Roman" w:hAnsi="Times New Roman"/>
          <w:color w:val="111111"/>
          <w:sz w:val="28"/>
          <w:szCs w:val="28"/>
          <w:lang w:val="en-US"/>
        </w:rPr>
        <w:t>The Imams are the wit</w:t>
        <w:softHyphen/>
        <w:t>nesses, allowed by Allah to speak on the Day of Judgment, who speak the right thing. The Imam also mentioned some people's explanation that those who curse refers to the vermins of the earth. This interpretation is attributed to the exegetes like Mujahid, 'Ikri</w:t>
        <w:softHyphen/>
        <w:t>mah and others; and some traditions ascribe it to the Prophet.</w:t>
      </w:r>
    </w:p>
    <w:p>
      <w:pPr>
        <w:pStyle w:val="BookText"/>
        <w:bidi w:val="0"/>
        <w:jc w:val="both"/>
        <w:rPr/>
      </w:pPr>
      <w:r>
        <w:rPr>
          <w:rFonts w:eastAsia="Times New Roman" w:cs="Times New Roman" w:ascii="Times New Roman" w:hAnsi="Times New Roman"/>
          <w:color w:val="111111"/>
          <w:sz w:val="28"/>
          <w:szCs w:val="28"/>
          <w:lang w:val="en-US"/>
        </w:rPr>
        <w:t>Imam as-Sadiq (a.s.) said: about the verse, Surely those who con</w:t>
        <w:softHyphen/>
        <w:t>ceal the clear proofs and the guidance, (that it means the proofs and guidance) “regarding 'Ali.” (ibid.)</w:t>
      </w:r>
    </w:p>
    <w:p>
      <w:pPr>
        <w:pStyle w:val="Heading2"/>
        <w:numPr>
          <w:ilvl w:val="1"/>
          <w:numId w:val="1"/>
        </w:numPr>
        <w:bidi w:val="0"/>
        <w:jc w:val="left"/>
        <w:rPr/>
      </w:pPr>
      <w:bookmarkStart w:id="254" w:name="__RefHeading___Toc5932710_3224264995"/>
      <w:bookmarkStart w:id="255" w:name="_Toc95"/>
      <w:bookmarkEnd w:id="254"/>
      <w:r>
        <w:rPr/>
        <w:t>Suratul Baqarah: Verses 163 – 167</w:t>
      </w:r>
      <w:bookmarkEnd w:id="255"/>
    </w:p>
    <w:p>
      <w:pPr>
        <w:pStyle w:val="Heading3"/>
        <w:numPr>
          <w:ilvl w:val="2"/>
          <w:numId w:val="1"/>
        </w:numPr>
        <w:bidi w:val="0"/>
        <w:jc w:val="left"/>
        <w:rPr/>
      </w:pPr>
      <w:bookmarkStart w:id="256" w:name="__RefHeading___Toc5932712_3224264995"/>
      <w:bookmarkStart w:id="257" w:name="_Toc96"/>
      <w:bookmarkEnd w:id="256"/>
      <w:r>
        <w:rPr/>
        <w:t>point</w:t>
      </w:r>
      <w:bookmarkEnd w:id="257"/>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١٦٣</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وَإِلَـٰهُكُمۡ إِلَـٰهٌ۬ وَٲحِدٌ۬‌ۖ لَّآ إِلَـٰهَ إِلَّا هُوَ ٱلرَّحمَـٰنُ ٱلرَّحِيمُ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١٦٤</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فِى خَلقِ ٱلسَّمَـٰوَٲتِ وَٱلأَرۡضِ وَٱختِلَـٰفِ ٱلَّيلِ وَٱلنَّهَارِ وَٱلفُلكِ ٱلَّتِى تَجرِى فِى ٱلبَحرِ بِمَا يَنفَعُ ٱلنَّاسَ وَمَآ أَنزَلَ ٱللَّهُ مِنَ ٱلسَّمَآءِ مِن مَّآءٍ۬ فَأَحيَا بِهِ ٱلأَرۡضَ بَعدَ مَوۡتَِها وَبَثَّ فِيَها مِن كلِّ دَآبَّةٍ۬ وَتَصرِيفِ ٱلرِّيَـٰحِ وَٱلسَّحَابِ ٱلمُسَخَّرِ بَينَ ٱلسَّمَآءِ وَٱلأَرۡضِ لَأَيَـٰتٍ۬ لِّقَوۡمٍ۬ يَعقِلُونَ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١٦٦</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تَبَرَّأَ ٱلَّذِينَ ٱتُّبِعُواْ مِنَ ٱلَّذِينَ ٱتَّبَعُواْ وَرَأَوُاْ ٱلعَذَابَ وَتَقَطَّعَتۡ بِهِمُ ٱلأَسبَابُ</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 xml:space="preserve">)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قَالَ ٱلَّذِينَ ٱتَّبَعُواْ لَوۡ أَنَّ لَنَا كَرَّةً۬ فَنَتَبَرَّأَ مِنُهمۡ كَمَا تَبَرَّءُواْ مِنَّا‌ۗ كَذَٲلِكَ يُرِيهِمُ ٱللَّهُ أَعمَـٰلَهُمۡ حَسَرَٲتٍ عَلَيِهمۡ‌ۖ وَمَا هُم بِخَـٰرِجِينَ مِنَ ٱلنَّارِ</w:t>
      </w:r>
    </w:p>
    <w:p>
      <w:pPr>
        <w:pStyle w:val="BookText"/>
        <w:bidi w:val="0"/>
        <w:jc w:val="both"/>
        <w:rPr/>
      </w:pPr>
      <w:r>
        <w:rPr>
          <w:rFonts w:eastAsia="Times New Roman" w:cs="Times New Roman" w:ascii="Times New Roman" w:hAnsi="Times New Roman"/>
          <w:color w:val="111111"/>
          <w:sz w:val="28"/>
          <w:szCs w:val="28"/>
          <w:lang w:val="en-US"/>
        </w:rPr>
        <w:t>And your God is one God! there is no god but He; He is the Beneficent, the Merciful (163).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w:t>
      </w:r>
      <w:bookmarkStart w:id="258" w:name="pg13000_131559"/>
    </w:p>
    <w:p>
      <w:pPr>
        <w:pStyle w:val="BookText"/>
        <w:bidi w:val="0"/>
        <w:rPr/>
      </w:pPr>
      <w:bookmarkEnd w:id="258"/>
      <w:r>
        <w:rPr>
          <w:rFonts w:eastAsia="Times New Roman" w:cs="Times New Roman" w:ascii="Times New Roman" w:hAnsi="Times New Roman"/>
          <w:color w:val="111111"/>
          <w:sz w:val="28"/>
          <w:szCs w:val="28"/>
          <w:lang w:val="en-US"/>
        </w:rPr>
        <w:t>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 (164).</w:t>
      </w:r>
    </w:p>
    <w:p>
      <w:pPr>
        <w:pStyle w:val="BookText"/>
        <w:bidi w:val="0"/>
        <w:jc w:val="both"/>
        <w:rPr/>
      </w:pPr>
      <w:r>
        <w:rPr>
          <w:rFonts w:eastAsia="Times New Roman" w:cs="Times New Roman" w:ascii="Times New Roman" w:hAnsi="Times New Roman"/>
          <w:color w:val="111111"/>
          <w:sz w:val="28"/>
          <w:szCs w:val="28"/>
          <w:lang w:val="en-US"/>
        </w:rPr>
        <w:t>And there are some among men who take for them-selves equals to God besides Allah, whom they love as the love for Allah, and those who believe are stronger in (their) love for Allah, and O that those who are unjust could see, when they see the chastisement, that the power is wholly Allah's and that Allah is severe in chastisement (165).</w:t>
      </w:r>
    </w:p>
    <w:p>
      <w:pPr>
        <w:pStyle w:val="BookText"/>
        <w:bidi w:val="0"/>
        <w:jc w:val="both"/>
        <w:rPr/>
      </w:pPr>
      <w:r>
        <w:rPr>
          <w:rFonts w:eastAsia="Times New Roman" w:cs="Times New Roman" w:ascii="Times New Roman" w:hAnsi="Times New Roman"/>
          <w:color w:val="111111"/>
          <w:sz w:val="28"/>
          <w:szCs w:val="28"/>
          <w:lang w:val="en-US"/>
        </w:rPr>
        <w:t>When those who were followed shall renounce those who followed (them), and they see the chastisement and their ties are cut asunder (166).</w:t>
      </w:r>
    </w:p>
    <w:p>
      <w:pPr>
        <w:pStyle w:val="BookText"/>
        <w:bidi w:val="0"/>
        <w:jc w:val="both"/>
        <w:rPr/>
      </w:pPr>
      <w:r>
        <w:rPr>
          <w:rFonts w:eastAsia="Times New Roman" w:cs="Times New Roman" w:ascii="Times New Roman" w:hAnsi="Times New Roman"/>
          <w:color w:val="111111"/>
          <w:sz w:val="28"/>
          <w:szCs w:val="28"/>
          <w:lang w:val="en-US"/>
        </w:rPr>
        <w:t>And those who followed shall say: “O were there for us a return, then we would renounce them as they have renounced us.” Thus will Allah show them their deeds to be intense regret to them, and they shall not come forth from the fire (167).</w:t>
      </w:r>
    </w:p>
    <w:p>
      <w:pPr>
        <w:pStyle w:val="Heading3"/>
        <w:numPr>
          <w:ilvl w:val="2"/>
          <w:numId w:val="1"/>
        </w:numPr>
        <w:bidi w:val="0"/>
        <w:jc w:val="left"/>
        <w:rPr/>
      </w:pPr>
      <w:bookmarkStart w:id="259" w:name="__RefHeading___Toc5932714_3224264995"/>
      <w:bookmarkStart w:id="260" w:name="_Toc97"/>
      <w:bookmarkEnd w:id="259"/>
      <w:r>
        <w:rPr/>
        <w:t>Commentary</w:t>
      </w:r>
      <w:bookmarkEnd w:id="260"/>
    </w:p>
    <w:p>
      <w:pPr>
        <w:pStyle w:val="Heading4"/>
        <w:numPr>
          <w:ilvl w:val="3"/>
          <w:numId w:val="1"/>
        </w:numPr>
        <w:bidi w:val="0"/>
        <w:jc w:val="left"/>
        <w:rPr/>
      </w:pPr>
      <w:bookmarkStart w:id="261" w:name="__RefHeading___Toc5932716_3224264995"/>
      <w:bookmarkStart w:id="262" w:name="_Toc98"/>
      <w:bookmarkEnd w:id="261"/>
      <w:r>
        <w:rPr/>
        <w:t>point</w:t>
      </w:r>
      <w:bookmarkEnd w:id="262"/>
    </w:p>
    <w:p>
      <w:pPr>
        <w:pStyle w:val="BookText"/>
        <w:bidi w:val="0"/>
        <w:jc w:val="both"/>
        <w:rPr/>
      </w:pPr>
      <w:r>
        <w:rPr>
          <w:rFonts w:eastAsia="Times New Roman" w:cs="Times New Roman" w:ascii="Times New Roman" w:hAnsi="Times New Roman"/>
          <w:color w:val="111111"/>
          <w:sz w:val="28"/>
          <w:szCs w:val="28"/>
          <w:lang w:val="en-US"/>
        </w:rPr>
        <w:t>These verses are connected together in one context, with a single theme. They remind the audience about the belief of mono-theism offering proofs to support it, and describe polytheism and its ultimate result.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your God is</w:t>
      </w:r>
    </w:p>
    <w:p>
      <w:pPr>
        <w:pStyle w:val="BookText"/>
        <w:bidi w:val="0"/>
        <w:rPr/>
      </w:pPr>
      <w:r>
        <w:rPr>
          <w:rFonts w:eastAsia="Times New Roman" w:cs="Times New Roman" w:ascii="Times New Roman" w:hAnsi="Times New Roman"/>
          <w:color w:val="111111"/>
          <w:sz w:val="28"/>
          <w:szCs w:val="28"/>
          <w:lang w:val="en-US"/>
        </w:rPr>
        <w:t>one God: We have explained the mean</w:t>
        <w:softHyphen/>
        <w:t xml:space="preserve">ing of al-ilah ( </w:t>
      </w:r>
      <w:r>
        <w:rPr>
          <w:rFonts w:ascii="Amiri" w:hAnsi="Amiri" w:eastAsia="Amiri" w:cs="Amiri"/>
          <w:color w:val="111111"/>
          <w:sz w:val="28"/>
          <w:sz w:val="28"/>
          <w:szCs w:val="28"/>
          <w:rtl w:val="true"/>
          <w:lang w:bidi="ar-SA"/>
        </w:rPr>
        <w:t>الاِلٰـهُ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god) in the Commentary of the first verse of the first chapter, the Opening. Oneness is a self-evident idea, which needs no explanation.</w:t>
      </w:r>
    </w:p>
    <w:p>
      <w:pPr>
        <w:pStyle w:val="BookText"/>
        <w:bidi w:val="0"/>
        <w:jc w:val="both"/>
        <w:rPr/>
      </w:pPr>
      <w:r>
        <w:rPr>
          <w:rFonts w:eastAsia="Times New Roman" w:cs="Times New Roman" w:ascii="Times New Roman" w:hAnsi="Times New Roman"/>
          <w:color w:val="111111"/>
          <w:sz w:val="28"/>
          <w:szCs w:val="28"/>
          <w:lang w:val="en-US"/>
        </w:rPr>
        <w:t>A thing is called one in view of one of its attributes, for example, one man, one scholar or one poet. These words show that the related attribute is indivisible, and not subject to plurality.</w:t>
      </w:r>
    </w:p>
    <w:p>
      <w:pPr>
        <w:pStyle w:val="BookText"/>
        <w:bidi w:val="0"/>
        <w:jc w:val="both"/>
        <w:rPr/>
      </w:pPr>
      <w:r>
        <w:rPr>
          <w:rFonts w:eastAsia="Times New Roman" w:cs="Times New Roman" w:ascii="Times New Roman" w:hAnsi="Times New Roman"/>
          <w:color w:val="111111"/>
          <w:sz w:val="28"/>
          <w:szCs w:val="28"/>
          <w:lang w:val="en-US"/>
        </w:rPr>
        <w:t>For example, the manhood of one man, Zayd, is not shared between him and someone else. It is in con</w:t>
        <w:softHyphen/>
        <w:t>trast with manhood of two men - Zayd and 'Amr, for exam-ple - which is shared by the two, and is therefore numerous.</w:t>
      </w:r>
    </w:p>
    <w:p>
      <w:pPr>
        <w:pStyle w:val="BookText"/>
        <w:bidi w:val="0"/>
        <w:jc w:val="both"/>
        <w:rPr/>
      </w:pPr>
      <w:r>
        <w:rPr>
          <w:rFonts w:eastAsia="Times New Roman" w:cs="Times New Roman" w:ascii="Times New Roman" w:hAnsi="Times New Roman"/>
          <w:color w:val="111111"/>
          <w:sz w:val="28"/>
          <w:szCs w:val="28"/>
          <w:lang w:val="en-US"/>
        </w:rPr>
        <w:t>Thus Zayd, in context of his attribute of manhood, is one and indivisible and not subject to plurality. But when he is looked at in this very context combined with his other attributes - like his knowledge, power, life, etc. - then he is not one; he is a multiple in reality.</w:t>
      </w:r>
    </w:p>
    <w:p>
      <w:pPr>
        <w:pStyle w:val="BookText"/>
        <w:bidi w:val="0"/>
        <w:jc w:val="both"/>
        <w:rPr/>
      </w:pPr>
      <w:r>
        <w:rPr>
          <w:rFonts w:eastAsia="Times New Roman" w:cs="Times New Roman" w:ascii="Times New Roman" w:hAnsi="Times New Roman"/>
          <w:color w:val="111111"/>
          <w:sz w:val="28"/>
          <w:szCs w:val="28"/>
          <w:lang w:val="en-US"/>
        </w:rPr>
        <w:t>Allah is One, in view of His attribute, like His divinity, which is not shared by anyone else. He is one in His divinity as well as in His knowledge, power and life. He has knowledge, unlike other knowledges, and power and life unlike others' powers and lives.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is one because His attributes are not multiple, they are not separate from one another except in their verbal meanings; His knowledge, His power and His life, all is one thing, all is His very person; none of them is</w:t>
      </w:r>
    </w:p>
    <w:p>
      <w:pPr>
        <w:pStyle w:val="BookText"/>
        <w:bidi w:val="0"/>
        <w:rPr/>
      </w:pPr>
      <w:r>
        <w:rPr>
          <w:rFonts w:eastAsia="Times New Roman" w:cs="Times New Roman" w:ascii="Times New Roman" w:hAnsi="Times New Roman"/>
          <w:color w:val="111111"/>
          <w:sz w:val="28"/>
          <w:szCs w:val="28"/>
          <w:lang w:val="en-US"/>
        </w:rPr>
        <w:t>separate from the other.</w:t>
      </w:r>
    </w:p>
    <w:p>
      <w:pPr>
        <w:pStyle w:val="BookText"/>
        <w:bidi w:val="0"/>
        <w:jc w:val="both"/>
        <w:rPr/>
      </w:pPr>
      <w:r>
        <w:rPr>
          <w:rFonts w:eastAsia="Times New Roman" w:cs="Times New Roman" w:ascii="Times New Roman" w:hAnsi="Times New Roman"/>
          <w:color w:val="111111"/>
          <w:sz w:val="28"/>
          <w:szCs w:val="28"/>
          <w:lang w:val="en-US"/>
        </w:rPr>
        <w:t>Allah knows by His power, and has power by His life, and is alive by His know-ledge. He is not like other things where attributes are multiple and numerous not only in meanings but in reality also.</w:t>
      </w:r>
    </w:p>
    <w:p>
      <w:pPr>
        <w:pStyle w:val="BookText"/>
        <w:bidi w:val="0"/>
        <w:jc w:val="both"/>
        <w:rPr/>
      </w:pPr>
      <w:r>
        <w:rPr>
          <w:rFonts w:eastAsia="Times New Roman" w:cs="Times New Roman" w:ascii="Times New Roman" w:hAnsi="Times New Roman"/>
          <w:color w:val="111111"/>
          <w:sz w:val="28"/>
          <w:szCs w:val="28"/>
          <w:lang w:val="en-US"/>
        </w:rPr>
        <w:t>Sometimes a thing possesses the characteristic of oneness in its personality, that is, by its very nature and essence, it cannot accept multiplication or division in its self; it cannot be divided into various parts or into its person and name etc.</w:t>
      </w:r>
    </w:p>
    <w:p>
      <w:pPr>
        <w:pStyle w:val="BookText"/>
        <w:bidi w:val="0"/>
        <w:jc w:val="both"/>
        <w:rPr/>
      </w:pPr>
      <w:r>
        <w:rPr>
          <w:rFonts w:eastAsia="Times New Roman" w:cs="Times New Roman" w:ascii="Times New Roman" w:hAnsi="Times New Roman"/>
          <w:color w:val="111111"/>
          <w:sz w:val="28"/>
          <w:szCs w:val="28"/>
          <w:lang w:val="en-US"/>
        </w:rPr>
        <w:t xml:space="preserve">This oneness is called oneness of person, and it is referred to with the word al-ahad </w:t>
      </w:r>
      <w:r>
        <w:rPr>
          <w:rFonts w:ascii="Amiri" w:hAnsi="Amiri" w:eastAsia="Amiri" w:cs="Amiri"/>
          <w:color w:val="111111"/>
          <w:sz w:val="28"/>
          <w:sz w:val="28"/>
          <w:szCs w:val="28"/>
          <w:rtl w:val="true"/>
          <w:lang w:bidi="ar-SA"/>
        </w:rPr>
        <w:t>اَلأحَدُ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one); this word is never used except as a first construct of a genitive construction or in a negative, prohibitive or similar sentences, in the meaning of no one, any one, etc. For example, we say: No one came to me.</w:t>
      </w:r>
    </w:p>
    <w:p>
      <w:pPr>
        <w:pStyle w:val="BookText"/>
        <w:bidi w:val="0"/>
        <w:jc w:val="both"/>
        <w:rPr/>
      </w:pPr>
      <w:r>
        <w:rPr>
          <w:rFonts w:eastAsia="Times New Roman" w:cs="Times New Roman" w:ascii="Times New Roman" w:hAnsi="Times New Roman"/>
          <w:color w:val="111111"/>
          <w:sz w:val="28"/>
          <w:szCs w:val="28"/>
          <w:lang w:val="en-US"/>
        </w:rPr>
        <w:t>This sentence negates the personality itself, irrespective of its oneness or plural</w:t>
        <w:softHyphen/>
        <w:t>ity, because this oneness is related to its nature and essence, and not to its attribute. This connotation will be lost if we were to say, one man did not come to me. This sentence does not imply that two or more men did not come; it is because “oneness” in this sentence is an attribute of the corner, not of his person.</w:t>
      </w:r>
    </w:p>
    <w:p>
      <w:pPr>
        <w:pStyle w:val="BookText"/>
        <w:bidi w:val="0"/>
        <w:jc w:val="both"/>
        <w:rPr/>
      </w:pPr>
      <w:r>
        <w:rPr>
          <w:rFonts w:eastAsia="Times New Roman" w:cs="Times New Roman" w:ascii="Times New Roman" w:hAnsi="Times New Roman"/>
          <w:color w:val="111111"/>
          <w:sz w:val="28"/>
          <w:szCs w:val="28"/>
          <w:lang w:val="en-US"/>
        </w:rPr>
        <w:t>The reader should keep in mind this short explanation until we write about it in detail. Allah willing, under the verse:</w:t>
      </w:r>
    </w:p>
    <w:p>
      <w:pPr>
        <w:pStyle w:val="BookText"/>
        <w:bidi w:val="0"/>
        <w:jc w:val="both"/>
        <w:rPr/>
      </w:pPr>
      <w:r>
        <w:rPr>
          <w:rFonts w:eastAsia="Times New Roman" w:cs="Times New Roman" w:ascii="Times New Roman" w:hAnsi="Times New Roman"/>
          <w:color w:val="111111"/>
          <w:sz w:val="28"/>
          <w:szCs w:val="28"/>
          <w:lang w:val="en-US"/>
        </w:rPr>
        <w:t>Say: “He, Allah, is One.” (112:1)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“And your God is one God,” imply that divinity, godhead, is</w:t>
      </w:r>
    </w:p>
    <w:p>
      <w:pPr>
        <w:pStyle w:val="BookText"/>
        <w:bidi w:val="0"/>
        <w:rPr/>
      </w:pPr>
      <w:r>
        <w:rPr>
          <w:rFonts w:eastAsia="Times New Roman" w:cs="Times New Roman" w:ascii="Times New Roman" w:hAnsi="Times New Roman"/>
          <w:color w:val="111111"/>
          <w:sz w:val="28"/>
          <w:szCs w:val="28"/>
          <w:lang w:val="en-US"/>
        </w:rPr>
        <w:t>exclusively reserved for Allah, and that His oneness in divinity is such as becomes His sublime status.</w:t>
      </w:r>
    </w:p>
    <w:p>
      <w:pPr>
        <w:pStyle w:val="BookText"/>
        <w:bidi w:val="0"/>
        <w:jc w:val="both"/>
        <w:rPr/>
      </w:pPr>
      <w:r>
        <w:rPr>
          <w:rFonts w:eastAsia="Times New Roman" w:cs="Times New Roman" w:ascii="Times New Roman" w:hAnsi="Times New Roman"/>
          <w:color w:val="111111"/>
          <w:sz w:val="28"/>
          <w:szCs w:val="28"/>
          <w:lang w:val="en-US"/>
        </w:rPr>
        <w:t xml:space="preserve">The word al-wahid </w:t>
      </w:r>
      <w:r>
        <w:rPr>
          <w:rFonts w:ascii="Amiri" w:hAnsi="Amiri" w:eastAsia="Amiri" w:cs="Amiri"/>
          <w:color w:val="111111"/>
          <w:sz w:val="28"/>
          <w:sz w:val="28"/>
          <w:szCs w:val="28"/>
          <w:rtl w:val="true"/>
          <w:lang w:bidi="ar-SA"/>
        </w:rPr>
        <w:t>اَلوَاحِدُ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one), as understood by the audience of the Qur'an, gives the idea of oneness, of a general type. That meaning may be applied to various kinds of oneness. But only a few of those connotations may be applied for Allah.</w:t>
      </w:r>
    </w:p>
    <w:p>
      <w:pPr>
        <w:pStyle w:val="BookText"/>
        <w:bidi w:val="0"/>
        <w:jc w:val="both"/>
        <w:rPr/>
      </w:pPr>
      <w:r>
        <w:rPr>
          <w:rFonts w:eastAsia="Times New Roman" w:cs="Times New Roman" w:ascii="Times New Roman" w:hAnsi="Times New Roman"/>
          <w:color w:val="111111"/>
          <w:sz w:val="28"/>
          <w:szCs w:val="28"/>
          <w:lang w:val="en-US"/>
        </w:rPr>
        <w:t>The word “one”, may show oneness of number, of species, or of genes, etc. And the people were bound to take it in the meaning best suited to their beliefs and ideas. That is why the Qur'an did not say: And Allah is one God. Because this sentence does not establish monotheism; even the polytheists say that He is one God, in the same way as each of their deities is one god.</w:t>
      </w:r>
    </w:p>
    <w:p>
      <w:pPr>
        <w:pStyle w:val="BookText"/>
        <w:bidi w:val="0"/>
        <w:jc w:val="both"/>
        <w:rPr/>
      </w:pPr>
      <w:r>
        <w:rPr>
          <w:rFonts w:eastAsia="Times New Roman" w:cs="Times New Roman" w:ascii="Times New Roman" w:hAnsi="Times New Roman"/>
          <w:color w:val="111111"/>
          <w:sz w:val="28"/>
          <w:szCs w:val="28"/>
          <w:lang w:val="en-US"/>
        </w:rPr>
        <w:t>Nor would have the sentence, And your God is one, estab</w:t>
        <w:softHyphen/>
        <w:t>lished monotheism. Because it could be imagined that He is one in the species - of divinity. People say, when they enumerate the species of animals: Horse is one; mule is one - although horse and mule are manifold in number.</w:t>
      </w:r>
    </w:p>
    <w:p>
      <w:pPr>
        <w:pStyle w:val="BookText"/>
        <w:bidi w:val="0"/>
        <w:jc w:val="both"/>
        <w:rPr/>
      </w:pPr>
      <w:r>
        <w:rPr>
          <w:rFonts w:eastAsia="Times New Roman" w:cs="Times New Roman" w:ascii="Times New Roman" w:hAnsi="Times New Roman"/>
          <w:color w:val="111111"/>
          <w:sz w:val="28"/>
          <w:szCs w:val="28"/>
          <w:lang w:val="en-US"/>
        </w:rPr>
        <w:t>That is why the Qur'an said: “And your God is one God.” “One God” (in contrast to two or more gods) is made predicate of “Your God”. In this form the sentence clearly establishes the belief of monotheism, by restricting the godhead to one of the gods in which they believed.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there is no god but He: It further emphasizes the clear declaration of the preceding</w:t>
      </w:r>
    </w:p>
    <w:p>
      <w:pPr>
        <w:pStyle w:val="BookText"/>
        <w:bidi w:val="0"/>
        <w:rPr/>
      </w:pPr>
      <w:r>
        <w:rPr>
          <w:rFonts w:eastAsia="Times New Roman" w:cs="Times New Roman" w:ascii="Times New Roman" w:hAnsi="Times New Roman"/>
          <w:color w:val="111111"/>
          <w:sz w:val="28"/>
          <w:szCs w:val="28"/>
          <w:lang w:val="en-US"/>
        </w:rPr>
        <w:t>sentence about monotheism and negates every possible misinterpretation or superstition.</w:t>
      </w:r>
    </w:p>
    <w:p>
      <w:pPr>
        <w:pStyle w:val="BookText"/>
        <w:bidi w:val="0"/>
        <w:jc w:val="both"/>
        <w:rPr/>
      </w:pPr>
      <w:r>
        <w:rPr>
          <w:rFonts w:eastAsia="Times New Roman" w:cs="Times New Roman" w:ascii="Times New Roman" w:hAnsi="Times New Roman"/>
          <w:color w:val="111111"/>
          <w:sz w:val="28"/>
          <w:szCs w:val="28"/>
          <w:lang w:val="en-US"/>
        </w:rPr>
        <w:t xml:space="preserve">The negative particle ”la”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no) is used here to negate the genes; ilah (</w:t>
      </w:r>
      <w:r>
        <w:rPr>
          <w:rFonts w:ascii="Amiri" w:hAnsi="Amiri" w:eastAsia="Amiri" w:cs="Amiri"/>
          <w:color w:val="111111"/>
          <w:sz w:val="28"/>
          <w:sz w:val="28"/>
          <w:szCs w:val="28"/>
          <w:rtl w:val="true"/>
          <w:lang w:bidi="ar-SA"/>
        </w:rPr>
        <w:t>اِلٰـهَ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god) denotes here real and actual God. The sentence has an implied predicate “existent”, and the meaning will be as follows: There is no real and actual god existing “but He”.</w:t>
      </w:r>
    </w:p>
    <w:p>
      <w:pPr>
        <w:pStyle w:val="BookText"/>
        <w:bidi w:val="0"/>
        <w:jc w:val="both"/>
        <w:rPr/>
      </w:pPr>
      <w:r>
        <w:rPr>
          <w:rFonts w:eastAsia="Times New Roman" w:cs="Times New Roman" w:ascii="Times New Roman" w:hAnsi="Times New Roman"/>
          <w:color w:val="111111"/>
          <w:sz w:val="28"/>
          <w:szCs w:val="28"/>
          <w:lang w:val="en-US"/>
        </w:rPr>
        <w:t>The pronoun “He”, used in place of the proper name, Allah, is in nominative, not subjunctive case. Therefore, the word “but” is not used here as particle of exception; rather it is an adjective in the sense of “other than”. The complete sentence, thus, means: There is no real god, other than Allah, existing.</w:t>
      </w:r>
    </w:p>
    <w:p>
      <w:pPr>
        <w:pStyle w:val="BookText"/>
        <w:bidi w:val="0"/>
        <w:jc w:val="both"/>
        <w:rPr/>
      </w:pPr>
      <w:r>
        <w:rPr>
          <w:rFonts w:eastAsia="Times New Roman" w:cs="Times New Roman" w:ascii="Times New Roman" w:hAnsi="Times New Roman"/>
          <w:color w:val="111111"/>
          <w:sz w:val="28"/>
          <w:szCs w:val="28"/>
          <w:lang w:val="en-US"/>
        </w:rPr>
        <w:t>The sentence therefore aims at repudiation of gods, other than Allah - the deities which had no real existence outside the imagination of their worshippers. It does not aim at refuting other deities and proving the existence of Allah, as many scholars have thought. Our explanation is supported by the fact that the sentence needs only a negative mode, and not a negative followed by affirmative.</w:t>
      </w:r>
    </w:p>
    <w:p>
      <w:pPr>
        <w:pStyle w:val="BookText"/>
        <w:bidi w:val="0"/>
        <w:jc w:val="both"/>
        <w:rPr/>
      </w:pPr>
      <w:r>
        <w:rPr>
          <w:rFonts w:eastAsia="Times New Roman" w:cs="Times New Roman" w:ascii="Times New Roman" w:hAnsi="Times New Roman"/>
          <w:color w:val="111111"/>
          <w:sz w:val="28"/>
          <w:szCs w:val="28"/>
          <w:lang w:val="en-US"/>
        </w:rPr>
        <w:t>Only repudiation of other imaginary deities is enough to confirm the Oneness of Allah in His godhead. More-over, the Qur'an treats the existence of Allah as a self-evident truth which needs no proof or argument. The Qur'an only cares to affirm and prove His attributes; for example, it only proves that Allah is One; that He is the Creator, the Knower, the Power</w:t>
        <w:softHyphen/>
        <w:t>ful and so on.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You say that the sentence has an implied predicate</w:t>
      </w:r>
    </w:p>
    <w:p>
      <w:pPr>
        <w:pStyle w:val="BookText"/>
        <w:bidi w:val="0"/>
        <w:rPr/>
      </w:pPr>
      <w:r>
        <w:rPr>
          <w:rFonts w:eastAsia="Times New Roman" w:cs="Times New Roman" w:ascii="Times New Roman" w:hAnsi="Times New Roman"/>
          <w:color w:val="111111"/>
          <w:sz w:val="28"/>
          <w:szCs w:val="28"/>
          <w:lang w:val="en-US"/>
        </w:rPr>
        <w:t>existent (or some other word of the same meaning). If so, then it would only negate the actual existence of other deities - but not the “possibility” of their existence.</w:t>
      </w:r>
    </w:p>
    <w:p>
      <w:pPr>
        <w:pStyle w:val="BookText"/>
        <w:bidi w:val="0"/>
        <w:jc w:val="both"/>
        <w:rPr/>
      </w:pPr>
      <w:r>
        <w:rPr>
          <w:rFonts w:eastAsia="Times New Roman" w:cs="Times New Roman" w:ascii="Times New Roman" w:hAnsi="Times New Roman"/>
          <w:color w:val="111111"/>
          <w:sz w:val="28"/>
          <w:szCs w:val="28"/>
          <w:lang w:val="en-US"/>
        </w:rPr>
        <w:t>Reply: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meaningless to suppose that there could be a “possible” or transient being (having equal relation with exist</w:t>
        <w:softHyphen/>
        <w:t>ence and non-existence), which would be the ultimate cause of all the existing things and their affairs.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could change the predicate to “true” or “actual”; then the meaning would be: There is no god in reality other than He.</w:t>
      </w:r>
    </w:p>
    <w:p>
      <w:pPr>
        <w:pStyle w:val="BookText"/>
        <w:bidi w:val="0"/>
        <w:jc w:val="both"/>
        <w:rPr/>
      </w:pPr>
      <w:r>
        <w:rPr>
          <w:rFonts w:eastAsia="Times New Roman" w:cs="Times New Roman" w:ascii="Times New Roman" w:hAnsi="Times New Roman"/>
          <w:color w:val="111111"/>
          <w:sz w:val="28"/>
          <w:szCs w:val="28"/>
          <w:lang w:val="en-US"/>
        </w:rPr>
        <w:t>Qur’an: the Beneficent, the Merciful: We have explained its meaning in the exegesis of the first verse of the first Chapter, the Opening. With these two names, the meaning of Allah's Lordship becomes complete. From Him emanates every general bounty - pursuant to His Beneficence - and every special favour, in the way of guidance and the next world's bliss - pursuant to His Mercy.</w:t>
      </w:r>
    </w:p>
    <w:p>
      <w:pPr>
        <w:pStyle w:val="BookText"/>
        <w:bidi w:val="0"/>
        <w:jc w:val="both"/>
        <w:rPr/>
      </w:pPr>
      <w:r>
        <w:rPr>
          <w:rFonts w:eastAsia="Times New Roman" w:cs="Times New Roman" w:ascii="Times New Roman" w:hAnsi="Times New Roman"/>
          <w:color w:val="111111"/>
          <w:sz w:val="28"/>
          <w:szCs w:val="28"/>
          <w:lang w:val="en-US"/>
        </w:rPr>
        <w:t>Qur’an: Most surely in the creation of the heavens and the earth...: As mentioned in the beginning, the verse aims at proving what the preceding verse has established: “And your God is one God: there is no god but He; He is the Beneficent, the Merciful.”</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under discussion may be analyzed as follows: There is a god for each of these phenomena; there is only one God for all of them; and that one God is your God too; He is the Beneficent who bestows general bounties; and the Merciful, who leads to the ultimate happiness - the</w:t>
      </w:r>
    </w:p>
    <w:p>
      <w:pPr>
        <w:pStyle w:val="BookText"/>
        <w:bidi w:val="0"/>
        <w:rPr/>
      </w:pPr>
      <w:r>
        <w:rPr>
          <w:rFonts w:eastAsia="Times New Roman" w:cs="Times New Roman" w:ascii="Times New Roman" w:hAnsi="Times New Roman"/>
          <w:color w:val="111111"/>
          <w:sz w:val="28"/>
          <w:szCs w:val="28"/>
          <w:lang w:val="en-US"/>
        </w:rPr>
        <w:t>blessings of the next world.</w:t>
      </w:r>
    </w:p>
    <w:p>
      <w:pPr>
        <w:pStyle w:val="BookText"/>
        <w:bidi w:val="0"/>
        <w:jc w:val="both"/>
        <w:rPr/>
      </w:pPr>
      <w:r>
        <w:rPr>
          <w:rFonts w:eastAsia="Times New Roman" w:cs="Times New Roman" w:ascii="Times New Roman" w:hAnsi="Times New Roman"/>
          <w:color w:val="111111"/>
          <w:sz w:val="28"/>
          <w:szCs w:val="28"/>
          <w:lang w:val="en-US"/>
        </w:rPr>
        <w:t>These are the established facts; and in the creation of the heavens and the earth, and the alternation of the night and the day, and all the phenomena mentioned in this verse, there are signs to prove these facts for a people who understand.</w:t>
      </w:r>
    </w:p>
    <w:p>
      <w:pPr>
        <w:pStyle w:val="BookText"/>
        <w:bidi w:val="0"/>
        <w:jc w:val="both"/>
        <w:rPr/>
      </w:pPr>
      <w:r>
        <w:rPr>
          <w:rFonts w:eastAsia="Times New Roman" w:cs="Times New Roman" w:ascii="Times New Roman" w:hAnsi="Times New Roman"/>
          <w:color w:val="111111"/>
          <w:sz w:val="28"/>
          <w:szCs w:val="28"/>
          <w:lang w:val="en-US"/>
        </w:rPr>
        <w:t>The verse offers arguments to prove that there is a god, and He is one - the God of this magnificent universe is One, and He Himself is the God of man. It is not the import of this verse to prove the existence of the God of man, or His oneness.</w:t>
      </w:r>
    </w:p>
    <w:p>
      <w:pPr>
        <w:pStyle w:val="BookText"/>
        <w:bidi w:val="0"/>
        <w:jc w:val="both"/>
        <w:rPr/>
      </w:pPr>
      <w:r>
        <w:rPr>
          <w:rFonts w:eastAsia="Times New Roman" w:cs="Times New Roman" w:ascii="Times New Roman" w:hAnsi="Times New Roman"/>
          <w:color w:val="111111"/>
          <w:sz w:val="28"/>
          <w:szCs w:val="28"/>
          <w:lang w:val="en-US"/>
        </w:rPr>
        <w:t>Otherwise, all the phenomena mentioned in it would have all together constituted only one sign - by showing that the manage</w:t>
        <w:softHyphen/>
        <w:t>ment of all is inter-related and forms a single system. If so, then the preceding verse should have been restyled in this way: And your God is one, there is no god but He. The proofs in short run are as follows:</w:t>
      </w:r>
    </w:p>
    <w:p>
      <w:pPr>
        <w:pStyle w:val="BookText"/>
        <w:bidi w:val="0"/>
        <w:jc w:val="both"/>
        <w:rPr/>
      </w:pPr>
      <w:r>
        <w:rPr>
          <w:rFonts w:eastAsia="Times New Roman" w:cs="Times New Roman" w:ascii="Times New Roman" w:hAnsi="Times New Roman"/>
          <w:color w:val="111111"/>
          <w:sz w:val="28"/>
          <w:szCs w:val="28"/>
          <w:lang w:val="en-US"/>
        </w:rPr>
        <w:t>First Proof: These heavens, the canopy high above us with all these awe-inspiring luminous stars, constellations and galaxies shining therein; this earth, our shelter and refuge, with all its wonderful natural systems; all these regular changes and alter-nations occurring in this world - the alternation of the day and the night, the running ships and boats, the pouring rains, the changing winds, the suspended clouds - all these things need by their very nature, a Creator. There is, therefore, a Creator God for all of them.</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Proof: Look at these heavenly</w:t>
      </w:r>
    </w:p>
    <w:p>
      <w:pPr>
        <w:pStyle w:val="BookText"/>
        <w:bidi w:val="0"/>
        <w:rPr/>
      </w:pPr>
      <w:r>
        <w:rPr>
          <w:rFonts w:eastAsia="Times New Roman" w:cs="Times New Roman" w:ascii="Times New Roman" w:hAnsi="Times New Roman"/>
          <w:color w:val="111111"/>
          <w:sz w:val="28"/>
          <w:szCs w:val="28"/>
          <w:lang w:val="en-US"/>
        </w:rPr>
        <w:t>bodies, varying in mass from the minutest to the largest. There is one so small that the scientists have found its volume to be equal to: 0.000000000 0000000000000033 cubic cm.; while there are others so huge as to be equal to millions of our earth - which in itself has a diam</w:t>
        <w:softHyphen/>
        <w:t>eter of about 9,000 miles.</w:t>
      </w:r>
    </w:p>
    <w:p>
      <w:pPr>
        <w:pStyle w:val="BookText"/>
        <w:bidi w:val="0"/>
        <w:jc w:val="both"/>
        <w:rPr/>
      </w:pPr>
      <w:r>
        <w:rPr>
          <w:rFonts w:eastAsia="Times New Roman" w:cs="Times New Roman" w:ascii="Times New Roman" w:hAnsi="Times New Roman"/>
          <w:color w:val="111111"/>
          <w:sz w:val="28"/>
          <w:szCs w:val="28"/>
          <w:lang w:val="en-US"/>
        </w:rPr>
        <w:t>They have found the distance between some celestial bodies to be 3,000,000 light years. A light year is approximately 365 x 24 x 60 x 60 x 300,000 kilometres.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Ponder on these figures which boggle the mind and stupefy the brain. Then decide, as you wish to decide, about this unique and wonderful system. Keep in mind that each of these untold billions of the suns and planets act on, and react to,. the others, no matter where and how distant they are from each other.</w:t>
      </w:r>
    </w:p>
    <w:p>
      <w:pPr>
        <w:pStyle w:val="BookText"/>
        <w:bidi w:val="0"/>
        <w:jc w:val="both"/>
        <w:rPr/>
      </w:pPr>
      <w:r>
        <w:rPr>
          <w:rFonts w:eastAsia="Times New Roman" w:cs="Times New Roman" w:ascii="Times New Roman" w:hAnsi="Times New Roman"/>
          <w:color w:val="111111"/>
          <w:sz w:val="28"/>
          <w:szCs w:val="28"/>
          <w:lang w:val="en-US"/>
        </w:rPr>
        <w:t>This goes on by the law of gravity, which permeates the whole universe, and through light and heat. In this way, the established system continues without any impediment.</w:t>
      </w:r>
    </w:p>
    <w:p>
      <w:pPr>
        <w:pStyle w:val="BookText"/>
        <w:bidi w:val="0"/>
        <w:jc w:val="both"/>
        <w:rPr/>
      </w:pPr>
      <w:r>
        <w:rPr>
          <w:rFonts w:eastAsia="Times New Roman" w:cs="Times New Roman" w:ascii="Times New Roman" w:hAnsi="Times New Roman"/>
          <w:color w:val="111111"/>
          <w:sz w:val="28"/>
          <w:szCs w:val="28"/>
          <w:lang w:val="en-US"/>
        </w:rPr>
        <w:t>And it is an all-pervasive never stopping system, run according to an established law. Even the theory of relativity (which says that the directions of move</w:t>
        <w:softHyphen/>
        <w:t>ments in the physical world are subject to deviations) affirms that that deviation itself is governed by another inviolable law.</w:t>
      </w:r>
    </w:p>
    <w:p>
      <w:pPr>
        <w:pStyle w:val="BookText"/>
        <w:bidi w:val="0"/>
        <w:jc w:val="both"/>
        <w:rPr/>
      </w:pPr>
      <w:r>
        <w:rPr>
          <w:rFonts w:eastAsia="Times New Roman" w:cs="Times New Roman" w:ascii="Times New Roman" w:hAnsi="Times New Roman"/>
          <w:color w:val="111111"/>
          <w:sz w:val="28"/>
          <w:szCs w:val="28"/>
          <w:lang w:val="en-US"/>
        </w:rPr>
        <w:t>This movement, this general rotation, appears in every part of the universe in a uniform way; look for example at the move</w:t>
        <w:softHyphen/>
        <w:t>ment of the sun with its planets and satellites.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look nearer at hand at our own earth, with its</w:t>
      </w:r>
    </w:p>
    <w:p>
      <w:pPr>
        <w:pStyle w:val="BookText"/>
        <w:bidi w:val="0"/>
        <w:rPr/>
      </w:pPr>
      <w:r>
        <w:rPr>
          <w:rFonts w:eastAsia="Times New Roman" w:cs="Times New Roman" w:ascii="Times New Roman" w:hAnsi="Times New Roman"/>
          <w:color w:val="111111"/>
          <w:sz w:val="28"/>
          <w:szCs w:val="28"/>
          <w:lang w:val="en-US"/>
        </w:rPr>
        <w:t>own moon and various systems (the day and the night, the winds, the clouds and the rains). Reduce your circle of vision once more, to ponder on earthly matters and creatures - minerals, vegetables, animals and various other things.</w:t>
      </w:r>
    </w:p>
    <w:p>
      <w:pPr>
        <w:pStyle w:val="BookText"/>
        <w:bidi w:val="0"/>
        <w:jc w:val="both"/>
        <w:rPr/>
      </w:pPr>
      <w:r>
        <w:rPr>
          <w:rFonts w:eastAsia="Times New Roman" w:cs="Times New Roman" w:ascii="Times New Roman" w:hAnsi="Times New Roman"/>
          <w:color w:val="111111"/>
          <w:sz w:val="28"/>
          <w:szCs w:val="28"/>
          <w:lang w:val="en-US"/>
        </w:rPr>
        <w:t>Find out about countless species one after another; then go on reducing the circle until you come to the elements, then to the atoms; then the particles of the atoms; finally you shall come to what is today the last stage of the scientific dis</w:t>
        <w:softHyphen/>
        <w:t>covery, that is, the electron and the proton.</w:t>
      </w:r>
    </w:p>
    <w:p>
      <w:pPr>
        <w:pStyle w:val="BookText"/>
        <w:bidi w:val="0"/>
        <w:jc w:val="both"/>
        <w:rPr/>
      </w:pPr>
      <w:r>
        <w:rPr>
          <w:rFonts w:eastAsia="Times New Roman" w:cs="Times New Roman" w:ascii="Times New Roman" w:hAnsi="Times New Roman"/>
          <w:color w:val="111111"/>
          <w:sz w:val="28"/>
          <w:szCs w:val="28"/>
          <w:lang w:val="en-US"/>
        </w:rPr>
        <w:t>Even there you will find a miniature solar system at work; a nucleus around which these smallest particles revolve, exactly like the movement of the planets around their suns, and the endless journey of the suns (with their families) towards an unknown destination.</w:t>
      </w:r>
    </w:p>
    <w:p>
      <w:pPr>
        <w:pStyle w:val="BookText"/>
        <w:bidi w:val="0"/>
        <w:jc w:val="both"/>
        <w:rPr/>
      </w:pPr>
      <w:r>
        <w:rPr>
          <w:rFonts w:eastAsia="Times New Roman" w:cs="Times New Roman" w:ascii="Times New Roman" w:hAnsi="Times New Roman"/>
          <w:color w:val="111111"/>
          <w:sz w:val="28"/>
          <w:szCs w:val="28"/>
          <w:lang w:val="en-US"/>
        </w:rPr>
        <w:t>Stop at any stage in this scientific journey and you will find an amazing system - a system whose wonders will never cease and whose marvels will never stop. There is no exception in its flow, not even one; nor is there any question of chance in its intricately-woven design, not even a rare one. Man cannot reach its shore, nor does he fully comprehend all the signs on this path.</w:t>
      </w:r>
    </w:p>
    <w:p>
      <w:pPr>
        <w:pStyle w:val="BookText"/>
        <w:bidi w:val="0"/>
        <w:jc w:val="both"/>
        <w:rPr/>
      </w:pPr>
      <w:r>
        <w:rPr>
          <w:rFonts w:eastAsia="Times New Roman" w:cs="Times New Roman" w:ascii="Times New Roman" w:hAnsi="Times New Roman"/>
          <w:color w:val="111111"/>
          <w:sz w:val="28"/>
          <w:szCs w:val="28"/>
          <w:lang w:val="en-US"/>
        </w:rPr>
        <w:t>Proceed from the smallest to the largest heavenly body. You will find it a single universe with one and unified system and inter-related arrangement. Look through the most powerful far-reaching telescope and use the most advanced observatory, you will find the same law governing all celestial bodies.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reverse your</w:t>
      </w:r>
    </w:p>
    <w:p>
      <w:pPr>
        <w:pStyle w:val="BookText"/>
        <w:bidi w:val="0"/>
        <w:rPr/>
      </w:pPr>
      <w:r>
        <w:rPr>
          <w:rFonts w:eastAsia="Times New Roman" w:cs="Times New Roman" w:ascii="Times New Roman" w:hAnsi="Times New Roman"/>
          <w:color w:val="111111"/>
          <w:sz w:val="28"/>
          <w:szCs w:val="28"/>
          <w:lang w:val="en-US"/>
        </w:rPr>
        <w:t>journey, until you reach again to the smallest unit. Break it down to its parts, reaching to molecule. You will find in it a miniature universe, with the same design and the same inter-related arrangement - although the two vastly differ in their natures and identities.</w:t>
      </w:r>
    </w:p>
    <w:p>
      <w:pPr>
        <w:pStyle w:val="BookText"/>
        <w:bidi w:val="0"/>
        <w:jc w:val="both"/>
        <w:rPr/>
      </w:pPr>
      <w:r>
        <w:rPr>
          <w:rFonts w:eastAsia="Times New Roman" w:cs="Times New Roman" w:ascii="Times New Roman" w:hAnsi="Times New Roman"/>
          <w:color w:val="111111"/>
          <w:sz w:val="28"/>
          <w:szCs w:val="28"/>
          <w:lang w:val="en-US"/>
        </w:rPr>
        <w:t>In short, the universe is one, and its arrangement and man</w:t>
        <w:softHyphen/>
        <w:t>agement inter-related; all its parts - no matter how diverse and multiple they may be - are managed under a single system;</w:t>
      </w:r>
    </w:p>
    <w:p>
      <w:pPr>
        <w:pStyle w:val="BookText"/>
        <w:bidi w:val="0"/>
        <w:jc w:val="both"/>
        <w:rPr/>
      </w:pPr>
      <w:r>
        <w:rPr>
          <w:rFonts w:eastAsia="Times New Roman" w:cs="Times New Roman" w:ascii="Times New Roman" w:hAnsi="Times New Roman"/>
          <w:color w:val="111111"/>
          <w:sz w:val="28"/>
          <w:szCs w:val="28"/>
          <w:lang w:val="en-US"/>
        </w:rPr>
        <w:t>and the faces are humbled before the Living, the Self-subsistent God (20:111).</w:t>
      </w:r>
    </w:p>
    <w:p>
      <w:pPr>
        <w:pStyle w:val="BookText"/>
        <w:bidi w:val="0"/>
        <w:jc w:val="both"/>
        <w:rPr/>
      </w:pPr>
      <w:r>
        <w:rPr>
          <w:rFonts w:eastAsia="Times New Roman" w:cs="Times New Roman" w:ascii="Times New Roman" w:hAnsi="Times New Roman"/>
          <w:color w:val="111111"/>
          <w:sz w:val="28"/>
          <w:szCs w:val="28"/>
          <w:lang w:val="en-US"/>
        </w:rPr>
        <w:t>Therefore, the God of the universe, is one; He alone created and He alone manages it.</w:t>
      </w:r>
    </w:p>
    <w:p>
      <w:pPr>
        <w:pStyle w:val="BookText"/>
        <w:bidi w:val="0"/>
        <w:jc w:val="both"/>
        <w:rPr/>
      </w:pPr>
      <w:r>
        <w:rPr>
          <w:rFonts w:eastAsia="Times New Roman" w:cs="Times New Roman" w:ascii="Times New Roman" w:hAnsi="Times New Roman"/>
          <w:color w:val="111111"/>
          <w:sz w:val="28"/>
          <w:szCs w:val="28"/>
          <w:lang w:val="en-US"/>
        </w:rPr>
        <w:t>Third Proof: Man is an earthly creature. He lives on the earth and after his death returns to it. His existence and life needs nothing more than the above-mentioned system that governs the whole universe - a unified and inter-related system.</w:t>
      </w:r>
    </w:p>
    <w:p>
      <w:pPr>
        <w:pStyle w:val="BookText"/>
        <w:bidi w:val="0"/>
        <w:jc w:val="both"/>
        <w:rPr/>
      </w:pPr>
      <w:r>
        <w:rPr>
          <w:rFonts w:eastAsia="Times New Roman" w:cs="Times New Roman" w:ascii="Times New Roman" w:hAnsi="Times New Roman"/>
          <w:color w:val="111111"/>
          <w:sz w:val="28"/>
          <w:szCs w:val="28"/>
          <w:lang w:val="en-US"/>
        </w:rPr>
        <w:t>The heavenly bodies with the light and heat they generate, the earth with its alternated days and nights, the winds, the clouds and the rains, the beneficial goods it produces and which are transported from region to region - these are the things man requires for his physi</w:t>
        <w:softHyphen/>
        <w:t>cal needs, for his existence and continuation of life.</w:t>
      </w:r>
    </w:p>
    <w:p>
      <w:pPr>
        <w:pStyle w:val="BookText"/>
        <w:bidi w:val="0"/>
        <w:jc w:val="both"/>
        <w:rPr/>
      </w:pPr>
      <w:r>
        <w:rPr>
          <w:rFonts w:eastAsia="Times New Roman" w:cs="Times New Roman" w:ascii="Times New Roman" w:hAnsi="Times New Roman"/>
          <w:color w:val="111111"/>
          <w:sz w:val="28"/>
          <w:szCs w:val="28"/>
          <w:lang w:val="en-US"/>
        </w:rPr>
        <w:t>And Allah en-compasses them on every side (85:20).</w:t>
      </w:r>
    </w:p>
    <w:p>
      <w:pPr>
        <w:pStyle w:val="BookText"/>
        <w:bidi w:val="0"/>
        <w:jc w:val="both"/>
        <w:rPr/>
      </w:pPr>
      <w:r>
        <w:rPr>
          <w:rFonts w:eastAsia="Times New Roman" w:cs="Times New Roman" w:ascii="Times New Roman" w:hAnsi="Times New Roman"/>
          <w:color w:val="111111"/>
          <w:sz w:val="28"/>
          <w:szCs w:val="28"/>
          <w:lang w:val="en-US"/>
        </w:rPr>
        <w:t>It proves that the God who created the universe and manages its affairs is the same God who also created man and manages his affairs. God of the universe is the God of man.</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is God who bestows on every thing what it needs for</w:t>
      </w:r>
    </w:p>
    <w:p>
      <w:pPr>
        <w:pStyle w:val="BookText"/>
        <w:bidi w:val="0"/>
        <w:rPr/>
      </w:pPr>
      <w:r>
        <w:rPr>
          <w:rFonts w:eastAsia="Times New Roman" w:cs="Times New Roman" w:ascii="Times New Roman" w:hAnsi="Times New Roman"/>
          <w:color w:val="111111"/>
          <w:sz w:val="28"/>
          <w:szCs w:val="28"/>
          <w:lang w:val="en-US"/>
        </w:rPr>
        <w:t>happiness of this world and for bliss of the next (if he is qualified for the bliss of the next life) - because the next world is the ultimate destination of this abode. How can anyone man-age the end of any affair other than he who manages the affair itself?</w:t>
      </w:r>
    </w:p>
    <w:p>
      <w:pPr>
        <w:pStyle w:val="BookText"/>
        <w:bidi w:val="0"/>
        <w:jc w:val="both"/>
        <w:rPr/>
      </w:pPr>
      <w:r>
        <w:rPr>
          <w:rFonts w:eastAsia="Times New Roman" w:cs="Times New Roman" w:ascii="Times New Roman" w:hAnsi="Times New Roman"/>
          <w:color w:val="111111"/>
          <w:sz w:val="28"/>
          <w:szCs w:val="28"/>
          <w:lang w:val="en-US"/>
        </w:rPr>
        <w:t xml:space="preserve">This is the proof given by the two names, The Beneficent, the Merciful. And in this way is perfected the rational argument offered by this verse for the preceding one. This view is strengthened by the fact that this verse begins with the particle inna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surely) which is also used for offering arguments. And Allah knows better.</w:t>
      </w:r>
    </w:p>
    <w:p>
      <w:pPr>
        <w:pStyle w:val="BookText"/>
        <w:bidi w:val="0"/>
        <w:jc w:val="both"/>
        <w:rPr/>
      </w:pPr>
      <w:r>
        <w:rPr>
          <w:rFonts w:eastAsia="Times New Roman" w:cs="Times New Roman" w:ascii="Times New Roman" w:hAnsi="Times New Roman"/>
          <w:color w:val="111111"/>
          <w:sz w:val="28"/>
          <w:szCs w:val="28"/>
          <w:lang w:val="en-US"/>
        </w:rPr>
        <w:t>In short, the words, “Most surely in the creation of the heavens and the earth”, point to the heavens with all their lumin</w:t>
        <w:softHyphen/>
        <w:t>ary bodies, and the earth with all the wonderful creations and astounding products it contains; the forms which give each species its name, the matter which constitutes its body; their transform</w:t>
        <w:softHyphen/>
        <w:t>ation from one form to the other, their recurring additions and subtractions, their joining together and breaking apart. As Allah says:</w:t>
      </w:r>
    </w:p>
    <w:p>
      <w:pPr>
        <w:pStyle w:val="BookText"/>
        <w:bidi w:val="0"/>
        <w:jc w:val="both"/>
        <w:rPr/>
      </w:pPr>
      <w:r>
        <w:rPr>
          <w:rFonts w:eastAsia="Times New Roman" w:cs="Times New Roman" w:ascii="Times New Roman" w:hAnsi="Times New Roman"/>
          <w:color w:val="111111"/>
          <w:sz w:val="28"/>
          <w:szCs w:val="28"/>
          <w:lang w:val="en-US"/>
        </w:rPr>
        <w:t>Do they not see that We come into the land curtailing it of its sides? (13:41);</w:t>
      </w:r>
    </w:p>
    <w:p>
      <w:pPr>
        <w:pStyle w:val="BookText"/>
        <w:bidi w:val="0"/>
        <w:jc w:val="both"/>
        <w:rPr/>
      </w:pPr>
      <w:r>
        <w:rPr>
          <w:rFonts w:eastAsia="Times New Roman" w:cs="Times New Roman" w:ascii="Times New Roman" w:hAnsi="Times New Roman"/>
          <w:color w:val="111111"/>
          <w:sz w:val="28"/>
          <w:szCs w:val="28"/>
          <w:lang w:val="en-US"/>
        </w:rPr>
        <w:t>Do not those who disbelieve see that the heavens and the earth were closed up, so We have opened them: and We have made of water every thing living... ? (21:30)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the alternation of the night and the day: It refers to the changes in durations of the nights and the days which are</w:t>
      </w:r>
    </w:p>
    <w:p>
      <w:pPr>
        <w:pStyle w:val="BookText"/>
        <w:bidi w:val="0"/>
        <w:rPr/>
      </w:pPr>
      <w:r>
        <w:rPr>
          <w:rFonts w:eastAsia="Times New Roman" w:cs="Times New Roman" w:ascii="Times New Roman" w:hAnsi="Times New Roman"/>
          <w:color w:val="111111"/>
          <w:sz w:val="28"/>
          <w:szCs w:val="28"/>
          <w:lang w:val="en-US"/>
        </w:rPr>
        <w:t>caused by a combination of two factors:</w:t>
      </w:r>
    </w:p>
    <w:p>
      <w:pPr>
        <w:pStyle w:val="BookText"/>
        <w:bidi w:val="0"/>
        <w:jc w:val="both"/>
        <w:rPr/>
      </w:pPr>
      <w:r>
        <w:rPr>
          <w:rFonts w:eastAsia="Times New Roman" w:cs="Times New Roman" w:ascii="Times New Roman" w:hAnsi="Times New Roman"/>
          <w:color w:val="111111"/>
          <w:sz w:val="28"/>
          <w:szCs w:val="28"/>
          <w:lang w:val="en-US"/>
        </w:rPr>
        <w:t>First is the daily rotation of the earth on its axis. This always keeps a little more than half of the earth's sphere facing towards the sun, which sends light and heat to the earth's surface - and that is called the day. The opposite side of the sphere is dark, throwing a conical shade in the space - and it is the night. The day and the night are continu</w:t>
        <w:softHyphen/>
        <w:t>ously rotating on the face of the earth.</w:t>
      </w:r>
    </w:p>
    <w:p>
      <w:pPr>
        <w:pStyle w:val="BookText"/>
        <w:bidi w:val="0"/>
        <w:jc w:val="both"/>
        <w:rPr/>
      </w:pPr>
      <w:r>
        <w:rPr>
          <w:rFonts w:eastAsia="Times New Roman" w:cs="Times New Roman" w:ascii="Times New Roman" w:hAnsi="Times New Roman"/>
          <w:color w:val="111111"/>
          <w:sz w:val="28"/>
          <w:szCs w:val="28"/>
          <w:lang w:val="en-US"/>
        </w:rPr>
        <w:t>The second factor is the revolution of the earth on its orbit around the sun. The earth's axis does not form a right angle with the orbit; it has a tilt (of 23½° [tr.] ); and because of that tilt the earth's north-south position vis-à-vis the sun changes at different times of the year; when the northern hemisphere is inclined to the sun, it is summer in the north and winter in the south; when the southern hemisphere is inclined to the sun, the north experiences winter and the south, summer.</w:t>
      </w:r>
    </w:p>
    <w:p>
      <w:pPr>
        <w:pStyle w:val="BookText"/>
        <w:bidi w:val="0"/>
        <w:jc w:val="both"/>
        <w:rPr/>
      </w:pPr>
      <w:r>
        <w:rPr>
          <w:rFonts w:eastAsia="Times New Roman" w:cs="Times New Roman" w:ascii="Times New Roman" w:hAnsi="Times New Roman"/>
          <w:color w:val="111111"/>
          <w:sz w:val="28"/>
          <w:szCs w:val="28"/>
          <w:lang w:val="en-US"/>
        </w:rPr>
        <w:t>Also, it is because of this tilt that the equator and the North and the South Poles always have days and nights of equal length: The two Poles have only one day and one night in a year - each night and each day being six months long.</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day on the North Pole, the South Pole has its night, and vice versa. As for the equator, it has about 365 days and 365 nights in</w:t>
      </w:r>
    </w:p>
    <w:p>
      <w:pPr>
        <w:pStyle w:val="BookText"/>
        <w:bidi w:val="0"/>
        <w:rPr/>
      </w:pPr>
      <w:r>
        <w:rPr>
          <w:rFonts w:eastAsia="Times New Roman" w:cs="Times New Roman" w:ascii="Times New Roman" w:hAnsi="Times New Roman"/>
          <w:color w:val="111111"/>
          <w:sz w:val="28"/>
          <w:szCs w:val="28"/>
          <w:lang w:val="en-US"/>
        </w:rPr>
        <w:t>a solar year - all of equal length. As for the other regions, the days and the nights differ - in number as well as in length, depending on their distance from the equator and the two Poles. Full description of this phenomenon may be found in the sciences concerned.</w:t>
      </w:r>
    </w:p>
    <w:p>
      <w:pPr>
        <w:pStyle w:val="BookText"/>
        <w:bidi w:val="0"/>
        <w:jc w:val="both"/>
        <w:rPr/>
      </w:pPr>
      <w:r>
        <w:rPr>
          <w:rFonts w:eastAsia="Times New Roman" w:cs="Times New Roman" w:ascii="Times New Roman" w:hAnsi="Times New Roman"/>
          <w:color w:val="111111"/>
          <w:sz w:val="28"/>
          <w:szCs w:val="28"/>
          <w:lang w:val="en-US"/>
        </w:rPr>
        <w:t>It is because of this difference that the sun's life-giving light and heat reach various regions of the earth with varying intensity. This in its turn creates diversity in various factors governing the earth and its environment. And man profits from that diversity in numerous ways.</w:t>
      </w:r>
    </w:p>
    <w:p>
      <w:pPr>
        <w:pStyle w:val="BookText"/>
        <w:bidi w:val="0"/>
        <w:jc w:val="both"/>
        <w:rPr/>
      </w:pPr>
      <w:r>
        <w:rPr>
          <w:rFonts w:eastAsia="Times New Roman" w:cs="Times New Roman" w:ascii="Times New Roman" w:hAnsi="Times New Roman"/>
          <w:color w:val="111111"/>
          <w:sz w:val="28"/>
          <w:szCs w:val="28"/>
          <w:lang w:val="en-US"/>
        </w:rPr>
        <w:t xml:space="preserve">Qur’an: And the ships that run in the sea with that which profits men: al-Fulk ( </w:t>
      </w:r>
      <w:r>
        <w:rPr>
          <w:rFonts w:ascii="Amiri" w:hAnsi="Amiri" w:eastAsia="Amiri" w:cs="Amiri"/>
          <w:color w:val="111111"/>
          <w:sz w:val="28"/>
          <w:sz w:val="28"/>
          <w:szCs w:val="28"/>
          <w:rtl w:val="true"/>
          <w:lang w:bidi="ar-SA"/>
        </w:rPr>
        <w:t>الفُلْكُ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boat, ship; it is used for singular and plural both. al-Fulk and al-fulkah ( </w:t>
      </w:r>
      <w:r>
        <w:rPr>
          <w:rFonts w:ascii="Amiri" w:hAnsi="Amiri" w:eastAsia="Amiri" w:cs="Amiri"/>
          <w:color w:val="111111"/>
          <w:sz w:val="28"/>
          <w:sz w:val="28"/>
          <w:szCs w:val="28"/>
          <w:rtl w:val="true"/>
          <w:lang w:bidi="ar-SA"/>
        </w:rPr>
        <w:t>الفُلْكـَة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have the same mean</w:t>
        <w:softHyphen/>
        <w:t xml:space="preserve">ing; as at-tamr and at-tamrah </w:t>
      </w:r>
      <w:r>
        <w:rPr>
          <w:rFonts w:ascii="Amiri" w:hAnsi="Amiri" w:eastAsia="Amiri" w:cs="Amiri"/>
          <w:color w:val="111111"/>
          <w:sz w:val="28"/>
          <w:sz w:val="28"/>
          <w:szCs w:val="28"/>
          <w:rtl w:val="true"/>
          <w:lang w:bidi="ar-SA"/>
        </w:rPr>
        <w:t>اَلتَّمْرُ، التَّمْرَةُ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date) are synony</w:t>
        <w:softHyphen/>
        <w:t>mous.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which profits men”, refers to various types of cargoes and food items which are transported by ship from coast to coast, from region to region.</w:t>
      </w:r>
    </w:p>
    <w:p>
      <w:pPr>
        <w:pStyle w:val="BookText"/>
        <w:bidi w:val="0"/>
        <w:jc w:val="both"/>
        <w:rPr/>
      </w:pPr>
      <w:r>
        <w:rPr>
          <w:rFonts w:eastAsia="Times New Roman" w:cs="Times New Roman" w:ascii="Times New Roman" w:hAnsi="Times New Roman"/>
          <w:color w:val="111111"/>
          <w:sz w:val="28"/>
          <w:szCs w:val="28"/>
          <w:lang w:val="en-US"/>
        </w:rPr>
        <w:t>The verse counts the ships (which are made by man) side by side with those things and natural phenomena which are beyond human power, like the heavens, the earth and the alternation of the day and the night. It shows that ultimately the ships too, like those natural phenomena, are the handiwork of Allah.</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deep consideration, when we ascribe a work to a man, it has no more significance than ascribing it to a natural cause. Of course, man has a</w:t>
      </w:r>
    </w:p>
    <w:p>
      <w:pPr>
        <w:pStyle w:val="BookText"/>
        <w:bidi w:val="0"/>
        <w:rPr/>
      </w:pPr>
      <w:r>
        <w:rPr>
          <w:rFonts w:eastAsia="Times New Roman" w:cs="Times New Roman" w:ascii="Times New Roman" w:hAnsi="Times New Roman"/>
          <w:color w:val="111111"/>
          <w:sz w:val="28"/>
          <w:szCs w:val="28"/>
          <w:lang w:val="en-US"/>
        </w:rPr>
        <w:t>free will and power. But he is not a sufficient or total cause; nor does that freedom make him independent of Allah.</w:t>
      </w:r>
    </w:p>
    <w:p>
      <w:pPr>
        <w:pStyle w:val="BookText"/>
        <w:bidi w:val="0"/>
        <w:jc w:val="both"/>
        <w:rPr/>
      </w:pPr>
      <w:r>
        <w:rPr>
          <w:rFonts w:eastAsia="Times New Roman" w:cs="Times New Roman" w:ascii="Times New Roman" w:hAnsi="Times New Roman"/>
          <w:color w:val="111111"/>
          <w:sz w:val="28"/>
          <w:szCs w:val="28"/>
          <w:lang w:val="en-US"/>
        </w:rPr>
        <w:t>He is as much in need of Allah's will and permission as any other natural cause. A natural cause acts on, and reacts with, a matter and through a process of combination and break up gives it a form - let us say, turns it into a rock.</w:t>
      </w:r>
    </w:p>
    <w:p>
      <w:pPr>
        <w:pStyle w:val="BookText"/>
        <w:bidi w:val="0"/>
        <w:jc w:val="both"/>
        <w:rPr/>
      </w:pPr>
      <w:r>
        <w:rPr>
          <w:rFonts w:eastAsia="Times New Roman" w:cs="Times New Roman" w:ascii="Times New Roman" w:hAnsi="Times New Roman"/>
          <w:color w:val="111111"/>
          <w:sz w:val="28"/>
          <w:szCs w:val="28"/>
          <w:lang w:val="en-US"/>
        </w:rPr>
        <w:t>A man cuts, breaks up and joins some matters giving them a form - let us say, turn them into a boat. Is there any difference between the two makers? Both ultimately draw their strength and ability from Divine creation and invention; nothing is independent of Allah either in its person or in its activities.</w:t>
      </w:r>
    </w:p>
    <w:p>
      <w:pPr>
        <w:pStyle w:val="BookText"/>
        <w:bidi w:val="0"/>
        <w:jc w:val="both"/>
        <w:rPr/>
      </w:pPr>
      <w:r>
        <w:rPr>
          <w:rFonts w:eastAsia="Times New Roman" w:cs="Times New Roman" w:ascii="Times New Roman" w:hAnsi="Times New Roman"/>
          <w:color w:val="111111"/>
          <w:sz w:val="28"/>
          <w:szCs w:val="28"/>
          <w:lang w:val="en-US"/>
        </w:rPr>
        <w:t>Boat too, like all physical creations, depends on Allah in its existence, as well as in management of its affairs. Allah has pointed to this fact in the verse, where Ibrahim (a.s.) is quoted as telling his people about the idols which they worshipped as god:</w:t>
      </w:r>
    </w:p>
    <w:p>
      <w:pPr>
        <w:pStyle w:val="BookText"/>
        <w:bidi w:val="0"/>
        <w:jc w:val="both"/>
        <w:rPr/>
      </w:pPr>
      <w:r>
        <w:rPr>
          <w:rFonts w:eastAsia="Times New Roman" w:cs="Times New Roman" w:ascii="Times New Roman" w:hAnsi="Times New Roman"/>
          <w:color w:val="111111"/>
          <w:sz w:val="28"/>
          <w:szCs w:val="28"/>
          <w:lang w:val="en-US"/>
        </w:rPr>
        <w:t>And Allah has created you and what you make (37:96).</w:t>
      </w:r>
    </w:p>
    <w:p>
      <w:pPr>
        <w:pStyle w:val="BookText"/>
        <w:bidi w:val="0"/>
        <w:jc w:val="both"/>
        <w:rPr/>
      </w:pPr>
      <w:r>
        <w:rPr>
          <w:rFonts w:eastAsia="Times New Roman" w:cs="Times New Roman" w:ascii="Times New Roman" w:hAnsi="Times New Roman"/>
          <w:color w:val="111111"/>
          <w:sz w:val="28"/>
          <w:szCs w:val="28"/>
          <w:lang w:val="en-US"/>
        </w:rPr>
        <w:t>Admittedly, an idol is but a thing made by man, and Ibrahim (a.s.) ascribes its making to Allah. The same applies to the boats and ships.</w:t>
      </w:r>
    </w:p>
    <w:p>
      <w:pPr>
        <w:pStyle w:val="BookText"/>
        <w:bidi w:val="0"/>
        <w:jc w:val="both"/>
        <w:rPr/>
      </w:pPr>
      <w:r>
        <w:rPr>
          <w:rFonts w:eastAsia="Times New Roman" w:cs="Times New Roman" w:ascii="Times New Roman" w:hAnsi="Times New Roman"/>
          <w:color w:val="111111"/>
          <w:sz w:val="28"/>
          <w:szCs w:val="28"/>
          <w:lang w:val="en-US"/>
        </w:rPr>
        <w:t>Also, Allah says:</w:t>
      </w:r>
    </w:p>
    <w:p>
      <w:pPr>
        <w:pStyle w:val="BookText"/>
        <w:bidi w:val="0"/>
        <w:jc w:val="both"/>
        <w:rPr/>
      </w:pPr>
      <w:r>
        <w:rPr>
          <w:rFonts w:eastAsia="Times New Roman" w:cs="Times New Roman" w:ascii="Times New Roman" w:hAnsi="Times New Roman"/>
          <w:color w:val="111111"/>
          <w:sz w:val="28"/>
          <w:szCs w:val="28"/>
          <w:lang w:val="en-US"/>
        </w:rPr>
        <w:t>And His are the ships reared aloft in the sea like mountains (55:24).</w:t>
      </w:r>
    </w:p>
    <w:p>
      <w:pPr>
        <w:pStyle w:val="BookText"/>
        <w:bidi w:val="0"/>
        <w:jc w:val="both"/>
        <w:rPr/>
      </w:pPr>
      <w:r>
        <w:rPr>
          <w:rFonts w:eastAsia="Times New Roman" w:cs="Times New Roman" w:ascii="Times New Roman" w:hAnsi="Times New Roman"/>
          <w:color w:val="111111"/>
          <w:sz w:val="28"/>
          <w:szCs w:val="28"/>
          <w:lang w:val="en-US"/>
        </w:rPr>
        <w:t>According to this verse, the ships belong to Allah. Again, He says:</w:t>
      </w:r>
    </w:p>
    <w:p>
      <w:pPr>
        <w:pStyle w:val="BookText"/>
        <w:bidi w:val="0"/>
        <w:jc w:val="both"/>
        <w:rPr/>
      </w:pPr>
      <w:r>
        <w:rPr>
          <w:rFonts w:eastAsia="Times New Roman" w:cs="Times New Roman" w:ascii="Times New Roman" w:hAnsi="Times New Roman"/>
          <w:color w:val="111111"/>
          <w:sz w:val="28"/>
          <w:szCs w:val="28"/>
          <w:lang w:val="en-US"/>
        </w:rPr>
        <w:t>and He has made the ships sub</w:t>
        <w:softHyphen/>
        <w:t>servient to you, that they might run their course in the sea by His command... (14:32).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declares</w:t>
      </w:r>
      <w:bookmarkStart w:id="263" w:name="pg13000_131573"/>
    </w:p>
    <w:p>
      <w:pPr>
        <w:pStyle w:val="BookText"/>
        <w:bidi w:val="0"/>
        <w:rPr/>
      </w:pPr>
      <w:bookmarkEnd w:id="263"/>
      <w:r>
        <w:rPr>
          <w:rFonts w:eastAsia="Times New Roman" w:cs="Times New Roman" w:ascii="Times New Roman" w:hAnsi="Times New Roman"/>
          <w:color w:val="111111"/>
          <w:sz w:val="28"/>
          <w:szCs w:val="28"/>
          <w:lang w:val="en-US"/>
        </w:rPr>
        <w:t>that also the ships' affairs is in Allah's hands.</w:t>
      </w:r>
    </w:p>
    <w:p>
      <w:pPr>
        <w:pStyle w:val="Heading4"/>
        <w:numPr>
          <w:ilvl w:val="3"/>
          <w:numId w:val="1"/>
        </w:numPr>
        <w:bidi w:val="0"/>
        <w:jc w:val="left"/>
        <w:rPr/>
      </w:pPr>
      <w:bookmarkStart w:id="264" w:name="__RefHeading___Toc5932718_3224264995"/>
      <w:bookmarkStart w:id="265" w:name="_Toc99"/>
      <w:bookmarkEnd w:id="264"/>
      <w:r>
        <w:rPr/>
        <w:t>Can Man-made Things be Attributed to Allah</w:t>
      </w:r>
      <w:bookmarkEnd w:id="265"/>
    </w:p>
    <w:p>
      <w:pPr>
        <w:pStyle w:val="BookText"/>
        <w:bidi w:val="0"/>
        <w:jc w:val="both"/>
        <w:rPr/>
      </w:pPr>
      <w:r>
        <w:rPr>
          <w:rFonts w:eastAsia="Times New Roman" w:cs="Times New Roman" w:ascii="Times New Roman" w:hAnsi="Times New Roman"/>
          <w:color w:val="111111"/>
          <w:sz w:val="28"/>
          <w:szCs w:val="28"/>
          <w:lang w:val="en-US"/>
        </w:rPr>
        <w:t>How heedless are those who think that the things made and manufactured by man are exclusively his creation and can-not be attributed to Allah at all - just because they are made by man's will and choice!</w:t>
      </w:r>
    </w:p>
    <w:p>
      <w:pPr>
        <w:pStyle w:val="BookText"/>
        <w:bidi w:val="0"/>
        <w:jc w:val="both"/>
        <w:rPr/>
      </w:pPr>
      <w:r>
        <w:rPr>
          <w:rFonts w:eastAsia="Times New Roman" w:cs="Times New Roman" w:ascii="Times New Roman" w:hAnsi="Times New Roman"/>
          <w:color w:val="111111"/>
          <w:sz w:val="28"/>
          <w:szCs w:val="28"/>
          <w:lang w:val="en-US"/>
        </w:rPr>
        <w:t>First, in this group are the materialists who do not believe in a Creator. They say: The theists believed in a Creator because they found in the nature many things and happenings whose material cause they did not know. As they knew that nothing could happen without a cause, they had to admit that there was a cause for such things and happenings, which was not known to them yet.</w:t>
      </w:r>
    </w:p>
    <w:p>
      <w:pPr>
        <w:pStyle w:val="BookText"/>
        <w:bidi w:val="0"/>
        <w:jc w:val="both"/>
        <w:rPr/>
      </w:pPr>
      <w:r>
        <w:rPr>
          <w:rFonts w:eastAsia="Times New Roman" w:cs="Times New Roman" w:ascii="Times New Roman" w:hAnsi="Times New Roman"/>
          <w:color w:val="111111"/>
          <w:sz w:val="28"/>
          <w:szCs w:val="28"/>
          <w:lang w:val="en-US"/>
        </w:rPr>
        <w:t>In this way they came to believe that there was, for those things of unknown cause, a cause whose reality was hidden from them and which was beyond the natural world - and that cause was God.</w:t>
      </w:r>
    </w:p>
    <w:p>
      <w:pPr>
        <w:pStyle w:val="BookText"/>
        <w:bidi w:val="0"/>
        <w:jc w:val="both"/>
        <w:rPr/>
      </w:pPr>
      <w:r>
        <w:rPr>
          <w:rFonts w:eastAsia="Times New Roman" w:cs="Times New Roman" w:ascii="Times New Roman" w:hAnsi="Times New Roman"/>
          <w:color w:val="111111"/>
          <w:sz w:val="28"/>
          <w:szCs w:val="28"/>
          <w:lang w:val="en-US"/>
        </w:rPr>
        <w:t>According to the materialists, the belief in the existence of a Creator was a hypothesis which emanated from the ignorance of the primitive man: that man was surrounded by so many phenomena of unknown causes; for example, atmos</w:t>
        <w:softHyphen/>
        <w:t>pheric changes and many happenings on the earth.</w:t>
      </w:r>
    </w:p>
    <w:p>
      <w:pPr>
        <w:pStyle w:val="BookText"/>
        <w:bidi w:val="0"/>
        <w:jc w:val="both"/>
        <w:rPr/>
      </w:pPr>
      <w:r>
        <w:rPr>
          <w:rFonts w:eastAsia="Times New Roman" w:cs="Times New Roman" w:ascii="Times New Roman" w:hAnsi="Times New Roman"/>
          <w:color w:val="111111"/>
          <w:sz w:val="28"/>
          <w:szCs w:val="28"/>
          <w:lang w:val="en-US"/>
        </w:rPr>
        <w:t>Likewise, there were many psychological factors (whose natural causes are un</w:t>
        <w:softHyphen/>
        <w:t>known to the science even today). And this resulted in the belief in a super-natural Creator.</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Now the sciences have succeeded in unravelling many mysteries of natural phenomena, and in identifying their natural causes. Thus, one of the two pillars of the above-men</w:t>
        <w:softHyphen/>
        <w:t>tioned hypothesis has been</w:t>
      </w:r>
      <w:bookmarkStart w:id="266" w:name="pg13000_131574"/>
    </w:p>
    <w:p>
      <w:pPr>
        <w:pStyle w:val="BookText"/>
        <w:bidi w:val="0"/>
        <w:rPr/>
      </w:pPr>
      <w:bookmarkEnd w:id="266"/>
      <w:r>
        <w:rPr>
          <w:rFonts w:eastAsia="Times New Roman" w:cs="Times New Roman" w:ascii="Times New Roman" w:hAnsi="Times New Roman"/>
          <w:color w:val="111111"/>
          <w:sz w:val="28"/>
          <w:szCs w:val="28"/>
          <w:lang w:val="en-US"/>
        </w:rPr>
        <w:t>pulled down - that is, the need of some natural phenomena for a super-natural cause. Now remains the other pillar - that is, the need of some psychological factors for an immaterial cause.</w:t>
      </w:r>
    </w:p>
    <w:p>
      <w:pPr>
        <w:pStyle w:val="BookText"/>
        <w:bidi w:val="0"/>
        <w:jc w:val="both"/>
        <w:rPr/>
      </w:pPr>
      <w:r>
        <w:rPr>
          <w:rFonts w:eastAsia="Times New Roman" w:cs="Times New Roman" w:ascii="Times New Roman" w:hAnsi="Times New Roman"/>
          <w:color w:val="111111"/>
          <w:sz w:val="28"/>
          <w:szCs w:val="28"/>
          <w:lang w:val="en-US"/>
        </w:rPr>
        <w:t>The recent advances in the field of the organic chemistry, give us hope that man will soon understand the mysteries of the soul; then he will be able to manufacture the life-giving cells and germs.</w:t>
      </w:r>
    </w:p>
    <w:p>
      <w:pPr>
        <w:pStyle w:val="BookText"/>
        <w:bidi w:val="0"/>
        <w:jc w:val="both"/>
        <w:rPr/>
      </w:pPr>
      <w:r>
        <w:rPr>
          <w:rFonts w:eastAsia="Times New Roman" w:cs="Times New Roman" w:ascii="Times New Roman" w:hAnsi="Times New Roman"/>
          <w:color w:val="111111"/>
          <w:sz w:val="28"/>
          <w:szCs w:val="28"/>
          <w:lang w:val="en-US"/>
        </w:rPr>
        <w:t>This will enable him to create any living being and bring about any psychological effect. Then the second pillar of this hypothesis will go down - and there will remain no basis for believing in a super-natural Creator.</w:t>
      </w:r>
    </w:p>
    <w:p>
      <w:pPr>
        <w:pStyle w:val="BookText"/>
        <w:bidi w:val="0"/>
        <w:jc w:val="both"/>
        <w:rPr/>
      </w:pPr>
      <w:r>
        <w:rPr>
          <w:rFonts w:eastAsia="Times New Roman" w:cs="Times New Roman" w:ascii="Times New Roman" w:hAnsi="Times New Roman"/>
          <w:color w:val="111111"/>
          <w:sz w:val="28"/>
          <w:szCs w:val="28"/>
          <w:lang w:val="en-US"/>
        </w:rPr>
        <w:t>Man will create whatever he wishes of spiritual and psychological effects, as he is making today whatever he likes of the physical and material things - although just yesterday he was insisting that there was a hypothetical super-natural cause for these things. Now we know why he held that belief - it was just because he did not know the real cause of these phenomena.</w:t>
      </w:r>
    </w:p>
    <w:p>
      <w:pPr>
        <w:pStyle w:val="Heading4"/>
        <w:numPr>
          <w:ilvl w:val="3"/>
          <w:numId w:val="1"/>
        </w:numPr>
        <w:bidi w:val="0"/>
        <w:jc w:val="left"/>
        <w:rPr/>
      </w:pPr>
      <w:bookmarkStart w:id="267" w:name="__RefHeading___Toc5932720_3224264995"/>
      <w:bookmarkStart w:id="268" w:name="_Toc100"/>
      <w:bookmarkEnd w:id="267"/>
      <w:r>
        <w:rPr/>
        <w:t>Comments</w:t>
      </w:r>
      <w:bookmarkEnd w:id="2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If these fat-heads were to wake up from their conceit, they would see that the theists from the very begin</w:t>
        <w:softHyphen/>
        <w:t>ning of their belief in a Creator (and there never was a beginning for it) affirmed that creative cause for the whole universe - those things having known physical causes as well as those having un</w:t>
        <w:softHyphen/>
        <w:t>known causes. According to them this whole lot, in its entirety, needs a cause, separate from the universe. Clearly what the ma</w:t>
        <w:softHyphen/>
        <w:t>terialists reject is not what the theists</w:t>
      </w:r>
    </w:p>
    <w:p>
      <w:pPr>
        <w:pStyle w:val="BookText"/>
        <w:bidi w:val="0"/>
        <w:rPr/>
      </w:pPr>
      <w:r>
        <w:rPr>
          <w:rFonts w:eastAsia="Times New Roman" w:cs="Times New Roman" w:ascii="Times New Roman" w:hAnsi="Times New Roman"/>
          <w:color w:val="111111"/>
          <w:sz w:val="28"/>
          <w:szCs w:val="28"/>
          <w:lang w:val="en-US"/>
        </w:rPr>
        <w:t>believe in.</w:t>
      </w:r>
    </w:p>
    <w:p>
      <w:pPr>
        <w:pStyle w:val="BookText"/>
        <w:bidi w:val="0"/>
        <w:jc w:val="both"/>
        <w:rPr/>
      </w:pPr>
      <w:r>
        <w:rPr>
          <w:rFonts w:eastAsia="Times New Roman" w:cs="Times New Roman" w:ascii="Times New Roman" w:hAnsi="Times New Roman"/>
          <w:color w:val="111111"/>
          <w:sz w:val="28"/>
          <w:szCs w:val="28"/>
          <w:lang w:val="en-US"/>
        </w:rPr>
        <w:t>The theists - and the history and the research has not been able to pin-point a starting point for the belief in the Creator, in the history of humanity - have believed in the existence of one or more creators for the whole universe, although the Qur'an has shown that the religion of monotheism appeared before poly-theism; and the orientalist, Max Muller, the pioneer in the studies of Sanskrit, also has thrown light upon it.</w:t>
      </w:r>
    </w:p>
    <w:p>
      <w:pPr>
        <w:pStyle w:val="BookText"/>
        <w:bidi w:val="0"/>
        <w:jc w:val="both"/>
        <w:rPr/>
      </w:pPr>
      <w:r>
        <w:rPr>
          <w:rFonts w:eastAsia="Times New Roman" w:cs="Times New Roman" w:ascii="Times New Roman" w:hAnsi="Times New Roman"/>
          <w:color w:val="111111"/>
          <w:sz w:val="28"/>
          <w:szCs w:val="28"/>
          <w:lang w:val="en-US"/>
        </w:rPr>
        <w:t>Obviously, the theists, even the primitive man among them, used to see and recognize physical causes of many physical phenomena.</w:t>
      </w:r>
    </w:p>
    <w:p>
      <w:pPr>
        <w:pStyle w:val="BookText"/>
        <w:bidi w:val="0"/>
        <w:jc w:val="both"/>
        <w:rPr/>
      </w:pPr>
      <w:r>
        <w:rPr>
          <w:rFonts w:eastAsia="Times New Roman" w:cs="Times New Roman" w:ascii="Times New Roman" w:hAnsi="Times New Roman"/>
          <w:color w:val="111111"/>
          <w:sz w:val="28"/>
          <w:szCs w:val="28"/>
          <w:lang w:val="en-US"/>
        </w:rPr>
        <w:t>Yet, they affirmed that there was a God for the whole universe (not excluding those phenomena of known causes). Evidently, when they believed in the existence of the Creator, basing their argument on the all-pervasive system of cause-and-effect, it was not to solve the prob</w:t>
        <w:softHyphen/>
        <w:t>lem of some phenomena of which they could not find a cause.</w:t>
      </w:r>
    </w:p>
    <w:p>
      <w:pPr>
        <w:pStyle w:val="BookText"/>
        <w:bidi w:val="0"/>
        <w:jc w:val="both"/>
        <w:rPr/>
      </w:pPr>
      <w:r>
        <w:rPr>
          <w:rFonts w:eastAsia="Times New Roman" w:cs="Times New Roman" w:ascii="Times New Roman" w:hAnsi="Times New Roman"/>
          <w:color w:val="111111"/>
          <w:sz w:val="28"/>
          <w:szCs w:val="28"/>
          <w:lang w:val="en-US"/>
        </w:rPr>
        <w:t>After all, they did not say that some parts of the universe needed a Creator, while others (having some known causes) did not need that.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they believed was this: The universe is made up of a series of natural causes and effects. This whole universe, taken as a composite unit, needs and requires a Cause, above all other causes; all actions and reactions, all causes and effects, interacting amongst its countless components, rely and depend on that Cause of the causes. The belief in that Supreme Cause does not negate the general law of causality which permeates all components of the</w:t>
      </w:r>
    </w:p>
    <w:p>
      <w:pPr>
        <w:pStyle w:val="BookText"/>
        <w:bidi w:val="0"/>
        <w:rPr/>
      </w:pPr>
      <w:r>
        <w:rPr>
          <w:rFonts w:eastAsia="Times New Roman" w:cs="Times New Roman" w:ascii="Times New Roman" w:hAnsi="Times New Roman"/>
          <w:color w:val="111111"/>
          <w:sz w:val="28"/>
          <w:szCs w:val="28"/>
          <w:lang w:val="en-US"/>
        </w:rPr>
        <w:t>universe.</w:t>
      </w:r>
    </w:p>
    <w:p>
      <w:pPr>
        <w:pStyle w:val="BookText"/>
        <w:bidi w:val="0"/>
        <w:jc w:val="both"/>
        <w:rPr/>
      </w:pPr>
      <w:r>
        <w:rPr>
          <w:rFonts w:eastAsia="Times New Roman" w:cs="Times New Roman" w:ascii="Times New Roman" w:hAnsi="Times New Roman"/>
          <w:color w:val="111111"/>
          <w:sz w:val="28"/>
          <w:szCs w:val="28"/>
          <w:lang w:val="en-US"/>
        </w:rPr>
        <w:t>In the same way, the existence of material causes for the material effects does not make this whole chain of the causes and effects independent of the Supreme Cause, who is out of this universe and separate from it.</w:t>
      </w:r>
    </w:p>
    <w:p>
      <w:pPr>
        <w:pStyle w:val="BookText"/>
        <w:bidi w:val="0"/>
        <w:jc w:val="both"/>
        <w:rPr/>
      </w:pPr>
      <w:r>
        <w:rPr>
          <w:rFonts w:eastAsia="Times New Roman" w:cs="Times New Roman" w:ascii="Times New Roman" w:hAnsi="Times New Roman"/>
          <w:color w:val="111111"/>
          <w:sz w:val="28"/>
          <w:szCs w:val="28"/>
          <w:lang w:val="en-US"/>
        </w:rPr>
        <w:t>(When we say 'out of this universe', we do not mean that the Supreme Cause is placed on the summit of the pyramid of the causes and effects. We mean that the Supreme Cause encompasses the whole universe with all its causes and effects, from every possible side.)</w:t>
      </w:r>
    </w:p>
    <w:p>
      <w:pPr>
        <w:pStyle w:val="BookText"/>
        <w:bidi w:val="0"/>
        <w:jc w:val="both"/>
        <w:rPr/>
      </w:pPr>
      <w:r>
        <w:rPr>
          <w:rFonts w:eastAsia="Times New Roman" w:cs="Times New Roman" w:ascii="Times New Roman" w:hAnsi="Times New Roman"/>
          <w:color w:val="111111"/>
          <w:sz w:val="28"/>
          <w:szCs w:val="28"/>
          <w:lang w:val="en-US"/>
        </w:rPr>
        <w:t>The materialists have fallen in an amusing contradiction. They believe that there is a general all-pervasive compulsion in all happenings in the world - including human actions. According to them, every action, every happening, is a compulsory, inescap</w:t>
        <w:softHyphen/>
        <w:t>able effect of various causes.</w:t>
      </w:r>
    </w:p>
    <w:p>
      <w:pPr>
        <w:pStyle w:val="BookText"/>
        <w:bidi w:val="0"/>
        <w:jc w:val="both"/>
        <w:rPr/>
      </w:pPr>
      <w:r>
        <w:rPr>
          <w:rFonts w:eastAsia="Times New Roman" w:cs="Times New Roman" w:ascii="Times New Roman" w:hAnsi="Times New Roman"/>
          <w:color w:val="111111"/>
          <w:sz w:val="28"/>
          <w:szCs w:val="28"/>
          <w:lang w:val="en-US"/>
        </w:rPr>
        <w:t>And at the same time they say that if a man created another man, it would not finally end at the Cause of the universe - if there is such a cause.</w:t>
      </w:r>
    </w:p>
    <w:p>
      <w:pPr>
        <w:pStyle w:val="BookText"/>
        <w:bidi w:val="0"/>
        <w:jc w:val="both"/>
        <w:rPr/>
      </w:pPr>
      <w:r>
        <w:rPr>
          <w:rFonts w:eastAsia="Times New Roman" w:cs="Times New Roman" w:ascii="Times New Roman" w:hAnsi="Times New Roman"/>
          <w:color w:val="111111"/>
          <w:sz w:val="28"/>
          <w:szCs w:val="28"/>
          <w:lang w:val="en-US"/>
        </w:rPr>
        <w:t>This fine and deep theme is always present in the subcon</w:t>
        <w:softHyphen/>
        <w:t>scious mind of common people (even if a simple man is unable to express it in so many words). That is why they say that the whole universe - together with all its causes and effects - is the creation of a Creator God.</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When the theist philosophers furnish the rational proofs to prove the existence of the Creator, they do so after establishing that there is an all-pervasive system of causality in the world. Then they proceed to prove that all these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possible”, transient causes must end at an essential, self-existent cause.</w:t>
      </w:r>
    </w:p>
    <w:p>
      <w:pPr>
        <w:pStyle w:val="BookText"/>
        <w:bidi w:val="0"/>
        <w:jc w:val="both"/>
        <w:rPr/>
      </w:pPr>
      <w:r>
        <w:rPr>
          <w:rFonts w:eastAsia="Times New Roman" w:cs="Times New Roman" w:ascii="Times New Roman" w:hAnsi="Times New Roman"/>
          <w:color w:val="111111"/>
          <w:sz w:val="28"/>
          <w:szCs w:val="28"/>
          <w:lang w:val="en-US"/>
        </w:rPr>
        <w:t>This method has been used by them for thousands of years, from the earliest age of philosophy to this day. There was never any doubt in their minds that the effects - including the natural tran</w:t>
        <w:softHyphen/>
        <w:t>sient causes - need an essential Cause. In other words, when they attribute the effects to an essential cause, it is not done because they do not know some thing's natural cause.</w:t>
      </w:r>
    </w:p>
    <w:p>
      <w:pPr>
        <w:pStyle w:val="BookText"/>
        <w:bidi w:val="0"/>
        <w:jc w:val="both"/>
        <w:rPr/>
      </w:pPr>
      <w:r>
        <w:rPr>
          <w:rFonts w:eastAsia="Times New Roman" w:cs="Times New Roman" w:ascii="Times New Roman" w:hAnsi="Times New Roman"/>
          <w:color w:val="111111"/>
          <w:sz w:val="28"/>
          <w:szCs w:val="28"/>
          <w:lang w:val="en-US"/>
        </w:rPr>
        <w:t>Third: The Qur'an proves the oneness of the Creator. It does so by showing that all components of the universe are governed by the general law of causality; it accepts the attribution of each happening to its particular cause, and confirms what normal wisdom says about it.</w:t>
      </w:r>
    </w:p>
    <w:p>
      <w:pPr>
        <w:pStyle w:val="BookText"/>
        <w:bidi w:val="0"/>
        <w:jc w:val="both"/>
        <w:rPr/>
      </w:pPr>
      <w:r>
        <w:rPr>
          <w:rFonts w:eastAsia="Times New Roman" w:cs="Times New Roman" w:ascii="Times New Roman" w:hAnsi="Times New Roman"/>
          <w:color w:val="111111"/>
          <w:sz w:val="28"/>
          <w:szCs w:val="28"/>
          <w:lang w:val="en-US"/>
        </w:rPr>
        <w:t>It ascribes natural phenomena to their natural causes, and attributes to man the actions done by his own free will. There is no need to quote here numerous verses based on this theme.</w:t>
      </w:r>
    </w:p>
    <w:p>
      <w:pPr>
        <w:pStyle w:val="BookText"/>
        <w:bidi w:val="0"/>
        <w:jc w:val="both"/>
        <w:rPr/>
      </w:pPr>
      <w:r>
        <w:rPr>
          <w:rFonts w:eastAsia="Times New Roman" w:cs="Times New Roman" w:ascii="Times New Roman" w:hAnsi="Times New Roman"/>
          <w:color w:val="111111"/>
          <w:sz w:val="28"/>
          <w:szCs w:val="28"/>
          <w:lang w:val="en-US"/>
        </w:rPr>
        <w:t>And then it ascribes all these things and happenings - without any exception - to Allah. For example,</w:t>
      </w:r>
    </w:p>
    <w:p>
      <w:pPr>
        <w:pStyle w:val="BookText"/>
        <w:bidi w:val="0"/>
        <w:jc w:val="both"/>
        <w:rPr/>
      </w:pPr>
      <w:r>
        <w:rPr>
          <w:rFonts w:eastAsia="Times New Roman" w:cs="Times New Roman" w:ascii="Times New Roman" w:hAnsi="Times New Roman"/>
          <w:color w:val="111111"/>
          <w:sz w:val="28"/>
          <w:szCs w:val="28"/>
          <w:lang w:val="en-US"/>
        </w:rPr>
        <w:t>Allah is the Creator of every thing (39:62);</w:t>
      </w:r>
    </w:p>
    <w:p>
      <w:pPr>
        <w:pStyle w:val="BookText"/>
        <w:bidi w:val="0"/>
        <w:jc w:val="both"/>
        <w:rPr/>
      </w:pPr>
      <w:r>
        <w:rPr>
          <w:rFonts w:eastAsia="Times New Roman" w:cs="Times New Roman" w:ascii="Times New Roman" w:hAnsi="Times New Roman"/>
          <w:color w:val="111111"/>
          <w:sz w:val="28"/>
          <w:szCs w:val="28"/>
          <w:lang w:val="en-US"/>
        </w:rPr>
        <w:t>That is Allah, your Lord, the Creator of every thing; there is no god but He (40:62);</w:t>
      </w:r>
    </w:p>
    <w:p>
      <w:pPr>
        <w:pStyle w:val="BookText"/>
        <w:bidi w:val="0"/>
        <w:jc w:val="both"/>
        <w:rPr/>
      </w:pPr>
      <w:r>
        <w:rPr>
          <w:rFonts w:eastAsia="Times New Roman" w:cs="Times New Roman" w:ascii="Times New Roman" w:hAnsi="Times New Roman"/>
          <w:color w:val="111111"/>
          <w:sz w:val="28"/>
          <w:szCs w:val="28"/>
          <w:lang w:val="en-US"/>
        </w:rPr>
        <w:t>His is the creation and command (7:54);</w:t>
      </w:r>
    </w:p>
    <w:p>
      <w:pPr>
        <w:pStyle w:val="BookText"/>
        <w:bidi w:val="0"/>
        <w:jc w:val="both"/>
        <w:rPr/>
      </w:pPr>
      <w:r>
        <w:rPr>
          <w:rFonts w:eastAsia="Times New Roman" w:cs="Times New Roman" w:ascii="Times New Roman" w:hAnsi="Times New Roman"/>
          <w:color w:val="111111"/>
          <w:sz w:val="28"/>
          <w:szCs w:val="28"/>
          <w:lang w:val="en-US"/>
        </w:rPr>
        <w:t>His is what is in the heaven and what is in the earth and what is between them two and what is beneath the ground (20:6).</w:t>
      </w:r>
    </w:p>
    <w:p>
      <w:pPr>
        <w:pStyle w:val="BookText"/>
        <w:bidi w:val="0"/>
        <w:jc w:val="both"/>
        <w:rPr/>
      </w:pPr>
      <w:r>
        <w:rPr>
          <w:rFonts w:eastAsia="Times New Roman" w:cs="Times New Roman" w:ascii="Times New Roman" w:hAnsi="Times New Roman"/>
          <w:color w:val="111111"/>
          <w:sz w:val="28"/>
          <w:szCs w:val="28"/>
          <w:lang w:val="en-US"/>
        </w:rPr>
        <w:t>Whatever may be called a “thing”, it is created by Allah, and may be attributed to Him in a way befitting His Majesty.</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verses</w:t>
      </w:r>
    </w:p>
    <w:p>
      <w:pPr>
        <w:pStyle w:val="BookText"/>
        <w:bidi w:val="0"/>
        <w:rPr/>
      </w:pPr>
      <w:r>
        <w:rPr>
          <w:rFonts w:eastAsia="Times New Roman" w:cs="Times New Roman" w:ascii="Times New Roman" w:hAnsi="Times New Roman"/>
          <w:color w:val="111111"/>
          <w:sz w:val="28"/>
          <w:szCs w:val="28"/>
          <w:lang w:val="en-US"/>
        </w:rPr>
        <w:t>which attri</w:t>
        <w:softHyphen/>
        <w:t>bute an action to its doer and at the same time ascribe it to Allah. For example,</w:t>
      </w:r>
    </w:p>
    <w:p>
      <w:pPr>
        <w:pStyle w:val="BookText"/>
        <w:bidi w:val="0"/>
        <w:jc w:val="both"/>
        <w:rPr/>
      </w:pPr>
      <w:r>
        <w:rPr>
          <w:rFonts w:eastAsia="Times New Roman" w:cs="Times New Roman" w:ascii="Times New Roman" w:hAnsi="Times New Roman"/>
          <w:color w:val="111111"/>
          <w:sz w:val="28"/>
          <w:szCs w:val="28"/>
          <w:lang w:val="en-US"/>
        </w:rPr>
        <w:t>And Allah has created you and what you make (37:96).</w:t>
      </w:r>
    </w:p>
    <w:p>
      <w:pPr>
        <w:pStyle w:val="BookText"/>
        <w:bidi w:val="0"/>
        <w:jc w:val="both"/>
        <w:rPr/>
      </w:pPr>
      <w:r>
        <w:rPr>
          <w:rFonts w:eastAsia="Times New Roman" w:cs="Times New Roman" w:ascii="Times New Roman" w:hAnsi="Times New Roman"/>
          <w:color w:val="111111"/>
          <w:sz w:val="28"/>
          <w:szCs w:val="28"/>
          <w:lang w:val="en-US"/>
        </w:rPr>
        <w:t>The verse attributes the actions of men to them and then attributes their creation and that of their actions to Allah. Also, it says:</w:t>
      </w:r>
    </w:p>
    <w:p>
      <w:pPr>
        <w:pStyle w:val="BookText"/>
        <w:bidi w:val="0"/>
        <w:jc w:val="both"/>
        <w:rPr/>
      </w:pPr>
      <w:r>
        <w:rPr>
          <w:rFonts w:eastAsia="Times New Roman" w:cs="Times New Roman" w:ascii="Times New Roman" w:hAnsi="Times New Roman"/>
          <w:color w:val="111111"/>
          <w:sz w:val="28"/>
          <w:szCs w:val="28"/>
          <w:lang w:val="en-US"/>
        </w:rPr>
        <w:t>and you did not smite when you smote (the enemy), but it was Allah Who smote (8:17).</w:t>
      </w:r>
    </w:p>
    <w:p>
      <w:pPr>
        <w:pStyle w:val="BookText"/>
        <w:bidi w:val="0"/>
        <w:jc w:val="both"/>
        <w:rPr/>
      </w:pPr>
      <w:r>
        <w:rPr>
          <w:rFonts w:eastAsia="Times New Roman" w:cs="Times New Roman" w:ascii="Times New Roman" w:hAnsi="Times New Roman"/>
          <w:color w:val="111111"/>
          <w:sz w:val="28"/>
          <w:szCs w:val="28"/>
          <w:lang w:val="en-US"/>
        </w:rPr>
        <w:t>This verse admits that the act of throwing arrow was done by the Messenger of Allah, and then negates it, ascribing it to Allah Himself. There are other verses of the same connotation.</w:t>
      </w:r>
    </w:p>
    <w:p>
      <w:pPr>
        <w:pStyle w:val="BookText"/>
        <w:bidi w:val="0"/>
        <w:jc w:val="both"/>
        <w:rPr/>
      </w:pPr>
      <w:r>
        <w:rPr>
          <w:rFonts w:eastAsia="Times New Roman" w:cs="Times New Roman" w:ascii="Times New Roman" w:hAnsi="Times New Roman"/>
          <w:color w:val="111111"/>
          <w:sz w:val="28"/>
          <w:szCs w:val="28"/>
          <w:lang w:val="en-US"/>
        </w:rPr>
        <w:t>There are some other verses which combine the two attri</w:t>
        <w:softHyphen/>
        <w:t>butions in a general way. For example,</w:t>
      </w:r>
    </w:p>
    <w:p>
      <w:pPr>
        <w:pStyle w:val="BookText"/>
        <w:bidi w:val="0"/>
        <w:jc w:val="both"/>
        <w:rPr/>
      </w:pPr>
      <w:r>
        <w:rPr>
          <w:rFonts w:eastAsia="Times New Roman" w:cs="Times New Roman" w:ascii="Times New Roman" w:hAnsi="Times New Roman"/>
          <w:color w:val="111111"/>
          <w:sz w:val="28"/>
          <w:szCs w:val="28"/>
          <w:lang w:val="en-US"/>
        </w:rPr>
        <w:t>... and Who created every thing, then ordained for it a measure (25:2);</w:t>
      </w:r>
    </w:p>
    <w:p>
      <w:pPr>
        <w:pStyle w:val="BookText"/>
        <w:bidi w:val="0"/>
        <w:jc w:val="both"/>
        <w:rPr/>
      </w:pPr>
      <w:r>
        <w:rPr>
          <w:rFonts w:eastAsia="Times New Roman" w:cs="Times New Roman" w:ascii="Times New Roman" w:hAnsi="Times New Roman"/>
          <w:color w:val="111111"/>
          <w:sz w:val="28"/>
          <w:szCs w:val="28"/>
          <w:lang w:val="en-US"/>
        </w:rPr>
        <w:t>Surely We have created every thing according to a measure... And every thing small and great is written down (54:49 - 53);</w:t>
      </w:r>
    </w:p>
    <w:p>
      <w:pPr>
        <w:pStyle w:val="BookText"/>
        <w:bidi w:val="0"/>
        <w:jc w:val="both"/>
        <w:rPr/>
      </w:pPr>
      <w:r>
        <w:rPr>
          <w:rFonts w:eastAsia="Times New Roman" w:cs="Times New Roman" w:ascii="Times New Roman" w:hAnsi="Times New Roman"/>
          <w:color w:val="111111"/>
          <w:sz w:val="28"/>
          <w:szCs w:val="28"/>
          <w:lang w:val="en-US"/>
        </w:rPr>
        <w:t>Allah indeed has made a measure for every thing (65:3);</w:t>
      </w:r>
    </w:p>
    <w:p>
      <w:pPr>
        <w:pStyle w:val="BookText"/>
        <w:bidi w:val="0"/>
        <w:jc w:val="both"/>
        <w:rPr/>
      </w:pP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 (15:21).</w:t>
      </w:r>
    </w:p>
    <w:p>
      <w:pPr>
        <w:pStyle w:val="BookText"/>
        <w:bidi w:val="0"/>
        <w:jc w:val="both"/>
        <w:rPr/>
      </w:pPr>
      <w:r>
        <w:rPr>
          <w:rFonts w:eastAsia="Times New Roman" w:cs="Times New Roman" w:ascii="Times New Roman" w:hAnsi="Times New Roman"/>
          <w:color w:val="111111"/>
          <w:sz w:val="28"/>
          <w:szCs w:val="28"/>
          <w:lang w:val="en-US"/>
        </w:rPr>
        <w:t>Making or appoint</w:t>
        <w:softHyphen/>
        <w:t>ing a measure for every thing means that Allah has confined it within the limits of the material causes and the boundaries of time and space.</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it can never be doubted that the Qur'an proves the existence of the One and Only God basing its arguments on the system of causality found in all the components of the universe; and then it attributes the whole universe to</w:t>
      </w:r>
    </w:p>
    <w:p>
      <w:pPr>
        <w:pStyle w:val="BookText"/>
        <w:bidi w:val="0"/>
        <w:rPr/>
      </w:pPr>
      <w:r>
        <w:rPr>
          <w:rFonts w:eastAsia="Times New Roman" w:cs="Times New Roman" w:ascii="Times New Roman" w:hAnsi="Times New Roman"/>
          <w:color w:val="111111"/>
          <w:sz w:val="28"/>
          <w:szCs w:val="28"/>
          <w:lang w:val="en-US"/>
        </w:rPr>
        <w:t>Allah, Who created and made all of it. It is not that we ascribe some things to Allah and some others to their material causes - as the materialists allege.</w:t>
      </w:r>
    </w:p>
    <w:p>
      <w:pPr>
        <w:pStyle w:val="BookText"/>
        <w:bidi w:val="0"/>
        <w:jc w:val="both"/>
        <w:rPr/>
      </w:pPr>
      <w:r>
        <w:rPr>
          <w:rFonts w:eastAsia="Times New Roman" w:cs="Times New Roman" w:ascii="Times New Roman" w:hAnsi="Times New Roman"/>
          <w:color w:val="111111"/>
          <w:sz w:val="28"/>
          <w:szCs w:val="28"/>
          <w:lang w:val="en-US"/>
        </w:rPr>
        <w:t>Why could not the materialists understand this clear fact? They were misled by the Church in the medieval ages, whose pseudo-philosophers tackled this and similar problems in the manner quoted by the materialists; writers of other religions too rely on similar arguments.</w:t>
      </w:r>
    </w:p>
    <w:p>
      <w:pPr>
        <w:pStyle w:val="BookText"/>
        <w:bidi w:val="0"/>
        <w:jc w:val="both"/>
        <w:rPr/>
      </w:pPr>
      <w:r>
        <w:rPr>
          <w:rFonts w:eastAsia="Times New Roman" w:cs="Times New Roman" w:ascii="Times New Roman" w:hAnsi="Times New Roman"/>
          <w:color w:val="111111"/>
          <w:sz w:val="28"/>
          <w:szCs w:val="28"/>
          <w:lang w:val="en-US"/>
        </w:rPr>
        <w:t>The fact is that their discourses were distorted, and their arguments lacked precision. They wanted to explain their true claim (which, their reason told them in general terms, was correct).</w:t>
      </w:r>
    </w:p>
    <w:p>
      <w:pPr>
        <w:pStyle w:val="BookText"/>
        <w:bidi w:val="0"/>
        <w:jc w:val="both"/>
        <w:rPr/>
      </w:pPr>
      <w:r>
        <w:rPr>
          <w:rFonts w:eastAsia="Times New Roman" w:cs="Times New Roman" w:ascii="Times New Roman" w:hAnsi="Times New Roman"/>
          <w:color w:val="111111"/>
          <w:sz w:val="28"/>
          <w:szCs w:val="28"/>
          <w:lang w:val="en-US"/>
        </w:rPr>
        <w:t>They tried to go into details of that general idea. But their weak understanding and unripe reasoning led them away from the right method; consequently, they generalized their claim and misdirected their argument.</w:t>
      </w:r>
    </w:p>
    <w:p>
      <w:pPr>
        <w:pStyle w:val="BookText"/>
        <w:bidi w:val="0"/>
        <w:jc w:val="both"/>
        <w:rPr/>
      </w:pPr>
      <w:r>
        <w:rPr>
          <w:rFonts w:eastAsia="Times New Roman" w:cs="Times New Roman" w:ascii="Times New Roman" w:hAnsi="Times New Roman"/>
          <w:color w:val="111111"/>
          <w:sz w:val="28"/>
          <w:szCs w:val="28"/>
          <w:lang w:val="en-US"/>
        </w:rPr>
        <w:t>It were they who attributed every thing or effect of unknown cause directly to Allah, and said that voluntary actions did not need any outside cause, and that consequently man's voluntary actions did not belong to Allah; man was independent of Allah in such actions.</w:t>
      </w:r>
    </w:p>
    <w:p>
      <w:pPr>
        <w:pStyle w:val="BookText"/>
        <w:bidi w:val="0"/>
        <w:jc w:val="both"/>
        <w:rPr/>
      </w:pPr>
      <w:r>
        <w:rPr>
          <w:rFonts w:eastAsia="Times New Roman" w:cs="Times New Roman" w:ascii="Times New Roman" w:hAnsi="Times New Roman"/>
          <w:color w:val="111111"/>
          <w:sz w:val="28"/>
          <w:szCs w:val="28"/>
          <w:lang w:val="en-US"/>
        </w:rPr>
        <w:t>We have written on this topic in detail under the verse:</w:t>
      </w:r>
    </w:p>
    <w:p>
      <w:pPr>
        <w:pStyle w:val="BookText"/>
        <w:bidi w:val="0"/>
        <w:jc w:val="both"/>
        <w:rPr/>
      </w:pPr>
      <w:r>
        <w:rPr>
          <w:rFonts w:eastAsia="Times New Roman" w:cs="Times New Roman" w:ascii="Times New Roman" w:hAnsi="Times New Roman"/>
          <w:color w:val="111111"/>
          <w:sz w:val="28"/>
          <w:szCs w:val="28"/>
          <w:lang w:val="en-US"/>
        </w:rPr>
        <w:t>but He does not cause to err by it (any) except the transgressors (2:26);</w:t>
      </w:r>
    </w:p>
    <w:p>
      <w:pPr>
        <w:pStyle w:val="BookText"/>
        <w:bidi w:val="0"/>
        <w:jc w:val="both"/>
        <w:rPr/>
      </w:pPr>
      <w:r>
        <w:rPr>
          <w:rFonts w:eastAsia="Times New Roman" w:cs="Times New Roman" w:ascii="Times New Roman" w:hAnsi="Times New Roman"/>
          <w:color w:val="111111"/>
          <w:sz w:val="28"/>
          <w:szCs w:val="28"/>
          <w:lang w:val="en-US"/>
        </w:rPr>
        <w:t>here something more has been added to complete the discourse.</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is that of some Muslim traditionalists and theologians (and some others) whose vision does not penetrate to the inner core of a subject. They did not understand how could the voluntary actions of man be attributed to Allah in a manner</w:t>
      </w:r>
    </w:p>
    <w:p>
      <w:pPr>
        <w:pStyle w:val="BookText"/>
        <w:bidi w:val="0"/>
        <w:rPr/>
      </w:pPr>
      <w:r>
        <w:rPr>
          <w:rFonts w:eastAsia="Times New Roman" w:cs="Times New Roman" w:ascii="Times New Roman" w:hAnsi="Times New Roman"/>
          <w:color w:val="111111"/>
          <w:sz w:val="28"/>
          <w:szCs w:val="28"/>
          <w:lang w:val="en-US"/>
        </w:rPr>
        <w:t>that would conform with His Sublime Majesty.</w:t>
      </w:r>
    </w:p>
    <w:p>
      <w:pPr>
        <w:pStyle w:val="BookText"/>
        <w:bidi w:val="0"/>
        <w:jc w:val="both"/>
        <w:rPr/>
      </w:pPr>
      <w:r>
        <w:rPr>
          <w:rFonts w:eastAsia="Times New Roman" w:cs="Times New Roman" w:ascii="Times New Roman" w:hAnsi="Times New Roman"/>
          <w:color w:val="111111"/>
          <w:sz w:val="28"/>
          <w:szCs w:val="28"/>
          <w:lang w:val="en-US"/>
        </w:rPr>
        <w:t>Consequently, they thought that man-made things could not be said to have been made by Allah, and especially those things which were made exclusively for sins, for example, liquor, and instruments of music and gambling etc.</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 intoxicants and games of chance and (sacrificing to) stones set up and (dividing by) arrows are only an abomination of Satan's handiwork... (5:90).</w:t>
      </w:r>
    </w:p>
    <w:p>
      <w:pPr>
        <w:pStyle w:val="BookText"/>
        <w:bidi w:val="0"/>
        <w:jc w:val="both"/>
        <w:rPr/>
      </w:pPr>
      <w:r>
        <w:rPr>
          <w:rFonts w:eastAsia="Times New Roman" w:cs="Times New Roman" w:ascii="Times New Roman" w:hAnsi="Times New Roman"/>
          <w:color w:val="111111"/>
          <w:sz w:val="28"/>
          <w:szCs w:val="28"/>
          <w:lang w:val="en-US"/>
        </w:rPr>
        <w:t>And evidently what Allah counts as handiwork of Satan should not be ascribed to Allah Himself.</w:t>
      </w:r>
    </w:p>
    <w:p>
      <w:pPr>
        <w:pStyle w:val="BookText"/>
        <w:bidi w:val="0"/>
        <w:jc w:val="both"/>
        <w:rPr/>
      </w:pPr>
      <w:r>
        <w:rPr>
          <w:rFonts w:eastAsia="Times New Roman" w:cs="Times New Roman" w:ascii="Times New Roman" w:hAnsi="Times New Roman"/>
          <w:color w:val="111111"/>
          <w:sz w:val="28"/>
          <w:szCs w:val="28"/>
          <w:lang w:val="en-US"/>
        </w:rPr>
        <w:t>Comment: The discourse written earlier is enough to show the invalidity of this erroneous surmise- both from the Qur'an and traditions and the rational point of view. The fact is that man's voluntary actions may be attributed to Allah in a befitting man</w:t>
        <w:softHyphen/>
        <w:t>ner, and likewise man-made things, being the result of those actions, may be attributed to Allah.</w:t>
      </w:r>
    </w:p>
    <w:p>
      <w:pPr>
        <w:pStyle w:val="BookText"/>
        <w:bidi w:val="0"/>
        <w:jc w:val="both"/>
        <w:rPr/>
      </w:pPr>
      <w:r>
        <w:rPr>
          <w:rFonts w:eastAsia="Times New Roman" w:cs="Times New Roman" w:ascii="Times New Roman" w:hAnsi="Times New Roman"/>
          <w:color w:val="111111"/>
          <w:sz w:val="28"/>
          <w:szCs w:val="28"/>
          <w:lang w:val="en-US"/>
        </w:rPr>
        <w:t>Moreover, “the stones”, mentioned in the verse 5:90 above, refers to the idols and images which are set for worship, and the verse 37:96 (And Allah has created you and what you make) says that those idols too are creation of Allah.</w:t>
      </w:r>
    </w:p>
    <w:p>
      <w:pPr>
        <w:pStyle w:val="BookText"/>
        <w:bidi w:val="0"/>
        <w:jc w:val="both"/>
        <w:rPr/>
      </w:pPr>
      <w:r>
        <w:rPr>
          <w:rFonts w:eastAsia="Times New Roman" w:cs="Times New Roman" w:ascii="Times New Roman" w:hAnsi="Times New Roman"/>
          <w:color w:val="111111"/>
          <w:sz w:val="28"/>
          <w:szCs w:val="28"/>
          <w:lang w:val="en-US"/>
        </w:rPr>
        <w:t>Obviously, an idol may be looked at from different perspectives. From one point of view it may be ascribed to Allah, for example, looking at the nature of its existence, disregarding the fact of its being used for sin of polytheism.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an idol? It is just a stone or metal with a particular shape; and as such there is no reason why it should not be attributed to the Creator of</w:t>
      </w:r>
    </w:p>
    <w:p>
      <w:pPr>
        <w:pStyle w:val="BookText"/>
        <w:bidi w:val="0"/>
        <w:rPr/>
      </w:pPr>
      <w:r>
        <w:rPr>
          <w:rFonts w:eastAsia="Times New Roman" w:cs="Times New Roman" w:ascii="Times New Roman" w:hAnsi="Times New Roman"/>
          <w:color w:val="111111"/>
          <w:sz w:val="28"/>
          <w:szCs w:val="28"/>
          <w:lang w:val="en-US"/>
        </w:rPr>
        <w:t>all things.</w:t>
      </w:r>
    </w:p>
    <w:p>
      <w:pPr>
        <w:pStyle w:val="BookText"/>
        <w:bidi w:val="0"/>
        <w:jc w:val="both"/>
        <w:rPr/>
      </w:pPr>
      <w:r>
        <w:rPr>
          <w:rFonts w:eastAsia="Times New Roman" w:cs="Times New Roman" w:ascii="Times New Roman" w:hAnsi="Times New Roman"/>
          <w:color w:val="111111"/>
          <w:sz w:val="28"/>
          <w:szCs w:val="28"/>
          <w:lang w:val="en-US"/>
        </w:rPr>
        <w:t>Of course, from another angle it is a thing that is worshipped besides Allah; and from this perspective it cannot be attributed to Allah; it should rather be ascribed to the Satan or man. The same principle may be applied for other man-made things.</w:t>
      </w:r>
    </w:p>
    <w:p>
      <w:pPr>
        <w:pStyle w:val="BookText"/>
        <w:bidi w:val="0"/>
        <w:jc w:val="both"/>
        <w:rPr/>
      </w:pPr>
      <w:r>
        <w:rPr>
          <w:rFonts w:eastAsia="Times New Roman" w:cs="Times New Roman" w:ascii="Times New Roman" w:hAnsi="Times New Roman"/>
          <w:color w:val="111111"/>
          <w:sz w:val="28"/>
          <w:szCs w:val="28"/>
          <w:lang w:val="en-US"/>
        </w:rPr>
        <w:t>It clearly shows that man-made things may be attributed to Allah just like any other natural phenomenon, without any difference. Of course, it all depends on the degree of existence the said things enjoy. (Think on it.)</w:t>
      </w:r>
    </w:p>
    <w:p>
      <w:pPr>
        <w:pStyle w:val="BookText"/>
        <w:bidi w:val="0"/>
        <w:jc w:val="both"/>
        <w:rPr/>
      </w:pPr>
      <w:r>
        <w:rPr>
          <w:rFonts w:eastAsia="Times New Roman" w:cs="Times New Roman" w:ascii="Times New Roman" w:hAnsi="Times New Roman"/>
          <w:color w:val="111111"/>
          <w:sz w:val="28"/>
          <w:szCs w:val="28"/>
          <w:lang w:val="en-US"/>
        </w:rPr>
        <w:t>Qur’an: and the water that Allah sends down from the cloud, then gives you life with it to the earth after its death and spreads in it all (kinds of) animals: What is rain? There are various elements mixed in the water of rivers and other water sources. Then it turns into steam, going up and carrying heat. The steam continues to ascend until it reaches extremely cold strata of the atmosphere.</w:t>
      </w:r>
    </w:p>
    <w:p>
      <w:pPr>
        <w:pStyle w:val="BookText"/>
        <w:bidi w:val="0"/>
        <w:jc w:val="both"/>
        <w:rPr/>
      </w:pPr>
      <w:r>
        <w:rPr>
          <w:rFonts w:eastAsia="Times New Roman" w:cs="Times New Roman" w:ascii="Times New Roman" w:hAnsi="Times New Roman"/>
          <w:color w:val="111111"/>
          <w:sz w:val="28"/>
          <w:szCs w:val="28"/>
          <w:lang w:val="en-US"/>
        </w:rPr>
        <w:t>Then the steam changes into water coming down as rain. Some times the steam is frozen into snow or hail. In what-ever form, it comes down to us, which drinks it in and becomes alive again. Also, the earth stores a major part of the rain, etc., above or below its surface, and that water comes out and flows as streams and rivers, etc., on the face of earth.</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is the source of life for every living thing. The rain coming down from the clouds is a phenomenon of life, which takes place according to a well regulated and</w:t>
      </w:r>
    </w:p>
    <w:p>
      <w:pPr>
        <w:pStyle w:val="BookText"/>
        <w:bidi w:val="0"/>
        <w:rPr/>
      </w:pPr>
      <w:r>
        <w:rPr>
          <w:rFonts w:eastAsia="Times New Roman" w:cs="Times New Roman" w:ascii="Times New Roman" w:hAnsi="Times New Roman"/>
          <w:color w:val="111111"/>
          <w:sz w:val="28"/>
          <w:szCs w:val="28"/>
          <w:lang w:val="en-US"/>
        </w:rPr>
        <w:t>intricately laid down system - without any break down or exception. The genesis of vegetables and animals - of all types - depends on water.</w:t>
      </w:r>
    </w:p>
    <w:p>
      <w:pPr>
        <w:pStyle w:val="BookText"/>
        <w:bidi w:val="0"/>
        <w:jc w:val="both"/>
        <w:rPr/>
      </w:pPr>
      <w:r>
        <w:rPr>
          <w:rFonts w:eastAsia="Times New Roman" w:cs="Times New Roman" w:ascii="Times New Roman" w:hAnsi="Times New Roman"/>
          <w:color w:val="111111"/>
          <w:sz w:val="28"/>
          <w:szCs w:val="28"/>
          <w:lang w:val="en-US"/>
        </w:rPr>
        <w:t>The rain - being inter-woven with so many phenomena of the universe, horizontally and vertically - becomes an inseparable part of the universe. It needs a Creator to create it, a cause to bring it into existence. In other words, there is a God for it.</w:t>
      </w:r>
    </w:p>
    <w:p>
      <w:pPr>
        <w:pStyle w:val="BookText"/>
        <w:bidi w:val="0"/>
        <w:jc w:val="both"/>
        <w:rPr/>
      </w:pPr>
      <w:r>
        <w:rPr>
          <w:rFonts w:eastAsia="Times New Roman" w:cs="Times New Roman" w:ascii="Times New Roman" w:hAnsi="Times New Roman"/>
          <w:color w:val="111111"/>
          <w:sz w:val="28"/>
          <w:szCs w:val="28"/>
          <w:lang w:val="en-US"/>
        </w:rPr>
        <w:t>And man's genesis and life depend on the rain and water. Therefore, the same God who has created water and the intricate system of rain, is the God who has created man. The God of rain is the God of man.</w:t>
      </w:r>
    </w:p>
    <w:p>
      <w:pPr>
        <w:pStyle w:val="BookText"/>
        <w:bidi w:val="0"/>
        <w:jc w:val="both"/>
        <w:rPr/>
      </w:pPr>
      <w:r>
        <w:rPr>
          <w:rFonts w:eastAsia="Times New Roman" w:cs="Times New Roman" w:ascii="Times New Roman" w:hAnsi="Times New Roman"/>
          <w:color w:val="111111"/>
          <w:sz w:val="28"/>
          <w:szCs w:val="28"/>
          <w:lang w:val="en-US"/>
        </w:rPr>
        <w:t>Qur’an: and the changing of the wind: It refers to the changes in directions of the wind, because of various natural factors, the most important of them being the sun's rays. The sun raises the temperature of the air, making it lighter and less dense.</w:t>
      </w:r>
    </w:p>
    <w:p>
      <w:pPr>
        <w:pStyle w:val="BookText"/>
        <w:bidi w:val="0"/>
        <w:jc w:val="both"/>
        <w:rPr/>
      </w:pPr>
      <w:r>
        <w:rPr>
          <w:rFonts w:eastAsia="Times New Roman" w:cs="Times New Roman" w:ascii="Times New Roman" w:hAnsi="Times New Roman"/>
          <w:color w:val="111111"/>
          <w:sz w:val="28"/>
          <w:szCs w:val="28"/>
          <w:lang w:val="en-US"/>
        </w:rPr>
        <w:t>This lighter air is unable to carry the load of the surrounding air which is cooler and heavier. Therefore, the heavier air glides down, forcibly displacing the lighter one.</w:t>
      </w:r>
    </w:p>
    <w:p>
      <w:pPr>
        <w:pStyle w:val="BookText"/>
        <w:bidi w:val="0"/>
        <w:jc w:val="both"/>
        <w:rPr/>
      </w:pPr>
      <w:r>
        <w:rPr>
          <w:rFonts w:eastAsia="Times New Roman" w:cs="Times New Roman" w:ascii="Times New Roman" w:hAnsi="Times New Roman"/>
          <w:color w:val="111111"/>
          <w:sz w:val="28"/>
          <w:szCs w:val="28"/>
          <w:lang w:val="en-US"/>
        </w:rPr>
        <w:t>The lighter air travels in a direction opposite to that of the heavier one. And the resulting current is called wind. The wind helps in pollination of trees, shrubs and flowers, removes atmospheric pollutions, carries rain clouds from one place to another, besides rendering many other services. Blowing of wind is a most important factor in the genesis and life of vegetable, animal and man.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Wind, by itself, proves that</w:t>
      </w:r>
    </w:p>
    <w:p>
      <w:pPr>
        <w:pStyle w:val="BookText"/>
        <w:bidi w:val="0"/>
        <w:rPr/>
      </w:pPr>
      <w:r>
        <w:rPr>
          <w:rFonts w:eastAsia="Times New Roman" w:cs="Times New Roman" w:ascii="Times New Roman" w:hAnsi="Times New Roman"/>
          <w:color w:val="111111"/>
          <w:sz w:val="28"/>
          <w:szCs w:val="28"/>
          <w:lang w:val="en-US"/>
        </w:rPr>
        <w:t>there is a Creator God; by its inter-woven relation with other terrestrial and extra terrestrial phenomena, proves that there is only one Creator for the whole universe; and by being a very important factor for the genesis and life of man, proves that the God of man and the God of the uni</w:t>
        <w:softHyphen/>
        <w:t>verse is one and the same.</w:t>
      </w:r>
    </w:p>
    <w:p>
      <w:pPr>
        <w:pStyle w:val="BookText"/>
        <w:bidi w:val="0"/>
        <w:jc w:val="both"/>
        <w:rPr/>
      </w:pPr>
      <w:r>
        <w:rPr>
          <w:rFonts w:eastAsia="Times New Roman" w:cs="Times New Roman" w:ascii="Times New Roman" w:hAnsi="Times New Roman"/>
          <w:color w:val="111111"/>
          <w:sz w:val="28"/>
          <w:szCs w:val="28"/>
          <w:lang w:val="en-US"/>
        </w:rPr>
        <w:t xml:space="preserve">Qur’an: and the clouds made subservient between the heaven and the earth: as-Sahab ( </w:t>
      </w:r>
      <w:r>
        <w:rPr>
          <w:rFonts w:ascii="Amiri" w:hAnsi="Amiri" w:eastAsia="Amiri" w:cs="Amiri"/>
          <w:color w:val="111111"/>
          <w:sz w:val="28"/>
          <w:sz w:val="28"/>
          <w:szCs w:val="28"/>
          <w:rtl w:val="true"/>
          <w:lang w:bidi="ar-SA"/>
        </w:rPr>
        <w:t>اَلسَّّحَابُُ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condensed watery vapour floating in air at some distance; it is the source of rain.</w:t>
      </w:r>
    </w:p>
    <w:p>
      <w:pPr>
        <w:pStyle w:val="BookText"/>
        <w:bidi w:val="0"/>
        <w:jc w:val="both"/>
        <w:rPr/>
      </w:pPr>
      <w:r>
        <w:rPr>
          <w:rFonts w:eastAsia="Times New Roman" w:cs="Times New Roman" w:ascii="Times New Roman" w:hAnsi="Times New Roman"/>
          <w:color w:val="111111"/>
          <w:sz w:val="28"/>
          <w:szCs w:val="28"/>
          <w:lang w:val="en-US"/>
        </w:rPr>
        <w:t xml:space="preserve">As long as the steam remains on or near the earth, it is called ad-dabab </w:t>
      </w:r>
      <w:r>
        <w:rPr>
          <w:rFonts w:ascii="Amiri" w:hAnsi="Amiri" w:eastAsia="Amiri" w:cs="Amiri"/>
          <w:color w:val="111111"/>
          <w:sz w:val="28"/>
          <w:sz w:val="28"/>
          <w:szCs w:val="28"/>
          <w:rtl w:val="true"/>
          <w:lang w:bidi="ar-SA"/>
        </w:rPr>
        <w:t>اَلضَّّبََابُُ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fog; mist); when it leaves the earth and floats in the air at a distance, it is called as-sahab, al-ghaym ( </w:t>
      </w:r>
      <w:r>
        <w:rPr>
          <w:rFonts w:ascii="Amiri" w:hAnsi="Amiri" w:eastAsia="Amiri" w:cs="Amiri"/>
          <w:color w:val="111111"/>
          <w:sz w:val="28"/>
          <w:sz w:val="28"/>
          <w:szCs w:val="28"/>
          <w:rtl w:val="true"/>
          <w:lang w:bidi="ar-SA"/>
        </w:rPr>
        <w:t>اَلغـَيْمُ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al</w:t>
        <w:softHyphen/>
        <w:t xml:space="preserve">ghamam ( </w:t>
      </w:r>
      <w:r>
        <w:rPr>
          <w:rFonts w:ascii="Amiri" w:hAnsi="Amiri" w:eastAsia="Amiri" w:cs="Amiri"/>
          <w:color w:val="111111"/>
          <w:sz w:val="28"/>
          <w:sz w:val="28"/>
          <w:szCs w:val="28"/>
          <w:rtl w:val="true"/>
          <w:lang w:bidi="ar-SA"/>
        </w:rPr>
        <w:t>اَلغـَمَامُ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etc., all having the same meaning: cloud. at-Taskhir </w:t>
      </w:r>
      <w:r>
        <w:rPr>
          <w:rFonts w:ascii="Amiri" w:hAnsi="Amiri" w:eastAsia="Amiri" w:cs="Amiri"/>
          <w:color w:val="111111"/>
          <w:sz w:val="28"/>
          <w:sz w:val="28"/>
          <w:szCs w:val="28"/>
          <w:rtl w:val="true"/>
          <w:lang w:bidi="ar-SA"/>
        </w:rPr>
        <w:t>التَّسْخِيْرُ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subjugate a thing, to make it subservient in its activities).</w:t>
      </w:r>
    </w:p>
    <w:p>
      <w:pPr>
        <w:pStyle w:val="BookText"/>
        <w:bidi w:val="0"/>
        <w:jc w:val="both"/>
        <w:rPr/>
      </w:pPr>
      <w:r>
        <w:rPr>
          <w:rFonts w:eastAsia="Times New Roman" w:cs="Times New Roman" w:ascii="Times New Roman" w:hAnsi="Times New Roman"/>
          <w:color w:val="111111"/>
          <w:sz w:val="28"/>
          <w:szCs w:val="28"/>
          <w:lang w:val="en-US"/>
        </w:rPr>
        <w:t>The cloud is made subservient, in its flow and rain, to the winds and atmospheric temperature and other relevant factors, by the permission of Allah.</w:t>
      </w:r>
    </w:p>
    <w:p>
      <w:pPr>
        <w:pStyle w:val="BookText"/>
        <w:bidi w:val="0"/>
        <w:jc w:val="both"/>
        <w:rPr/>
      </w:pPr>
      <w:r>
        <w:rPr>
          <w:rFonts w:eastAsia="Times New Roman" w:cs="Times New Roman" w:ascii="Times New Roman" w:hAnsi="Times New Roman"/>
          <w:color w:val="111111"/>
          <w:sz w:val="28"/>
          <w:szCs w:val="28"/>
          <w:lang w:val="en-US"/>
        </w:rPr>
        <w:t>The cloud is a sign of Allah in the same way as other things mentioned with it.</w:t>
      </w:r>
    </w:p>
    <w:p>
      <w:pPr>
        <w:pStyle w:val="BookText"/>
        <w:bidi w:val="0"/>
        <w:jc w:val="both"/>
        <w:rPr/>
      </w:pPr>
      <w:r>
        <w:rPr>
          <w:rFonts w:eastAsia="Times New Roman" w:cs="Times New Roman" w:ascii="Times New Roman" w:hAnsi="Times New Roman"/>
          <w:color w:val="111111"/>
          <w:sz w:val="28"/>
          <w:szCs w:val="28"/>
          <w:lang w:val="en-US"/>
        </w:rPr>
        <w:t>The alternation of the day and the night, the rain coming down from the clouds, the blowing of wind and the subservient clouds are the main natural phenomena, which together make up the system of creation in the terrestrial world, like the vegetable, the animal and the man.</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may therefore be taken to be a</w:t>
      </w:r>
    </w:p>
    <w:p>
      <w:pPr>
        <w:pStyle w:val="BookText"/>
        <w:bidi w:val="0"/>
        <w:rPr/>
      </w:pPr>
      <w:r>
        <w:rPr>
          <w:rFonts w:eastAsia="Times New Roman" w:cs="Times New Roman" w:ascii="Times New Roman" w:hAnsi="Times New Roman"/>
          <w:color w:val="111111"/>
          <w:sz w:val="28"/>
          <w:szCs w:val="28"/>
          <w:lang w:val="en-US"/>
        </w:rPr>
        <w:t>detail of the general statement contained in the verse:</w:t>
      </w:r>
    </w:p>
    <w:p>
      <w:pPr>
        <w:pStyle w:val="BookText"/>
        <w:bidi w:val="0"/>
        <w:jc w:val="both"/>
        <w:rPr/>
      </w:pPr>
      <w:r>
        <w:rPr>
          <w:rFonts w:eastAsia="Times New Roman" w:cs="Times New Roman" w:ascii="Times New Roman" w:hAnsi="Times New Roman"/>
          <w:color w:val="111111"/>
          <w:sz w:val="28"/>
          <w:szCs w:val="28"/>
          <w:lang w:val="en-US"/>
        </w:rPr>
        <w:t>... and He blessed therein and made therein its foods, in four periods: alike for the seekers (41:10).</w:t>
      </w:r>
    </w:p>
    <w:p>
      <w:pPr>
        <w:pStyle w:val="BookText"/>
        <w:bidi w:val="0"/>
        <w:jc w:val="both"/>
        <w:rPr/>
      </w:pPr>
      <w:r>
        <w:rPr>
          <w:rFonts w:eastAsia="Times New Roman" w:cs="Times New Roman" w:ascii="Times New Roman" w:hAnsi="Times New Roman"/>
          <w:color w:val="111111"/>
          <w:sz w:val="28"/>
          <w:szCs w:val="28"/>
          <w:lang w:val="en-US"/>
        </w:rPr>
        <w:t xml:space="preserve">Qur’an: there are signs for a people who understand. al-'Aql ( ( </w:t>
      </w:r>
      <w:r>
        <w:rPr>
          <w:rFonts w:ascii="Amiri" w:hAnsi="Amiri" w:eastAsia="Amiri" w:cs="Amiri"/>
          <w:color w:val="111111"/>
          <w:sz w:val="28"/>
          <w:sz w:val="28"/>
          <w:szCs w:val="28"/>
          <w:rtl w:val="true"/>
          <w:lang w:bidi="ar-SA"/>
        </w:rPr>
        <w:t>اَلعَقـْل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masdar of 'aqala, ya'qilu </w:t>
      </w:r>
      <w:r>
        <w:rPr>
          <w:rFonts w:ascii="Amiri" w:hAnsi="Amiri" w:eastAsia="Amiri" w:cs="Amiri"/>
          <w:color w:val="111111"/>
          <w:sz w:val="28"/>
          <w:sz w:val="28"/>
          <w:szCs w:val="28"/>
          <w:rtl w:val="true"/>
          <w:lang w:bidi="ar-SA"/>
        </w:rPr>
        <w:t>عَقـَلَ، يَعْقِلُ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understood, he understands). It denotes perfect comprehension and understanding.</w:t>
      </w:r>
    </w:p>
    <w:p>
      <w:pPr>
        <w:pStyle w:val="BookText"/>
        <w:bidi w:val="0"/>
        <w:jc w:val="both"/>
        <w:rPr/>
      </w:pPr>
      <w:r>
        <w:rPr>
          <w:rFonts w:eastAsia="Times New Roman" w:cs="Times New Roman" w:ascii="Times New Roman" w:hAnsi="Times New Roman"/>
          <w:color w:val="111111"/>
          <w:sz w:val="28"/>
          <w:szCs w:val="28"/>
          <w:lang w:val="en-US"/>
        </w:rPr>
        <w:t>al-'Aql is that by which man differentiates be</w:t>
        <w:softHyphen/>
        <w:t>tween good and bad, distinguishes fact from fiction, and discerns truth and falsehood. It is the self same man who perceives; it is not one of his faculties and characteristics which are like branches of the soul, for example, the memory, and the eye-sight, etc.</w:t>
      </w:r>
    </w:p>
    <w:p>
      <w:pPr>
        <w:pStyle w:val="BookText"/>
        <w:bidi w:val="0"/>
        <w:jc w:val="both"/>
        <w:rPr/>
      </w:pPr>
      <w:r>
        <w:rPr>
          <w:rFonts w:eastAsia="Times New Roman" w:cs="Times New Roman" w:ascii="Times New Roman" w:hAnsi="Times New Roman"/>
          <w:color w:val="111111"/>
          <w:sz w:val="28"/>
          <w:szCs w:val="28"/>
          <w:lang w:val="en-US"/>
        </w:rPr>
        <w:t xml:space="preserve">Qur’an: And there are some among men who take for them-selves equals (i.e., objects of worship) besides Allah: an-Nidd ( </w:t>
      </w:r>
      <w:r>
        <w:rPr>
          <w:rFonts w:ascii="Amiri" w:hAnsi="Amiri" w:eastAsia="Amiri" w:cs="Amiri"/>
          <w:color w:val="111111"/>
          <w:sz w:val="28"/>
          <w:sz w:val="28"/>
          <w:szCs w:val="28"/>
          <w:rtl w:val="true"/>
          <w:lang w:bidi="ar-SA"/>
        </w:rPr>
        <w:t>اَلنـِّدُّ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on the paradigm of al-mithl ( </w:t>
      </w:r>
      <w:r>
        <w:rPr>
          <w:rFonts w:ascii="Amiri" w:hAnsi="Amiri" w:eastAsia="Amiri" w:cs="Amiri"/>
          <w:color w:val="111111"/>
          <w:sz w:val="28"/>
          <w:sz w:val="28"/>
          <w:szCs w:val="28"/>
          <w:rtl w:val="true"/>
          <w:lang w:bidi="ar-SA"/>
        </w:rPr>
        <w:t>اَلمِثـْلُُ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has the same meaning: equal, alike, etc. In some other verses Allah has used a slightly different phrase; for example,</w:t>
      </w:r>
    </w:p>
    <w:p>
      <w:pPr>
        <w:pStyle w:val="BookText"/>
        <w:bidi w:val="0"/>
        <w:jc w:val="both"/>
        <w:rPr/>
      </w:pPr>
      <w:r>
        <w:rPr>
          <w:rFonts w:eastAsia="Times New Roman" w:cs="Times New Roman" w:ascii="Times New Roman" w:hAnsi="Times New Roman"/>
          <w:color w:val="111111"/>
          <w:sz w:val="28"/>
          <w:szCs w:val="28"/>
          <w:lang w:val="en-US"/>
        </w:rPr>
        <w:t>therefore do not set up equals to Allah (2:22);</w:t>
      </w:r>
    </w:p>
    <w:p>
      <w:pPr>
        <w:pStyle w:val="BookText"/>
        <w:bidi w:val="0"/>
        <w:jc w:val="both"/>
        <w:rPr/>
      </w:pPr>
      <w:r>
        <w:rPr>
          <w:rFonts w:eastAsia="Times New Roman" w:cs="Times New Roman" w:ascii="Times New Roman" w:hAnsi="Times New Roman"/>
          <w:color w:val="111111"/>
          <w:sz w:val="28"/>
          <w:szCs w:val="28"/>
          <w:lang w:val="en-US"/>
        </w:rPr>
        <w:t>and they set up equals with Allah (14:30).</w:t>
      </w:r>
    </w:p>
    <w:p>
      <w:pPr>
        <w:pStyle w:val="BookText"/>
        <w:bidi w:val="0"/>
        <w:jc w:val="both"/>
        <w:rPr/>
      </w:pPr>
      <w:r>
        <w:rPr>
          <w:rFonts w:eastAsia="Times New Roman" w:cs="Times New Roman" w:ascii="Times New Roman" w:hAnsi="Times New Roman"/>
          <w:color w:val="111111"/>
          <w:sz w:val="28"/>
          <w:szCs w:val="28"/>
          <w:lang w:val="en-US"/>
        </w:rPr>
        <w:t>The style has been changed here to “besides Allah” because it is preceded by the exclusive statement: “And your God is one God! there is no god but He;...”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anyone taking any object of worship besides Allah would violate that exclusiveness without any justifi</w:t>
        <w:softHyphen/>
        <w:t>cation; he would take as god something which, he is well aware, is not god; he would do so just in pursuit of his base desire, and in complete disregard to the decree</w:t>
      </w:r>
    </w:p>
    <w:p>
      <w:pPr>
        <w:pStyle w:val="BookText"/>
        <w:bidi w:val="0"/>
        <w:rPr/>
      </w:pPr>
      <w:r>
        <w:rPr>
          <w:rFonts w:eastAsia="Times New Roman" w:cs="Times New Roman" w:ascii="Times New Roman" w:hAnsi="Times New Roman"/>
          <w:color w:val="111111"/>
          <w:sz w:val="28"/>
          <w:szCs w:val="28"/>
          <w:lang w:val="en-US"/>
        </w:rPr>
        <w:t>of his reason.</w:t>
      </w:r>
    </w:p>
    <w:p>
      <w:pPr>
        <w:pStyle w:val="BookText"/>
        <w:bidi w:val="0"/>
        <w:jc w:val="both"/>
        <w:rPr/>
      </w:pPr>
      <w:r>
        <w:rPr>
          <w:rFonts w:eastAsia="Times New Roman" w:cs="Times New Roman" w:ascii="Times New Roman" w:hAnsi="Times New Roman"/>
          <w:color w:val="111111"/>
          <w:sz w:val="28"/>
          <w:szCs w:val="28"/>
          <w:lang w:val="en-US"/>
        </w:rPr>
        <w:t>That is why Allah has used the word “equals” as common noun, to show their degradation: “And there are some among men who take for themselves equals besides Allah.”</w:t>
      </w:r>
    </w:p>
    <w:p>
      <w:pPr>
        <w:pStyle w:val="BookText"/>
        <w:bidi w:val="0"/>
        <w:jc w:val="both"/>
        <w:rPr/>
      </w:pPr>
      <w:r>
        <w:rPr>
          <w:rFonts w:eastAsia="Times New Roman" w:cs="Times New Roman" w:ascii="Times New Roman" w:hAnsi="Times New Roman"/>
          <w:color w:val="111111"/>
          <w:sz w:val="28"/>
          <w:szCs w:val="28"/>
          <w:lang w:val="en-US"/>
        </w:rPr>
        <w:t xml:space="preserve">Qur’an: Whom they love as the love for Allah, and those who believe are stronger in (their) love for Allah: The word used is yuhibbunahum </w:t>
      </w:r>
      <w:r>
        <w:rPr>
          <w:rFonts w:ascii="Amiri" w:hAnsi="Amiri" w:eastAsia="Amiri" w:cs="Amiri"/>
          <w:color w:val="111111"/>
          <w:sz w:val="28"/>
          <w:sz w:val="28"/>
          <w:szCs w:val="28"/>
          <w:rtl w:val="true"/>
          <w:lang w:bidi="ar-SA"/>
        </w:rPr>
        <w:t>يُحِبُّونـَهُمََْ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love them); the objective pronoun used here is reserved for rational beings. It means that the word “equals” does not refer to idols only, it includes also the angels and those men who were worshipped besides Allah.</w:t>
      </w:r>
    </w:p>
    <w:p>
      <w:pPr>
        <w:pStyle w:val="BookText"/>
        <w:bidi w:val="0"/>
        <w:jc w:val="both"/>
        <w:rPr/>
      </w:pPr>
      <w:r>
        <w:rPr>
          <w:rFonts w:eastAsia="Times New Roman" w:cs="Times New Roman" w:ascii="Times New Roman" w:hAnsi="Times New Roman"/>
          <w:color w:val="111111"/>
          <w:sz w:val="28"/>
          <w:szCs w:val="28"/>
          <w:lang w:val="en-US"/>
        </w:rPr>
        <w:t>Rather, it covers all those who were obeyed by people without any authority from Allah. This interpretation gets support from the verse following it:</w:t>
      </w:r>
    </w:p>
    <w:p>
      <w:pPr>
        <w:pStyle w:val="BookText"/>
        <w:bidi w:val="0"/>
        <w:jc w:val="both"/>
        <w:rPr/>
      </w:pPr>
      <w:r>
        <w:rPr>
          <w:rFonts w:eastAsia="Times New Roman" w:cs="Times New Roman" w:ascii="Times New Roman" w:hAnsi="Times New Roman"/>
          <w:color w:val="111111"/>
          <w:sz w:val="28"/>
          <w:szCs w:val="28"/>
          <w:lang w:val="en-US"/>
        </w:rPr>
        <w:t>When those who were followed shall re</w:t>
        <w:softHyphen/>
        <w:t>nounce those who followed (them) (2:166).</w:t>
      </w:r>
    </w:p>
    <w:p>
      <w:pPr>
        <w:pStyle w:val="BookText"/>
        <w:bidi w:val="0"/>
        <w:jc w:val="both"/>
        <w:rPr/>
      </w:pPr>
      <w:r>
        <w:rPr>
          <w:rFonts w:eastAsia="Times New Roman" w:cs="Times New Roman" w:ascii="Times New Roman" w:hAnsi="Times New Roman"/>
          <w:color w:val="111111"/>
          <w:sz w:val="28"/>
          <w:szCs w:val="28"/>
          <w:lang w:val="en-US"/>
        </w:rPr>
        <w:t>Also, Allah says:</w:t>
      </w:r>
    </w:p>
    <w:p>
      <w:pPr>
        <w:pStyle w:val="BookText"/>
        <w:bidi w:val="0"/>
        <w:jc w:val="both"/>
        <w:rPr/>
      </w:pPr>
      <w:r>
        <w:rPr>
          <w:rFonts w:eastAsia="Times New Roman" w:cs="Times New Roman" w:ascii="Times New Roman" w:hAnsi="Times New Roman"/>
          <w:color w:val="111111"/>
          <w:sz w:val="28"/>
          <w:szCs w:val="28"/>
          <w:lang w:val="en-US"/>
        </w:rPr>
        <w:t>... and (that) some of us shall not take others for lords besides Allah (3:64);</w:t>
      </w:r>
    </w:p>
    <w:p>
      <w:pPr>
        <w:pStyle w:val="BookText"/>
        <w:bidi w:val="0"/>
        <w:jc w:val="both"/>
        <w:rPr/>
      </w:pPr>
      <w:r>
        <w:rPr>
          <w:rFonts w:eastAsia="Times New Roman" w:cs="Times New Roman" w:ascii="Times New Roman" w:hAnsi="Times New Roman"/>
          <w:color w:val="111111"/>
          <w:sz w:val="28"/>
          <w:szCs w:val="28"/>
          <w:lang w:val="en-US"/>
        </w:rPr>
        <w:t>They have taken their doctors of law and their monks for lords besides Allah (9:31).</w:t>
      </w:r>
    </w:p>
    <w:p>
      <w:pPr>
        <w:pStyle w:val="BookText"/>
        <w:bidi w:val="0"/>
        <w:jc w:val="both"/>
        <w:rPr/>
      </w:pPr>
      <w:r>
        <w:rPr>
          <w:rFonts w:eastAsia="Times New Roman" w:cs="Times New Roman" w:ascii="Times New Roman" w:hAnsi="Times New Roman"/>
          <w:color w:val="111111"/>
          <w:sz w:val="28"/>
          <w:szCs w:val="28"/>
          <w:lang w:val="en-US"/>
        </w:rPr>
        <w:t>The verse shows that love may be attributed to Allah in real</w:t>
        <w:softHyphen/>
        <w:t>ity, contrary to the claims of those who say that love, being a branch of the faculty of desire, is related in reality to the body and the matters concerning the body only; and cannot be attributed as such to Allah.</w:t>
      </w:r>
    </w:p>
    <w:p>
      <w:pPr>
        <w:pStyle w:val="BookText"/>
        <w:bidi w:val="0"/>
        <w:jc w:val="both"/>
        <w:rPr/>
      </w:pPr>
      <w:r>
        <w:rPr>
          <w:rFonts w:eastAsia="Times New Roman" w:cs="Times New Roman" w:ascii="Times New Roman" w:hAnsi="Times New Roman"/>
          <w:color w:val="111111"/>
          <w:sz w:val="28"/>
          <w:szCs w:val="28"/>
          <w:lang w:val="en-US"/>
        </w:rPr>
        <w:t>According to them, love of God means obedience to Him, doing what He commands us to do and refraining from what He forbids; thus love may be attributed to Allah only in a meta</w:t>
        <w:softHyphen/>
        <w:t>phorical sense, as Allah says: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“If you</w:t>
      </w:r>
    </w:p>
    <w:p>
      <w:pPr>
        <w:pStyle w:val="BookText"/>
        <w:bidi w:val="0"/>
        <w:rPr/>
      </w:pPr>
      <w:r>
        <w:rPr>
          <w:rFonts w:eastAsia="Times New Roman" w:cs="Times New Roman" w:ascii="Times New Roman" w:hAnsi="Times New Roman"/>
          <w:color w:val="111111"/>
          <w:sz w:val="28"/>
          <w:szCs w:val="28"/>
          <w:lang w:val="en-US"/>
        </w:rPr>
        <w:t>love Allah, then follow me, Allah will love you and forgive you your sins” (3:31).</w:t>
      </w:r>
    </w:p>
    <w:p>
      <w:pPr>
        <w:pStyle w:val="BookText"/>
        <w:bidi w:val="0"/>
        <w:jc w:val="both"/>
        <w:rPr/>
      </w:pPr>
      <w:r>
        <w:rPr>
          <w:rFonts w:eastAsia="Times New Roman" w:cs="Times New Roman" w:ascii="Times New Roman" w:hAnsi="Times New Roman"/>
          <w:color w:val="111111"/>
          <w:sz w:val="28"/>
          <w:szCs w:val="28"/>
          <w:lang w:val="en-US"/>
        </w:rPr>
        <w:t>But the verse under discussion goes against their claim. The phrase “stronger in (their) love for Allah”, shows that love of Allah may vary in intensity; it is stronger in the believers than in those who take others as equals to Allah. On the other hand, if love is taken to mean obedience, the meaning would be: “and those who believe are more obedient to Allah”.</w:t>
      </w:r>
    </w:p>
    <w:p>
      <w:pPr>
        <w:pStyle w:val="BookText"/>
        <w:bidi w:val="0"/>
        <w:jc w:val="both"/>
        <w:rPr/>
      </w:pPr>
      <w:r>
        <w:rPr>
          <w:rFonts w:eastAsia="Times New Roman" w:cs="Times New Roman" w:ascii="Times New Roman" w:hAnsi="Times New Roman"/>
          <w:color w:val="111111"/>
          <w:sz w:val="28"/>
          <w:szCs w:val="28"/>
          <w:lang w:val="en-US"/>
        </w:rPr>
        <w:t>Obviously, there could be no question here of any comparative degree of obedi</w:t>
        <w:softHyphen/>
        <w:t>ence, because the obedience of others is no obedience at all in the eyes of Allah. The-refore, “love” here has been used in its real, not metaphorical, sense.</w:t>
      </w:r>
    </w:p>
    <w:p>
      <w:pPr>
        <w:pStyle w:val="BookText"/>
        <w:bidi w:val="0"/>
        <w:jc w:val="both"/>
        <w:rPr/>
      </w:pPr>
      <w:r>
        <w:rPr>
          <w:rFonts w:eastAsia="Times New Roman" w:cs="Times New Roman" w:ascii="Times New Roman" w:hAnsi="Times New Roman"/>
          <w:color w:val="111111"/>
          <w:sz w:val="28"/>
          <w:szCs w:val="28"/>
          <w:lang w:val="en-US"/>
        </w:rPr>
        <w:t>It is supported also by the verse which says:</w:t>
      </w:r>
    </w:p>
    <w:p>
      <w:pPr>
        <w:pStyle w:val="BookText"/>
        <w:bidi w:val="0"/>
        <w:jc w:val="both"/>
        <w:rPr/>
      </w:pPr>
      <w:r>
        <w:rPr>
          <w:rFonts w:eastAsia="Times New Roman" w:cs="Times New Roman" w:ascii="Times New Roman" w:hAnsi="Times New Roman"/>
          <w:color w:val="111111"/>
          <w:sz w:val="28"/>
          <w:szCs w:val="28"/>
          <w:lang w:val="en-US"/>
        </w:rPr>
        <w:t>Say: “If your fathers and your sons and your brethren and your mates and your kinsfolk and property which you have acquired, and the trade slackness of which you fear and dwellings which you like, are dearer to you than Allah and His Messenger and striving in His way... ” (9:24).</w:t>
      </w:r>
    </w:p>
    <w:p>
      <w:pPr>
        <w:pStyle w:val="BookText"/>
        <w:bidi w:val="0"/>
        <w:jc w:val="both"/>
        <w:rPr/>
      </w:pPr>
      <w:r>
        <w:rPr>
          <w:rFonts w:eastAsia="Times New Roman" w:cs="Times New Roman" w:ascii="Times New Roman" w:hAnsi="Times New Roman"/>
          <w:color w:val="111111"/>
          <w:sz w:val="28"/>
          <w:szCs w:val="28"/>
          <w:lang w:val="en-US"/>
        </w:rPr>
        <w:t>The word translated here as 'dearer' is ahabb(</w:t>
      </w:r>
      <w:r>
        <w:rPr>
          <w:rFonts w:ascii="Amiri" w:hAnsi="Amiri" w:eastAsia="Amiri" w:cs="Amiri"/>
          <w:color w:val="111111"/>
          <w:sz w:val="28"/>
          <w:sz w:val="28"/>
          <w:szCs w:val="28"/>
          <w:rtl w:val="true"/>
          <w:lang w:bidi="ar-SA"/>
        </w:rPr>
        <w:t>اَحَبُُّ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more loved). Evidently the love ascribed to Allah, and that ascribed to His Messenger, and the love attributed to the fathers, the sons, and the property, etc., is all of the same quiddity, all of it has the same reality.</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the phrase 'dearer to you' could not be used. The comparative degree signifies that both sides - the preferred one and the preferred against -</w:t>
      </w:r>
    </w:p>
    <w:p>
      <w:pPr>
        <w:pStyle w:val="BookText"/>
        <w:bidi w:val="0"/>
        <w:rPr/>
      </w:pPr>
      <w:r>
        <w:rPr>
          <w:rFonts w:eastAsia="Times New Roman" w:cs="Times New Roman" w:ascii="Times New Roman" w:hAnsi="Times New Roman"/>
          <w:color w:val="111111"/>
          <w:sz w:val="28"/>
          <w:szCs w:val="28"/>
          <w:lang w:val="en-US"/>
        </w:rPr>
        <w:t>share in the basic quality, although they differ in its degree, one being stronger, the other weaker.</w:t>
      </w:r>
    </w:p>
    <w:p>
      <w:pPr>
        <w:pStyle w:val="BookText"/>
        <w:bidi w:val="0"/>
        <w:jc w:val="both"/>
        <w:rPr/>
      </w:pPr>
      <w:r>
        <w:rPr>
          <w:rFonts w:eastAsia="Times New Roman" w:cs="Times New Roman" w:ascii="Times New Roman" w:hAnsi="Times New Roman"/>
          <w:color w:val="111111"/>
          <w:sz w:val="28"/>
          <w:szCs w:val="28"/>
          <w:lang w:val="en-US"/>
        </w:rPr>
        <w:t>The verse condemns those who take others as equals to Allah, saying: “whom they love as the love for Allah”; then it praises the believers, saying that they, “are stronger in (their) love for Allah.”</w:t>
      </w:r>
    </w:p>
    <w:p>
      <w:pPr>
        <w:pStyle w:val="BookText"/>
        <w:bidi w:val="0"/>
        <w:jc w:val="both"/>
        <w:rPr/>
      </w:pPr>
      <w:r>
        <w:rPr>
          <w:rFonts w:eastAsia="Times New Roman" w:cs="Times New Roman" w:ascii="Times New Roman" w:hAnsi="Times New Roman"/>
          <w:color w:val="111111"/>
          <w:sz w:val="28"/>
          <w:szCs w:val="28"/>
          <w:lang w:val="en-US"/>
        </w:rPr>
        <w:t>This comparison between the two groups ap</w:t>
        <w:softHyphen/>
        <w:t>parently shows that the former has been condemned because they have divided their love between Allah and those whom they have taken as equals to Allah. There was possibility of a misunderstanding that if they had loved Allah more, they would not have been blamed.</w:t>
      </w:r>
    </w:p>
    <w:p>
      <w:pPr>
        <w:pStyle w:val="BookText"/>
        <w:bidi w:val="0"/>
        <w:jc w:val="both"/>
        <w:rPr/>
      </w:pPr>
      <w:r>
        <w:rPr>
          <w:rFonts w:eastAsia="Times New Roman" w:cs="Times New Roman" w:ascii="Times New Roman" w:hAnsi="Times New Roman"/>
          <w:color w:val="111111"/>
          <w:sz w:val="28"/>
          <w:szCs w:val="28"/>
          <w:lang w:val="en-US"/>
        </w:rPr>
        <w:t>But the next sentences leave no room for such erroneous surmises. “O that those who are unjust could see when they see the chastisement that the power is wholly Allah's... When those who were followed shall renounce those who followed (them), and they see the chastisement and their ties are cut asunder...</w:t>
      </w:r>
    </w:p>
    <w:p>
      <w:pPr>
        <w:pStyle w:val="BookText"/>
        <w:bidi w:val="0"/>
        <w:jc w:val="both"/>
        <w:rPr/>
      </w:pPr>
      <w:r>
        <w:rPr>
          <w:rFonts w:eastAsia="Times New Roman" w:cs="Times New Roman" w:ascii="Times New Roman" w:hAnsi="Times New Roman"/>
          <w:color w:val="111111"/>
          <w:sz w:val="28"/>
          <w:szCs w:val="28"/>
          <w:lang w:val="en-US"/>
        </w:rPr>
        <w:t>Thus will Allah show them their deeds to be intense regret to them...” These verses make it clear that they have been condemned not because of the love, per se, but because of its concomitant, that is, following. They followed false deities thinking that those deities had power which would help the followers to fulfil their desires or to ward off some undesirable situation.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discarded the truth either wholly or in some aspects - and the one who follows Allah in some aspects only, is not a follower at all. Thus, there is no room for the above-mentioned</w:t>
      </w:r>
    </w:p>
    <w:p>
      <w:pPr>
        <w:pStyle w:val="BookText"/>
        <w:bidi w:val="0"/>
        <w:rPr/>
      </w:pPr>
      <w:r>
        <w:rPr>
          <w:rFonts w:eastAsia="Times New Roman" w:cs="Times New Roman" w:ascii="Times New Roman" w:hAnsi="Times New Roman"/>
          <w:color w:val="111111"/>
          <w:sz w:val="28"/>
          <w:szCs w:val="28"/>
          <w:lang w:val="en-US"/>
        </w:rPr>
        <w:t>misunderstanding. It is now clear that man should not take any partner for Allah in this love, otherwise, it will be polytheism.</w:t>
      </w:r>
    </w:p>
    <w:p>
      <w:pPr>
        <w:pStyle w:val="BookText"/>
        <w:bidi w:val="0"/>
        <w:jc w:val="both"/>
        <w:rPr/>
      </w:pPr>
      <w:r>
        <w:rPr>
          <w:rFonts w:eastAsia="Times New Roman" w:cs="Times New Roman" w:ascii="Times New Roman" w:hAnsi="Times New Roman"/>
          <w:color w:val="111111"/>
          <w:sz w:val="28"/>
          <w:szCs w:val="28"/>
          <w:lang w:val="en-US"/>
        </w:rPr>
        <w:t>However, when the love for Allah becomes stronger, the lover does not follow anyone other than Allah; he exclusively obeys the commands of Allah. That is why the believers have been praised that they “are stronger in (their) love for Allah”.</w:t>
      </w:r>
    </w:p>
    <w:p>
      <w:pPr>
        <w:pStyle w:val="BookText"/>
        <w:bidi w:val="0"/>
        <w:jc w:val="both"/>
        <w:rPr/>
      </w:pPr>
      <w:r>
        <w:rPr>
          <w:rFonts w:eastAsia="Times New Roman" w:cs="Times New Roman" w:ascii="Times New Roman" w:hAnsi="Times New Roman"/>
          <w:color w:val="111111"/>
          <w:sz w:val="28"/>
          <w:szCs w:val="28"/>
          <w:lang w:val="en-US"/>
        </w:rPr>
        <w:t>Now we know that the love has been praised and condemned because of its concomitant, that is, following and obedience. If a man loves someone other than Allah in obedience to the com</w:t>
        <w:softHyphen/>
        <w:t>mands of Allah, when that someone calls to the obedience of Allah only, then such a love cannot be censured at all. As Allah says:</w:t>
      </w:r>
    </w:p>
    <w:p>
      <w:pPr>
        <w:pStyle w:val="BookText"/>
        <w:bidi w:val="0"/>
        <w:jc w:val="both"/>
        <w:rPr/>
      </w:pPr>
      <w:r>
        <w:rPr>
          <w:rFonts w:eastAsia="Times New Roman" w:cs="Times New Roman" w:ascii="Times New Roman" w:hAnsi="Times New Roman"/>
          <w:color w:val="111111"/>
          <w:sz w:val="28"/>
          <w:szCs w:val="28"/>
          <w:lang w:val="en-US"/>
        </w:rPr>
        <w:t>Say: ”If your fathers and your sons... are dearer to you than Allah and His Messenger...” (9:24).</w:t>
      </w:r>
    </w:p>
    <w:p>
      <w:pPr>
        <w:pStyle w:val="BookText"/>
        <w:bidi w:val="0"/>
        <w:jc w:val="both"/>
        <w:rPr/>
      </w:pPr>
      <w:r>
        <w:rPr>
          <w:rFonts w:eastAsia="Times New Roman" w:cs="Times New Roman" w:ascii="Times New Roman" w:hAnsi="Times New Roman"/>
          <w:color w:val="111111"/>
          <w:sz w:val="28"/>
          <w:szCs w:val="28"/>
          <w:lang w:val="en-US"/>
        </w:rPr>
        <w:t>This verse assigns to the Messenger (S) a love as it assigns it to Allah Himself; it is so because love of the Messenger of Allah (S) is one with the love of Allah. Why? Because the effect of this love, that is, following of the Messenger (S) is exactly the obedience of Allah. Allah Himself calls to the obedience of His Messenger, as He says:</w:t>
      </w:r>
    </w:p>
    <w:p>
      <w:pPr>
        <w:pStyle w:val="BookText"/>
        <w:bidi w:val="0"/>
        <w:jc w:val="both"/>
        <w:rPr/>
      </w:pPr>
      <w:r>
        <w:rPr>
          <w:rFonts w:eastAsia="Times New Roman" w:cs="Times New Roman" w:ascii="Times New Roman" w:hAnsi="Times New Roman"/>
          <w:color w:val="111111"/>
          <w:sz w:val="28"/>
          <w:szCs w:val="28"/>
          <w:lang w:val="en-US"/>
        </w:rPr>
        <w:t>And We did not send any messenger but that he should be obeyed by Allah's permission (4:64);</w:t>
      </w:r>
    </w:p>
    <w:p>
      <w:pPr>
        <w:pStyle w:val="BookText"/>
        <w:bidi w:val="0"/>
        <w:jc w:val="both"/>
        <w:rPr/>
      </w:pPr>
      <w:r>
        <w:rPr>
          <w:rFonts w:eastAsia="Times New Roman" w:cs="Times New Roman" w:ascii="Times New Roman" w:hAnsi="Times New Roman"/>
          <w:color w:val="111111"/>
          <w:sz w:val="28"/>
          <w:szCs w:val="28"/>
          <w:lang w:val="en-US"/>
        </w:rPr>
        <w:t>Say: “If you love Allah, then follow me, Allah will love you” (3:31).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category comes the love of any one whose obedience leads to the obedience of Allah, for example, a religious scholar who</w:t>
      </w:r>
    </w:p>
    <w:p>
      <w:pPr>
        <w:pStyle w:val="BookText"/>
        <w:bidi w:val="0"/>
        <w:rPr/>
      </w:pPr>
      <w:r>
        <w:rPr>
          <w:rFonts w:eastAsia="Times New Roman" w:cs="Times New Roman" w:ascii="Times New Roman" w:hAnsi="Times New Roman"/>
          <w:color w:val="111111"/>
          <w:sz w:val="28"/>
          <w:szCs w:val="28"/>
          <w:lang w:val="en-US"/>
        </w:rPr>
        <w:t>guides people by his knowledge, a sign that points to Allah, the Qur'an which brings the reciter nearer to Allah, and things like that. All these are loved because of the love of Allah, and by following them one obeys Allah and comes nearer to Him.</w:t>
      </w:r>
    </w:p>
    <w:p>
      <w:pPr>
        <w:pStyle w:val="BookText"/>
        <w:bidi w:val="0"/>
        <w:jc w:val="both"/>
        <w:rPr/>
      </w:pPr>
      <w:r>
        <w:rPr>
          <w:rFonts w:eastAsia="Times New Roman" w:cs="Times New Roman" w:ascii="Times New Roman" w:hAnsi="Times New Roman"/>
          <w:color w:val="111111"/>
          <w:sz w:val="28"/>
          <w:szCs w:val="28"/>
          <w:lang w:val="en-US"/>
        </w:rPr>
        <w:t>In short, whoever loves any one besides Allah, thinking that he has a power, and follows him in order to fulfil some of his needs, or obeys him in a matter which Allah has not allowed, then he has indeed taken other objects of worship besides Allah, and surely Allah will show them their deeds to be intense regret to them.</w:t>
      </w:r>
    </w:p>
    <w:p>
      <w:pPr>
        <w:pStyle w:val="BookText"/>
        <w:bidi w:val="0"/>
        <w:jc w:val="both"/>
        <w:rPr/>
      </w:pPr>
      <w:r>
        <w:rPr>
          <w:rFonts w:eastAsia="Times New Roman" w:cs="Times New Roman" w:ascii="Times New Roman" w:hAnsi="Times New Roman"/>
          <w:color w:val="111111"/>
          <w:sz w:val="28"/>
          <w:szCs w:val="28"/>
          <w:lang w:val="en-US"/>
        </w:rPr>
        <w:t>On the other hand, the believers are those who love nothing except Allah, do not seek power except from Allah, and do not follow except that which is from the commands and prohibitions of Allah. They are those who are sincere to Allah in religion.</w:t>
      </w:r>
    </w:p>
    <w:p>
      <w:pPr>
        <w:pStyle w:val="BookText"/>
        <w:bidi w:val="0"/>
        <w:jc w:val="both"/>
        <w:rPr/>
      </w:pPr>
      <w:r>
        <w:rPr>
          <w:rFonts w:eastAsia="Times New Roman" w:cs="Times New Roman" w:ascii="Times New Roman" w:hAnsi="Times New Roman"/>
          <w:color w:val="111111"/>
          <w:sz w:val="28"/>
          <w:szCs w:val="28"/>
          <w:lang w:val="en-US"/>
        </w:rPr>
        <w:t>Also, it is clear that the love of those whose love is Allah's love, and whose obedience Allah's obedience (like the Prophet and his progeny; the divine scholars, the Book of Allah and the traditions of His Prophet; in short, every thing that leads one to Allah's remembrance in a sincere way) is diametrically opposed to polytheism. Indeed, one proceeds nearer to Allah by loving and following the above-mentioned personalities and things.</w:t>
      </w:r>
    </w:p>
    <w:p>
      <w:pPr>
        <w:pStyle w:val="BookText"/>
        <w:bidi w:val="0"/>
        <w:jc w:val="both"/>
        <w:rPr/>
      </w:pPr>
      <w:r>
        <w:rPr>
          <w:rFonts w:eastAsia="Times New Roman" w:cs="Times New Roman" w:ascii="Times New Roman" w:hAnsi="Times New Roman"/>
          <w:color w:val="111111"/>
          <w:sz w:val="28"/>
          <w:szCs w:val="28"/>
          <w:lang w:val="en-US"/>
        </w:rPr>
        <w:t>To honour and respect them is a part of piety, and love and fear of Allah. As Allah says: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respects the signs of Allah, this surely is (the outcome)</w:t>
      </w:r>
    </w:p>
    <w:p>
      <w:pPr>
        <w:pStyle w:val="BookText"/>
        <w:bidi w:val="0"/>
        <w:rPr/>
      </w:pPr>
      <w:r>
        <w:rPr>
          <w:rFonts w:eastAsia="Times New Roman" w:cs="Times New Roman" w:ascii="Times New Roman" w:hAnsi="Times New Roman"/>
          <w:color w:val="111111"/>
          <w:sz w:val="28"/>
          <w:szCs w:val="28"/>
          <w:lang w:val="en-US"/>
        </w:rPr>
        <w:t>of the piety of hearts (22:32).</w:t>
      </w:r>
    </w:p>
    <w:p>
      <w:pPr>
        <w:pStyle w:val="BookText"/>
        <w:bidi w:val="0"/>
        <w:jc w:val="both"/>
        <w:rPr/>
      </w:pPr>
      <w:r>
        <w:rPr>
          <w:rFonts w:eastAsia="Times New Roman" w:cs="Times New Roman" w:ascii="Times New Roman" w:hAnsi="Times New Roman"/>
          <w:color w:val="111111"/>
          <w:sz w:val="28"/>
          <w:szCs w:val="28"/>
          <w:lang w:val="en-US"/>
        </w:rPr>
        <w:t xml:space="preserve">ash-Sha'a'ir ( </w:t>
      </w:r>
      <w:r>
        <w:rPr>
          <w:rFonts w:ascii="Amiri" w:hAnsi="Amiri" w:eastAsia="Amiri" w:cs="Amiri"/>
          <w:color w:val="111111"/>
          <w:sz w:val="28"/>
          <w:sz w:val="28"/>
          <w:szCs w:val="28"/>
          <w:rtl w:val="true"/>
          <w:lang w:bidi="ar-SA"/>
        </w:rPr>
        <w:t>الشـَّعَآئِرُ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the signs that lead or point to some-thing; the phrase, 'the signs of Allah' is general, not restricted to any particular thing like the Safa and the Marwah, etc.</w:t>
      </w:r>
    </w:p>
    <w:p>
      <w:pPr>
        <w:pStyle w:val="BookText"/>
        <w:bidi w:val="0"/>
        <w:jc w:val="both"/>
        <w:rPr/>
      </w:pPr>
      <w:r>
        <w:rPr>
          <w:rFonts w:eastAsia="Times New Roman" w:cs="Times New Roman" w:ascii="Times New Roman" w:hAnsi="Times New Roman"/>
          <w:color w:val="111111"/>
          <w:sz w:val="28"/>
          <w:szCs w:val="28"/>
          <w:lang w:val="en-US"/>
        </w:rPr>
        <w:t>It means that one must respect every sign of Allah, every divinely approved symbol which reminds one of Allah; because it is an outcome of piety, a reflection of the love and fear of Allah. And this principle applies to all the signs which lead one to piety.</w:t>
      </w:r>
    </w:p>
    <w:p>
      <w:pPr>
        <w:pStyle w:val="BookText"/>
        <w:bidi w:val="0"/>
        <w:jc w:val="both"/>
        <w:rPr/>
      </w:pPr>
      <w:r>
        <w:rPr>
          <w:rFonts w:eastAsia="Times New Roman" w:cs="Times New Roman" w:ascii="Times New Roman" w:hAnsi="Times New Roman"/>
          <w:color w:val="111111"/>
          <w:sz w:val="28"/>
          <w:szCs w:val="28"/>
          <w:lang w:val="en-US"/>
        </w:rPr>
        <w:t>Of course, it is clear as day that one should not think that those signs and symbols are in any way independent of Allah, or that they control for themselves or for others any harm or profit, or that they have any independent authority over their own or others' life, death or resurrection.</w:t>
      </w:r>
    </w:p>
    <w:p>
      <w:pPr>
        <w:pStyle w:val="BookText"/>
        <w:bidi w:val="0"/>
        <w:jc w:val="both"/>
        <w:rPr/>
      </w:pPr>
      <w:r>
        <w:rPr>
          <w:rFonts w:eastAsia="Times New Roman" w:cs="Times New Roman" w:ascii="Times New Roman" w:hAnsi="Times New Roman"/>
          <w:color w:val="111111"/>
          <w:sz w:val="28"/>
          <w:szCs w:val="28"/>
          <w:lang w:val="en-US"/>
        </w:rPr>
        <w:t xml:space="preserve">Evidently, if one had such a belief, then these things would not remain signs of Allah, they would become equals of Allah - and it would be ash-shirk </w:t>
      </w:r>
      <w:r>
        <w:rPr>
          <w:rFonts w:ascii="Amiri" w:hAnsi="Amiri" w:eastAsia="Amiri" w:cs="Amiri"/>
          <w:color w:val="111111"/>
          <w:sz w:val="28"/>
          <w:sz w:val="28"/>
          <w:szCs w:val="28"/>
          <w:rtl w:val="true"/>
          <w:lang w:bidi="ar-SA"/>
        </w:rPr>
        <w:t>الشـِّرْكُ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ascribing partners to Allah); may He protect you from such polytheism.</w:t>
      </w:r>
    </w:p>
    <w:p>
      <w:pPr>
        <w:pStyle w:val="BookText"/>
        <w:bidi w:val="0"/>
        <w:jc w:val="both"/>
        <w:rPr/>
      </w:pPr>
      <w:r>
        <w:rPr>
          <w:rFonts w:eastAsia="Times New Roman" w:cs="Times New Roman" w:ascii="Times New Roman" w:hAnsi="Times New Roman"/>
          <w:color w:val="111111"/>
          <w:sz w:val="28"/>
          <w:szCs w:val="28"/>
          <w:lang w:val="en-US"/>
        </w:rPr>
        <w:t>Qur’an: O that those who are unjust could see, when they see the chastisement, that the power is wholly Allah's and that Allah is severe in chastisement: Apparently, “when they see the chastisement” is the object of the verb, “could see”; and “that the power is wholly Allah's and that Allah is severe in chastise</w:t>
        <w:softHyphen/>
        <w:t>ment” are the explanatory phrases describing “the chastisement” (in the phrase “when they see the chastisement”.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(Wa-law </w:t>
      </w:r>
      <w:r>
        <w:rPr>
          <w:rFonts w:ascii="Amiri" w:hAnsi="Amiri" w:eastAsia="Amiri" w:cs="Amiri"/>
          <w:color w:val="111111"/>
          <w:sz w:val="28"/>
          <w:sz w:val="28"/>
          <w:szCs w:val="28"/>
          <w:rtl w:val="true"/>
          <w:lang w:bidi="ar-SA"/>
        </w:rPr>
        <w:t>وَلـَوْ</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would that; O that; if only; I wish) is an optative particle, used to express wish. The verse therefore means: Would that those who are unjust could see in this world the day when they would see the chastisement; then they would see that the power belongs wholly to Allah, and that they had committed the greatest blunder when they ascribed some of that power to their false deities, and that Allah is severe in chastisement and in punishing those who are guilty of this unforgiveable sin.</w:t>
      </w:r>
    </w:p>
    <w:p>
      <w:pPr>
        <w:pStyle w:val="BookText"/>
        <w:bidi w:val="0"/>
        <w:jc w:val="both"/>
        <w:rPr/>
      </w:pPr>
      <w:r>
        <w:rPr>
          <w:rFonts w:eastAsia="Times New Roman" w:cs="Times New Roman" w:ascii="Times New Roman" w:hAnsi="Times New Roman"/>
          <w:color w:val="111111"/>
          <w:sz w:val="28"/>
          <w:szCs w:val="28"/>
          <w:lang w:val="en-US"/>
        </w:rPr>
        <w:t>As the next verses show, the chastisement would contain of their seeing their blunder in taking other objects of worship besides Allah, and in their wrong assumption that those objects had any power, and then seeing the punishment of their polytheism and misdeed.</w:t>
      </w:r>
    </w:p>
    <w:p>
      <w:pPr>
        <w:pStyle w:val="BookText"/>
        <w:bidi w:val="0"/>
        <w:jc w:val="both"/>
        <w:rPr/>
      </w:pPr>
      <w:r>
        <w:rPr>
          <w:rFonts w:eastAsia="Times New Roman" w:cs="Times New Roman" w:ascii="Times New Roman" w:hAnsi="Times New Roman"/>
          <w:color w:val="111111"/>
          <w:sz w:val="28"/>
          <w:szCs w:val="28"/>
          <w:lang w:val="en-US"/>
        </w:rPr>
        <w:t>The next two verses support this interpretation: “When those who were fol</w:t>
        <w:softHyphen/>
        <w:t>lowed shall renounce those who followed (them).” The followers will not get any hoped-for benefit from their leaders; “and they see the chastisement and their ties are cut asunder”.</w:t>
      </w:r>
    </w:p>
    <w:p>
      <w:pPr>
        <w:pStyle w:val="BookText"/>
        <w:bidi w:val="0"/>
        <w:jc w:val="both"/>
        <w:rPr/>
      </w:pPr>
      <w:r>
        <w:rPr>
          <w:rFonts w:eastAsia="Times New Roman" w:cs="Times New Roman" w:ascii="Times New Roman" w:hAnsi="Times New Roman"/>
          <w:color w:val="111111"/>
          <w:sz w:val="28"/>
          <w:szCs w:val="28"/>
          <w:lang w:val="en-US"/>
        </w:rPr>
        <w:t>Nothing shall have any power or effect besides Allah. “And those who followed shall say: 'O were there for us a return:' ” they shall ardently wish to return to this world. “then we would renounce” these objects of worship whom we took as equals to Allah, and whom we followed, in this world, “as they have renounced us” in the next world.</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will Allah show” those who were unjust and took others as equals to Allah, “their deeds” (i.e., their love</w:t>
      </w:r>
      <w:bookmarkStart w:id="269" w:name="pg13000_131592"/>
    </w:p>
    <w:p>
      <w:pPr>
        <w:pStyle w:val="BookText"/>
        <w:bidi w:val="0"/>
        <w:rPr/>
      </w:pPr>
      <w:bookmarkEnd w:id="269"/>
      <w:r>
        <w:rPr>
          <w:rFonts w:eastAsia="Times New Roman" w:cs="Times New Roman" w:ascii="Times New Roman" w:hAnsi="Times New Roman"/>
          <w:color w:val="111111"/>
          <w:sz w:val="28"/>
          <w:szCs w:val="28"/>
          <w:lang w:val="en-US"/>
        </w:rPr>
        <w:t>and obedience to those leaders whom they took as equals to Allah) “to be intense regret to them, and they shall not come forth from the fire”.</w:t>
      </w:r>
    </w:p>
    <w:p>
      <w:pPr>
        <w:pStyle w:val="BookText"/>
        <w:bidi w:val="0"/>
        <w:jc w:val="both"/>
        <w:rPr/>
      </w:pPr>
      <w:r>
        <w:rPr>
          <w:rFonts w:eastAsia="Times New Roman" w:cs="Times New Roman" w:ascii="Times New Roman" w:hAnsi="Times New Roman"/>
          <w:color w:val="111111"/>
          <w:sz w:val="28"/>
          <w:szCs w:val="28"/>
          <w:lang w:val="en-US"/>
        </w:rPr>
        <w:t>Qur’an: and they shall not come forth from the fire: It is a proof against those who say that the chastisement of the fire shall one day come to an end.</w:t>
      </w:r>
    </w:p>
    <w:p>
      <w:pPr>
        <w:pStyle w:val="Heading3"/>
        <w:numPr>
          <w:ilvl w:val="2"/>
          <w:numId w:val="1"/>
        </w:numPr>
        <w:bidi w:val="0"/>
        <w:jc w:val="left"/>
        <w:rPr/>
      </w:pPr>
      <w:bookmarkStart w:id="270" w:name="__RefHeading___Toc5932722_3224264995"/>
      <w:bookmarkStart w:id="271" w:name="_Toc101"/>
      <w:bookmarkEnd w:id="270"/>
      <w:r>
        <w:rPr/>
        <w:t>Traditions</w:t>
      </w:r>
      <w:bookmarkEnd w:id="271"/>
    </w:p>
    <w:p>
      <w:pPr>
        <w:pStyle w:val="BookText"/>
        <w:bidi w:val="0"/>
        <w:jc w:val="both"/>
        <w:rPr/>
      </w:pPr>
      <w:r>
        <w:rPr>
          <w:rFonts w:eastAsia="Times New Roman" w:cs="Times New Roman" w:ascii="Times New Roman" w:hAnsi="Times New Roman"/>
          <w:color w:val="111111"/>
          <w:sz w:val="28"/>
          <w:szCs w:val="28"/>
          <w:lang w:val="en-US"/>
        </w:rPr>
        <w:t>Shurayh ibn Hani said: “A Bedouin went on the day of the Camel to the Leader of the faithful ('Ali, a.s.) and said: 'O Leader of the faithful! Do you say that Allah is one?' ” (Shurayh) said: “Then the people bore down on him and said:</w:t>
      </w:r>
    </w:p>
    <w:p>
      <w:pPr>
        <w:pStyle w:val="BookText"/>
        <w:bidi w:val="0"/>
        <w:jc w:val="both"/>
        <w:rPr/>
      </w:pPr>
      <w:r>
        <w:rPr>
          <w:rFonts w:eastAsia="Times New Roman" w:cs="Times New Roman" w:ascii="Times New Roman" w:hAnsi="Times New Roman"/>
          <w:color w:val="111111"/>
          <w:sz w:val="28"/>
          <w:szCs w:val="28"/>
          <w:lang w:val="en-US"/>
        </w:rPr>
        <w:t>'O Arab! Don't you see how preoccupied the Leader of the faithful is?' But the Leader of the faithful said: 'Let him be. Because what (this) Bedouin wants (i.e., gnosis of Allah) is the very thing which we want from these people (i.e., the enemies):</w:t>
      </w:r>
    </w:p>
    <w:p>
      <w:pPr>
        <w:pStyle w:val="BookText"/>
        <w:bidi w:val="0"/>
        <w:jc w:val="both"/>
        <w:rPr/>
      </w:pPr>
      <w:r>
        <w:rPr>
          <w:rFonts w:eastAsia="Times New Roman" w:cs="Times New Roman" w:ascii="Times New Roman" w:hAnsi="Times New Roman"/>
          <w:color w:val="111111"/>
          <w:sz w:val="28"/>
          <w:szCs w:val="28"/>
          <w:lang w:val="en-US"/>
        </w:rPr>
        <w:t>Then he (Ali, a.s.) said: 'O Arab! The sentence, “Allah is one”, may be interpreted in four ways, two of them are not permissible for Allah and two are allowed.</w:t>
      </w:r>
    </w:p>
    <w:p>
      <w:pPr>
        <w:pStyle w:val="BookText"/>
        <w:bidi w:val="0"/>
        <w:jc w:val="both"/>
        <w:rPr/>
      </w:pPr>
      <w:r>
        <w:rPr>
          <w:rFonts w:eastAsia="Times New Roman" w:cs="Times New Roman" w:ascii="Times New Roman" w:hAnsi="Times New Roman"/>
          <w:color w:val="111111"/>
          <w:sz w:val="28"/>
          <w:szCs w:val="28"/>
          <w:lang w:val="en-US"/>
        </w:rPr>
        <w:t>The two meanings which are not permissible for Allah are:</w:t>
      </w:r>
    </w:p>
    <w:p>
      <w:pPr>
        <w:pStyle w:val="BookText"/>
        <w:bidi w:val="0"/>
        <w:jc w:val="both"/>
        <w:rPr/>
      </w:pPr>
      <w:r>
        <w:rPr>
          <w:rFonts w:eastAsia="Times New Roman" w:cs="Times New Roman" w:ascii="Times New Roman" w:hAnsi="Times New Roman"/>
          <w:color w:val="111111"/>
          <w:sz w:val="28"/>
          <w:szCs w:val="28"/>
          <w:lang w:val="en-US"/>
        </w:rPr>
        <w:t>(1) The saying of a sayer “one”, when he uses it as a number: It is not permissible, because that which has no second (i.e., is unique) does not come within the domain of number. Do you not see that (Allah) has declared him an unbeliever who said that God was the third of the three?</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And the saying of a sayer that “He is one</w:t>
      </w:r>
    </w:p>
    <w:p>
      <w:pPr>
        <w:pStyle w:val="BookText"/>
        <w:bidi w:val="0"/>
        <w:rPr/>
      </w:pPr>
      <w:r>
        <w:rPr>
          <w:rFonts w:eastAsia="Times New Roman" w:cs="Times New Roman" w:ascii="Times New Roman" w:hAnsi="Times New Roman"/>
          <w:color w:val="111111"/>
          <w:sz w:val="28"/>
          <w:szCs w:val="28"/>
          <w:lang w:val="en-US"/>
        </w:rPr>
        <w:t>of the people”, in the same sense as a species is one of (its) genes. This (also) is not allowed because it likens Allah (to other things), and our Lord is too great for, and far above of, this (likening).</w:t>
      </w:r>
    </w:p>
    <w:p>
      <w:pPr>
        <w:pStyle w:val="BookText"/>
        <w:bidi w:val="0"/>
        <w:jc w:val="both"/>
        <w:rPr/>
      </w:pPr>
      <w:r>
        <w:rPr>
          <w:rFonts w:eastAsia="Times New Roman" w:cs="Times New Roman" w:ascii="Times New Roman" w:hAnsi="Times New Roman"/>
          <w:color w:val="111111"/>
          <w:sz w:val="28"/>
          <w:szCs w:val="28"/>
          <w:lang w:val="en-US"/>
        </w:rPr>
        <w:t>And as for the two meanings which are applicable to Him, they are:</w:t>
      </w:r>
    </w:p>
    <w:p>
      <w:pPr>
        <w:pStyle w:val="BookText"/>
        <w:bidi w:val="0"/>
        <w:jc w:val="both"/>
        <w:rPr/>
      </w:pPr>
      <w:r>
        <w:rPr>
          <w:rFonts w:eastAsia="Times New Roman" w:cs="Times New Roman" w:ascii="Times New Roman" w:hAnsi="Times New Roman"/>
          <w:color w:val="111111"/>
          <w:sz w:val="28"/>
          <w:szCs w:val="28"/>
          <w:lang w:val="en-US"/>
        </w:rPr>
        <w:t>(1) The saying of a sayer, “He is one, there is nothing like unto Him”; such (indeed) is our Lord.</w:t>
      </w:r>
    </w:p>
    <w:p>
      <w:pPr>
        <w:pStyle w:val="BookText"/>
        <w:bidi w:val="0"/>
        <w:jc w:val="both"/>
        <w:rPr/>
      </w:pPr>
      <w:r>
        <w:rPr>
          <w:rFonts w:eastAsia="Times New Roman" w:cs="Times New Roman" w:ascii="Times New Roman" w:hAnsi="Times New Roman"/>
          <w:color w:val="111111"/>
          <w:sz w:val="28"/>
          <w:szCs w:val="28"/>
          <w:lang w:val="en-US"/>
        </w:rPr>
        <w:t>(2) And the saying of a sayer that, He, the Mighty, the Great, is unique in significance, that is, He is not divisible - neither in existence, nor in thought or imagination; such (indeed) is our Lord.' ” (al-Khisal; at-Tawhid; Ma'ani 'l-akhbar)</w:t>
      </w:r>
    </w:p>
    <w:p>
      <w:pPr>
        <w:pStyle w:val="BookText"/>
        <w:bidi w:val="0"/>
        <w:jc w:val="both"/>
        <w:rPr/>
      </w:pPr>
      <w:r>
        <w:rPr>
          <w:rFonts w:eastAsia="Times New Roman" w:cs="Times New Roman" w:ascii="Times New Roman" w:hAnsi="Times New Roman"/>
          <w:color w:val="111111"/>
          <w:sz w:val="28"/>
          <w:szCs w:val="28"/>
          <w:lang w:val="en-US"/>
        </w:rPr>
        <w:t>The author says: The two meanings confirmed by him ( 'Ali, a.s.) conform with what we have written in the explanation of the verse: And your God is one God...</w:t>
      </w:r>
    </w:p>
    <w:p>
      <w:pPr>
        <w:pStyle w:val="BookText"/>
        <w:bidi w:val="0"/>
        <w:jc w:val="both"/>
        <w:rPr/>
      </w:pPr>
      <w:r>
        <w:rPr>
          <w:rFonts w:eastAsia="Times New Roman" w:cs="Times New Roman" w:ascii="Times New Roman" w:hAnsi="Times New Roman"/>
          <w:color w:val="111111"/>
          <w:sz w:val="28"/>
          <w:szCs w:val="28"/>
          <w:lang w:val="en-US"/>
        </w:rPr>
        <w:t>The lectures narrated from 'Ali (a.s.), ar-Rida (a.s.) and other Imams of the Ahlu 'l-bayt (a.s.) repeatedly say that 'He is one not by number'. It refers to His pristine person which does not accept counting.</w:t>
      </w:r>
    </w:p>
    <w:p>
      <w:pPr>
        <w:pStyle w:val="BookText"/>
        <w:bidi w:val="0"/>
        <w:jc w:val="both"/>
        <w:rPr/>
      </w:pPr>
      <w:r>
        <w:rPr>
          <w:rFonts w:eastAsia="Times New Roman" w:cs="Times New Roman" w:ascii="Times New Roman" w:hAnsi="Times New Roman"/>
          <w:color w:val="111111"/>
          <w:sz w:val="28"/>
          <w:szCs w:val="28"/>
          <w:lang w:val="en-US"/>
        </w:rPr>
        <w:t>There is in a prayer of as-Sahifah as-Sajjadiyyah, the sen</w:t>
        <w:softHyphen/>
        <w:t>tence, “Thine is the oneness of number”. It is interpreted as to refer to “ownership”, that is, 'Thou art the owner of the oneness of number'; it does not meant that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art one in number', because reason as well as the Qur'an and the traditions firmly prove that His existence is Unique and pure, it is not duplicable nor can it be repeated - according to</w:t>
      </w:r>
    </w:p>
    <w:p>
      <w:pPr>
        <w:pStyle w:val="BookText"/>
        <w:bidi w:val="0"/>
        <w:rPr/>
      </w:pPr>
      <w:r>
        <w:rPr>
          <w:rFonts w:eastAsia="Times New Roman" w:cs="Times New Roman" w:ascii="Times New Roman" w:hAnsi="Times New Roman"/>
          <w:color w:val="111111"/>
          <w:sz w:val="28"/>
          <w:szCs w:val="28"/>
          <w:lang w:val="en-US"/>
        </w:rPr>
        <w:t>His person and reality.</w:t>
      </w:r>
    </w:p>
    <w:p>
      <w:pPr>
        <w:pStyle w:val="BookText"/>
        <w:bidi w:val="0"/>
        <w:jc w:val="both"/>
        <w:rPr/>
      </w:pPr>
      <w:r>
        <w:rPr>
          <w:rFonts w:eastAsia="Times New Roman" w:cs="Times New Roman" w:ascii="Times New Roman" w:hAnsi="Times New Roman"/>
          <w:color w:val="111111"/>
          <w:sz w:val="28"/>
          <w:szCs w:val="28"/>
          <w:lang w:val="en-US"/>
        </w:rPr>
        <w:t>Imam al-Baqir (a.s.) said in a tradition, inter alia, about the words of Allah, And there are some among men who take for them-selves equals besides Allah...: “O Jabir! They are, by Allah!, the leaders of the unjust ones and their followers” (al-Kafi; al-Ikhtisas; al-'Ayyashi). In the last-named book the wording is: “O Jabir! By Allah! They are the leaders of the injustice and their followers.”</w:t>
      </w:r>
    </w:p>
    <w:p>
      <w:pPr>
        <w:pStyle w:val="BookText"/>
        <w:bidi w:val="0"/>
        <w:jc w:val="both"/>
        <w:rPr/>
      </w:pPr>
      <w:r>
        <w:rPr>
          <w:rFonts w:eastAsia="Times New Roman" w:cs="Times New Roman" w:ascii="Times New Roman" w:hAnsi="Times New Roman"/>
          <w:color w:val="111111"/>
          <w:sz w:val="28"/>
          <w:szCs w:val="28"/>
          <w:lang w:val="en-US"/>
        </w:rPr>
        <w:t>The author says: Its meaning is clear in the light of the explanation given above. Why did the Imam refer to them as “the leaders of injustice”? It is because Allah has said: O that those who are unjust could see... Thus, the followers who took for themselves equals besides Allah were “unjust”; therefore, their leaders must be “the leaders of the unjust ones” and “the leaders of injustice”.</w:t>
      </w:r>
    </w:p>
    <w:p>
      <w:pPr>
        <w:pStyle w:val="BookText"/>
        <w:bidi w:val="0"/>
        <w:jc w:val="both"/>
        <w:rPr/>
      </w:pPr>
      <w:r>
        <w:rPr>
          <w:rFonts w:eastAsia="Times New Roman" w:cs="Times New Roman" w:ascii="Times New Roman" w:hAnsi="Times New Roman"/>
          <w:color w:val="111111"/>
          <w:sz w:val="28"/>
          <w:szCs w:val="28"/>
          <w:lang w:val="en-US"/>
        </w:rPr>
        <w:t>as-Sadiq (a.s.) said about the words of Allah, Thus will Allah show them their deeds to be intense regret to them: “He is a man who leaves (untouched) his wealth and because of avarice does not spend it in the obedience of Allah; then he dies and leaves it to someone who uses it in the obedience of Allah, or in His dis</w:t>
        <w:softHyphen/>
        <w:t>obedience.</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(the heir) used it in the obedience of Allah, (the legator) shall see it in the “balance” of another man, and he shall look at it in intense regret, as the wealth had (originally) belonged to him. And if he (the heir) used it in disobedience of Allah, then it</w:t>
      </w:r>
      <w:bookmarkStart w:id="272" w:name="pg13000_131595"/>
    </w:p>
    <w:p>
      <w:pPr>
        <w:pStyle w:val="BookText"/>
        <w:bidi w:val="0"/>
        <w:rPr/>
      </w:pPr>
      <w:bookmarkEnd w:id="272"/>
      <w:r>
        <w:rPr>
          <w:rFonts w:eastAsia="Times New Roman" w:cs="Times New Roman" w:ascii="Times New Roman" w:hAnsi="Times New Roman"/>
          <w:color w:val="111111"/>
          <w:sz w:val="28"/>
          <w:szCs w:val="28"/>
          <w:lang w:val="en-US"/>
        </w:rPr>
        <w:t>was he (the legator) who strengthened him with that wealth so that he used it in the disobedience of Allah.” (al-Kafi )</w:t>
      </w:r>
    </w:p>
    <w:p>
      <w:pPr>
        <w:pStyle w:val="BookText"/>
        <w:bidi w:val="0"/>
        <w:jc w:val="both"/>
        <w:rPr/>
      </w:pPr>
      <w:r>
        <w:rPr>
          <w:rFonts w:eastAsia="Times New Roman" w:cs="Times New Roman" w:ascii="Times New Roman" w:hAnsi="Times New Roman"/>
          <w:color w:val="111111"/>
          <w:sz w:val="28"/>
          <w:szCs w:val="28"/>
          <w:lang w:val="en-US"/>
        </w:rPr>
        <w:t>The author says: This meaning has been narrated by al-'Ayyashi, as-Saduq, al-Mufid and at-Tabrasi, from al-Baqir and as-Sadiq (a.s.). It has used the word, equals, in a wider sense; and as we have explained earlier, this expanded meaning is with-out any doubt, quite in place.</w:t>
      </w:r>
    </w:p>
    <w:p>
      <w:pPr>
        <w:pStyle w:val="Heading3"/>
        <w:numPr>
          <w:ilvl w:val="2"/>
          <w:numId w:val="1"/>
        </w:numPr>
        <w:bidi w:val="0"/>
        <w:jc w:val="left"/>
        <w:rPr/>
      </w:pPr>
      <w:bookmarkStart w:id="273" w:name="__RefHeading___Toc5932724_3224264995"/>
      <w:bookmarkStart w:id="274" w:name="_Toc102"/>
      <w:bookmarkEnd w:id="273"/>
      <w:r>
        <w:rPr/>
        <w:t>A Philosophical Discourse on Love</w:t>
      </w:r>
      <w:bookmarkEnd w:id="274"/>
    </w:p>
    <w:p>
      <w:pPr>
        <w:pStyle w:val="BookText"/>
        <w:bidi w:val="0"/>
        <w:jc w:val="both"/>
        <w:rPr/>
      </w:pPr>
      <w:r>
        <w:rPr>
          <w:rFonts w:eastAsia="Times New Roman" w:cs="Times New Roman" w:ascii="Times New Roman" w:hAnsi="Times New Roman"/>
          <w:color w:val="111111"/>
          <w:sz w:val="28"/>
          <w:szCs w:val="28"/>
          <w:lang w:val="en-US"/>
        </w:rPr>
        <w:t>Love is one of our emotional feelings; we apply it for the love of food, love of women, love of wealth, love of honour and love of knowledge. We have no doubt that we have these five loves.</w:t>
      </w:r>
    </w:p>
    <w:p>
      <w:pPr>
        <w:pStyle w:val="BookText"/>
        <w:bidi w:val="0"/>
        <w:jc w:val="both"/>
        <w:rPr/>
      </w:pPr>
      <w:r>
        <w:rPr>
          <w:rFonts w:eastAsia="Times New Roman" w:cs="Times New Roman" w:ascii="Times New Roman" w:hAnsi="Times New Roman"/>
          <w:color w:val="111111"/>
          <w:sz w:val="28"/>
          <w:szCs w:val="28"/>
          <w:lang w:val="en-US"/>
        </w:rPr>
        <w:t>Also, there is no doubt that when we use the word, love, in the above contexts, we intend the same meaning everywhere; and not only the word, but the meaning also is the same in all the five phrases. At the same time, we know that these contexts are different. The question is: Is this a difference of categories, or of some other type?</w:t>
      </w:r>
    </w:p>
    <w:p>
      <w:pPr>
        <w:pStyle w:val="BookText"/>
        <w:bidi w:val="0"/>
        <w:jc w:val="both"/>
        <w:rPr/>
      </w:pPr>
      <w:r>
        <w:rPr>
          <w:rFonts w:eastAsia="Times New Roman" w:cs="Times New Roman" w:ascii="Times New Roman" w:hAnsi="Times New Roman"/>
          <w:color w:val="111111"/>
          <w:sz w:val="28"/>
          <w:szCs w:val="28"/>
          <w:lang w:val="en-US"/>
        </w:rPr>
        <w:t>Let us look at the love of food. We love an edible thing, like a fruit, because it is related to the activity of our faculty of nutrition. If there were no such faculty, if there were not that nourishment which perfects our body, we would not have loved that fruit, and there would have been no such love.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love exists, in reality, between the faculty of nutrition and its activity, on one side, and the satisfaction which that faculty gets from that activity,</w:t>
      </w:r>
    </w:p>
    <w:p>
      <w:pPr>
        <w:pStyle w:val="BookText"/>
        <w:bidi w:val="0"/>
        <w:rPr/>
      </w:pPr>
      <w:r>
        <w:rPr>
          <w:rFonts w:eastAsia="Times New Roman" w:cs="Times New Roman" w:ascii="Times New Roman" w:hAnsi="Times New Roman"/>
          <w:color w:val="111111"/>
          <w:sz w:val="28"/>
          <w:szCs w:val="28"/>
          <w:lang w:val="en-US"/>
        </w:rPr>
        <w:t>on the other side. When we say, “satisfac</w:t>
        <w:softHyphen/>
        <w:t>tion”, we do not mean the satisfying taste which one feels when eating - because the sense of taste is a functionary of the faculty of nutrition, and not the faculty itself. We actually mean that particular pleasure which the faculty gets from its activity.</w:t>
      </w:r>
    </w:p>
    <w:p>
      <w:pPr>
        <w:pStyle w:val="BookText"/>
        <w:bidi w:val="0"/>
        <w:jc w:val="both"/>
        <w:rPr/>
      </w:pPr>
      <w:r>
        <w:rPr>
          <w:rFonts w:eastAsia="Times New Roman" w:cs="Times New Roman" w:ascii="Times New Roman" w:hAnsi="Times New Roman"/>
          <w:color w:val="111111"/>
          <w:sz w:val="28"/>
          <w:szCs w:val="28"/>
          <w:lang w:val="en-US"/>
        </w:rPr>
        <w:t>Likewise, if we look at the love of women, we find that that love is related in reality and primarily to cohabitation, and only secondarily to the women, as its concomitant - in the same way as the love of food was related to a particular food just secondarily and only as a concomitant.</w:t>
      </w:r>
    </w:p>
    <w:p>
      <w:pPr>
        <w:pStyle w:val="BookText"/>
        <w:bidi w:val="0"/>
        <w:jc w:val="both"/>
        <w:rPr/>
      </w:pPr>
      <w:r>
        <w:rPr>
          <w:rFonts w:eastAsia="Times New Roman" w:cs="Times New Roman" w:ascii="Times New Roman" w:hAnsi="Times New Roman"/>
          <w:color w:val="111111"/>
          <w:sz w:val="28"/>
          <w:szCs w:val="28"/>
          <w:lang w:val="en-US"/>
        </w:rPr>
        <w:t>Cohabitation is the effect of a faculty given to animals, in the same way as eating food is the effect of a faculty given to them. Evidently, these two loves belong to the same root, that is, a subsistent relationship between these two faculties and their activities - in other words their active perfection.</w:t>
      </w:r>
    </w:p>
    <w:p>
      <w:pPr>
        <w:pStyle w:val="BookText"/>
        <w:bidi w:val="0"/>
        <w:jc w:val="both"/>
        <w:rPr/>
      </w:pPr>
      <w:r>
        <w:rPr>
          <w:rFonts w:eastAsia="Times New Roman" w:cs="Times New Roman" w:ascii="Times New Roman" w:hAnsi="Times New Roman"/>
          <w:color w:val="111111"/>
          <w:sz w:val="28"/>
          <w:szCs w:val="28"/>
          <w:lang w:val="en-US"/>
        </w:rPr>
        <w:t>At this stage, it might possibly be thought that love was an attachment exclusively reserved for the above two faculties, that it was not found in other contexts. But experiment (through various effects) removes this misunderstanding.</w:t>
      </w:r>
    </w:p>
    <w:p>
      <w:pPr>
        <w:pStyle w:val="BookText"/>
        <w:bidi w:val="0"/>
        <w:jc w:val="both"/>
        <w:rPr/>
      </w:pPr>
      <w:r>
        <w:rPr>
          <w:rFonts w:eastAsia="Times New Roman" w:cs="Times New Roman" w:ascii="Times New Roman" w:hAnsi="Times New Roman"/>
          <w:color w:val="111111"/>
          <w:sz w:val="28"/>
          <w:szCs w:val="28"/>
          <w:lang w:val="en-US"/>
        </w:rPr>
        <w:t>This attachment, known as love, has an effect on the lover. The lover moves towards the object of his/its love, and yearns for the loved action if he/it is separated from it, and does not like to leave it, after he/it has found it.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particular effect of love is found in all our powers of conception and their</w:t>
      </w:r>
    </w:p>
    <w:p>
      <w:pPr>
        <w:pStyle w:val="BookText"/>
        <w:bidi w:val="0"/>
        <w:rPr/>
      </w:pPr>
      <w:r>
        <w:rPr>
          <w:rFonts w:eastAsia="Times New Roman" w:cs="Times New Roman" w:ascii="Times New Roman" w:hAnsi="Times New Roman"/>
          <w:color w:val="111111"/>
          <w:sz w:val="28"/>
          <w:szCs w:val="28"/>
          <w:lang w:val="en-US"/>
        </w:rPr>
        <w:t>actions. All our powers and faculties like eye-sight, hearing, memory and imagination - in short all our internal and external senses - have this very effect, this very attribute, no matter whether they are acting or reacting. Each of these faculties loves its activity and is attracted to it.</w:t>
      </w:r>
    </w:p>
    <w:p>
      <w:pPr>
        <w:pStyle w:val="BookText"/>
        <w:bidi w:val="0"/>
        <w:jc w:val="both"/>
        <w:rPr/>
      </w:pPr>
      <w:r>
        <w:rPr>
          <w:rFonts w:eastAsia="Times New Roman" w:cs="Times New Roman" w:ascii="Times New Roman" w:hAnsi="Times New Roman"/>
          <w:color w:val="111111"/>
          <w:sz w:val="28"/>
          <w:szCs w:val="28"/>
          <w:lang w:val="en-US"/>
        </w:rPr>
        <w:t>And it is only because its activity is its perfection, makes up its deficiency, and fulfils its natural need. In this way, we know the significance of the love of wealth, love of power and love of knowledge. Man seeks his perfection through his wealth, honour and knowledge.</w:t>
      </w:r>
    </w:p>
    <w:p>
      <w:pPr>
        <w:pStyle w:val="BookText"/>
        <w:bidi w:val="0"/>
        <w:jc w:val="both"/>
        <w:rPr/>
      </w:pPr>
      <w:r>
        <w:rPr>
          <w:rFonts w:eastAsia="Times New Roman" w:cs="Times New Roman" w:ascii="Times New Roman" w:hAnsi="Times New Roman"/>
          <w:color w:val="111111"/>
          <w:sz w:val="28"/>
          <w:szCs w:val="28"/>
          <w:lang w:val="en-US"/>
        </w:rPr>
        <w:t>It may be inferred from it that love is a special emotional attachment, a particular conscious attraction between man and his perfection. Detailed researches have shown that it is found in animals too.</w:t>
      </w:r>
    </w:p>
    <w:p>
      <w:pPr>
        <w:pStyle w:val="BookText"/>
        <w:bidi w:val="0"/>
        <w:jc w:val="both"/>
        <w:rPr/>
      </w:pPr>
      <w:r>
        <w:rPr>
          <w:rFonts w:eastAsia="Times New Roman" w:cs="Times New Roman" w:ascii="Times New Roman" w:hAnsi="Times New Roman"/>
          <w:color w:val="111111"/>
          <w:sz w:val="28"/>
          <w:szCs w:val="28"/>
          <w:lang w:val="en-US"/>
        </w:rPr>
        <w:t>And it is because the lover acts upon, and reacts to, his loved activity; then that love extends to the things related to that activity, as the love of eating was extended to that of fruit. This principle would apply also to other things besides animals, provided they could consciously seek or bestow perfection.</w:t>
      </w:r>
    </w:p>
    <w:p>
      <w:pPr>
        <w:pStyle w:val="BookText"/>
        <w:bidi w:val="0"/>
        <w:jc w:val="both"/>
        <w:rPr/>
      </w:pPr>
      <w:r>
        <w:rPr>
          <w:rFonts w:eastAsia="Times New Roman" w:cs="Times New Roman" w:ascii="Times New Roman" w:hAnsi="Times New Roman"/>
          <w:color w:val="111111"/>
          <w:sz w:val="28"/>
          <w:szCs w:val="28"/>
          <w:lang w:val="en-US"/>
        </w:rPr>
        <w:t>From another point of view, as love is a subsistent relation-ship between the lover and the loved, there exists a positive con</w:t>
        <w:softHyphen/>
        <w:t>nection between them. Now, if an effect (which has the relation of love with its cause) is a conscious being and has got sense and feeling, it would find that love within its soul - if it has a soul and independent existence.</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discourse leads us to the</w:t>
      </w:r>
    </w:p>
    <w:p>
      <w:pPr>
        <w:pStyle w:val="BookText"/>
        <w:bidi w:val="0"/>
        <w:rPr/>
      </w:pPr>
      <w:r>
        <w:rPr>
          <w:rFonts w:eastAsia="Times New Roman" w:cs="Times New Roman" w:ascii="Times New Roman" w:hAnsi="Times New Roman"/>
          <w:color w:val="111111"/>
          <w:sz w:val="28"/>
          <w:szCs w:val="28"/>
          <w:lang w:val="en-US"/>
        </w:rPr>
        <w:t>following conclusions:-</w:t>
      </w:r>
    </w:p>
    <w:p>
      <w:pPr>
        <w:pStyle w:val="BookText"/>
        <w:bidi w:val="0"/>
        <w:jc w:val="both"/>
        <w:rPr/>
      </w:pPr>
      <w:r>
        <w:rPr>
          <w:rFonts w:eastAsia="Times New Roman" w:cs="Times New Roman" w:ascii="Times New Roman" w:hAnsi="Times New Roman"/>
          <w:color w:val="111111"/>
          <w:sz w:val="28"/>
          <w:szCs w:val="28"/>
          <w:lang w:val="en-US"/>
        </w:rPr>
        <w:t>First: Love is a subsistent relationship, a special attraction between perfecting cause (or things like that) and perfection-seeking effect (or things like that). That is why we love our actions, because through them we seek perfection.</w:t>
      </w:r>
    </w:p>
    <w:p>
      <w:pPr>
        <w:pStyle w:val="BookText"/>
        <w:bidi w:val="0"/>
        <w:jc w:val="both"/>
        <w:rPr/>
      </w:pPr>
      <w:r>
        <w:rPr>
          <w:rFonts w:eastAsia="Times New Roman" w:cs="Times New Roman" w:ascii="Times New Roman" w:hAnsi="Times New Roman"/>
          <w:color w:val="111111"/>
          <w:sz w:val="28"/>
          <w:szCs w:val="28"/>
          <w:lang w:val="en-US"/>
        </w:rPr>
        <w:t>And as its extension, we love the things related to our activities; for example, food which we take, mate with whom we cohabit, wealth which we use, honour from which we gain benefit, a benefactor who bestows something on us, a teacher who teaches us, a leader who guides us, a helper who helps us, a student who learns from us, a servant who serves us, a follower who obeys and follows us. All these are various manifestations of love, some of them are physical, some imaginary and some others intellectual.</w:t>
      </w:r>
    </w:p>
    <w:p>
      <w:pPr>
        <w:pStyle w:val="BookText"/>
        <w:bidi w:val="0"/>
        <w:jc w:val="both"/>
        <w:rPr/>
      </w:pPr>
      <w:r>
        <w:rPr>
          <w:rFonts w:eastAsia="Times New Roman" w:cs="Times New Roman" w:ascii="Times New Roman" w:hAnsi="Times New Roman"/>
          <w:color w:val="111111"/>
          <w:sz w:val="28"/>
          <w:szCs w:val="28"/>
          <w:lang w:val="en-US"/>
        </w:rPr>
        <w:t>Second: Love has different degrees of strength and weakness, because it is a subsistent attraction, an existing attachment - and there are such degrees even in existence itself. Obviously, the attachment between a sufficient cause and its effect cannot be like the one existing between an insufficient cause and its effect.</w:t>
      </w:r>
    </w:p>
    <w:p>
      <w:pPr>
        <w:pStyle w:val="BookText"/>
        <w:bidi w:val="0"/>
        <w:jc w:val="both"/>
        <w:rPr/>
      </w:pPr>
      <w:r>
        <w:rPr>
          <w:rFonts w:eastAsia="Times New Roman" w:cs="Times New Roman" w:ascii="Times New Roman" w:hAnsi="Times New Roman"/>
          <w:color w:val="111111"/>
          <w:sz w:val="28"/>
          <w:szCs w:val="28"/>
          <w:lang w:val="en-US"/>
        </w:rPr>
        <w:t>Also, the perfection (because of which the attachment of love comes into being) is itself of various categories, some of it essen</w:t>
        <w:softHyphen/>
        <w:t>tial, some others inessential, some of it material (like nourish</w:t>
        <w:softHyphen/>
        <w:t>ment), others immaterial (like knowledge).</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shows the invalid</w:t>
        <w:softHyphen/>
        <w:t>ity of the theory which says that love is exclusively reserved for material things. (Some of them said that love was basically related to food only, and other loves issued forth from it; some others gave that</w:t>
      </w:r>
    </w:p>
    <w:p>
      <w:pPr>
        <w:pStyle w:val="BookText"/>
        <w:bidi w:val="0"/>
        <w:rPr/>
      </w:pPr>
      <w:r>
        <w:rPr>
          <w:rFonts w:eastAsia="Times New Roman" w:cs="Times New Roman" w:ascii="Times New Roman" w:hAnsi="Times New Roman"/>
          <w:color w:val="111111"/>
          <w:sz w:val="28"/>
          <w:szCs w:val="28"/>
          <w:lang w:val="en-US"/>
        </w:rPr>
        <w:t>central place to the love of sexual intercourse; accord</w:t>
        <w:softHyphen/>
        <w:t>ing to them all other loves branched out from it.)</w:t>
      </w:r>
    </w:p>
    <w:p>
      <w:pPr>
        <w:pStyle w:val="BookText"/>
        <w:bidi w:val="0"/>
        <w:jc w:val="both"/>
        <w:rPr/>
      </w:pPr>
      <w:r>
        <w:rPr>
          <w:rFonts w:eastAsia="Times New Roman" w:cs="Times New Roman" w:ascii="Times New Roman" w:hAnsi="Times New Roman"/>
          <w:color w:val="111111"/>
          <w:sz w:val="28"/>
          <w:szCs w:val="28"/>
          <w:lang w:val="en-US"/>
        </w:rPr>
        <w:t>Third: Allah deserves to be loved - from whatever angle you look at it. Allah is Self-subsistent, exists by Himself; His perfection is limitless while all other perfections are but limited. A limited thing attaches itself to the limitless one in existence.</w:t>
      </w:r>
    </w:p>
    <w:p>
      <w:pPr>
        <w:pStyle w:val="BookText"/>
        <w:bidi w:val="0"/>
        <w:jc w:val="both"/>
        <w:rPr/>
      </w:pPr>
      <w:r>
        <w:rPr>
          <w:rFonts w:eastAsia="Times New Roman" w:cs="Times New Roman" w:ascii="Times New Roman" w:hAnsi="Times New Roman"/>
          <w:color w:val="111111"/>
          <w:sz w:val="28"/>
          <w:szCs w:val="28"/>
          <w:lang w:val="en-US"/>
        </w:rPr>
        <w:t>This attachment, this love, is a part of existence, a part of person</w:t>
        <w:softHyphen/>
        <w:t>ality; it can never diminish or go away. Moreover, Allah has created us, and bestows on us countless and limitless favours; that is why we love Him, as every bestower of bounties is loved for his favours.</w:t>
      </w:r>
    </w:p>
    <w:p>
      <w:pPr>
        <w:pStyle w:val="BookText"/>
        <w:bidi w:val="0"/>
        <w:jc w:val="both"/>
        <w:rPr/>
      </w:pPr>
      <w:r>
        <w:rPr>
          <w:rFonts w:eastAsia="Times New Roman" w:cs="Times New Roman" w:ascii="Times New Roman" w:hAnsi="Times New Roman"/>
          <w:color w:val="111111"/>
          <w:sz w:val="28"/>
          <w:szCs w:val="28"/>
          <w:lang w:val="en-US"/>
        </w:rPr>
        <w:t>Fourth: As mentioned in the beginning, love is subsistent and existing relationship. Such relations are not separate from the very existence of their subjects. It follows that every thing loves its own person. Also, it was mentioned that by its extension, we love the things related to the loved - therefore, every thing loves the effects of its own existence.</w:t>
      </w:r>
    </w:p>
    <w:p>
      <w:pPr>
        <w:pStyle w:val="BookText"/>
        <w:bidi w:val="0"/>
        <w:jc w:val="both"/>
        <w:rPr/>
      </w:pPr>
      <w:r>
        <w:rPr>
          <w:rFonts w:eastAsia="Times New Roman" w:cs="Times New Roman" w:ascii="Times New Roman" w:hAnsi="Times New Roman"/>
          <w:color w:val="111111"/>
          <w:sz w:val="28"/>
          <w:szCs w:val="28"/>
          <w:lang w:val="en-US"/>
        </w:rPr>
        <w:t>It is clear from the above that Allah loves His creation because of His love of His Own Self; and He loves His creation because they are recipients of His fa</w:t>
        <w:softHyphen/>
        <w:t>vours; and He loves His creation because they accept His guidance.</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We said earlier that sense, consciousness and know-ledge are concomitants of love. But it is necessary in practice only, Otherwise, the subsistent attachment - which is the reality of love - does not depend, per se, on these factors. It appears from this that</w:t>
      </w:r>
      <w:bookmarkStart w:id="275" w:name="pg13000_131600"/>
    </w:p>
    <w:p>
      <w:pPr>
        <w:pStyle w:val="BookText"/>
        <w:bidi w:val="0"/>
        <w:rPr/>
      </w:pPr>
      <w:bookmarkEnd w:id="275"/>
      <w:r>
        <w:rPr>
          <w:rFonts w:eastAsia="Times New Roman" w:cs="Times New Roman" w:ascii="Times New Roman" w:hAnsi="Times New Roman"/>
          <w:color w:val="111111"/>
          <w:sz w:val="28"/>
          <w:szCs w:val="28"/>
          <w:lang w:val="en-US"/>
        </w:rPr>
        <w:t>even the natural powers and faculties - which have no sense or feeling - love their own actions and effects.</w:t>
      </w:r>
    </w:p>
    <w:p>
      <w:pPr>
        <w:pStyle w:val="BookText"/>
        <w:bidi w:val="0"/>
        <w:jc w:val="both"/>
        <w:rPr/>
      </w:pPr>
      <w:r>
        <w:rPr>
          <w:rFonts w:eastAsia="Times New Roman" w:cs="Times New Roman" w:ascii="Times New Roman" w:hAnsi="Times New Roman"/>
          <w:color w:val="111111"/>
          <w:sz w:val="28"/>
          <w:szCs w:val="28"/>
          <w:lang w:val="en-US"/>
        </w:rPr>
        <w:t>Sixth: It follows that love is a reality which permeates all the existing things.</w:t>
      </w:r>
    </w:p>
    <w:p>
      <w:pPr>
        <w:pStyle w:val="Heading3"/>
        <w:numPr>
          <w:ilvl w:val="2"/>
          <w:numId w:val="1"/>
        </w:numPr>
        <w:bidi w:val="0"/>
        <w:jc w:val="left"/>
        <w:rPr/>
      </w:pPr>
      <w:bookmarkStart w:id="276" w:name="__RefHeading___Toc5932726_3224264995"/>
      <w:bookmarkStart w:id="277" w:name="_Toc103"/>
      <w:bookmarkEnd w:id="276"/>
      <w:r>
        <w:rPr/>
        <w:t>Another Philosophical Discourse on Perpetuity of Punishment</w:t>
      </w:r>
      <w:bookmarkEnd w:id="277"/>
    </w:p>
    <w:p>
      <w:pPr>
        <w:pStyle w:val="BookText"/>
        <w:bidi w:val="0"/>
        <w:jc w:val="both"/>
        <w:rPr/>
      </w:pPr>
      <w:r>
        <w:rPr>
          <w:rFonts w:eastAsia="Times New Roman" w:cs="Times New Roman" w:ascii="Times New Roman" w:hAnsi="Times New Roman"/>
          <w:color w:val="111111"/>
          <w:sz w:val="28"/>
          <w:szCs w:val="28"/>
          <w:lang w:val="en-US"/>
        </w:rPr>
        <w:t>The question arises: Will the chastisement of the Hell come to its end at some time, or will it continue endlessly? Both the</w:t>
        <w:softHyphen/>
        <w:t>ories have their adherents and both groups support their views with intellectual reasoning and apparent meanings of the Qur'an and traditions.</w:t>
      </w:r>
    </w:p>
    <w:p>
      <w:pPr>
        <w:pStyle w:val="BookText"/>
        <w:bidi w:val="0"/>
        <w:jc w:val="both"/>
        <w:rPr/>
      </w:pPr>
      <w:r>
        <w:rPr>
          <w:rFonts w:eastAsia="Times New Roman" w:cs="Times New Roman" w:ascii="Times New Roman" w:hAnsi="Times New Roman"/>
          <w:color w:val="111111"/>
          <w:sz w:val="28"/>
          <w:szCs w:val="28"/>
          <w:lang w:val="en-US"/>
        </w:rPr>
        <w:t>As for the Qur'an, it unambiguously declares that many groups shall abide for ever - endlessly and perpetually - in the Hell. As Allah says:</w:t>
      </w:r>
    </w:p>
    <w:p>
      <w:pPr>
        <w:pStyle w:val="BookText"/>
        <w:bidi w:val="0"/>
        <w:jc w:val="both"/>
        <w:rPr/>
      </w:pPr>
      <w:r>
        <w:rPr>
          <w:rFonts w:eastAsia="Times New Roman" w:cs="Times New Roman" w:ascii="Times New Roman" w:hAnsi="Times New Roman"/>
          <w:color w:val="111111"/>
          <w:sz w:val="28"/>
          <w:szCs w:val="28"/>
          <w:lang w:val="en-US"/>
        </w:rPr>
        <w:t>and they shall not come forth from the fire (2:167).</w:t>
      </w:r>
    </w:p>
    <w:p>
      <w:pPr>
        <w:pStyle w:val="BookText"/>
        <w:bidi w:val="0"/>
        <w:jc w:val="both"/>
        <w:rPr/>
      </w:pPr>
      <w:r>
        <w:rPr>
          <w:rFonts w:eastAsia="Times New Roman" w:cs="Times New Roman" w:ascii="Times New Roman" w:hAnsi="Times New Roman"/>
          <w:color w:val="111111"/>
          <w:sz w:val="28"/>
          <w:szCs w:val="28"/>
          <w:lang w:val="en-US"/>
        </w:rPr>
        <w:t>And nearly mutawatir traditions narrated from the Imams of the Ahlu 'l-bayt (a.s.) clearly say the same thing. Of course, there are some traditions emanating from other sources which support the view that the chastisement will end. But these tradi</w:t>
        <w:softHyphen/>
        <w:t>tions must be rejected outright because they are against the clear declarations of the Qur'an.</w:t>
      </w:r>
    </w:p>
    <w:p>
      <w:pPr>
        <w:pStyle w:val="BookText"/>
        <w:bidi w:val="0"/>
        <w:jc w:val="both"/>
        <w:rPr/>
      </w:pPr>
      <w:r>
        <w:rPr>
          <w:rFonts w:eastAsia="Times New Roman" w:cs="Times New Roman" w:ascii="Times New Roman" w:hAnsi="Times New Roman"/>
          <w:color w:val="111111"/>
          <w:sz w:val="28"/>
          <w:szCs w:val="28"/>
          <w:lang w:val="en-US"/>
        </w:rPr>
        <w:t>Now, we come to intellectual reasons. As we said under the verse:</w:t>
      </w:r>
    </w:p>
    <w:p>
      <w:pPr>
        <w:pStyle w:val="BookText"/>
        <w:bidi w:val="0"/>
        <w:jc w:val="both"/>
        <w:rPr/>
      </w:pPr>
      <w:r>
        <w:rPr>
          <w:rFonts w:eastAsia="Times New Roman" w:cs="Times New Roman" w:ascii="Times New Roman" w:hAnsi="Times New Roman"/>
          <w:color w:val="111111"/>
          <w:sz w:val="28"/>
          <w:szCs w:val="28"/>
          <w:lang w:val="en-US"/>
        </w:rPr>
        <w:t>And be on your guard against the day when one soul shall not avail another... (2:48),</w:t>
      </w:r>
    </w:p>
    <w:p>
      <w:pPr>
        <w:pStyle w:val="BookText"/>
        <w:bidi w:val="0"/>
        <w:jc w:val="both"/>
        <w:rPr/>
      </w:pPr>
      <w:r>
        <w:rPr>
          <w:rFonts w:eastAsia="Times New Roman" w:cs="Times New Roman" w:ascii="Times New Roman" w:hAnsi="Times New Roman"/>
          <w:color w:val="111111"/>
          <w:sz w:val="28"/>
          <w:szCs w:val="28"/>
          <w:lang w:val="en-US"/>
        </w:rPr>
        <w:t>it is not possible to explain the details concerning the Resurrection and the Judgment with the help of intellectual deductions, because our reason lacks the premises necessary to lead to a conclusion.</w:t>
      </w:r>
    </w:p>
    <w:p>
      <w:pPr>
        <w:pStyle w:val="BookText"/>
        <w:bidi w:val="0"/>
        <w:jc w:val="both"/>
        <w:rPr/>
      </w:pPr>
      <w:r>
        <w:rPr>
          <w:rFonts w:eastAsia="Times New Roman" w:cs="Times New Roman" w:ascii="Times New Roman" w:hAnsi="Times New Roman"/>
          <w:color w:val="111111"/>
          <w:sz w:val="28"/>
          <w:szCs w:val="28"/>
          <w:lang w:val="en-US"/>
        </w:rPr>
        <w:t>The only way is to believe in what the Truthful Prophet (S) has brought to us through Divine Revelation - because his truth has been proved without any doubt.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spiritual bliss</w:t>
      </w:r>
    </w:p>
    <w:p>
      <w:pPr>
        <w:pStyle w:val="BookText"/>
        <w:bidi w:val="0"/>
        <w:rPr/>
      </w:pPr>
      <w:r>
        <w:rPr>
          <w:rFonts w:eastAsia="Times New Roman" w:cs="Times New Roman" w:ascii="Times New Roman" w:hAnsi="Times New Roman"/>
          <w:color w:val="111111"/>
          <w:sz w:val="28"/>
          <w:szCs w:val="28"/>
          <w:lang w:val="en-US"/>
        </w:rPr>
        <w:t>and chastisement, they happen to the immaterial soul as it acquires good or bad characteristics and traits and is thus wrapped in beautiful or ugly conditions. We have mentioned there</w:t>
      </w:r>
      <w:r>
        <w:rPr>
          <w:rStyle w:val="FootnoteAnchor"/>
        </w:rPr>
        <w:footnoteReference w:id="20"/>
      </w:r>
      <w:r>
        <w:rPr>
          <w:rFonts w:eastAsia="Times New Roman" w:cs="Times New Roman" w:ascii="Times New Roman" w:hAnsi="Times New Roman"/>
          <w:color w:val="111111"/>
          <w:sz w:val="28"/>
          <w:szCs w:val="28"/>
          <w:lang w:val="en-US"/>
        </w:rPr>
        <w:t>* that these conditions and characteristics appear to the psyche in their respective good or ugly shapes, and the psyche enjoys the beautiful and good shapes, if it is itself good; and is tormented by what is bad and ugly, whether it is itself good or bad.</w:t>
      </w:r>
    </w:p>
    <w:p>
      <w:pPr>
        <w:pStyle w:val="BookText"/>
        <w:bidi w:val="0"/>
        <w:jc w:val="both"/>
        <w:rPr/>
      </w:pPr>
      <w:r>
        <w:rPr>
          <w:rFonts w:eastAsia="Times New Roman" w:cs="Times New Roman" w:ascii="Times New Roman" w:hAnsi="Times New Roman"/>
          <w:color w:val="111111"/>
          <w:sz w:val="28"/>
          <w:szCs w:val="28"/>
          <w:lang w:val="en-US"/>
        </w:rPr>
        <w:t>If these resulting shapes are not deeply imprinted on the psyche, and are not agreeable to its person, they are bound to disappear sooner or later, because their appearance is a matter of constraint; and we know that constraint does not continue for ever.</w:t>
      </w:r>
    </w:p>
    <w:p>
      <w:pPr>
        <w:pStyle w:val="BookText"/>
        <w:bidi w:val="0"/>
        <w:jc w:val="both"/>
        <w:rPr/>
      </w:pPr>
      <w:r>
        <w:rPr>
          <w:rFonts w:eastAsia="Times New Roman" w:cs="Times New Roman" w:ascii="Times New Roman" w:hAnsi="Times New Roman"/>
          <w:color w:val="111111"/>
          <w:sz w:val="28"/>
          <w:szCs w:val="28"/>
          <w:lang w:val="en-US"/>
        </w:rPr>
        <w:t>Suppose there is a true believer who has committed some sins. This man is good and happy in his person, but his psyche has been polluted by, and wrapped in, ugly unhappy shapes. Obviously this ugly shape, not being deeply imprinted will certainly get removed.</w:t>
      </w:r>
    </w:p>
    <w:p>
      <w:pPr>
        <w:pStyle w:val="BookText"/>
        <w:bidi w:val="0"/>
        <w:jc w:val="both"/>
        <w:rPr/>
      </w:pPr>
      <w:r>
        <w:rPr>
          <w:rFonts w:eastAsia="Times New Roman" w:cs="Times New Roman" w:ascii="Times New Roman" w:hAnsi="Times New Roman"/>
          <w:color w:val="111111"/>
          <w:sz w:val="28"/>
          <w:szCs w:val="28"/>
          <w:lang w:val="en-US"/>
        </w:rPr>
        <w:t>But if these ugly shapes have been deeply imprinted on the psyche, then it reshapes the psyche in its own mould. The soul acquires a new shape and becomes almost a new species. Suppose there is a “niggard man”; now niggardliness gives a new form to his humanity, in the same way as “rationality” gives a new form to “animality ”, and “rational animal” (i.e., man) becomes a new species under the genes, “animal”. Likewise “niggard man” becomes a new species under the genes “man”.</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species has an</w:t>
      </w:r>
    </w:p>
    <w:p>
      <w:pPr>
        <w:pStyle w:val="BookText"/>
        <w:bidi w:val="0"/>
        <w:rPr/>
      </w:pPr>
      <w:r>
        <w:rPr>
          <w:rFonts w:eastAsia="Times New Roman" w:cs="Times New Roman" w:ascii="Times New Roman" w:hAnsi="Times New Roman"/>
          <w:color w:val="111111"/>
          <w:sz w:val="28"/>
          <w:szCs w:val="28"/>
          <w:lang w:val="en-US"/>
        </w:rPr>
        <w:t>eternal existence of its own. The man, before the characteristics of niggardliness were firmly ingrained in his psyche, did practise niggardliness under constraint and felt unhappy. But now he does it, by permission of Allah, naturally without any constraint. And as it is done by this new species without constraint, it is eternal, endless and perpetual - contrary to the former condition when it was done under constraint and could therefore be got rid of. This man gets punished because of the concomitants of his characteristics and traits.</w:t>
      </w:r>
    </w:p>
    <w:p>
      <w:pPr>
        <w:pStyle w:val="BookText"/>
        <w:bidi w:val="0"/>
        <w:jc w:val="both"/>
        <w:rPr/>
      </w:pPr>
      <w:r>
        <w:rPr>
          <w:rFonts w:eastAsia="Times New Roman" w:cs="Times New Roman" w:ascii="Times New Roman" w:hAnsi="Times New Roman"/>
          <w:color w:val="111111"/>
          <w:sz w:val="28"/>
          <w:szCs w:val="28"/>
          <w:lang w:val="en-US"/>
        </w:rPr>
        <w:t>We may compare his case with that of a man suffering from chronic melancholia or hallucination. His mind perceives frightening nightmares and he is always tortured by it - although it is he himself who produces these fantasies without any extraneous constraint or compulsion.</w:t>
      </w:r>
    </w:p>
    <w:p>
      <w:pPr>
        <w:pStyle w:val="BookText"/>
        <w:bidi w:val="0"/>
        <w:jc w:val="both"/>
        <w:rPr/>
      </w:pPr>
      <w:r>
        <w:rPr>
          <w:rFonts w:eastAsia="Times New Roman" w:cs="Times New Roman" w:ascii="Times New Roman" w:hAnsi="Times New Roman"/>
          <w:color w:val="111111"/>
          <w:sz w:val="28"/>
          <w:szCs w:val="28"/>
          <w:lang w:val="en-US"/>
        </w:rPr>
        <w:t>The pictures appearing in his mind are not agreeable to his sick psyche, and he is tortured by it, although it is he himself who has created them.</w:t>
      </w:r>
    </w:p>
    <w:p>
      <w:pPr>
        <w:pStyle w:val="BookText"/>
        <w:bidi w:val="0"/>
        <w:jc w:val="both"/>
        <w:rPr/>
      </w:pPr>
      <w:r>
        <w:rPr>
          <w:rFonts w:eastAsia="Times New Roman" w:cs="Times New Roman" w:ascii="Times New Roman" w:hAnsi="Times New Roman"/>
          <w:color w:val="111111"/>
          <w:sz w:val="28"/>
          <w:szCs w:val="28"/>
          <w:lang w:val="en-US"/>
        </w:rPr>
        <w:t>Yet, as we know, he suffers because of it. What is punishment? It is that from which man runs away (if not inflicted by it yet) and longs to extricate himself (if already suffering from it).</w:t>
      </w:r>
    </w:p>
    <w:p>
      <w:pPr>
        <w:pStyle w:val="BookText"/>
        <w:bidi w:val="0"/>
        <w:jc w:val="both"/>
        <w:rPr/>
      </w:pPr>
      <w:r>
        <w:rPr>
          <w:rFonts w:eastAsia="Times New Roman" w:cs="Times New Roman" w:ascii="Times New Roman" w:hAnsi="Times New Roman"/>
          <w:color w:val="111111"/>
          <w:sz w:val="28"/>
          <w:szCs w:val="28"/>
          <w:lang w:val="en-US"/>
        </w:rPr>
        <w:t>And this definition applies to the ugly shapes and frightening conditions which an “unhappy” man suffers in his next abode. It proves that the chastisement of the next world is perpetual and never-ending - for a man whose unhappiness has become an integral part of his personality.</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objections have been raised against perpetuity of chastisement, all of them</w:t>
      </w:r>
    </w:p>
    <w:p>
      <w:pPr>
        <w:pStyle w:val="BookText"/>
        <w:bidi w:val="0"/>
        <w:rPr/>
      </w:pPr>
      <w:r>
        <w:rPr>
          <w:rFonts w:eastAsia="Times New Roman" w:cs="Times New Roman" w:ascii="Times New Roman" w:hAnsi="Times New Roman"/>
          <w:color w:val="111111"/>
          <w:sz w:val="28"/>
          <w:szCs w:val="28"/>
          <w:lang w:val="en-US"/>
        </w:rPr>
        <w:t>clearly without a leg to stand upon:</w:t>
      </w:r>
    </w:p>
    <w:p>
      <w:pPr>
        <w:pStyle w:val="BookText"/>
        <w:bidi w:val="0"/>
        <w:jc w:val="both"/>
        <w:rPr/>
      </w:pPr>
      <w:r>
        <w:rPr>
          <w:rFonts w:eastAsia="Times New Roman" w:cs="Times New Roman" w:ascii="Times New Roman" w:hAnsi="Times New Roman"/>
          <w:color w:val="111111"/>
          <w:sz w:val="28"/>
          <w:szCs w:val="28"/>
          <w:lang w:val="en-US"/>
        </w:rPr>
        <w:t>First Objection: Allah's mercy is limitless, all-encompassing. How can He, in His mercy, create someone whose destination would be a perpetual chastisement which no one could bear?</w:t>
      </w:r>
    </w:p>
    <w:p>
      <w:pPr>
        <w:pStyle w:val="BookText"/>
        <w:bidi w:val="0"/>
        <w:jc w:val="both"/>
        <w:rPr/>
      </w:pPr>
      <w:r>
        <w:rPr>
          <w:rFonts w:eastAsia="Times New Roman" w:cs="Times New Roman" w:ascii="Times New Roman" w:hAnsi="Times New Roman"/>
          <w:color w:val="111111"/>
          <w:sz w:val="28"/>
          <w:szCs w:val="28"/>
          <w:lang w:val="en-US"/>
        </w:rPr>
        <w:t>Second Objection: Punishment is punishment when it is not agreeable to the nature of the convicted person. In other words when it is a compulsion, a constraint. And perpetual constraint is unthinkable. Therefore, it is wrong to say that there would be perpetual punishment.</w:t>
      </w:r>
    </w:p>
    <w:p>
      <w:pPr>
        <w:pStyle w:val="BookText"/>
        <w:bidi w:val="0"/>
        <w:jc w:val="both"/>
        <w:rPr/>
      </w:pPr>
      <w:r>
        <w:rPr>
          <w:rFonts w:eastAsia="Times New Roman" w:cs="Times New Roman" w:ascii="Times New Roman" w:hAnsi="Times New Roman"/>
          <w:color w:val="111111"/>
          <w:sz w:val="28"/>
          <w:szCs w:val="28"/>
          <w:lang w:val="en-US"/>
        </w:rPr>
        <w:t>Third Objection: The man had committed sins which were not perpetual; they came to their end after a short or long dur</w:t>
        <w:softHyphen/>
        <w:t>ation. How can he be requited with a perpetual never-ending punishment?</w:t>
      </w:r>
    </w:p>
    <w:p>
      <w:pPr>
        <w:pStyle w:val="BookText"/>
        <w:bidi w:val="0"/>
        <w:jc w:val="both"/>
        <w:rPr/>
      </w:pPr>
      <w:r>
        <w:rPr>
          <w:rFonts w:eastAsia="Times New Roman" w:cs="Times New Roman" w:ascii="Times New Roman" w:hAnsi="Times New Roman"/>
          <w:color w:val="111111"/>
          <w:sz w:val="28"/>
          <w:szCs w:val="28"/>
          <w:lang w:val="en-US"/>
        </w:rPr>
        <w:t>Fourth Objection: Even the evil-doers serve the system of creation no less than the good-doers. If they were not there, the virtue of good people could not come about. This being the case, why should they be thrown into perpetual punishment?</w:t>
      </w:r>
    </w:p>
    <w:p>
      <w:pPr>
        <w:pStyle w:val="BookText"/>
        <w:bidi w:val="0"/>
        <w:jc w:val="both"/>
        <w:rPr/>
      </w:pPr>
      <w:r>
        <w:rPr>
          <w:rFonts w:eastAsia="Times New Roman" w:cs="Times New Roman" w:ascii="Times New Roman" w:hAnsi="Times New Roman"/>
          <w:color w:val="111111"/>
          <w:sz w:val="28"/>
          <w:szCs w:val="28"/>
          <w:lang w:val="en-US"/>
        </w:rPr>
        <w:t>Fifth Objection: It is a revenge to punish someone who dis</w:t>
        <w:softHyphen/>
        <w:t>obeys the commandments of Allah. As a rule revenge is taken be-cause the unjust and disobedient person makes the wronged party</w:t>
      </w:r>
    </w:p>
    <w:p>
      <w:pPr>
        <w:pStyle w:val="BookText"/>
        <w:bidi w:val="0"/>
        <w:jc w:val="both"/>
        <w:rPr/>
      </w:pPr>
      <w:r>
        <w:rPr>
          <w:rFonts w:eastAsia="Times New Roman" w:cs="Times New Roman" w:ascii="Times New Roman" w:hAnsi="Times New Roman"/>
          <w:color w:val="111111"/>
          <w:sz w:val="28"/>
          <w:szCs w:val="28"/>
          <w:lang w:val="en-US"/>
        </w:rPr>
        <w:t>suffer some loss; and that party, if powerful enough, avenges itself to make up that loss.</w:t>
      </w:r>
    </w:p>
    <w:p>
      <w:pPr>
        <w:pStyle w:val="BookText"/>
        <w:bidi w:val="0"/>
        <w:jc w:val="both"/>
        <w:rPr/>
      </w:pPr>
      <w:r>
        <w:rPr>
          <w:rFonts w:eastAsia="Times New Roman" w:cs="Times New Roman" w:ascii="Times New Roman" w:hAnsi="Times New Roman"/>
          <w:color w:val="111111"/>
          <w:sz w:val="28"/>
          <w:szCs w:val="28"/>
          <w:lang w:val="en-US"/>
        </w:rPr>
        <w:t>But this rule cannot apply to Allah, because He is Self-sufficient and nobody can inflict any harm or loss upon Him. In this background, how can He punish anyone - and especially with a perpetual punishment?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similar objections against the perpetuity of punishment. If you ponder on what we have written earlier ex</w:t>
        <w:softHyphen/>
        <w:t>plaining the meaning of the</w:t>
      </w:r>
    </w:p>
    <w:p>
      <w:pPr>
        <w:pStyle w:val="BookText"/>
        <w:bidi w:val="0"/>
        <w:rPr/>
      </w:pPr>
      <w:r>
        <w:rPr>
          <w:rFonts w:eastAsia="Times New Roman" w:cs="Times New Roman" w:ascii="Times New Roman" w:hAnsi="Times New Roman"/>
          <w:color w:val="111111"/>
          <w:sz w:val="28"/>
          <w:szCs w:val="28"/>
          <w:lang w:val="en-US"/>
        </w:rPr>
        <w:t>perpetuity of punishment, you will realize that these objections are completely wide of mark:</w:t>
      </w:r>
    </w:p>
    <w:p>
      <w:pPr>
        <w:pStyle w:val="BookText"/>
        <w:bidi w:val="0"/>
        <w:jc w:val="both"/>
        <w:rPr/>
      </w:pPr>
      <w:r>
        <w:rPr>
          <w:rFonts w:eastAsia="Times New Roman" w:cs="Times New Roman" w:ascii="Times New Roman" w:hAnsi="Times New Roman"/>
          <w:color w:val="111111"/>
          <w:sz w:val="28"/>
          <w:szCs w:val="28"/>
          <w:lang w:val="en-US"/>
        </w:rPr>
        <w:t>General Reply: Perpetual punishment is the effect of the form of infelicity and unhappiness when it becomes an insepar</w:t>
        <w:softHyphen/>
        <w:t>able characteristic of the “unhappy” man. It happens after the man acquires full capability for it - through relevant conditions of the psyche - and exercises his free choice by choosing evil, instead of good.</w:t>
      </w:r>
    </w:p>
    <w:p>
      <w:pPr>
        <w:pStyle w:val="BookText"/>
        <w:bidi w:val="0"/>
        <w:jc w:val="both"/>
        <w:rPr/>
      </w:pPr>
      <w:r>
        <w:rPr>
          <w:rFonts w:eastAsia="Times New Roman" w:cs="Times New Roman" w:ascii="Times New Roman" w:hAnsi="Times New Roman"/>
          <w:color w:val="111111"/>
          <w:sz w:val="28"/>
          <w:szCs w:val="28"/>
          <w:lang w:val="en-US"/>
        </w:rPr>
        <w:t>That capability creates in the psyche the shape commensurate with it.</w:t>
      </w:r>
    </w:p>
    <w:p>
      <w:pPr>
        <w:pStyle w:val="BookText"/>
        <w:bidi w:val="0"/>
        <w:jc w:val="both"/>
        <w:rPr/>
      </w:pPr>
      <w:r>
        <w:rPr>
          <w:rFonts w:eastAsia="Times New Roman" w:cs="Times New Roman" w:ascii="Times New Roman" w:hAnsi="Times New Roman"/>
          <w:color w:val="111111"/>
          <w:sz w:val="28"/>
          <w:szCs w:val="28"/>
          <w:lang w:val="en-US"/>
        </w:rPr>
        <w:t>We do not ask why a man does human actions, once the matter has acquired the human form - because the human form itself is sufficient cause of human activities. Like-wise, we cannot ask why the effects of the inseparable unhappi</w:t>
        <w:softHyphen/>
        <w:t>ness and infelicity (including perpetual punishment) are appearing, after the psyche has acquired the form of inseparable unhappiness and infelicity.</w:t>
      </w:r>
    </w:p>
    <w:p>
      <w:pPr>
        <w:pStyle w:val="BookText"/>
        <w:bidi w:val="0"/>
        <w:jc w:val="both"/>
        <w:rPr/>
      </w:pPr>
      <w:r>
        <w:rPr>
          <w:rFonts w:eastAsia="Times New Roman" w:cs="Times New Roman" w:ascii="Times New Roman" w:hAnsi="Times New Roman"/>
          <w:color w:val="111111"/>
          <w:sz w:val="28"/>
          <w:szCs w:val="28"/>
          <w:lang w:val="en-US"/>
        </w:rPr>
        <w:t>Because it is its inseparable characteristic and effect. This general reply sufficiently refutes all the objections. Now let us look at each objection separately:</w:t>
        <w:noBreakHyphen/>
      </w:r>
    </w:p>
    <w:p>
      <w:pPr>
        <w:pStyle w:val="BookText"/>
        <w:bidi w:val="0"/>
        <w:jc w:val="both"/>
        <w:rPr/>
      </w:pPr>
      <w:r>
        <w:rPr>
          <w:rFonts w:eastAsia="Times New Roman" w:cs="Times New Roman" w:ascii="Times New Roman" w:hAnsi="Times New Roman"/>
          <w:color w:val="111111"/>
          <w:sz w:val="28"/>
          <w:szCs w:val="28"/>
          <w:lang w:val="en-US"/>
        </w:rPr>
        <w:t>Reply to the First Objection: When we say “mercy of Allah” we do not refer to any softness of heart, mildness of temper or other such psychological effects, because such mercy presupposes material existence, and Allah is far above such insinuations.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Mercy means bestowing on the recipient all things which he is fully qualified for. A fully qualified person longs for the things he is qualified for; and his qualification itself becomes a constant demand for it as if it had a tongue of its own. And Allah gives him what he thus</w:t>
      </w:r>
    </w:p>
    <w:p>
      <w:pPr>
        <w:pStyle w:val="BookText"/>
        <w:bidi w:val="0"/>
        <w:rPr/>
      </w:pPr>
      <w:r>
        <w:rPr>
          <w:rFonts w:eastAsia="Times New Roman" w:cs="Times New Roman" w:ascii="Times New Roman" w:hAnsi="Times New Roman"/>
          <w:color w:val="111111"/>
          <w:sz w:val="28"/>
          <w:szCs w:val="28"/>
          <w:lang w:val="en-US"/>
        </w:rPr>
        <w:t>demands and asks for.</w:t>
      </w:r>
    </w:p>
    <w:p>
      <w:pPr>
        <w:pStyle w:val="BookText"/>
        <w:bidi w:val="0"/>
        <w:jc w:val="both"/>
        <w:rPr/>
      </w:pPr>
      <w:r>
        <w:rPr>
          <w:rFonts w:eastAsia="Times New Roman" w:cs="Times New Roman" w:ascii="Times New Roman" w:hAnsi="Times New Roman"/>
          <w:color w:val="111111"/>
          <w:sz w:val="28"/>
          <w:szCs w:val="28"/>
          <w:lang w:val="en-US"/>
        </w:rPr>
        <w:t>His Mercy is of two kinds: general and particular. The general mercy gives whatever a person is qualified for in the framework of existence. The particular mercy bestows whatever a person is qualified for in the highway that leads towards monotheism and bliss of Allah's Nearness.</w:t>
      </w:r>
    </w:p>
    <w:p>
      <w:pPr>
        <w:pStyle w:val="BookText"/>
        <w:bidi w:val="0"/>
        <w:jc w:val="both"/>
        <w:rPr/>
      </w:pPr>
      <w:r>
        <w:rPr>
          <w:rFonts w:eastAsia="Times New Roman" w:cs="Times New Roman" w:ascii="Times New Roman" w:hAnsi="Times New Roman"/>
          <w:color w:val="111111"/>
          <w:sz w:val="28"/>
          <w:szCs w:val="28"/>
          <w:lang w:val="en-US"/>
        </w:rPr>
        <w:t>When Allah gives the form of inseparable “unhappiness” to a person who is fully qualified for it, it is not against the general mercy; it is rather a part of that mercy. And perpetual punishment is a compulsory result of that form. As for the particular mercy, it does not cover the person who is not proceeding on the highway of guidance.</w:t>
      </w:r>
    </w:p>
    <w:p>
      <w:pPr>
        <w:pStyle w:val="BookText"/>
        <w:bidi w:val="0"/>
        <w:jc w:val="both"/>
        <w:rPr/>
      </w:pPr>
      <w:r>
        <w:rPr>
          <w:rFonts w:eastAsia="Times New Roman" w:cs="Times New Roman" w:ascii="Times New Roman" w:hAnsi="Times New Roman"/>
          <w:color w:val="111111"/>
          <w:sz w:val="28"/>
          <w:szCs w:val="28"/>
          <w:lang w:val="en-US"/>
        </w:rPr>
        <w:t>Now let us look at the claim that perpetual punish</w:t>
        <w:softHyphen/>
        <w:t>ment is against the Divine Mercy. If by “mercy” they refer to the general mercy, then surely it is not against it - it is rather a part of the general mercy. And if they mean the particular mercy, then the claim is untenable, because this case is out of the juris</w:t>
        <w:softHyphen/>
        <w:t>diction of the particular mercy.</w:t>
      </w:r>
    </w:p>
    <w:p>
      <w:pPr>
        <w:pStyle w:val="BookText"/>
        <w:bidi w:val="0"/>
        <w:jc w:val="both"/>
        <w:rPr/>
      </w:pPr>
      <w:r>
        <w:rPr>
          <w:rFonts w:eastAsia="Times New Roman" w:cs="Times New Roman" w:ascii="Times New Roman" w:hAnsi="Times New Roman"/>
          <w:color w:val="111111"/>
          <w:sz w:val="28"/>
          <w:szCs w:val="28"/>
          <w:lang w:val="en-US"/>
        </w:rPr>
        <w:t>Moreover, this objection, if sustainable, could also be laid against intermittent punishment. Nay, it would invalidate punish</w:t>
        <w:softHyphen/>
        <w:t>ments of this world too.</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to the Second Objection: First we should decide why a thing is disagreeable to the nature. A thing or condition may be disagreeable to a man because there is no common factor between the man and that thing or condition. This indeed is a constraint, and it happens because of compulsion by an extraneous agent; and</w:t>
      </w:r>
    </w:p>
    <w:p>
      <w:pPr>
        <w:pStyle w:val="BookText"/>
        <w:bidi w:val="0"/>
        <w:rPr/>
      </w:pPr>
      <w:r>
        <w:rPr>
          <w:rFonts w:eastAsia="Times New Roman" w:cs="Times New Roman" w:ascii="Times New Roman" w:hAnsi="Times New Roman"/>
          <w:color w:val="111111"/>
          <w:sz w:val="28"/>
          <w:szCs w:val="28"/>
          <w:lang w:val="en-US"/>
        </w:rPr>
        <w:t>goes away as soon as that constraint is removed.</w:t>
      </w:r>
    </w:p>
    <w:p>
      <w:pPr>
        <w:pStyle w:val="BookText"/>
        <w:bidi w:val="0"/>
        <w:jc w:val="both"/>
        <w:rPr/>
      </w:pPr>
      <w:r>
        <w:rPr>
          <w:rFonts w:eastAsia="Times New Roman" w:cs="Times New Roman" w:ascii="Times New Roman" w:hAnsi="Times New Roman"/>
          <w:color w:val="111111"/>
          <w:sz w:val="28"/>
          <w:szCs w:val="28"/>
          <w:lang w:val="en-US"/>
        </w:rPr>
        <w:t>There is, on the other hand, an action or condition which emanates from the very nature of the man, when that nature is thoroughly polluted, when it is moulded in ugly mould and ac-quires a shape other than the original one.</w:t>
      </w:r>
    </w:p>
    <w:p>
      <w:pPr>
        <w:pStyle w:val="BookText"/>
        <w:bidi w:val="0"/>
        <w:jc w:val="both"/>
        <w:rPr/>
      </w:pPr>
      <w:r>
        <w:rPr>
          <w:rFonts w:eastAsia="Times New Roman" w:cs="Times New Roman" w:ascii="Times New Roman" w:hAnsi="Times New Roman"/>
          <w:color w:val="111111"/>
          <w:sz w:val="28"/>
          <w:szCs w:val="28"/>
          <w:lang w:val="en-US"/>
        </w:rPr>
        <w:t>Man, in that existence, demands terrifying punishment; his transformed psyche, by its very nature, longs for chastisement - although at the same time he does not like it. We have earlier given the example of the man suffering from melancholia:</w:t>
      </w:r>
    </w:p>
    <w:p>
      <w:pPr>
        <w:pStyle w:val="BookText"/>
        <w:bidi w:val="0"/>
        <w:jc w:val="both"/>
        <w:rPr/>
      </w:pPr>
      <w:r>
        <w:rPr>
          <w:rFonts w:eastAsia="Times New Roman" w:cs="Times New Roman" w:ascii="Times New Roman" w:hAnsi="Times New Roman"/>
          <w:color w:val="111111"/>
          <w:sz w:val="28"/>
          <w:szCs w:val="28"/>
          <w:lang w:val="en-US"/>
        </w:rPr>
        <w:t>Doubtlessly, the terrifying pictures emanating from his mind are “agreeable” to his psyche, because they are the products of that distorted psyche itself, and such effects are surely agreeable to the related psyche or nature.</w:t>
      </w:r>
    </w:p>
    <w:p>
      <w:pPr>
        <w:pStyle w:val="BookText"/>
        <w:bidi w:val="0"/>
        <w:jc w:val="both"/>
        <w:rPr/>
      </w:pPr>
      <w:r>
        <w:rPr>
          <w:rFonts w:eastAsia="Times New Roman" w:cs="Times New Roman" w:ascii="Times New Roman" w:hAnsi="Times New Roman"/>
          <w:color w:val="111111"/>
          <w:sz w:val="28"/>
          <w:szCs w:val="28"/>
          <w:lang w:val="en-US"/>
        </w:rPr>
        <w:t>But at the same time they are indeed torture and punishment, because the definition of “punishment” applies thereto. In short, the eternal punishment is disagreeable from the viewpoint of sensi</w:t>
        <w:softHyphen/>
        <w:t>tivity, and at the same time it is agreeable because it emanates from the psyche itself.</w:t>
      </w:r>
    </w:p>
    <w:p>
      <w:pPr>
        <w:pStyle w:val="BookText"/>
        <w:bidi w:val="0"/>
        <w:jc w:val="both"/>
        <w:rPr/>
      </w:pPr>
      <w:r>
        <w:rPr>
          <w:rFonts w:eastAsia="Times New Roman" w:cs="Times New Roman" w:ascii="Times New Roman" w:hAnsi="Times New Roman"/>
          <w:color w:val="111111"/>
          <w:sz w:val="28"/>
          <w:szCs w:val="28"/>
          <w:lang w:val="en-US"/>
        </w:rPr>
        <w:t>Reply to the Third Objection: The punishment is not the result of the sin and disobedience which were limited and came to an end. It is the effect of the perpetual ugly shape to which the man's psyche was moulded as a result of those limited and counted sins.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question here of a limited cause bringing about an unlimited effect - which, of course, is impossible. As an example, look at the man himself; there were a lot of limited causes which ultimately</w:t>
      </w:r>
    </w:p>
    <w:p>
      <w:pPr>
        <w:pStyle w:val="BookText"/>
        <w:bidi w:val="0"/>
        <w:rPr/>
      </w:pPr>
      <w:r>
        <w:rPr>
          <w:rFonts w:eastAsia="Times New Roman" w:cs="Times New Roman" w:ascii="Times New Roman" w:hAnsi="Times New Roman"/>
          <w:color w:val="111111"/>
          <w:sz w:val="28"/>
          <w:szCs w:val="28"/>
          <w:lang w:val="en-US"/>
        </w:rPr>
        <w:t>moulded the matter into human form; now he acts and reacts as a human being, because of that human form.</w:t>
      </w:r>
    </w:p>
    <w:p>
      <w:pPr>
        <w:pStyle w:val="BookText"/>
        <w:bidi w:val="0"/>
        <w:jc w:val="both"/>
        <w:rPr/>
      </w:pPr>
      <w:r>
        <w:rPr>
          <w:rFonts w:eastAsia="Times New Roman" w:cs="Times New Roman" w:ascii="Times New Roman" w:hAnsi="Times New Roman"/>
          <w:color w:val="111111"/>
          <w:sz w:val="28"/>
          <w:szCs w:val="28"/>
          <w:lang w:val="en-US"/>
        </w:rPr>
        <w:t>And that humanity continues for ever, even after his death. We cannot ask about this man, as to how did a set of limited causes bring into being those unlimited and unending effects - because their efficient cause exists with them for ever. Likewise, it cannot be asked how can a set of limited sins bring about perpetual limitless chastisement.</w:t>
      </w:r>
    </w:p>
    <w:p>
      <w:pPr>
        <w:pStyle w:val="BookText"/>
        <w:bidi w:val="0"/>
        <w:jc w:val="both"/>
        <w:rPr/>
      </w:pPr>
      <w:r>
        <w:rPr>
          <w:rFonts w:eastAsia="Times New Roman" w:cs="Times New Roman" w:ascii="Times New Roman" w:hAnsi="Times New Roman"/>
          <w:color w:val="111111"/>
          <w:sz w:val="28"/>
          <w:szCs w:val="28"/>
          <w:lang w:val="en-US"/>
        </w:rPr>
        <w:t>Reply to the Fourth Objection: Service and worship, like mercy, is of two kinds: general and particular. General service is to submit to the Source of existence, that is, God, in the affairs and conditions of existence.</w:t>
      </w:r>
    </w:p>
    <w:p>
      <w:pPr>
        <w:pStyle w:val="BookText"/>
        <w:bidi w:val="0"/>
        <w:jc w:val="both"/>
        <w:rPr/>
      </w:pPr>
      <w:r>
        <w:rPr>
          <w:rFonts w:eastAsia="Times New Roman" w:cs="Times New Roman" w:ascii="Times New Roman" w:hAnsi="Times New Roman"/>
          <w:color w:val="111111"/>
          <w:sz w:val="28"/>
          <w:szCs w:val="28"/>
          <w:lang w:val="en-US"/>
        </w:rPr>
        <w:t>Particular service is to submit to God and obey Him, in the path that leads to monotheism. Each type of service and obedience has a reward of its own, a mercy most suitable to it.</w:t>
      </w:r>
    </w:p>
    <w:p>
      <w:pPr>
        <w:pStyle w:val="BookText"/>
        <w:bidi w:val="0"/>
        <w:jc w:val="both"/>
        <w:rPr/>
      </w:pPr>
      <w:r>
        <w:rPr>
          <w:rFonts w:eastAsia="Times New Roman" w:cs="Times New Roman" w:ascii="Times New Roman" w:hAnsi="Times New Roman"/>
          <w:color w:val="111111"/>
          <w:sz w:val="28"/>
          <w:szCs w:val="28"/>
          <w:lang w:val="en-US"/>
        </w:rPr>
        <w:t>Obviously, the general service in the system of creation is rewarded by general mercy - and as explained earlier, eternal bliss and eternal chastisement both are parts of that mercy. And the particular service is rewarded by the particular mercy, that is, bounties of the Paradise.</w:t>
      </w:r>
    </w:p>
    <w:p>
      <w:pPr>
        <w:pStyle w:val="BookText"/>
        <w:bidi w:val="0"/>
        <w:jc w:val="both"/>
        <w:rPr/>
      </w:pPr>
      <w:r>
        <w:rPr>
          <w:rFonts w:eastAsia="Times New Roman" w:cs="Times New Roman" w:ascii="Times New Roman" w:hAnsi="Times New Roman"/>
          <w:color w:val="111111"/>
          <w:sz w:val="28"/>
          <w:szCs w:val="28"/>
          <w:lang w:val="en-US"/>
        </w:rPr>
        <w:t>Moreover, if this objection is recognized as valid, then it would also negate the limited chastisement of the Hell and even punishments of this world too.</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 to the Fifth Objection: As you have seen, the perpet</w:t>
        <w:softHyphen/>
        <w:t>ual chastisement is ascribed to the shape of unhappiness acquired by man; and to Allah in the sense in which every existing</w:t>
      </w:r>
      <w:bookmarkStart w:id="278" w:name="pg13000_131608"/>
    </w:p>
    <w:p>
      <w:pPr>
        <w:pStyle w:val="BookText"/>
        <w:bidi w:val="0"/>
        <w:rPr/>
      </w:pPr>
      <w:bookmarkEnd w:id="278"/>
      <w:r>
        <w:rPr>
          <w:rFonts w:eastAsia="Times New Roman" w:cs="Times New Roman" w:ascii="Times New Roman" w:hAnsi="Times New Roman"/>
          <w:color w:val="111111"/>
          <w:sz w:val="28"/>
          <w:szCs w:val="28"/>
          <w:lang w:val="en-US"/>
        </w:rPr>
        <w:t>thing is attributed to Him. That punishment is not attributed to Him in the meaning of revenge and satisfaction of the feeling of rage and anger, because such thing is impossible for Allah.</w:t>
      </w:r>
    </w:p>
    <w:p>
      <w:pPr>
        <w:pStyle w:val="BookText"/>
        <w:bidi w:val="0"/>
        <w:jc w:val="both"/>
        <w:rPr/>
      </w:pPr>
      <w:r>
        <w:rPr>
          <w:rFonts w:eastAsia="Times New Roman" w:cs="Times New Roman" w:ascii="Times New Roman" w:hAnsi="Times New Roman"/>
          <w:color w:val="111111"/>
          <w:sz w:val="28"/>
          <w:szCs w:val="28"/>
          <w:lang w:val="en-US"/>
        </w:rPr>
        <w:t>Of course, one of the names used for Allah is “the Avenger”. But it is used in the sense that Allah requites severely His servant when he (the servant) transgresses the limits of servitude and crosses the boundary of obedience going into that of revolt and disobedience.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Revenge” in this meaning is not impossible for Allah; and the perpetual punishment may be called “revenge” in this sense, without any difficulty.</w:t>
      </w:r>
    </w:p>
    <w:p>
      <w:pPr>
        <w:pStyle w:val="BookText"/>
        <w:bidi w:val="0"/>
        <w:jc w:val="both"/>
        <w:rPr/>
      </w:pPr>
      <w:r>
        <w:rPr>
          <w:rFonts w:eastAsia="Times New Roman" w:cs="Times New Roman" w:ascii="Times New Roman" w:hAnsi="Times New Roman"/>
          <w:color w:val="111111"/>
          <w:sz w:val="28"/>
          <w:szCs w:val="28"/>
          <w:lang w:val="en-US"/>
        </w:rPr>
        <w:t>Moreover, this objection, if tenable, may be laid against terminable punishment also; and even against the worldly punish</w:t>
        <w:softHyphen/>
        <w:t>ments.</w:t>
      </w:r>
    </w:p>
    <w:p>
      <w:pPr>
        <w:pStyle w:val="Heading3"/>
        <w:numPr>
          <w:ilvl w:val="2"/>
          <w:numId w:val="1"/>
        </w:numPr>
        <w:bidi w:val="0"/>
        <w:jc w:val="left"/>
        <w:rPr/>
      </w:pPr>
      <w:bookmarkStart w:id="279" w:name="__RefHeading___Toc5932728_3224264995"/>
      <w:bookmarkStart w:id="280" w:name="_Toc104"/>
      <w:bookmarkEnd w:id="279"/>
      <w:r>
        <w:rPr/>
        <w:t>A Qur’anic Note on the Above Subject</w:t>
      </w:r>
      <w:bookmarkEnd w:id="280"/>
    </w:p>
    <w:p>
      <w:pPr>
        <w:pStyle w:val="BookText"/>
        <w:bidi w:val="0"/>
        <w:jc w:val="both"/>
        <w:rPr/>
      </w:pPr>
      <w:r>
        <w:rPr>
          <w:rFonts w:eastAsia="Times New Roman" w:cs="Times New Roman" w:ascii="Times New Roman" w:hAnsi="Times New Roman"/>
          <w:color w:val="111111"/>
          <w:sz w:val="28"/>
          <w:szCs w:val="28"/>
          <w:lang w:val="en-US"/>
        </w:rPr>
        <w:t>It should be noted here that this method of argument, which we have used against the above-mentioned objections, has been used also in the Qur'an and traditions. Allah says:</w:t>
      </w:r>
    </w:p>
    <w:p>
      <w:pPr>
        <w:pStyle w:val="BookText"/>
        <w:bidi w:val="0"/>
        <w:jc w:val="both"/>
        <w:rPr/>
      </w:pPr>
      <w:r>
        <w:rPr>
          <w:rFonts w:eastAsia="Times New Roman" w:cs="Times New Roman" w:ascii="Times New Roman" w:hAnsi="Times New Roman"/>
          <w:color w:val="111111"/>
          <w:sz w:val="28"/>
          <w:szCs w:val="28"/>
          <w:lang w:val="en-US"/>
        </w:rPr>
        <w:t>Whoever desires this present life, We hasten to him therein what We please for whomsoever We desire, then We assign to him the hell; he shall enter it despised, driven away. And whoever desires the hereafter and strives for it as he ought to strive and he is a believer; (as for) these, their striving shall be thanked. All do we aid - these as well as those - out of the bounty of your Lord, and the bounty of your Lord is not confined (17:18-20).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see, the verses count both chastisement and good recompense as parts of the bounty and mercy of Allah;</w:t>
      </w:r>
      <w:bookmarkStart w:id="281" w:name="pg13000_131609"/>
    </w:p>
    <w:p>
      <w:pPr>
        <w:pStyle w:val="BookText"/>
        <w:bidi w:val="0"/>
        <w:rPr/>
      </w:pPr>
      <w:bookmarkEnd w:id="281"/>
      <w:r>
        <w:rPr>
          <w:rFonts w:eastAsia="Times New Roman" w:cs="Times New Roman" w:ascii="Times New Roman" w:hAnsi="Times New Roman"/>
          <w:color w:val="111111"/>
          <w:sz w:val="28"/>
          <w:szCs w:val="28"/>
          <w:lang w:val="en-US"/>
        </w:rPr>
        <w:t>and it is made clear that whatever happens, it is related to the will, desire and striving of the servant himself.</w:t>
      </w:r>
    </w:p>
    <w:p>
      <w:pPr>
        <w:pStyle w:val="BookText"/>
        <w:bidi w:val="0"/>
        <w:jc w:val="both"/>
        <w:rPr/>
      </w:pPr>
      <w:r>
        <w:rPr>
          <w:rFonts w:eastAsia="Times New Roman" w:cs="Times New Roman" w:ascii="Times New Roman" w:hAnsi="Times New Roman"/>
          <w:color w:val="111111"/>
          <w:sz w:val="28"/>
          <w:szCs w:val="28"/>
          <w:lang w:val="en-US"/>
        </w:rPr>
        <w:t>It is this very method that we have used in explaining the main topic and replying to the objections. There are many other verses of this connotation; and we shall write on them in their proper places, Allah willing.</w:t>
      </w:r>
    </w:p>
    <w:p>
      <w:pPr>
        <w:pStyle w:val="Heading2"/>
        <w:numPr>
          <w:ilvl w:val="1"/>
          <w:numId w:val="1"/>
        </w:numPr>
        <w:bidi w:val="0"/>
        <w:jc w:val="left"/>
        <w:rPr/>
      </w:pPr>
      <w:bookmarkStart w:id="282" w:name="__RefHeading___Toc5932730_3224264995"/>
      <w:bookmarkStart w:id="283" w:name="_Toc105"/>
      <w:bookmarkEnd w:id="282"/>
      <w:r>
        <w:rPr/>
        <w:t>Suratul Baqarah: Verses 168 − 171</w:t>
      </w:r>
      <w:bookmarkEnd w:id="283"/>
    </w:p>
    <w:p>
      <w:pPr>
        <w:pStyle w:val="Heading3"/>
        <w:numPr>
          <w:ilvl w:val="2"/>
          <w:numId w:val="1"/>
        </w:numPr>
        <w:bidi w:val="0"/>
        <w:jc w:val="left"/>
        <w:rPr/>
      </w:pPr>
      <w:bookmarkStart w:id="284" w:name="__RefHeading___Toc5932732_3224264995"/>
      <w:bookmarkStart w:id="285" w:name="_Toc106"/>
      <w:bookmarkEnd w:id="284"/>
      <w:r>
        <w:rPr/>
        <w:t>point</w:t>
      </w:r>
      <w:bookmarkEnd w:id="28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يَـٰٓأَيُّهَا ٱلنَّاسُ كُلُواْ مِمَّا فِى ٱلأَرۡضِ حَلَـٰلاً۬ طَيِّبًا وَلَا تَتَّبِعُواْ خُطُوَٲتِ ٱلشَّيطَـٰنِ‌ۚ إِنَّهُ ۥ لَكُمۡ عَدُوٌّ۬ مُّبِينٌ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يَأۡمُرُكُم بِٱلسُّوٓءِ وَٱلفَحشَآءِ وَأَن تَقُولُواْ عَلَى ٱللَّهِ مَا لَا تَعلَمُونَ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قِيلَ لَهُمُ ٱتَّبِعُواْ مَآ أَنزَلَ ٱللَّهُ قَالُواْ بَلۡ نَتَّبِعُ مَآ أَلفَينَا عَلَيهِ ءَابَآءَنَآ‌ۗ أَوَلَوۡ كَانَ ءَابَآؤُهُمۡ لَا يَعقِلُونَ شَيـئًا وَلَا يَهتَدُونَ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وَمَثَلُ ٱلَّذِينَ كفَرُواْ كَمَثَلِ ٱلَّذِى يَنعِقُ بِمَا لَا يَسمَعُ إِلَّا دُعَآءً۬ وَنِدَآءً۬‌ۚ صُمُّۢ بُكمٌ عُمىٌ۬ فَهُمۡ لَا يَعقِلُونَ</w:t>
      </w:r>
    </w:p>
    <w:p>
      <w:pPr>
        <w:pStyle w:val="BookText"/>
        <w:bidi w:val="0"/>
        <w:jc w:val="both"/>
        <w:rPr/>
      </w:pPr>
      <w:r>
        <w:rPr>
          <w:rFonts w:eastAsia="Times New Roman" w:cs="Times New Roman" w:ascii="Times New Roman" w:hAnsi="Times New Roman"/>
          <w:color w:val="111111"/>
          <w:sz w:val="28"/>
          <w:szCs w:val="28"/>
          <w:lang w:val="en-US"/>
        </w:rPr>
        <w:t>O men! eat the lawful (and) good things out of what is in the earth, and do not follow the footsteps of the Satan, surely he is your open enemy (168).</w:t>
      </w:r>
    </w:p>
    <w:p>
      <w:pPr>
        <w:pStyle w:val="BookText"/>
        <w:bidi w:val="0"/>
        <w:jc w:val="both"/>
        <w:rPr/>
      </w:pPr>
      <w:r>
        <w:rPr>
          <w:rFonts w:eastAsia="Times New Roman" w:cs="Times New Roman" w:ascii="Times New Roman" w:hAnsi="Times New Roman"/>
          <w:color w:val="111111"/>
          <w:sz w:val="28"/>
          <w:szCs w:val="28"/>
          <w:lang w:val="en-US"/>
        </w:rPr>
        <w:t>He only enjoins you evil and indecency, and that you may speak against Allah what you do not know (169).</w:t>
      </w:r>
    </w:p>
    <w:p>
      <w:pPr>
        <w:pStyle w:val="BookText"/>
        <w:bidi w:val="0"/>
        <w:jc w:val="both"/>
        <w:rPr/>
      </w:pPr>
      <w:r>
        <w:rPr>
          <w:rFonts w:eastAsia="Times New Roman" w:cs="Times New Roman" w:ascii="Times New Roman" w:hAnsi="Times New Roman"/>
          <w:color w:val="111111"/>
          <w:sz w:val="28"/>
          <w:szCs w:val="28"/>
          <w:lang w:val="en-US"/>
        </w:rPr>
        <w:t>And when it is said to them: “Follow what Allah has revealed,” they say: “Nay! we fol</w:t>
        <w:softHyphen/>
        <w:t>low what we found our fathers upon.” What! and though their fathers had no sense at all, nor did they follow the right way (170).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parable of those who disbelieve is as the parable of one who calls out to that which hears no more than a call and cry; deaf, dumb (and) blind, so</w:t>
      </w:r>
      <w:bookmarkStart w:id="286" w:name="pg13000_131610"/>
    </w:p>
    <w:p>
      <w:pPr>
        <w:pStyle w:val="BookText"/>
        <w:bidi w:val="0"/>
        <w:rPr/>
      </w:pPr>
      <w:bookmarkEnd w:id="286"/>
      <w:r>
        <w:rPr>
          <w:rFonts w:eastAsia="Times New Roman" w:cs="Times New Roman" w:ascii="Times New Roman" w:hAnsi="Times New Roman"/>
          <w:color w:val="111111"/>
          <w:sz w:val="28"/>
          <w:szCs w:val="28"/>
          <w:lang w:val="en-US"/>
        </w:rPr>
        <w:t>they do not understand (171).</w:t>
      </w:r>
    </w:p>
    <w:p>
      <w:pPr>
        <w:pStyle w:val="Heading3"/>
        <w:numPr>
          <w:ilvl w:val="2"/>
          <w:numId w:val="1"/>
        </w:numPr>
        <w:bidi w:val="0"/>
        <w:jc w:val="left"/>
        <w:rPr/>
      </w:pPr>
      <w:bookmarkStart w:id="287" w:name="__RefHeading___Toc5932734_3224264995"/>
      <w:bookmarkStart w:id="288" w:name="_Toc107"/>
      <w:bookmarkEnd w:id="287"/>
      <w:r>
        <w:rPr/>
        <w:t>Commentary</w:t>
      </w:r>
      <w:bookmarkEnd w:id="288"/>
    </w:p>
    <w:p>
      <w:pPr>
        <w:pStyle w:val="BookText"/>
        <w:bidi w:val="0"/>
        <w:jc w:val="both"/>
        <w:rPr/>
      </w:pPr>
      <w:r>
        <w:rPr>
          <w:rFonts w:eastAsia="Times New Roman" w:cs="Times New Roman" w:ascii="Times New Roman" w:hAnsi="Times New Roman"/>
          <w:color w:val="111111"/>
          <w:sz w:val="28"/>
          <w:szCs w:val="28"/>
          <w:lang w:val="en-US"/>
        </w:rPr>
        <w:t xml:space="preserve">Qur’an: O men! eat the lawful (and) good things out of what is in the earth... what you do not know: al-Halal </w:t>
      </w:r>
      <w:r>
        <w:rPr>
          <w:rFonts w:ascii="Amiri" w:hAnsi="Amiri" w:eastAsia="Amiri" w:cs="Amiri"/>
          <w:color w:val="111111"/>
          <w:sz w:val="28"/>
          <w:sz w:val="28"/>
          <w:szCs w:val="28"/>
          <w:rtl w:val="true"/>
          <w:lang w:bidi="ar-SA"/>
        </w:rPr>
        <w:t>اَلحََلاَل</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lawful) is opposite of al-haram </w:t>
      </w:r>
      <w:r>
        <w:rPr>
          <w:rFonts w:ascii="Amiri" w:hAnsi="Amiri" w:eastAsia="Amiri" w:cs="Amiri"/>
          <w:color w:val="111111"/>
          <w:sz w:val="28"/>
          <w:sz w:val="28"/>
          <w:szCs w:val="28"/>
          <w:rtl w:val="true"/>
          <w:lang w:bidi="ar-SA"/>
        </w:rPr>
        <w:t>اَلحََرَام</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forbidden); al-hill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used as opposite of al-hurmah </w:t>
      </w:r>
      <w:r>
        <w:rPr>
          <w:rFonts w:ascii="Amiri" w:hAnsi="Amiri" w:eastAsia="Amiri" w:cs="Amiri"/>
          <w:color w:val="111111"/>
          <w:sz w:val="28"/>
          <w:sz w:val="28"/>
          <w:szCs w:val="28"/>
          <w:rtl w:val="true"/>
          <w:lang w:bidi="ar-SA"/>
        </w:rPr>
        <w:t>اَلحُرْمَة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prohibition), al-haram </w:t>
      </w:r>
      <w:r>
        <w:rPr>
          <w:rFonts w:ascii="Amiri" w:hAnsi="Amiri" w:eastAsia="Amiri" w:cs="Amiri"/>
          <w:color w:val="111111"/>
          <w:sz w:val="28"/>
          <w:sz w:val="28"/>
          <w:szCs w:val="28"/>
          <w:rtl w:val="true"/>
          <w:lang w:bidi="ar-SA"/>
        </w:rPr>
        <w:t>اَلحََرَم</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sanctuary); while al-hall </w:t>
      </w:r>
      <w:r>
        <w:rPr>
          <w:rFonts w:ascii="Amiri" w:hAnsi="Amiri" w:eastAsia="Amiri" w:cs="Amiri"/>
          <w:color w:val="111111"/>
          <w:sz w:val="28"/>
          <w:sz w:val="28"/>
          <w:szCs w:val="28"/>
          <w:rtl w:val="true"/>
          <w:lang w:bidi="ar-SA"/>
        </w:rPr>
        <w:t>اَلحََل</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to untie) is opposite of al-'aqd  </w:t>
      </w:r>
      <w:r>
        <w:rPr>
          <w:rFonts w:ascii="Amiri" w:hAnsi="Amiri" w:eastAsia="Amiri" w:cs="Amiri"/>
          <w:color w:val="111111"/>
          <w:sz w:val="28"/>
          <w:sz w:val="28"/>
          <w:szCs w:val="28"/>
          <w:rtl w:val="true"/>
          <w:lang w:bidi="ar-SA"/>
        </w:rPr>
        <w:t>العَقْدُ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tie).</w:t>
      </w:r>
    </w:p>
    <w:p>
      <w:pPr>
        <w:pStyle w:val="BookText"/>
        <w:bidi w:val="0"/>
        <w:jc w:val="both"/>
        <w:rPr/>
      </w:pPr>
      <w:r>
        <w:rPr>
          <w:rFonts w:eastAsia="Times New Roman" w:cs="Times New Roman" w:ascii="Times New Roman" w:hAnsi="Times New Roman"/>
          <w:color w:val="111111"/>
          <w:sz w:val="28"/>
          <w:szCs w:val="28"/>
          <w:lang w:val="en-US"/>
        </w:rPr>
        <w:t xml:space="preserve">All these usages of al-hill allude to freedom of a thing in its action and effect. at-Tayyib </w:t>
      </w:r>
      <w:r>
        <w:rPr>
          <w:rFonts w:ascii="Amiri" w:hAnsi="Amiri" w:eastAsia="Amiri" w:cs="Amiri"/>
          <w:color w:val="111111"/>
          <w:sz w:val="28"/>
          <w:sz w:val="28"/>
          <w:szCs w:val="28"/>
          <w:rtl w:val="true"/>
          <w:lang w:bidi="ar-SA"/>
        </w:rPr>
        <w:t>الطـَّيِّبُ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good) is oppo</w:t>
        <w:softHyphen/>
        <w:t xml:space="preserve">site of al-khabith </w:t>
      </w:r>
      <w:r>
        <w:rPr>
          <w:rFonts w:ascii="Amiri" w:hAnsi="Amiri" w:eastAsia="Amiri" w:cs="Amiri"/>
          <w:color w:val="111111"/>
          <w:sz w:val="28"/>
          <w:sz w:val="28"/>
          <w:szCs w:val="28"/>
          <w:rtl w:val="true"/>
          <w:lang w:bidi="ar-SA"/>
        </w:rPr>
        <w:t>الخَبيْثُ</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bad, evil), and basically means “agreeable”; a good speech is that which is agreeable to the hearing; a good perfume is agreeable to the sense of smelling; a good place or house is agreeable to the people residing therein.</w:t>
      </w:r>
    </w:p>
    <w:p>
      <w:pPr>
        <w:pStyle w:val="BookText"/>
        <w:bidi w:val="0"/>
        <w:jc w:val="both"/>
        <w:rPr/>
      </w:pPr>
      <w:r>
        <w:rPr>
          <w:rFonts w:eastAsia="Times New Roman" w:cs="Times New Roman" w:ascii="Times New Roman" w:hAnsi="Times New Roman"/>
          <w:color w:val="111111"/>
          <w:sz w:val="28"/>
          <w:szCs w:val="28"/>
          <w:lang w:val="en-US"/>
        </w:rPr>
        <w:t xml:space="preserve">al-Khutuwat ( </w:t>
      </w:r>
      <w:r>
        <w:rPr>
          <w:rFonts w:ascii="Amiri" w:hAnsi="Amiri" w:eastAsia="Amiri" w:cs="Amiri"/>
          <w:color w:val="111111"/>
          <w:sz w:val="28"/>
          <w:sz w:val="28"/>
          <w:szCs w:val="28"/>
          <w:rtl w:val="true"/>
          <w:lang w:bidi="ar-SA"/>
        </w:rPr>
        <w:t>الخُطـُوَاتُُ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plural of al-khutwah </w:t>
      </w:r>
      <w:r>
        <w:rPr>
          <w:rFonts w:ascii="Amiri" w:hAnsi="Amiri" w:eastAsia="Amiri" w:cs="Amiri"/>
          <w:color w:val="111111"/>
          <w:sz w:val="28"/>
          <w:sz w:val="28"/>
          <w:szCs w:val="28"/>
          <w:rtl w:val="true"/>
          <w:lang w:bidi="ar-SA"/>
        </w:rPr>
        <w:t>الخُطْوَةُُ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step, pace, stride). Some reciters have read it as al-khatawat ( </w:t>
      </w:r>
      <w:r>
        <w:rPr>
          <w:rFonts w:ascii="Amiri" w:hAnsi="Amiri" w:eastAsia="Amiri" w:cs="Amiri"/>
          <w:color w:val="111111"/>
          <w:sz w:val="28"/>
          <w:sz w:val="28"/>
          <w:szCs w:val="28"/>
          <w:rtl w:val="true"/>
          <w:lang w:bidi="ar-SA"/>
        </w:rPr>
        <w:t>الخَطـَوَاتُُُ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is plural of al-khatwah (</w:t>
      </w:r>
      <w:r>
        <w:rPr>
          <w:rFonts w:ascii="Amiri" w:hAnsi="Amiri" w:eastAsia="Amiri" w:cs="Amiri"/>
          <w:color w:val="111111"/>
          <w:sz w:val="28"/>
          <w:sz w:val="28"/>
          <w:szCs w:val="28"/>
          <w:rtl w:val="true"/>
          <w:lang w:bidi="ar-SA"/>
        </w:rPr>
        <w:t>الخَطْوَةُ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one step).</w:t>
      </w:r>
    </w:p>
    <w:p>
      <w:pPr>
        <w:pStyle w:val="BookText"/>
        <w:bidi w:val="0"/>
        <w:jc w:val="both"/>
        <w:rPr/>
      </w:pPr>
      <w:r>
        <w:rPr>
          <w:rFonts w:eastAsia="Times New Roman" w:cs="Times New Roman" w:ascii="Times New Roman" w:hAnsi="Times New Roman"/>
          <w:color w:val="111111"/>
          <w:sz w:val="28"/>
          <w:szCs w:val="28"/>
          <w:lang w:val="en-US"/>
        </w:rPr>
        <w:t>The phrase, “the footsteps of the Satan” refers to things leading to the Satanic aim, as footsteps lead to the walker's aim and destination. The Satan's aim is to mislead with polytheism; therefore, his footsteps are the things which lead to polytheism, and take the walker away from Allah.</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al-Amr </w:t>
      </w:r>
      <w:r>
        <w:rPr>
          <w:rFonts w:ascii="Amiri" w:hAnsi="Amiri" w:eastAsia="Amiri" w:cs="Amiri"/>
          <w:color w:val="111111"/>
          <w:sz w:val="28"/>
          <w:sz w:val="28"/>
          <w:szCs w:val="28"/>
          <w:rtl w:val="true"/>
          <w:lang w:bidi="ar-SA"/>
        </w:rPr>
        <w:t>اَلأمْرُ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enjoin); the enjoiner imposes his own will on the enjoined, so that the latter does what the former wants. The Satan enjoins and</w:t>
      </w:r>
    </w:p>
    <w:p>
      <w:pPr>
        <w:pStyle w:val="BookText"/>
        <w:bidi w:val="0"/>
        <w:rPr/>
      </w:pPr>
      <w:r>
        <w:rPr>
          <w:rFonts w:eastAsia="Times New Roman" w:cs="Times New Roman" w:ascii="Times New Roman" w:hAnsi="Times New Roman"/>
          <w:color w:val="111111"/>
          <w:sz w:val="28"/>
          <w:szCs w:val="28"/>
          <w:lang w:val="en-US"/>
        </w:rPr>
        <w:t>orders by devilish insinuations and temp</w:t>
        <w:softHyphen/>
        <w:t xml:space="preserve">tations encouraging man to do what the Satan wants. as-Su' </w:t>
      </w:r>
      <w:r>
        <w:rPr>
          <w:rFonts w:ascii="Amiri" w:hAnsi="Amiri" w:eastAsia="Amiri" w:cs="Amiri"/>
          <w:color w:val="111111"/>
          <w:sz w:val="28"/>
          <w:sz w:val="28"/>
          <w:szCs w:val="28"/>
          <w:rtl w:val="true"/>
          <w:lang w:bidi="ar-SA"/>
        </w:rPr>
        <w:t>اَلسُّوءُُ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evil) refers to the thing or action which is repugnant and repulsive to society.</w:t>
      </w:r>
    </w:p>
    <w:p>
      <w:pPr>
        <w:pStyle w:val="BookText"/>
        <w:bidi w:val="0"/>
        <w:jc w:val="both"/>
        <w:rPr/>
      </w:pPr>
      <w:r>
        <w:rPr>
          <w:rFonts w:eastAsia="Times New Roman" w:cs="Times New Roman" w:ascii="Times New Roman" w:hAnsi="Times New Roman"/>
          <w:color w:val="111111"/>
          <w:sz w:val="28"/>
          <w:szCs w:val="28"/>
          <w:lang w:val="en-US"/>
        </w:rPr>
        <w:t xml:space="preserve">When it exceeds that limit, it becomes al-fahsha' </w:t>
      </w:r>
      <w:r>
        <w:rPr>
          <w:rFonts w:ascii="Amiri" w:hAnsi="Amiri" w:eastAsia="Amiri" w:cs="Amiri"/>
          <w:color w:val="111111"/>
          <w:sz w:val="28"/>
          <w:sz w:val="28"/>
          <w:szCs w:val="28"/>
          <w:rtl w:val="true"/>
          <w:lang w:bidi="ar-SA"/>
        </w:rPr>
        <w:t>الفـَحْشَآءُ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indecency); it is a masdar like as-sarra' </w:t>
      </w:r>
      <w:r>
        <w:rPr>
          <w:rFonts w:ascii="Amiri" w:hAnsi="Amiri" w:eastAsia="Amiri" w:cs="Amiri"/>
          <w:color w:val="111111"/>
          <w:sz w:val="28"/>
          <w:sz w:val="28"/>
          <w:szCs w:val="28"/>
          <w:rtl w:val="true"/>
          <w:lang w:bidi="ar-SA"/>
        </w:rPr>
        <w:t>السَّرَّآءُ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prosperity; happiness) and ad-Darra' </w:t>
      </w:r>
      <w:r>
        <w:rPr>
          <w:rFonts w:ascii="Amiri" w:hAnsi="Amiri" w:eastAsia="Amiri" w:cs="Amiri"/>
          <w:color w:val="111111"/>
          <w:sz w:val="28"/>
          <w:sz w:val="28"/>
          <w:szCs w:val="28"/>
          <w:rtl w:val="true"/>
          <w:lang w:bidi="ar-SA"/>
        </w:rPr>
        <w:t>الضَّرَّآءُ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adversity; distress).</w:t>
      </w:r>
    </w:p>
    <w:p>
      <w:pPr>
        <w:pStyle w:val="BookText"/>
        <w:bidi w:val="0"/>
        <w:jc w:val="both"/>
        <w:rPr/>
      </w:pPr>
      <w:r>
        <w:rPr>
          <w:rFonts w:eastAsia="Times New Roman" w:cs="Times New Roman" w:ascii="Times New Roman" w:hAnsi="Times New Roman"/>
          <w:color w:val="111111"/>
          <w:sz w:val="28"/>
          <w:szCs w:val="28"/>
          <w:lang w:val="en-US"/>
        </w:rPr>
        <w:t>Allah has addressed these verses to all the men in general, because the order promulgated therein concerns all. As for the polytheists, they followed some self-imposed taboo, and falsely ascribed its promulgation to Allah.</w:t>
      </w:r>
    </w:p>
    <w:p>
      <w:pPr>
        <w:pStyle w:val="BookText"/>
        <w:bidi w:val="0"/>
        <w:jc w:val="both"/>
        <w:rPr/>
      </w:pPr>
      <w:r>
        <w:rPr>
          <w:rFonts w:eastAsia="Times New Roman" w:cs="Times New Roman" w:ascii="Times New Roman" w:hAnsi="Times New Roman"/>
          <w:color w:val="111111"/>
          <w:sz w:val="28"/>
          <w:szCs w:val="28"/>
          <w:lang w:val="en-US"/>
        </w:rPr>
        <w:t>It is reported, for example, that the tribes of Thaqif, Khuza'ah, Banu 'Amir ibn Sa'sa'ah and Banu Madlaj had forbidden themselves certain things of tilth and cattle, as well as some categories of camels, forging a lie against Allah. Similar baseless taboos are found in other countries and societies too.</w:t>
      </w:r>
    </w:p>
    <w:p>
      <w:pPr>
        <w:pStyle w:val="BookText"/>
        <w:bidi w:val="0"/>
        <w:jc w:val="both"/>
        <w:rPr/>
      </w:pPr>
      <w:r>
        <w:rPr>
          <w:rFonts w:eastAsia="Times New Roman" w:cs="Times New Roman" w:ascii="Times New Roman" w:hAnsi="Times New Roman"/>
          <w:color w:val="111111"/>
          <w:sz w:val="28"/>
          <w:szCs w:val="28"/>
          <w:lang w:val="en-US"/>
        </w:rPr>
        <w:t>Coming to the believers, there was a possibility that even after accepting Islam, some myths and superstitions might con</w:t>
        <w:softHyphen/>
        <w:t>tinue in their society, because of hereditary influence and national tradition. As a matter of fact, every new spiritual or temporal system concentrates in the beginning on eradicating and destroy</w:t>
        <w:softHyphen/>
        <w:t>ing the roots of the old system.</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it is done, and if by that time it is left with some vitality and vigour - by good training and learning - then it starts mopping up operation by obliterating and erasing the remnants of that old system. Otherwise, the resi</w:t>
        <w:softHyphen/>
        <w:t>due of that system is mixed with the new one, and the resulting</w:t>
      </w:r>
    </w:p>
    <w:p>
      <w:pPr>
        <w:pStyle w:val="BookText"/>
        <w:bidi w:val="0"/>
        <w:rPr/>
      </w:pPr>
      <w:r>
        <w:rPr>
          <w:rFonts w:eastAsia="Times New Roman" w:cs="Times New Roman" w:ascii="Times New Roman" w:hAnsi="Times New Roman"/>
          <w:color w:val="111111"/>
          <w:sz w:val="28"/>
          <w:szCs w:val="28"/>
          <w:lang w:val="en-US"/>
        </w:rPr>
        <w:t>mixture becomes a hybrid - neither this nor that.</w:t>
      </w:r>
    </w:p>
    <w:p>
      <w:pPr>
        <w:pStyle w:val="BookText"/>
        <w:bidi w:val="0"/>
        <w:jc w:val="both"/>
        <w:rPr/>
      </w:pPr>
      <w:r>
        <w:rPr>
          <w:rFonts w:eastAsia="Times New Roman" w:cs="Times New Roman" w:ascii="Times New Roman" w:hAnsi="Times New Roman"/>
          <w:color w:val="111111"/>
          <w:sz w:val="28"/>
          <w:szCs w:val="28"/>
          <w:lang w:val="en-US"/>
        </w:rPr>
        <w:t>Allah ordered the people to eat from what is in the earth. To eat is to swallow after chewing. Sometimes the word “eating” is allegorically used for general usufruct of a property, for un</w:t>
        <w:softHyphen/>
        <w:t>restricted right of its disposal, because eating is the basic activity of man, the main pillar of his life. For example, Allah says:</w:t>
      </w:r>
    </w:p>
    <w:p>
      <w:pPr>
        <w:pStyle w:val="BookText"/>
        <w:bidi w:val="0"/>
        <w:jc w:val="both"/>
        <w:rPr/>
      </w:pPr>
      <w:r>
        <w:rPr>
          <w:rFonts w:eastAsia="Times New Roman" w:cs="Times New Roman" w:ascii="Times New Roman" w:hAnsi="Times New Roman"/>
          <w:color w:val="111111"/>
          <w:sz w:val="28"/>
          <w:szCs w:val="28"/>
          <w:lang w:val="en-US"/>
        </w:rPr>
        <w:t>... do not swallow up your property among yourselves by wrong</w:t>
        <w:softHyphen/>
        <w:t>ful means, except that it be trading by your mutual consent... (4:29).</w:t>
      </w:r>
    </w:p>
    <w:p>
      <w:pPr>
        <w:pStyle w:val="BookText"/>
        <w:bidi w:val="0"/>
        <w:jc w:val="both"/>
        <w:rPr/>
      </w:pPr>
      <w:r>
        <w:rPr>
          <w:rFonts w:eastAsia="Times New Roman" w:cs="Times New Roman" w:ascii="Times New Roman" w:hAnsi="Times New Roman"/>
          <w:color w:val="111111"/>
          <w:sz w:val="28"/>
          <w:szCs w:val="28"/>
          <w:lang w:val="en-US"/>
        </w:rPr>
        <w:t>The verse under discussion may easily be interpreted in this wider sense, because it is general, not restricted. It would therefore mean:</w:t>
      </w:r>
    </w:p>
    <w:p>
      <w:pPr>
        <w:pStyle w:val="BookText"/>
        <w:bidi w:val="0"/>
        <w:jc w:val="both"/>
        <w:rPr/>
      </w:pPr>
      <w:r>
        <w:rPr>
          <w:rFonts w:eastAsia="Times New Roman" w:cs="Times New Roman" w:ascii="Times New Roman" w:hAnsi="Times New Roman"/>
          <w:color w:val="111111"/>
          <w:sz w:val="28"/>
          <w:szCs w:val="28"/>
          <w:lang w:val="en-US"/>
        </w:rPr>
        <w:t>Eat, make use of, and enjoy the usufruct of the bounties of Allah that are in the earth, and which the earth has prepared and kept in store for you by permission of Allah; and it should be in a lawful and proper way. But you should see that there is no snag or hindrance in eating or using it, either from your own nature or from the nature of the earth.</w:t>
      </w:r>
    </w:p>
    <w:p>
      <w:pPr>
        <w:pStyle w:val="BookText"/>
        <w:bidi w:val="0"/>
        <w:jc w:val="both"/>
        <w:rPr/>
      </w:pPr>
      <w:r>
        <w:rPr>
          <w:rFonts w:eastAsia="Times New Roman" w:cs="Times New Roman" w:ascii="Times New Roman" w:hAnsi="Times New Roman"/>
          <w:color w:val="111111"/>
          <w:sz w:val="28"/>
          <w:szCs w:val="28"/>
          <w:lang w:val="en-US"/>
        </w:rPr>
        <w:t>For example, there are some things which by their nature cannot be eaten; there are others which man by his nature does not want to eat; and lastly there are things which are eatable and useable, but your own nature rejects them and does not want to touch them at all, for example, a food that was obtained by unlawful means.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words of Allah, “eat the lawful (and) good things out of what</w:t>
      </w:r>
    </w:p>
    <w:p>
      <w:pPr>
        <w:pStyle w:val="BookText"/>
        <w:bidi w:val="0"/>
        <w:rPr/>
      </w:pPr>
      <w:r>
        <w:rPr>
          <w:rFonts w:eastAsia="Times New Roman" w:cs="Times New Roman" w:ascii="Times New Roman" w:hAnsi="Times New Roman"/>
          <w:color w:val="111111"/>
          <w:sz w:val="28"/>
          <w:szCs w:val="28"/>
          <w:lang w:val="en-US"/>
        </w:rPr>
        <w:t>is in the earth”, promulgate general permission of eating all the lawful and good things of the earth, without any condition, without any restriction.</w:t>
      </w:r>
    </w:p>
    <w:p>
      <w:pPr>
        <w:pStyle w:val="BookText"/>
        <w:bidi w:val="0"/>
        <w:jc w:val="both"/>
        <w:rPr/>
      </w:pPr>
      <w:r>
        <w:rPr>
          <w:rFonts w:eastAsia="Times New Roman" w:cs="Times New Roman" w:ascii="Times New Roman" w:hAnsi="Times New Roman"/>
          <w:color w:val="111111"/>
          <w:sz w:val="28"/>
          <w:szCs w:val="28"/>
          <w:lang w:val="en-US"/>
        </w:rPr>
        <w:t>But the next sentence, “and do not follow the footsteps of the Satan”, shows that there are some things (related to this lawful and good eating) which are called “the footsteps of the Satan”.</w:t>
      </w:r>
    </w:p>
    <w:p>
      <w:pPr>
        <w:pStyle w:val="BookText"/>
        <w:bidi w:val="0"/>
        <w:jc w:val="both"/>
        <w:rPr/>
      </w:pPr>
      <w:r>
        <w:rPr>
          <w:rFonts w:eastAsia="Times New Roman" w:cs="Times New Roman" w:ascii="Times New Roman" w:hAnsi="Times New Roman"/>
          <w:color w:val="111111"/>
          <w:sz w:val="28"/>
          <w:szCs w:val="28"/>
          <w:lang w:val="en-US"/>
        </w:rPr>
        <w:t>They are of two categories: either refraining from some food as a result of following the Satan, or eating it for the same reason. Thereafter, Allah mentions a general principle applicable to all that is done for following the Satan, that it is evil and indecency, as well as speaking against Allah what one does not know.</w:t>
      </w:r>
    </w:p>
    <w:p>
      <w:pPr>
        <w:pStyle w:val="BookText"/>
        <w:bidi w:val="0"/>
        <w:jc w:val="both"/>
        <w:rPr/>
      </w:pPr>
      <w:r>
        <w:rPr>
          <w:rFonts w:eastAsia="Times New Roman" w:cs="Times New Roman" w:ascii="Times New Roman" w:hAnsi="Times New Roman"/>
          <w:color w:val="111111"/>
          <w:sz w:val="28"/>
          <w:szCs w:val="28"/>
          <w:lang w:val="en-US"/>
        </w:rPr>
        <w:t>Desisting from a food is not allowed except when Allah is pleased with such abstaining; like-wise one should not audaciously use any thing without the per-mission of Allah. Eating out of what is in the earth is not lawful and good unless Allah permits and allows it.</w:t>
      </w:r>
    </w:p>
    <w:p>
      <w:pPr>
        <w:pStyle w:val="BookText"/>
        <w:bidi w:val="0"/>
        <w:jc w:val="both"/>
        <w:rPr/>
      </w:pPr>
      <w:r>
        <w:rPr>
          <w:rFonts w:eastAsia="Times New Roman" w:cs="Times New Roman" w:ascii="Times New Roman" w:hAnsi="Times New Roman"/>
          <w:color w:val="111111"/>
          <w:sz w:val="28"/>
          <w:szCs w:val="28"/>
          <w:lang w:val="en-US"/>
        </w:rPr>
        <w:t>And He has allowed it in this and similar verses. Also, one should ascertain that a par</w:t>
        <w:softHyphen/>
        <w:t>ticular thing is not forbidden or prohibited by Allah, as He says after a few verses:</w:t>
      </w:r>
    </w:p>
    <w:p>
      <w:pPr>
        <w:pStyle w:val="BookText"/>
        <w:bidi w:val="0"/>
        <w:jc w:val="both"/>
        <w:rPr/>
      </w:pPr>
      <w:r>
        <w:rPr>
          <w:rFonts w:eastAsia="Times New Roman" w:cs="Times New Roman" w:ascii="Times New Roman" w:hAnsi="Times New Roman"/>
          <w:color w:val="111111"/>
          <w:sz w:val="28"/>
          <w:szCs w:val="28"/>
          <w:lang w:val="en-US"/>
        </w:rPr>
        <w:t>He has only forbidden you what dies of itself, and blood, and flesh of swine... (2:173).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verse then would be as follows, and Allah knows better: Eat out of what is in the earth, from the bounties of Allah which He has created for you, as He has made them lawful and good for you; and do not</w:t>
      </w:r>
    </w:p>
    <w:p>
      <w:pPr>
        <w:pStyle w:val="BookText"/>
        <w:bidi w:val="0"/>
        <w:rPr/>
      </w:pPr>
      <w:r>
        <w:rPr>
          <w:rFonts w:eastAsia="Times New Roman" w:cs="Times New Roman" w:ascii="Times New Roman" w:hAnsi="Times New Roman"/>
          <w:color w:val="111111"/>
          <w:sz w:val="28"/>
          <w:szCs w:val="28"/>
          <w:lang w:val="en-US"/>
        </w:rPr>
        <w:t>leave some of them abstaining from them, because that would be evil and indecency, and you would be guilty of speaking against Allah what you do not know; it would be tantamount to making your own law against the law of Allah; and you would thus be following the footsteps of the Satan.</w:t>
      </w:r>
    </w:p>
    <w:p>
      <w:pPr>
        <w:pStyle w:val="BookText"/>
        <w:bidi w:val="0"/>
        <w:jc w:val="both"/>
        <w:rPr/>
      </w:pPr>
      <w:r>
        <w:rPr>
          <w:rFonts w:eastAsia="Times New Roman" w:cs="Times New Roman" w:ascii="Times New Roman" w:hAnsi="Times New Roman"/>
          <w:color w:val="111111"/>
          <w:sz w:val="28"/>
          <w:szCs w:val="28"/>
          <w:lang w:val="en-US"/>
        </w:rPr>
        <w:t>The verse thus shows that:</w:t>
      </w:r>
    </w:p>
    <w:p>
      <w:pPr>
        <w:pStyle w:val="BookText"/>
        <w:bidi w:val="0"/>
        <w:jc w:val="both"/>
        <w:rPr/>
      </w:pPr>
      <w:r>
        <w:rPr>
          <w:rFonts w:eastAsia="Times New Roman" w:cs="Times New Roman" w:ascii="Times New Roman" w:hAnsi="Times New Roman"/>
          <w:color w:val="111111"/>
          <w:sz w:val="28"/>
          <w:szCs w:val="28"/>
          <w:lang w:val="en-US"/>
        </w:rPr>
        <w:t>First: Man has been given a general permission for unre</w:t>
        <w:softHyphen/>
        <w:t>stricted use of all that is in the earth - except the things excluded from this general rule by other proofs. Allah may forbid a thing as easily as He permits it.</w:t>
      </w:r>
    </w:p>
    <w:p>
      <w:pPr>
        <w:pStyle w:val="BookText"/>
        <w:bidi w:val="0"/>
        <w:jc w:val="both"/>
        <w:rPr/>
      </w:pPr>
      <w:r>
        <w:rPr>
          <w:rFonts w:eastAsia="Times New Roman" w:cs="Times New Roman" w:ascii="Times New Roman" w:hAnsi="Times New Roman"/>
          <w:color w:val="111111"/>
          <w:sz w:val="28"/>
          <w:szCs w:val="28"/>
          <w:lang w:val="en-US"/>
        </w:rPr>
        <w:t>Second: One who abstains, without any reasonable proof, from that which Allah has made lawful, in fact promulgates his own law - which he is forbidden to do.</w:t>
      </w:r>
    </w:p>
    <w:p>
      <w:pPr>
        <w:pStyle w:val="BookText"/>
        <w:bidi w:val="0"/>
        <w:jc w:val="both"/>
        <w:rPr/>
      </w:pPr>
      <w:r>
        <w:rPr>
          <w:rFonts w:eastAsia="Times New Roman" w:cs="Times New Roman" w:ascii="Times New Roman" w:hAnsi="Times New Roman"/>
          <w:color w:val="111111"/>
          <w:sz w:val="28"/>
          <w:szCs w:val="28"/>
          <w:lang w:val="en-US"/>
        </w:rPr>
        <w:t>Third: Following the footsteps of the Satan means wor</w:t>
        <w:softHyphen/>
        <w:t>shipping Allah in a way Allah has not allowed, by a method He has not approved. Allah has not forbidden any walking except that in which man puts his foot in the footsteps of the Satan, making his walk conform with that of the Satan; thus he would be following the Satan's footsteps.</w:t>
      </w:r>
    </w:p>
    <w:p>
      <w:pPr>
        <w:pStyle w:val="BookText"/>
        <w:bidi w:val="0"/>
        <w:jc w:val="both"/>
        <w:rPr/>
      </w:pPr>
      <w:r>
        <w:rPr>
          <w:rFonts w:eastAsia="Times New Roman" w:cs="Times New Roman" w:ascii="Times New Roman" w:hAnsi="Times New Roman"/>
          <w:color w:val="111111"/>
          <w:sz w:val="28"/>
          <w:szCs w:val="28"/>
          <w:lang w:val="en-US"/>
        </w:rPr>
        <w:t>It may be inferred from above that, although the reason given of this prohibition (He only enjoins you evil and indecency...) demands that man should neither proceed to do any thing without knowledge, nor refrain from any thing without knowledge; but this is not what this verse is meant for; because it is not following the footsteps of the Satan, though it is following the Satan.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He</w:t>
      </w:r>
    </w:p>
    <w:p>
      <w:pPr>
        <w:pStyle w:val="BookText"/>
        <w:bidi w:val="0"/>
        <w:rPr/>
      </w:pPr>
      <w:r>
        <w:rPr>
          <w:rFonts w:eastAsia="Times New Roman" w:cs="Times New Roman" w:ascii="Times New Roman" w:hAnsi="Times New Roman"/>
          <w:color w:val="111111"/>
          <w:sz w:val="28"/>
          <w:szCs w:val="28"/>
          <w:lang w:val="en-US"/>
        </w:rPr>
        <w:t>only enjoins you evil and indecency, and that you may speak against Allah what you do not know: Evil and inde</w:t>
        <w:softHyphen/>
        <w:t>cency are attributes of action, vis-à-vis, speech. It shows that what the Satan enjoins is confined to the action that is evil and indecency, and the word that is spoken without knowledge.</w:t>
      </w:r>
    </w:p>
    <w:p>
      <w:pPr>
        <w:pStyle w:val="BookText"/>
        <w:bidi w:val="0"/>
        <w:jc w:val="both"/>
        <w:rPr/>
      </w:pPr>
      <w:r>
        <w:rPr>
          <w:rFonts w:eastAsia="Times New Roman" w:cs="Times New Roman" w:ascii="Times New Roman" w:hAnsi="Times New Roman"/>
          <w:color w:val="111111"/>
          <w:sz w:val="28"/>
          <w:szCs w:val="28"/>
          <w:lang w:val="en-US"/>
        </w:rPr>
        <w:t xml:space="preserve">Qur’an: And when it is said to them, “Follow what Allah has revealed,” they say: “Nay! we follow what we found our fathers upon”: al-Ilfa' </w:t>
      </w:r>
      <w:r>
        <w:rPr>
          <w:rFonts w:ascii="Amiri" w:hAnsi="Amiri" w:eastAsia="Amiri" w:cs="Amiri"/>
          <w:color w:val="111111"/>
          <w:sz w:val="28"/>
          <w:sz w:val="28"/>
          <w:szCs w:val="28"/>
          <w:rtl w:val="true"/>
          <w:lang w:bidi="ar-SA"/>
        </w:rPr>
        <w:t>اَلإلـْفـَآء</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find). The verse supports what we have inferred from the preceding verse, regarding the footsteps of the Satan.</w:t>
      </w:r>
    </w:p>
    <w:p>
      <w:pPr>
        <w:pStyle w:val="BookText"/>
        <w:bidi w:val="0"/>
        <w:jc w:val="both"/>
        <w:rPr/>
      </w:pPr>
      <w:r>
        <w:rPr>
          <w:rFonts w:eastAsia="Times New Roman" w:cs="Times New Roman" w:ascii="Times New Roman" w:hAnsi="Times New Roman"/>
          <w:color w:val="111111"/>
          <w:sz w:val="28"/>
          <w:szCs w:val="28"/>
          <w:lang w:val="en-US"/>
        </w:rPr>
        <w:t>Qur’an: What! and though their fathers had no sense at all, nor did they follow the right way: It is rebuttal of their saying; it shows that they speak without knowledge and without as</w:t>
        <w:softHyphen/>
        <w:t>certaining the truth; and it is a thing which reason rejects.</w:t>
      </w:r>
    </w:p>
    <w:p>
      <w:pPr>
        <w:pStyle w:val="BookText"/>
        <w:bidi w:val="0"/>
        <w:jc w:val="both"/>
        <w:rPr/>
      </w:pPr>
      <w:r>
        <w:rPr>
          <w:rFonts w:eastAsia="Times New Roman" w:cs="Times New Roman" w:ascii="Times New Roman" w:hAnsi="Times New Roman"/>
          <w:color w:val="111111"/>
          <w:sz w:val="28"/>
          <w:szCs w:val="28"/>
          <w:lang w:val="en-US"/>
        </w:rPr>
        <w:t>They say, “We follow what we found our fathers upon.” It is an un</w:t>
        <w:softHyphen/>
        <w:t>conditional declaration - they intend to follow their fathers in all conditions, without looking at their qualifications and credentials.</w:t>
      </w:r>
    </w:p>
    <w:p>
      <w:pPr>
        <w:pStyle w:val="BookText"/>
        <w:bidi w:val="0"/>
        <w:jc w:val="both"/>
        <w:rPr/>
      </w:pPr>
      <w:r>
        <w:rPr>
          <w:rFonts w:eastAsia="Times New Roman" w:cs="Times New Roman" w:ascii="Times New Roman" w:hAnsi="Times New Roman"/>
          <w:color w:val="111111"/>
          <w:sz w:val="28"/>
          <w:szCs w:val="28"/>
          <w:lang w:val="en-US"/>
        </w:rPr>
        <w:t>They are determined to follow their fathers even if they had no sense, even if they had gone astray. They claimed that whatever their fathers did was correct. But such claim, such declaration, is just a talk without knowing; it leads one to say what no sensible person would ever say - if his attention was drawn to its absurd</w:t>
        <w:softHyphen/>
        <w:t>ity.</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would be no blame on them if they followed their fathers only in those things which they (the</w:t>
      </w:r>
    </w:p>
    <w:p>
      <w:pPr>
        <w:pStyle w:val="BookText"/>
        <w:bidi w:val="0"/>
        <w:rPr/>
      </w:pPr>
      <w:r>
        <w:rPr>
          <w:rFonts w:eastAsia="Times New Roman" w:cs="Times New Roman" w:ascii="Times New Roman" w:hAnsi="Times New Roman"/>
          <w:color w:val="111111"/>
          <w:sz w:val="28"/>
          <w:szCs w:val="28"/>
          <w:lang w:val="en-US"/>
        </w:rPr>
        <w:t>fathers) had knowledge of, and concerning which they followed the right way; if they followed them in such things knowing well that their fathers had their knowledge and had been on right way, it would not be counted as following without knowledge.</w:t>
      </w:r>
    </w:p>
    <w:p>
      <w:pPr>
        <w:pStyle w:val="BookText"/>
        <w:bidi w:val="0"/>
        <w:jc w:val="both"/>
        <w:rPr/>
      </w:pPr>
      <w:r>
        <w:rPr>
          <w:rFonts w:eastAsia="Times New Roman" w:cs="Times New Roman" w:ascii="Times New Roman" w:hAnsi="Times New Roman"/>
          <w:color w:val="111111"/>
          <w:sz w:val="28"/>
          <w:szCs w:val="28"/>
          <w:lang w:val="en-US"/>
        </w:rPr>
        <w:t>It shows that the phrase, “What! and though their fathers had no sense at all, nor did they follow the right way,” is not intended as an exaggeration, although one may think that negation of all sense and knowledge from their fathers - who certainly knew many things concerning their life and livelihood - was intended as an exaggeration.</w:t>
      </w:r>
    </w:p>
    <w:p>
      <w:pPr>
        <w:pStyle w:val="BookText"/>
        <w:bidi w:val="0"/>
        <w:jc w:val="both"/>
        <w:rPr/>
      </w:pPr>
      <w:r>
        <w:rPr>
          <w:rFonts w:eastAsia="Times New Roman" w:cs="Times New Roman" w:ascii="Times New Roman" w:hAnsi="Times New Roman"/>
          <w:color w:val="111111"/>
          <w:sz w:val="28"/>
          <w:szCs w:val="28"/>
          <w:lang w:val="en-US"/>
        </w:rPr>
        <w:t>But it is not so. Actually, the verse exposes the absurdity of their unconditional declaration by point</w:t>
        <w:softHyphen/>
        <w:t>ing out a situation in which no one would allow the following.</w:t>
      </w:r>
    </w:p>
    <w:p>
      <w:pPr>
        <w:pStyle w:val="BookText"/>
        <w:bidi w:val="0"/>
        <w:jc w:val="both"/>
        <w:rPr/>
      </w:pPr>
      <w:r>
        <w:rPr>
          <w:rFonts w:eastAsia="Times New Roman" w:cs="Times New Roman" w:ascii="Times New Roman" w:hAnsi="Times New Roman"/>
          <w:color w:val="111111"/>
          <w:sz w:val="28"/>
          <w:szCs w:val="28"/>
          <w:lang w:val="en-US"/>
        </w:rPr>
        <w:t xml:space="preserve">Qur’an: And the parable of those who disbelieve is as the parable of one who calls out to that which hears no more than a call and cry: al-Mathal </w:t>
      </w:r>
      <w:r>
        <w:rPr>
          <w:rFonts w:ascii="Amiri" w:hAnsi="Amiri" w:eastAsia="Amiri" w:cs="Amiri"/>
          <w:color w:val="111111"/>
          <w:sz w:val="28"/>
          <w:sz w:val="28"/>
          <w:szCs w:val="28"/>
          <w:rtl w:val="true"/>
          <w:lang w:bidi="ar-SA"/>
        </w:rPr>
        <w:t>اَلمَثـَلُُ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proverb; parable, adage); also it is used for attribute and comparison, as Allah says:</w:t>
      </w:r>
    </w:p>
    <w:p>
      <w:pPr>
        <w:pStyle w:val="BookText"/>
        <w:bidi w:val="0"/>
        <w:jc w:val="both"/>
        <w:rPr/>
      </w:pPr>
      <w:r>
        <w:rPr>
          <w:rFonts w:eastAsia="Times New Roman" w:cs="Times New Roman" w:ascii="Times New Roman" w:hAnsi="Times New Roman"/>
          <w:color w:val="111111"/>
          <w:sz w:val="28"/>
          <w:szCs w:val="28"/>
          <w:lang w:val="en-US"/>
        </w:rPr>
        <w:t>See how they coin comparisons for thee. So they have gone astray, therefore they shall not be able to find a way (25:9).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an-Na'iq </w:t>
      </w:r>
      <w:r>
        <w:rPr>
          <w:rFonts w:ascii="Amiri" w:hAnsi="Amiri" w:eastAsia="Amiri" w:cs="Amiri"/>
          <w:color w:val="111111"/>
          <w:sz w:val="28"/>
          <w:sz w:val="28"/>
          <w:szCs w:val="28"/>
          <w:rtl w:val="true"/>
          <w:lang w:bidi="ar-SA"/>
        </w:rPr>
        <w:t>اَلنـَّعِيقُُ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ad</w:t>
        <w:softHyphen/>
        <w:t xml:space="preserve">monishing cry of a shepherd to his sheep); an-nida' </w:t>
      </w:r>
      <w:r>
        <w:rPr>
          <w:rFonts w:ascii="Amiri" w:hAnsi="Amiri" w:eastAsia="Amiri" w:cs="Amiri"/>
          <w:color w:val="111111"/>
          <w:sz w:val="28"/>
          <w:sz w:val="28"/>
          <w:szCs w:val="28"/>
          <w:rtl w:val="true"/>
          <w:lang w:bidi="ar-SA"/>
        </w:rPr>
        <w:t>اَلنـِّدَآءُ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to call ) is masdar of nada, yunadi, munadatan </w:t>
      </w:r>
      <w:r>
        <w:rPr>
          <w:rFonts w:ascii="Amiri" w:hAnsi="Amiri" w:eastAsia="Amiri" w:cs="Amiri"/>
          <w:color w:val="111111"/>
          <w:sz w:val="28"/>
          <w:sz w:val="28"/>
          <w:szCs w:val="28"/>
          <w:rtl w:val="true"/>
          <w:lang w:bidi="ar-SA"/>
        </w:rPr>
        <w:t>نـَادي ، يُنَادِي، مُنَادَاةًََ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he called, he calls, to call); it is more particular than ad-du'a' </w:t>
      </w:r>
      <w:r>
        <w:rPr>
          <w:rFonts w:ascii="Amiri" w:hAnsi="Amiri" w:eastAsia="Amiri" w:cs="Amiri"/>
          <w:color w:val="111111"/>
          <w:sz w:val="28"/>
          <w:sz w:val="28"/>
          <w:szCs w:val="28"/>
          <w:rtl w:val="true"/>
          <w:lang w:bidi="ar-SA"/>
        </w:rPr>
        <w:t>الدُّعآءُ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call), because an-nida' is reserved for calling in a loud voice,</w:t>
      </w:r>
      <w:bookmarkStart w:id="289" w:name="pg13000_131617"/>
    </w:p>
    <w:p>
      <w:pPr>
        <w:pStyle w:val="BookText"/>
        <w:bidi w:val="0"/>
        <w:rPr/>
      </w:pPr>
      <w:bookmarkEnd w:id="289"/>
      <w:r>
        <w:rPr>
          <w:rFonts w:eastAsia="Times New Roman" w:cs="Times New Roman" w:ascii="Times New Roman" w:hAnsi="Times New Roman"/>
          <w:color w:val="111111"/>
          <w:sz w:val="28"/>
          <w:szCs w:val="28"/>
          <w:lang w:val="en-US"/>
        </w:rPr>
        <w:t>while ad-du'a' is general.</w:t>
      </w:r>
    </w:p>
    <w:p>
      <w:pPr>
        <w:pStyle w:val="BookText"/>
        <w:bidi w:val="0"/>
        <w:jc w:val="both"/>
        <w:rPr/>
      </w:pPr>
      <w:r>
        <w:rPr>
          <w:rFonts w:eastAsia="Times New Roman" w:cs="Times New Roman" w:ascii="Times New Roman" w:hAnsi="Times New Roman"/>
          <w:color w:val="111111"/>
          <w:sz w:val="28"/>
          <w:szCs w:val="28"/>
          <w:lang w:val="en-US"/>
        </w:rPr>
        <w:t>The meaning of the verse is as follows, and Allah knows better: And O Prophet! your parable, when you call the unbelievers to the truth, is like a man who calls out to the animals while the animals do not understand what he says, except that they hear a call and cry, and stop in their tracks as soon as they hear it without understanding any thing spoken.</w:t>
      </w:r>
    </w:p>
    <w:p>
      <w:pPr>
        <w:pStyle w:val="BookText"/>
        <w:bidi w:val="0"/>
        <w:jc w:val="both"/>
        <w:rPr/>
      </w:pPr>
      <w:r>
        <w:rPr>
          <w:rFonts w:eastAsia="Times New Roman" w:cs="Times New Roman" w:ascii="Times New Roman" w:hAnsi="Times New Roman"/>
          <w:color w:val="111111"/>
          <w:sz w:val="28"/>
          <w:szCs w:val="28"/>
          <w:lang w:val="en-US"/>
        </w:rPr>
        <w:t>The unbelievers are, therefore, deaf, they do not hear any talk which would benefit them; dumb, not speaking any sensible word; blind, not seeing any worthwhile thing. Thus they do not understand any thing, because their windows of understanding are closed shut.</w:t>
      </w:r>
    </w:p>
    <w:p>
      <w:pPr>
        <w:pStyle w:val="BookText"/>
        <w:bidi w:val="0"/>
        <w:jc w:val="both"/>
        <w:rPr/>
      </w:pPr>
      <w:r>
        <w:rPr>
          <w:rFonts w:eastAsia="Times New Roman" w:cs="Times New Roman" w:ascii="Times New Roman" w:hAnsi="Times New Roman"/>
          <w:color w:val="111111"/>
          <w:sz w:val="28"/>
          <w:szCs w:val="28"/>
          <w:lang w:val="en-US"/>
        </w:rPr>
        <w:t>It appears that there is a sort of reversal in this parable. Although it begins as a parable of those who disbelieve, it changes to describe the shepherd, the caller to guidance; it is in fact the likeness of the Prophet not of those who were being called by him to the right path.</w:t>
      </w:r>
    </w:p>
    <w:p>
      <w:pPr>
        <w:pStyle w:val="BookText"/>
        <w:bidi w:val="0"/>
        <w:jc w:val="both"/>
        <w:rPr/>
      </w:pPr>
      <w:r>
        <w:rPr>
          <w:rFonts w:eastAsia="Times New Roman" w:cs="Times New Roman" w:ascii="Times New Roman" w:hAnsi="Times New Roman"/>
          <w:color w:val="111111"/>
          <w:sz w:val="28"/>
          <w:szCs w:val="28"/>
          <w:lang w:val="en-US"/>
        </w:rPr>
        <w:t>But as the three adjectives deducted from it (deaf, dumb [and] blind, so they do not understand,) were attri</w:t>
        <w:softHyphen/>
        <w:t>butes of the disbelievers - not of him who was calling them to the truth - it was highly appropriate to ascribe the parable to the disbelievers, and not to the Messenger of Allah (S). Thus, there appears to be a reversal in the parable.</w:t>
      </w:r>
    </w:p>
    <w:p>
      <w:pPr>
        <w:pStyle w:val="Heading3"/>
        <w:numPr>
          <w:ilvl w:val="2"/>
          <w:numId w:val="1"/>
        </w:numPr>
        <w:bidi w:val="0"/>
        <w:jc w:val="left"/>
        <w:rPr/>
      </w:pPr>
      <w:bookmarkStart w:id="290" w:name="__RefHeading___Toc5932736_3224264995"/>
      <w:bookmarkStart w:id="291" w:name="_Toc108"/>
      <w:bookmarkEnd w:id="290"/>
      <w:r>
        <w:rPr/>
        <w:t>Traditions</w:t>
      </w:r>
      <w:bookmarkEnd w:id="29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 'r-Rahman says: “I asked Abu 'Abdillah about a man who vowed to slaughter his child. He said: 'That is from the footsteps of</w:t>
      </w:r>
    </w:p>
    <w:p>
      <w:pPr>
        <w:pStyle w:val="BookText"/>
        <w:bidi w:val="0"/>
        <w:rPr/>
      </w:pPr>
      <w:r>
        <w:rPr>
          <w:rFonts w:eastAsia="Times New Roman" w:cs="Times New Roman" w:ascii="Times New Roman" w:hAnsi="Times New Roman"/>
          <w:color w:val="111111"/>
          <w:sz w:val="28"/>
          <w:szCs w:val="28"/>
          <w:lang w:val="en-US"/>
        </w:rPr>
        <w:t>the Satan.' ” (at-Tahdhib)</w:t>
      </w:r>
    </w:p>
    <w:p>
      <w:pPr>
        <w:pStyle w:val="BookText"/>
        <w:bidi w:val="0"/>
        <w:jc w:val="both"/>
        <w:rPr/>
      </w:pPr>
      <w:r>
        <w:rPr>
          <w:rFonts w:eastAsia="Times New Roman" w:cs="Times New Roman" w:ascii="Times New Roman" w:hAnsi="Times New Roman"/>
          <w:color w:val="111111"/>
          <w:sz w:val="28"/>
          <w:szCs w:val="28"/>
          <w:lang w:val="en-US"/>
        </w:rPr>
        <w:t>Mansur ibn Hazim said: “Abu Abdillah (a.s.) said to me: 'Have not you heard about Tariq? Verily, Tariq was a cattle-dealer in Medina. He came to Abu Ja'far and said: “O Abu Ja'far! I have taken an oath by divorce (of my wives), emancipation (of my slaves) and vow.” Thereupon, (Abu Ja'far, a.s.) said to Him: “O Tariq! verily this is from the footsteps of the Satan.” ' ”</w:t>
      </w:r>
    </w:p>
    <w:p>
      <w:pPr>
        <w:pStyle w:val="BookText"/>
        <w:bidi w:val="0"/>
        <w:jc w:val="both"/>
        <w:rPr/>
      </w:pPr>
      <w:r>
        <w:rPr>
          <w:rFonts w:eastAsia="Times New Roman" w:cs="Times New Roman" w:ascii="Times New Roman" w:hAnsi="Times New Roman"/>
          <w:color w:val="111111"/>
          <w:sz w:val="28"/>
          <w:szCs w:val="28"/>
          <w:lang w:val="en-US"/>
        </w:rPr>
        <w:t>Abu Ja'far (a.s.) said: “Every oath taken in the name of other than Allah, is from the footsteps of the Satan.” (al-'Ayyashi)</w:t>
      </w:r>
    </w:p>
    <w:p>
      <w:pPr>
        <w:pStyle w:val="BookText"/>
        <w:bidi w:val="0"/>
        <w:jc w:val="both"/>
        <w:rPr/>
      </w:pPr>
      <w:r>
        <w:rPr>
          <w:rFonts w:eastAsia="Times New Roman" w:cs="Times New Roman" w:ascii="Times New Roman" w:hAnsi="Times New Roman"/>
          <w:color w:val="111111"/>
          <w:sz w:val="28"/>
          <w:szCs w:val="28"/>
          <w:lang w:val="en-US"/>
        </w:rPr>
        <w:t>Imam as-Sadiq (a.s.) said: “When a man takes oath for not doing a thing - while what he has sworn against, its doing is better than its leaving - then he should do that which is better; and there is no penalty on him; surely it (i.e., such oath) is only from the footsteps of the Satan.” (al-Kafi )</w:t>
      </w:r>
    </w:p>
    <w:p>
      <w:pPr>
        <w:pStyle w:val="BookText"/>
        <w:bidi w:val="0"/>
        <w:jc w:val="both"/>
        <w:rPr/>
      </w:pPr>
      <w:r>
        <w:rPr>
          <w:rFonts w:eastAsia="Times New Roman" w:cs="Times New Roman" w:ascii="Times New Roman" w:hAnsi="Times New Roman"/>
          <w:color w:val="111111"/>
          <w:sz w:val="28"/>
          <w:szCs w:val="28"/>
          <w:lang w:val="en-US"/>
        </w:rPr>
        <w:t>The author says: The traditions, as you see, interpret the footsteps of the Satan as the deeds supposed to bring one nearer to Allah, while in fact they are not so, because the shari'ah does not recognize them - as we have explained above.</w:t>
      </w:r>
    </w:p>
    <w:p>
      <w:pPr>
        <w:pStyle w:val="BookText"/>
        <w:bidi w:val="0"/>
        <w:jc w:val="both"/>
        <w:rPr/>
      </w:pPr>
      <w:r>
        <w:rPr>
          <w:rFonts w:eastAsia="Times New Roman" w:cs="Times New Roman" w:ascii="Times New Roman" w:hAnsi="Times New Roman"/>
          <w:color w:val="111111"/>
          <w:sz w:val="28"/>
          <w:szCs w:val="28"/>
          <w:lang w:val="en-US"/>
        </w:rPr>
        <w:t>Of course, as for the divorce, etc. (mentioned in the second tradition), there is an additional reason for the invalidity of such oaths; and that is making it conditional on some contingency in future; and it is against the principle of immediate and unconditional effecting of such transactions.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topic of jurisprudence.) Oath in the name</w:t>
      </w:r>
      <w:bookmarkStart w:id="292" w:name="pg13000_131619"/>
    </w:p>
    <w:p>
      <w:pPr>
        <w:pStyle w:val="BookText"/>
        <w:bidi w:val="0"/>
        <w:rPr/>
      </w:pPr>
      <w:bookmarkEnd w:id="292"/>
      <w:r>
        <w:rPr>
          <w:rFonts w:eastAsia="Times New Roman" w:cs="Times New Roman" w:ascii="Times New Roman" w:hAnsi="Times New Roman"/>
          <w:color w:val="111111"/>
          <w:sz w:val="28"/>
          <w:szCs w:val="28"/>
          <w:lang w:val="en-US"/>
        </w:rPr>
        <w:t>of other than Allah refers to an oath which has no validity in the shari'ah, and to swearing by what Allah has not sworn by and to which He has given no excellence.</w:t>
      </w:r>
    </w:p>
    <w:p>
      <w:pPr>
        <w:pStyle w:val="BookText"/>
        <w:bidi w:val="0"/>
        <w:jc w:val="both"/>
        <w:rPr/>
      </w:pPr>
      <w:r>
        <w:rPr>
          <w:rFonts w:eastAsia="Times New Roman" w:cs="Times New Roman" w:ascii="Times New Roman" w:hAnsi="Times New Roman"/>
          <w:color w:val="111111"/>
          <w:sz w:val="28"/>
          <w:szCs w:val="28"/>
          <w:lang w:val="en-US"/>
        </w:rPr>
        <w:t>al-Baqir (a.s.) said about the words of Allah, And the parable of those who disbelieve is as the parable of one who calls out...: “That is, their likeness when you call them to the faith is like the caller who calls out to the cattle which understands nothing other than hearing a voice.”</w:t>
      </w:r>
    </w:p>
    <w:p>
      <w:pPr>
        <w:pStyle w:val="Heading3"/>
        <w:numPr>
          <w:ilvl w:val="2"/>
          <w:numId w:val="1"/>
        </w:numPr>
        <w:bidi w:val="0"/>
        <w:jc w:val="left"/>
        <w:rPr/>
      </w:pPr>
      <w:bookmarkStart w:id="293" w:name="__RefHeading___Toc5932738_3224264995"/>
      <w:bookmarkStart w:id="294" w:name="_Toc109"/>
      <w:bookmarkEnd w:id="293"/>
      <w:r>
        <w:rPr/>
        <w:t>A Moral and Sociological Discourse on Blind Imitation</w:t>
      </w:r>
      <w:bookmarkEnd w:id="294"/>
    </w:p>
    <w:p>
      <w:pPr>
        <w:pStyle w:val="BookText"/>
        <w:bidi w:val="0"/>
        <w:jc w:val="both"/>
        <w:rPr/>
      </w:pPr>
      <w:r>
        <w:rPr>
          <w:rFonts w:eastAsia="Times New Roman" w:cs="Times New Roman" w:ascii="Times New Roman" w:hAnsi="Times New Roman"/>
          <w:color w:val="111111"/>
          <w:sz w:val="28"/>
          <w:szCs w:val="28"/>
          <w:lang w:val="en-US"/>
        </w:rPr>
        <w:t>Opinions and beliefs are of two kinds, which we shall call theoretical and practical knowledges. The theoretical knowledge is the one not directly related to action, for example, theorems of geometry, propositions of physics and issues of metaphysics.</w:t>
      </w:r>
    </w:p>
    <w:p>
      <w:pPr>
        <w:pStyle w:val="BookText"/>
        <w:bidi w:val="0"/>
        <w:jc w:val="both"/>
        <w:rPr/>
      </w:pPr>
      <w:r>
        <w:rPr>
          <w:rFonts w:eastAsia="Times New Roman" w:cs="Times New Roman" w:ascii="Times New Roman" w:hAnsi="Times New Roman"/>
          <w:color w:val="111111"/>
          <w:sz w:val="28"/>
          <w:szCs w:val="28"/>
          <w:lang w:val="en-US"/>
        </w:rPr>
        <w:t>Practical knowledge, on the other hand, is directly related to action, for example, the moral teachings concerned with what to do and what not to do.</w:t>
      </w:r>
    </w:p>
    <w:p>
      <w:pPr>
        <w:pStyle w:val="BookText"/>
        <w:bidi w:val="0"/>
        <w:jc w:val="both"/>
        <w:rPr/>
      </w:pPr>
      <w:r>
        <w:rPr>
          <w:rFonts w:eastAsia="Times New Roman" w:cs="Times New Roman" w:ascii="Times New Roman" w:hAnsi="Times New Roman"/>
          <w:color w:val="111111"/>
          <w:sz w:val="28"/>
          <w:szCs w:val="28"/>
          <w:lang w:val="en-US"/>
        </w:rPr>
        <w:t>The only way to acquire the theoretical knowledge is through rational proofs or the senses. The only way to get the practical knowledge is to follow that which leads to man's felicity, and to refrain from that which leads to infelicity or hinders the felicity.</w:t>
      </w:r>
    </w:p>
    <w:p>
      <w:pPr>
        <w:pStyle w:val="BookText"/>
        <w:bidi w:val="0"/>
        <w:jc w:val="both"/>
        <w:rPr/>
      </w:pPr>
      <w:r>
        <w:rPr>
          <w:rFonts w:eastAsia="Times New Roman" w:cs="Times New Roman" w:ascii="Times New Roman" w:hAnsi="Times New Roman"/>
          <w:color w:val="111111"/>
          <w:sz w:val="28"/>
          <w:szCs w:val="28"/>
          <w:lang w:val="en-US"/>
        </w:rPr>
        <w:t>Apart from that, it is merely a superstition to believe in what is not known to be the truth and fact (in theoretical knowledge) and what is not known to be good or evil (in practical knowledge).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when left to his pristine nature, does not accept super</w:t>
        <w:softHyphen/>
        <w:t>stitious ideas based on blindness and ignorance. His opinions are based on the demands</w:t>
      </w:r>
    </w:p>
    <w:p>
      <w:pPr>
        <w:pStyle w:val="BookText"/>
        <w:bidi w:val="0"/>
        <w:rPr/>
      </w:pPr>
      <w:r>
        <w:rPr>
          <w:rFonts w:eastAsia="Times New Roman" w:cs="Times New Roman" w:ascii="Times New Roman" w:hAnsi="Times New Roman"/>
          <w:color w:val="111111"/>
          <w:sz w:val="28"/>
          <w:szCs w:val="28"/>
          <w:lang w:val="en-US"/>
        </w:rPr>
        <w:t>of nature which wants him to find out the causes of the things, and exhorts him to strive for real perfection.</w:t>
      </w:r>
    </w:p>
    <w:p>
      <w:pPr>
        <w:pStyle w:val="BookText"/>
        <w:bidi w:val="0"/>
        <w:jc w:val="both"/>
        <w:rPr/>
      </w:pPr>
      <w:r>
        <w:rPr>
          <w:rFonts w:eastAsia="Times New Roman" w:cs="Times New Roman" w:ascii="Times New Roman" w:hAnsi="Times New Roman"/>
          <w:color w:val="111111"/>
          <w:sz w:val="28"/>
          <w:szCs w:val="28"/>
          <w:lang w:val="en-US"/>
        </w:rPr>
        <w:t>But sometimes his sentiments and feelings aroused by imagination - and especially the fear and the hope - make him to believe in myths and superstitions. What happens is this: Imagination creates some images in his mind which produce fear or hope.</w:t>
      </w:r>
    </w:p>
    <w:p>
      <w:pPr>
        <w:pStyle w:val="BookText"/>
        <w:bidi w:val="0"/>
        <w:jc w:val="both"/>
        <w:rPr/>
      </w:pPr>
      <w:r>
        <w:rPr>
          <w:rFonts w:eastAsia="Times New Roman" w:cs="Times New Roman" w:ascii="Times New Roman" w:hAnsi="Times New Roman"/>
          <w:color w:val="111111"/>
          <w:sz w:val="28"/>
          <w:szCs w:val="28"/>
          <w:lang w:val="en-US"/>
        </w:rPr>
        <w:t>That feeling of fear or hope then preserves that image and does not let the psyche forget it. Let us say, a man finds himself in a valley; he is alone and the moonless night is pitch-dark; he cannot see his own hands.</w:t>
      </w:r>
    </w:p>
    <w:p>
      <w:pPr>
        <w:pStyle w:val="BookText"/>
        <w:bidi w:val="0"/>
        <w:jc w:val="both"/>
        <w:rPr/>
      </w:pPr>
      <w:r>
        <w:rPr>
          <w:rFonts w:eastAsia="Times New Roman" w:cs="Times New Roman" w:ascii="Times New Roman" w:hAnsi="Times New Roman"/>
          <w:color w:val="111111"/>
          <w:sz w:val="28"/>
          <w:szCs w:val="28"/>
          <w:lang w:val="en-US"/>
        </w:rPr>
        <w:t>He has no light to illuminate his surroundings, no companion to share his thoughts with. Then his imagination takes hold of him. Every formless figure appears to him as a fearful ugly ghost intent on putting him to death.</w:t>
      </w:r>
    </w:p>
    <w:p>
      <w:pPr>
        <w:pStyle w:val="BookText"/>
        <w:bidi w:val="0"/>
        <w:jc w:val="both"/>
        <w:rPr/>
      </w:pPr>
      <w:r>
        <w:rPr>
          <w:rFonts w:eastAsia="Times New Roman" w:cs="Times New Roman" w:ascii="Times New Roman" w:hAnsi="Times New Roman"/>
          <w:color w:val="111111"/>
          <w:sz w:val="28"/>
          <w:szCs w:val="28"/>
          <w:lang w:val="en-US"/>
        </w:rPr>
        <w:t>Then he sees the ghouls moving, coming and going ascending to the skies and descending to the earth. The imagination keeps producing these figures and he remains awake, frightened out of his wits.</w:t>
      </w:r>
    </w:p>
    <w:p>
      <w:pPr>
        <w:pStyle w:val="BookText"/>
        <w:bidi w:val="0"/>
        <w:jc w:val="both"/>
        <w:rPr/>
      </w:pPr>
      <w:r>
        <w:rPr>
          <w:rFonts w:eastAsia="Times New Roman" w:cs="Times New Roman" w:ascii="Times New Roman" w:hAnsi="Times New Roman"/>
          <w:color w:val="111111"/>
          <w:sz w:val="28"/>
          <w:szCs w:val="28"/>
          <w:lang w:val="en-US"/>
        </w:rPr>
        <w:t>Later on, he describes that horrifying experience to someone, graphically describing the devilish antics of those ghosts and ghouls, and the hearer stands aghast, his eye askance. In this way the 'belief' in these things spreads - while in fact it is just an imaginary “thing” having no reality at all.</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this superstition reawakens the instinct of self-defence in man, and he devises some rites to ward off the harmful effects of this imaginary ”being”; and exhorts</w:t>
      </w:r>
    </w:p>
    <w:p>
      <w:pPr>
        <w:pStyle w:val="BookText"/>
        <w:bidi w:val="0"/>
        <w:rPr/>
      </w:pPr>
      <w:r>
        <w:rPr>
          <w:rFonts w:eastAsia="Times New Roman" w:cs="Times New Roman" w:ascii="Times New Roman" w:hAnsi="Times New Roman"/>
          <w:color w:val="111111"/>
          <w:sz w:val="28"/>
          <w:szCs w:val="28"/>
          <w:lang w:val="en-US"/>
        </w:rPr>
        <w:t>others to do like-wise, so that they too would be safe. Thus, a superstitious rite takes root in the society and grows.</w:t>
      </w:r>
    </w:p>
    <w:p>
      <w:pPr>
        <w:pStyle w:val="BookText"/>
        <w:bidi w:val="0"/>
        <w:jc w:val="both"/>
        <w:rPr/>
      </w:pPr>
      <w:r>
        <w:rPr>
          <w:rFonts w:eastAsia="Times New Roman" w:cs="Times New Roman" w:ascii="Times New Roman" w:hAnsi="Times New Roman"/>
          <w:color w:val="111111"/>
          <w:sz w:val="28"/>
          <w:szCs w:val="28"/>
          <w:lang w:val="en-US"/>
        </w:rPr>
        <w:t>Man, from the earliest days of his existence, has remained in the tight grip of myths and superstitions; and the situation is not different even today. And it is not confined to the eastern nations - as many people think. It is prevalent among westerners in equal, if not greater, degree.</w:t>
      </w:r>
    </w:p>
    <w:p>
      <w:pPr>
        <w:pStyle w:val="BookText"/>
        <w:bidi w:val="0"/>
        <w:jc w:val="both"/>
        <w:rPr/>
      </w:pPr>
      <w:r>
        <w:rPr>
          <w:rFonts w:eastAsia="Times New Roman" w:cs="Times New Roman" w:ascii="Times New Roman" w:hAnsi="Times New Roman"/>
          <w:color w:val="111111"/>
          <w:sz w:val="28"/>
          <w:szCs w:val="28"/>
          <w:lang w:val="en-US"/>
        </w:rPr>
        <w:t>The elite group, that is, the scholars, have been trying, since time immemorial, to eradicate the rites and ceremonials arising from deep-rooted superstitions which have kept the common people enthralled. They try to awaken the public to the reality - but to no avail.</w:t>
      </w:r>
    </w:p>
    <w:p>
      <w:pPr>
        <w:pStyle w:val="BookText"/>
        <w:bidi w:val="0"/>
        <w:jc w:val="both"/>
        <w:rPr/>
      </w:pPr>
      <w:r>
        <w:rPr>
          <w:rFonts w:eastAsia="Times New Roman" w:cs="Times New Roman" w:ascii="Times New Roman" w:hAnsi="Times New Roman"/>
          <w:color w:val="111111"/>
          <w:sz w:val="28"/>
          <w:szCs w:val="28"/>
          <w:lang w:val="en-US"/>
        </w:rPr>
        <w:t>It is because man has never been able to free himself from following the others in theoretical views and real knowledge on one side, and sentiments and feelings on the other. We can see that the treatment has not been successful, and the situation goes from bad to worse.</w:t>
      </w:r>
    </w:p>
    <w:p>
      <w:pPr>
        <w:pStyle w:val="BookText"/>
        <w:bidi w:val="0"/>
        <w:jc w:val="both"/>
        <w:rPr/>
      </w:pPr>
      <w:r>
        <w:rPr>
          <w:rFonts w:eastAsia="Times New Roman" w:cs="Times New Roman" w:ascii="Times New Roman" w:hAnsi="Times New Roman"/>
          <w:color w:val="111111"/>
          <w:sz w:val="28"/>
          <w:szCs w:val="28"/>
          <w:lang w:val="en-US"/>
        </w:rPr>
        <w:t>The most astonishing is the myth prevalent today among the scientists and sociologists. They say that the foundation of modern science is laid on the senses and experiment; it rejects every thing that is not perceivable through the senses and which cannot be experimented upon.</w:t>
      </w:r>
    </w:p>
    <w:p>
      <w:pPr>
        <w:pStyle w:val="BookText"/>
        <w:bidi w:val="0"/>
        <w:jc w:val="both"/>
        <w:rPr/>
      </w:pPr>
      <w:r>
        <w:rPr>
          <w:rFonts w:eastAsia="Times New Roman" w:cs="Times New Roman" w:ascii="Times New Roman" w:hAnsi="Times New Roman"/>
          <w:color w:val="111111"/>
          <w:sz w:val="28"/>
          <w:szCs w:val="28"/>
          <w:lang w:val="en-US"/>
        </w:rPr>
        <w:t>Also, according to them, the civilization is based on the urge of perfection; it seeks perfection in every possible direction, as much as it can.</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strangely enough, this view itself is a myth which they are following. The natural sciences look only at the</w:t>
      </w:r>
    </w:p>
    <w:p>
      <w:pPr>
        <w:pStyle w:val="BookText"/>
        <w:bidi w:val="0"/>
        <w:rPr/>
      </w:pPr>
      <w:r>
        <w:rPr>
          <w:rFonts w:eastAsia="Times New Roman" w:cs="Times New Roman" w:ascii="Times New Roman" w:hAnsi="Times New Roman"/>
          <w:color w:val="111111"/>
          <w:sz w:val="28"/>
          <w:szCs w:val="28"/>
          <w:lang w:val="en-US"/>
        </w:rPr>
        <w:t>factors and fac</w:t>
        <w:softHyphen/>
        <w:t>ulties of the nature. In other words, these material sciences search only for the hitherto unknown peculiarities of the matter.</w:t>
      </w:r>
    </w:p>
    <w:p>
      <w:pPr>
        <w:pStyle w:val="BookText"/>
        <w:bidi w:val="0"/>
        <w:jc w:val="both"/>
        <w:rPr/>
      </w:pPr>
      <w:r>
        <w:rPr>
          <w:rFonts w:eastAsia="Times New Roman" w:cs="Times New Roman" w:ascii="Times New Roman" w:hAnsi="Times New Roman"/>
          <w:color w:val="111111"/>
          <w:sz w:val="28"/>
          <w:szCs w:val="28"/>
          <w:lang w:val="en-US"/>
        </w:rPr>
        <w:t>So far as the things beyond matter are concerned, these material sciences have no way to reject or refute them - as they are beyond their scope, outside their jurisdiction. As such it is a clear superstition and myth to reject metaphysical and immaterial things - just because the material sciences (which admittedly cannot see beyond matter) have not been able to see those things which are admittedly beyond the reach of matter.</w:t>
      </w:r>
    </w:p>
    <w:p>
      <w:pPr>
        <w:pStyle w:val="BookText"/>
        <w:bidi w:val="0"/>
        <w:jc w:val="both"/>
        <w:rPr/>
      </w:pPr>
      <w:r>
        <w:rPr>
          <w:rFonts w:eastAsia="Times New Roman" w:cs="Times New Roman" w:ascii="Times New Roman" w:hAnsi="Times New Roman"/>
          <w:color w:val="111111"/>
          <w:sz w:val="28"/>
          <w:szCs w:val="28"/>
          <w:lang w:val="en-US"/>
        </w:rPr>
        <w:t>Likewise, it is another myth to base the civilization on the above-mentioned urge of perfection of the society. This perfec</w:t>
        <w:softHyphen/>
        <w:t>tion of society, this felicity of civilization, often demands sacri</w:t>
        <w:softHyphen/>
        <w:t>fices from its members.</w:t>
      </w:r>
    </w:p>
    <w:p>
      <w:pPr>
        <w:pStyle w:val="BookText"/>
        <w:bidi w:val="0"/>
        <w:jc w:val="both"/>
        <w:rPr/>
      </w:pPr>
      <w:r>
        <w:rPr>
          <w:rFonts w:eastAsia="Times New Roman" w:cs="Times New Roman" w:ascii="Times New Roman" w:hAnsi="Times New Roman"/>
          <w:color w:val="111111"/>
          <w:sz w:val="28"/>
          <w:szCs w:val="28"/>
          <w:lang w:val="en-US"/>
        </w:rPr>
        <w:t>It becomes necessary for some people to offer their individual happiness on the altar of the society; they lose their all, including the lives, in defence of their country or their cause; an individual is thus deprived of his happiness and his life in order that the society may be saved.</w:t>
      </w:r>
    </w:p>
    <w:p>
      <w:pPr>
        <w:pStyle w:val="BookText"/>
        <w:bidi w:val="0"/>
        <w:jc w:val="both"/>
        <w:rPr/>
      </w:pPr>
      <w:r>
        <w:rPr>
          <w:rFonts w:eastAsia="Times New Roman" w:cs="Times New Roman" w:ascii="Times New Roman" w:hAnsi="Times New Roman"/>
          <w:color w:val="111111"/>
          <w:sz w:val="28"/>
          <w:szCs w:val="28"/>
          <w:lang w:val="en-US"/>
        </w:rPr>
        <w:t>Obviously, no man will voluntarily accept these personal privations unless he believes in this pursuit of society's perfection, and unless he looks at that sacrifice itself as a personal perfection. But that sacrifice is not a perfection for himself - it is a nullity, a deprivation.</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may be a perfection - if we accept it as such - for the society, per se, not for himself. But man had invented society as an in</w:t>
        <w:softHyphen/>
        <w:t>strument</w:t>
      </w:r>
    </w:p>
    <w:p>
      <w:pPr>
        <w:pStyle w:val="BookText"/>
        <w:bidi w:val="0"/>
        <w:rPr/>
      </w:pPr>
      <w:r>
        <w:rPr>
          <w:rFonts w:eastAsia="Times New Roman" w:cs="Times New Roman" w:ascii="Times New Roman" w:hAnsi="Times New Roman"/>
          <w:color w:val="111111"/>
          <w:sz w:val="28"/>
          <w:szCs w:val="28"/>
          <w:lang w:val="en-US"/>
        </w:rPr>
        <w:t>for his own benefit; he had not bargained that the role would be reversed and he would be used as a tool for the society's benefit.</w:t>
      </w:r>
    </w:p>
    <w:p>
      <w:pPr>
        <w:pStyle w:val="BookText"/>
        <w:bidi w:val="0"/>
        <w:jc w:val="both"/>
        <w:rPr/>
      </w:pPr>
      <w:r>
        <w:rPr>
          <w:rFonts w:eastAsia="Times New Roman" w:cs="Times New Roman" w:ascii="Times New Roman" w:hAnsi="Times New Roman"/>
          <w:color w:val="111111"/>
          <w:sz w:val="28"/>
          <w:szCs w:val="28"/>
          <w:lang w:val="en-US"/>
        </w:rPr>
        <w:t>It is to overcome this basic difficulty that the societies have invented some myths. They say to their members that man by sacrificing himself in the way of the society earns eternity because his good name is always remembered with reverence and affection - and man should strive for that eternal life. But evi</w:t>
        <w:softHyphen/>
        <w:t>dently it is nothing but a story, a myth.</w:t>
      </w:r>
    </w:p>
    <w:p>
      <w:pPr>
        <w:pStyle w:val="BookText"/>
        <w:bidi w:val="0"/>
        <w:jc w:val="both"/>
        <w:rPr/>
      </w:pPr>
      <w:r>
        <w:rPr>
          <w:rFonts w:eastAsia="Times New Roman" w:cs="Times New Roman" w:ascii="Times New Roman" w:hAnsi="Times New Roman"/>
          <w:color w:val="111111"/>
          <w:sz w:val="28"/>
          <w:szCs w:val="28"/>
          <w:lang w:val="en-US"/>
        </w:rPr>
        <w:t>Where is this supposed life once the man is dead? There is nothing for him except death and oblivion. But the society says, it is life - merely a name without any substance!</w:t>
      </w:r>
    </w:p>
    <w:p>
      <w:pPr>
        <w:pStyle w:val="BookText"/>
        <w:bidi w:val="0"/>
        <w:jc w:val="both"/>
        <w:rPr/>
      </w:pPr>
      <w:r>
        <w:rPr>
          <w:rFonts w:eastAsia="Times New Roman" w:cs="Times New Roman" w:ascii="Times New Roman" w:hAnsi="Times New Roman"/>
          <w:color w:val="111111"/>
          <w:sz w:val="28"/>
          <w:szCs w:val="28"/>
          <w:lang w:val="en-US"/>
        </w:rPr>
        <w:t>Also, they say: It is necessary for man to obey the laws even if they are tough and irksome to him. He should patiently bear the loss of some of his happiness, some of the things he earnestly desires, in order that the society may prosper, the civilization may attain its perfection.</w:t>
      </w:r>
    </w:p>
    <w:p>
      <w:pPr>
        <w:pStyle w:val="BookText"/>
        <w:bidi w:val="0"/>
        <w:jc w:val="both"/>
        <w:rPr/>
      </w:pPr>
      <w:r>
        <w:rPr>
          <w:rFonts w:eastAsia="Times New Roman" w:cs="Times New Roman" w:ascii="Times New Roman" w:hAnsi="Times New Roman"/>
          <w:color w:val="111111"/>
          <w:sz w:val="28"/>
          <w:szCs w:val="28"/>
          <w:lang w:val="en-US"/>
        </w:rPr>
        <w:t>In this way, that partial deprivation will lead to his own perfection - through the perfection of the society. He is thus made to believe that the perfection of the society is his own perfection. But it is merely a myth.</w:t>
      </w:r>
    </w:p>
    <w:p>
      <w:pPr>
        <w:pStyle w:val="BookText"/>
        <w:bidi w:val="0"/>
        <w:jc w:val="both"/>
        <w:rPr/>
      </w:pPr>
      <w:r>
        <w:rPr>
          <w:rFonts w:eastAsia="Times New Roman" w:cs="Times New Roman" w:ascii="Times New Roman" w:hAnsi="Times New Roman"/>
          <w:color w:val="111111"/>
          <w:sz w:val="28"/>
          <w:szCs w:val="28"/>
          <w:lang w:val="en-US"/>
        </w:rPr>
        <w:t>The perfection of the society may be the man's perfection, when both perfections go hand in hand, when both are one and the same. Otherwise, not.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should a man look at society's perfection as his own perfection, and to good remembrance</w:t>
      </w:r>
    </w:p>
    <w:p>
      <w:pPr>
        <w:pStyle w:val="BookText"/>
        <w:bidi w:val="0"/>
        <w:rPr/>
      </w:pPr>
      <w:r>
        <w:rPr>
          <w:rFonts w:eastAsia="Times New Roman" w:cs="Times New Roman" w:ascii="Times New Roman" w:hAnsi="Times New Roman"/>
          <w:color w:val="111111"/>
          <w:sz w:val="28"/>
          <w:szCs w:val="28"/>
          <w:lang w:val="en-US"/>
        </w:rPr>
        <w:t>as his lasting glory; and especially so if he can easily attain to his aims and goals - even if through injustice and oppression - and when his strength and power surpasses that of his competitors?</w:t>
      </w:r>
    </w:p>
    <w:p>
      <w:pPr>
        <w:pStyle w:val="BookText"/>
        <w:bidi w:val="0"/>
        <w:jc w:val="both"/>
        <w:rPr/>
      </w:pPr>
      <w:r>
        <w:rPr>
          <w:rFonts w:eastAsia="Times New Roman" w:cs="Times New Roman" w:ascii="Times New Roman" w:hAnsi="Times New Roman"/>
          <w:color w:val="111111"/>
          <w:sz w:val="28"/>
          <w:szCs w:val="28"/>
          <w:lang w:val="en-US"/>
        </w:rPr>
        <w:t>The same question may be asked in respect of a powerful nation, vis-à-vis, the others. And it is not just a theoretical question. We see every day how the powerful nations go on exploiting the weaker ones.</w:t>
      </w:r>
    </w:p>
    <w:p>
      <w:pPr>
        <w:pStyle w:val="BookText"/>
        <w:bidi w:val="0"/>
        <w:jc w:val="both"/>
        <w:rPr/>
      </w:pPr>
      <w:r>
        <w:rPr>
          <w:rFonts w:eastAsia="Times New Roman" w:cs="Times New Roman" w:ascii="Times New Roman" w:hAnsi="Times New Roman"/>
          <w:color w:val="111111"/>
          <w:sz w:val="28"/>
          <w:szCs w:val="28"/>
          <w:lang w:val="en-US"/>
        </w:rPr>
        <w:t>These super powers tread on the prone bodies of the weaker peoples, crush their dignity and self-respect, expro</w:t>
        <w:softHyphen/>
        <w:t>priate their natural resources, and put the whole populace under their yoke. (Once it was called imperialism and colonialism, now it is neo-colonialism.</w:t>
      </w:r>
    </w:p>
    <w:p>
      <w:pPr>
        <w:pStyle w:val="BookText"/>
        <w:bidi w:val="0"/>
        <w:jc w:val="both"/>
        <w:rPr/>
      </w:pPr>
      <w:r>
        <w:rPr>
          <w:rFonts w:eastAsia="Times New Roman" w:cs="Times New Roman" w:ascii="Times New Roman" w:hAnsi="Times New Roman"/>
          <w:color w:val="111111"/>
          <w:sz w:val="28"/>
          <w:szCs w:val="28"/>
          <w:lang w:val="en-US"/>
        </w:rPr>
        <w:t>Result in both cases is the same:) weaker people are subjugated and enslaved. (They say they are there to help these people in their difficulties - and in this process they rob them of their freedom and dignity.) They cure a disease by putting the patient to death.</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guidance given by the Qur'an in this respect? In theoretical field, it tells man to follow the commandments of Allah and not to speak without knowledge. In practical affairs, it directs him to seek only what is pleasing to Allah: if it tallies with his own desires, then he shall get happiness of both worlds; if it does not agree with it, if he has to sacrifice his own wish for the pleasure of Allah, then he shall get great reward from Allah; and what is with Allah is better</w:t>
      </w:r>
    </w:p>
    <w:p>
      <w:pPr>
        <w:pStyle w:val="BookText"/>
        <w:bidi w:val="0"/>
        <w:rPr/>
      </w:pPr>
      <w:r>
        <w:rPr>
          <w:rFonts w:eastAsia="Times New Roman" w:cs="Times New Roman" w:ascii="Times New Roman" w:hAnsi="Times New Roman"/>
          <w:color w:val="111111"/>
          <w:sz w:val="28"/>
          <w:szCs w:val="28"/>
          <w:lang w:val="en-US"/>
        </w:rPr>
        <w:t>and everlasting.</w:t>
      </w:r>
    </w:p>
    <w:p>
      <w:pPr>
        <w:pStyle w:val="BookText"/>
        <w:bidi w:val="0"/>
        <w:jc w:val="both"/>
        <w:rPr/>
      </w:pPr>
      <w:r>
        <w:rPr>
          <w:rFonts w:eastAsia="Times New Roman" w:cs="Times New Roman" w:ascii="Times New Roman" w:hAnsi="Times New Roman"/>
          <w:color w:val="111111"/>
          <w:sz w:val="28"/>
          <w:szCs w:val="28"/>
          <w:lang w:val="en-US"/>
        </w:rPr>
        <w:t>Also, the materialist say: Belief in religion is a blind fol</w:t>
        <w:softHyphen/>
        <w:t>lowing which the science does not allow. Such belief is a remnant of the superstitions of the second of the four periods through which mankind has passed.</w:t>
      </w:r>
    </w:p>
    <w:p>
      <w:pPr>
        <w:pStyle w:val="BookText"/>
        <w:bidi w:val="0"/>
        <w:jc w:val="both"/>
        <w:rPr/>
      </w:pPr>
      <w:r>
        <w:rPr>
          <w:rFonts w:eastAsia="Times New Roman" w:cs="Times New Roman" w:ascii="Times New Roman" w:hAnsi="Times New Roman"/>
          <w:color w:val="111111"/>
          <w:sz w:val="28"/>
          <w:szCs w:val="28"/>
          <w:lang w:val="en-US"/>
        </w:rPr>
        <w:t>There was first the period of mythol</w:t>
        <w:softHyphen/>
        <w:t>ogy, followed by that of religion. Then came the era of philosophy which was replaced by that of science. Presently, we are living in this era, and it follows the knowledge and rejects myths and superstitions.</w:t>
      </w:r>
    </w:p>
    <w:p>
      <w:pPr>
        <w:pStyle w:val="BookText"/>
        <w:bidi w:val="0"/>
        <w:jc w:val="both"/>
        <w:rPr/>
      </w:pPr>
      <w:r>
        <w:rPr>
          <w:rFonts w:eastAsia="Times New Roman" w:cs="Times New Roman" w:ascii="Times New Roman" w:hAnsi="Times New Roman"/>
          <w:color w:val="111111"/>
          <w:sz w:val="28"/>
          <w:szCs w:val="28"/>
          <w:lang w:val="en-US"/>
        </w:rPr>
        <w:t>Comment: This in itself is a myth. These people talk without knowledge.</w:t>
      </w:r>
    </w:p>
    <w:p>
      <w:pPr>
        <w:pStyle w:val="BookText"/>
        <w:bidi w:val="0"/>
        <w:jc w:val="both"/>
        <w:rPr/>
      </w:pPr>
      <w:r>
        <w:rPr>
          <w:rFonts w:eastAsia="Times New Roman" w:cs="Times New Roman" w:ascii="Times New Roman" w:hAnsi="Times New Roman"/>
          <w:color w:val="111111"/>
          <w:sz w:val="28"/>
          <w:szCs w:val="28"/>
          <w:lang w:val="en-US"/>
        </w:rPr>
        <w:t>They have said: “Belief in religion is a blind following.” The fact is otherwise. Religion is a composite entity; it consists of the gnosis of the beginning and final destination of man, the laws regulating the rites of worship and social dealings (which are based on revelations brought by the prophets whose truth was definitely proved by rational proofs), and some information given by the same truthful prophets.</w:t>
      </w:r>
    </w:p>
    <w:p>
      <w:pPr>
        <w:pStyle w:val="BookText"/>
        <w:bidi w:val="0"/>
        <w:jc w:val="both"/>
        <w:rPr/>
      </w:pPr>
      <w:r>
        <w:rPr>
          <w:rFonts w:eastAsia="Times New Roman" w:cs="Times New Roman" w:ascii="Times New Roman" w:hAnsi="Times New Roman"/>
          <w:color w:val="111111"/>
          <w:sz w:val="28"/>
          <w:szCs w:val="28"/>
          <w:lang w:val="en-US"/>
        </w:rPr>
        <w:t>Evidently, when one follows the religion he follows the knowledge, because the truth of the prophet concerned was fully established by proofs.</w:t>
      </w:r>
    </w:p>
    <w:p>
      <w:pPr>
        <w:pStyle w:val="BookText"/>
        <w:bidi w:val="0"/>
        <w:jc w:val="both"/>
        <w:rPr/>
      </w:pPr>
      <w:r>
        <w:rPr>
          <w:rFonts w:eastAsia="Times New Roman" w:cs="Times New Roman" w:ascii="Times New Roman" w:hAnsi="Times New Roman"/>
          <w:color w:val="111111"/>
          <w:sz w:val="28"/>
          <w:szCs w:val="28"/>
          <w:lang w:val="en-US"/>
        </w:rPr>
        <w:t>We have written something on the topic of “following”, under the verse:</w:t>
      </w:r>
    </w:p>
    <w:p>
      <w:pPr>
        <w:pStyle w:val="BookText"/>
        <w:bidi w:val="0"/>
        <w:jc w:val="both"/>
        <w:rPr/>
      </w:pPr>
      <w:r>
        <w:rPr>
          <w:rFonts w:eastAsia="Times New Roman" w:cs="Times New Roman" w:ascii="Times New Roman" w:hAnsi="Times New Roman"/>
          <w:color w:val="111111"/>
          <w:sz w:val="28"/>
          <w:szCs w:val="28"/>
          <w:lang w:val="en-US"/>
        </w:rPr>
        <w:t>Surely Allah commands you that you should sacrifice a cow (2:67).</w:t>
      </w:r>
    </w:p>
    <w:p>
      <w:pPr>
        <w:pStyle w:val="BookText"/>
        <w:bidi w:val="0"/>
        <w:jc w:val="both"/>
        <w:rPr/>
      </w:pPr>
      <w:r>
        <w:rPr>
          <w:rFonts w:eastAsia="Times New Roman" w:cs="Times New Roman" w:ascii="Times New Roman" w:hAnsi="Times New Roman"/>
          <w:color w:val="111111"/>
          <w:sz w:val="28"/>
          <w:szCs w:val="28"/>
          <w:lang w:val="en-US"/>
        </w:rPr>
        <w:t>There is another amusing aspect of this objection. This dis</w:t>
        <w:softHyphen/>
        <w:t>paraging condemnation comes from those who have got nothing in their hands except blind imitation and who uncritically follow their desire, without ascertaining its value.</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aping encompasses their whole being, right from their principles of life to the social customs - be it</w:t>
      </w:r>
    </w:p>
    <w:p>
      <w:pPr>
        <w:pStyle w:val="BookText"/>
        <w:bidi w:val="0"/>
        <w:rPr/>
      </w:pPr>
      <w:r>
        <w:rPr>
          <w:rFonts w:eastAsia="Times New Roman" w:cs="Times New Roman" w:ascii="Times New Roman" w:hAnsi="Times New Roman"/>
          <w:color w:val="111111"/>
          <w:sz w:val="28"/>
          <w:szCs w:val="28"/>
          <w:lang w:val="en-US"/>
        </w:rPr>
        <w:t>food or drink, dress or residence, marriage or other social relations. Of course, they have given a new name to this imitation: They say, they have adopted the ways of the developed nations.</w:t>
      </w:r>
    </w:p>
    <w:p>
      <w:pPr>
        <w:pStyle w:val="BookText"/>
        <w:bidi w:val="0"/>
        <w:jc w:val="both"/>
        <w:rPr/>
      </w:pPr>
      <w:r>
        <w:rPr>
          <w:rFonts w:eastAsia="Times New Roman" w:cs="Times New Roman" w:ascii="Times New Roman" w:hAnsi="Times New Roman"/>
          <w:color w:val="111111"/>
          <w:sz w:val="28"/>
          <w:szCs w:val="28"/>
          <w:lang w:val="en-US"/>
        </w:rPr>
        <w:t>Thus the blind following remains firmly-rooted in society, but the name is discarded; the bottle is the same, the label has been changed. The result: “Do as the Romans do” becomes a scientific adage, a sign of social advancement; and:</w:t>
      </w:r>
    </w:p>
    <w:p>
      <w:pPr>
        <w:pStyle w:val="BookText"/>
        <w:bidi w:val="0"/>
        <w:jc w:val="both"/>
        <w:rPr/>
      </w:pPr>
      <w:r>
        <w:rPr>
          <w:rFonts w:eastAsia="Times New Roman" w:cs="Times New Roman" w:ascii="Times New Roman" w:hAnsi="Times New Roman"/>
          <w:color w:val="111111"/>
          <w:sz w:val="28"/>
          <w:szCs w:val="28"/>
          <w:lang w:val="en-US"/>
        </w:rPr>
        <w:t>do not follow desire, lest it should lead you astray... (38:26)</w:t>
      </w:r>
    </w:p>
    <w:p>
      <w:pPr>
        <w:pStyle w:val="BookText"/>
        <w:bidi w:val="0"/>
        <w:jc w:val="both"/>
        <w:rPr/>
      </w:pPr>
      <w:r>
        <w:rPr>
          <w:rFonts w:eastAsia="Times New Roman" w:cs="Times New Roman" w:ascii="Times New Roman" w:hAnsi="Times New Roman"/>
          <w:color w:val="111111"/>
          <w:sz w:val="28"/>
          <w:szCs w:val="28"/>
          <w:lang w:val="en-US"/>
        </w:rPr>
        <w:t>is treated as a blind religious following, a superstitious view!!</w:t>
      </w:r>
    </w:p>
    <w:p>
      <w:pPr>
        <w:pStyle w:val="BookText"/>
        <w:bidi w:val="0"/>
        <w:jc w:val="both"/>
        <w:rPr/>
      </w:pPr>
      <w:r>
        <w:rPr>
          <w:rFonts w:eastAsia="Times New Roman" w:cs="Times New Roman" w:ascii="Times New Roman" w:hAnsi="Times New Roman"/>
          <w:color w:val="111111"/>
          <w:sz w:val="28"/>
          <w:szCs w:val="28"/>
          <w:lang w:val="en-US"/>
        </w:rPr>
        <w:t>They have divided the progress of human species into four stages. But what we definitely know concerning the history of philosophy and religions refutes this division. It is wrong to say that philosophy came after religion. Ibrahim (a.s.) brought his religion long after the rise of philosophy in India, Egypt and Chaldea; and the religion of 'Isa (a.s.) came after the Greek phil</w:t>
        <w:softHyphen/>
        <w:t>osophy.</w:t>
      </w:r>
    </w:p>
    <w:p>
      <w:pPr>
        <w:pStyle w:val="BookText"/>
        <w:bidi w:val="0"/>
        <w:jc w:val="both"/>
        <w:rPr/>
      </w:pPr>
      <w:r>
        <w:rPr>
          <w:rFonts w:eastAsia="Times New Roman" w:cs="Times New Roman" w:ascii="Times New Roman" w:hAnsi="Times New Roman"/>
          <w:color w:val="111111"/>
          <w:sz w:val="28"/>
          <w:szCs w:val="28"/>
          <w:lang w:val="en-US"/>
        </w:rPr>
        <w:t>Likewise, the religion of Muhammad (S), that is, Islam, was promulgated after the philosophy of Greece and Alexandria. In short, philosophy reached its zenith long before the rise of religion. We have also mentioned earlier that the relig</w:t>
        <w:softHyphen/>
        <w:t>ion of monotheism was the first and earliest of all religions and systems.</w:t>
      </w:r>
    </w:p>
    <w:p>
      <w:pPr>
        <w:pStyle w:val="BookText"/>
        <w:bidi w:val="0"/>
        <w:jc w:val="both"/>
        <w:rPr/>
      </w:pPr>
      <w:r>
        <w:rPr>
          <w:rFonts w:eastAsia="Times New Roman" w:cs="Times New Roman" w:ascii="Times New Roman" w:hAnsi="Times New Roman"/>
          <w:color w:val="111111"/>
          <w:sz w:val="28"/>
          <w:szCs w:val="28"/>
          <w:lang w:val="en-US"/>
        </w:rPr>
        <w:t>The Qur'an divides the path of human progress in a different way. There were two periods only: First, the period of simplicity when all were of one nation, and then the period when materialism and revolt took its hold. We shall describe it in detail under the verse:</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was</w:t>
      </w:r>
      <w:bookmarkStart w:id="295" w:name="pg13000_131627"/>
    </w:p>
    <w:p>
      <w:pPr>
        <w:pStyle w:val="BookText"/>
        <w:bidi w:val="0"/>
        <w:rPr/>
      </w:pPr>
      <w:bookmarkEnd w:id="295"/>
      <w:r>
        <w:rPr>
          <w:rFonts w:eastAsia="Times New Roman" w:cs="Times New Roman" w:ascii="Times New Roman" w:hAnsi="Times New Roman"/>
          <w:color w:val="111111"/>
          <w:sz w:val="28"/>
          <w:szCs w:val="28"/>
          <w:lang w:val="en-US"/>
        </w:rPr>
        <w:t>but one nation; so Allah sent the prophets... (2:213).</w:t>
      </w:r>
    </w:p>
    <w:p>
      <w:pPr>
        <w:pStyle w:val="Heading2"/>
        <w:numPr>
          <w:ilvl w:val="1"/>
          <w:numId w:val="1"/>
        </w:numPr>
        <w:bidi w:val="0"/>
        <w:jc w:val="left"/>
        <w:rPr/>
      </w:pPr>
      <w:bookmarkStart w:id="296" w:name="__RefHeading___Toc5932740_3224264995"/>
      <w:bookmarkStart w:id="297" w:name="_Toc110"/>
      <w:bookmarkEnd w:id="296"/>
      <w:r>
        <w:rPr/>
        <w:t>Suratul Baqarah: Verses 172 – 176</w:t>
      </w:r>
      <w:bookmarkEnd w:id="297"/>
    </w:p>
    <w:p>
      <w:pPr>
        <w:pStyle w:val="Heading3"/>
        <w:numPr>
          <w:ilvl w:val="2"/>
          <w:numId w:val="1"/>
        </w:numPr>
        <w:bidi w:val="0"/>
        <w:jc w:val="left"/>
        <w:rPr/>
      </w:pPr>
      <w:bookmarkStart w:id="298" w:name="__RefHeading___Toc5932742_3224264995"/>
      <w:bookmarkStart w:id="299" w:name="_Toc111"/>
      <w:bookmarkEnd w:id="298"/>
      <w:r>
        <w:rPr/>
        <w:t>point</w:t>
      </w:r>
      <w:bookmarkEnd w:id="29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يَـٰٓأَيُّهَا ٱلَّذِينَ ءَامَنُواْ كلُواْ مِن طَيِّبَـٰتِ مَا رَزَقنَـٰكُمۡ وَٱشكُرُواْ لِلَّهِ إِن كنتمۡ إِيَّاهُ تَعبُدُونَ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١٧٣</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حَرَّمَ عَلَيكُمُ ٱلمَيتَةَ وَٱلدَّمَ وَلَحمَ ٱلخِنزِيرِ وَمَآ أُهِلَّ بِهِۦ لِغَيرِ ٱللَّهِ‌ۖ فَمَنِ ٱضطُرَّ غَيرَ بَاغٍ۬ وَلَا عَادٍ۬ فَلَآ إِثمَ عَلَيهِ‌ۚ إِنَّ ٱللَّهَ غَفُورٌ۬ رَّحِيمٌ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١٧٤</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ٱلَّذِينَ يَكتُمُونَ مَآ أَنزَلَ ٱللَّهُ مِنَ ٱلِكتَـٰبِ وَيَشتَرُونَ بِهِۦ ثَمَنًا قَلِيلاً‌ۙ أُوْلَـٰئِكَ مَا يَأۡكُلُونَ فِى بُطُونِهِمۡ إِلَّا ٱلنَّارَ وَلَا يَُكلِّمُهُمُ ٱللَّهُ يَوۡمَ ٱلقِيَـٰمَةِ وَلَا يُزَكِّيهِمۡ وَلَهُمۡ عَذَابٌ أَلِيمٌ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١٧٥</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أُوْلَـٰئِكَ ٱلَّذِينَ ٱشتَرَوُاْ ٱلضَّلَـٰلَةَ بِٱلهُدَىٰ وَٱلعَذَابَ بِٱلمَغفِرَةِ‌ۚ فَمَآ أَصبَرَهُمۡ عَلَى ٱلنَّارِ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١٧٦</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ذٲلِكَ بِأَنَّ ٱللَّهَ نَزَّلَ ٱلكِتَـٰبَ بِٱلحَقِّ‌ وَإِنَّ ٱلَّذِينَ ٱختَلَفُواْ فِى ٱلكِتَـٰبِ لَفِى شِقَاقِۭ بَعِيدٍ</w:t>
      </w:r>
    </w:p>
    <w:p>
      <w:pPr>
        <w:pStyle w:val="BookText"/>
        <w:bidi w:val="0"/>
        <w:jc w:val="both"/>
        <w:rPr/>
      </w:pPr>
      <w:r>
        <w:rPr>
          <w:rFonts w:eastAsia="Times New Roman" w:cs="Times New Roman" w:ascii="Times New Roman" w:hAnsi="Times New Roman"/>
          <w:color w:val="111111"/>
          <w:sz w:val="28"/>
          <w:szCs w:val="28"/>
          <w:lang w:val="en-US"/>
        </w:rPr>
        <w:t>O you who believe! eat of the good things that We have provided you with, and give thanks to Allah if Him it is that you worship (172).</w:t>
      </w:r>
    </w:p>
    <w:p>
      <w:pPr>
        <w:pStyle w:val="BookText"/>
        <w:bidi w:val="0"/>
        <w:jc w:val="both"/>
        <w:rPr/>
      </w:pPr>
      <w:r>
        <w:rPr>
          <w:rFonts w:eastAsia="Times New Roman" w:cs="Times New Roman" w:ascii="Times New Roman" w:hAnsi="Times New Roman"/>
          <w:color w:val="111111"/>
          <w:sz w:val="28"/>
          <w:szCs w:val="28"/>
          <w:lang w:val="en-US"/>
        </w:rPr>
        <w:t>He has only forbidden you what dies of itself, and that over which any other (name) than (that of) Allah has been invoked; but whoever is forced (to it), not revolting, nor exceeding the limit, no sin shall be upon him; surely Allah is Forgiving, Merciful (173).</w:t>
      </w:r>
    </w:p>
    <w:p>
      <w:pPr>
        <w:pStyle w:val="BookText"/>
        <w:bidi w:val="0"/>
        <w:jc w:val="both"/>
        <w:rPr/>
      </w:pPr>
      <w:r>
        <w:rPr>
          <w:rFonts w:eastAsia="Times New Roman" w:cs="Times New Roman" w:ascii="Times New Roman" w:hAnsi="Times New Roman"/>
          <w:color w:val="111111"/>
          <w:sz w:val="28"/>
          <w:szCs w:val="28"/>
          <w:lang w:val="en-US"/>
        </w:rPr>
        <w:t>Surely those who cancel what Allah has revealed of the Book and take for it a small price, they eat nothing but fire into their bellies, and Allah will not speak to them on the Day of Resurrection, nor will He purify them, and they shall have a painful chastisement (174).</w:t>
      </w:r>
    </w:p>
    <w:p>
      <w:pPr>
        <w:pStyle w:val="BookText"/>
        <w:bidi w:val="0"/>
        <w:jc w:val="both"/>
        <w:rPr/>
      </w:pPr>
      <w:r>
        <w:rPr>
          <w:rFonts w:eastAsia="Times New Roman" w:cs="Times New Roman" w:ascii="Times New Roman" w:hAnsi="Times New Roman"/>
          <w:color w:val="111111"/>
          <w:sz w:val="28"/>
          <w:szCs w:val="28"/>
          <w:lang w:val="en-US"/>
        </w:rPr>
        <w:t>These are they who have bought error for the guidance, and chastisement for forgiveness; Oh! how (bold) they are to endure fire (175).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bookmarkStart w:id="300" w:name="pg13000_131628"/>
    </w:p>
    <w:p>
      <w:pPr>
        <w:pStyle w:val="BookText"/>
        <w:bidi w:val="0"/>
        <w:rPr/>
      </w:pPr>
      <w:bookmarkEnd w:id="300"/>
      <w:r>
        <w:rPr>
          <w:rFonts w:eastAsia="Times New Roman" w:cs="Times New Roman" w:ascii="Times New Roman" w:hAnsi="Times New Roman"/>
          <w:color w:val="111111"/>
          <w:sz w:val="28"/>
          <w:szCs w:val="28"/>
          <w:lang w:val="en-US"/>
        </w:rPr>
        <w:t>because Allah has revealed the Book with the truth; and surely those who differ in (matter of) the Book are in a great opposition (176).</w:t>
      </w:r>
    </w:p>
    <w:p>
      <w:pPr>
        <w:pStyle w:val="Heading3"/>
        <w:numPr>
          <w:ilvl w:val="2"/>
          <w:numId w:val="1"/>
        </w:numPr>
        <w:bidi w:val="0"/>
        <w:jc w:val="left"/>
        <w:rPr/>
      </w:pPr>
      <w:bookmarkStart w:id="301" w:name="__RefHeading___Toc5932744_3224264995"/>
      <w:bookmarkStart w:id="302" w:name="_Toc112"/>
      <w:bookmarkEnd w:id="301"/>
      <w:r>
        <w:rPr/>
        <w:t>Commentary</w:t>
      </w:r>
      <w:bookmarkEnd w:id="302"/>
    </w:p>
    <w:p>
      <w:pPr>
        <w:pStyle w:val="BookText"/>
        <w:bidi w:val="0"/>
        <w:jc w:val="both"/>
        <w:rPr/>
      </w:pPr>
      <w:r>
        <w:rPr>
          <w:rFonts w:eastAsia="Times New Roman" w:cs="Times New Roman" w:ascii="Times New Roman" w:hAnsi="Times New Roman"/>
          <w:color w:val="111111"/>
          <w:sz w:val="28"/>
          <w:szCs w:val="28"/>
          <w:lang w:val="en-US"/>
        </w:rPr>
        <w:t>Qur’an: O you who believe! eat of the good things that We have provided you with: The preceding verses were addressed to the “men” in general; now a selected group among them (i.e., the believers) is especially spoken to.</w:t>
      </w:r>
    </w:p>
    <w:p>
      <w:pPr>
        <w:pStyle w:val="BookText"/>
        <w:bidi w:val="0"/>
        <w:jc w:val="both"/>
        <w:rPr/>
      </w:pPr>
      <w:r>
        <w:rPr>
          <w:rFonts w:eastAsia="Times New Roman" w:cs="Times New Roman" w:ascii="Times New Roman" w:hAnsi="Times New Roman"/>
          <w:color w:val="111111"/>
          <w:sz w:val="28"/>
          <w:szCs w:val="28"/>
          <w:lang w:val="en-US"/>
        </w:rPr>
        <w:t>Thus, this talk issues forth from the preceding one. It seems as though Allah is turning away from an intractable and self-opinioned group that was impervious to reason, and looks towards those who would listen to, and accept the call of, the Speaker, because they believe in Him.</w:t>
      </w:r>
    </w:p>
    <w:p>
      <w:pPr>
        <w:pStyle w:val="BookText"/>
        <w:bidi w:val="0"/>
        <w:jc w:val="both"/>
        <w:rPr/>
      </w:pPr>
      <w:r>
        <w:rPr>
          <w:rFonts w:eastAsia="Times New Roman" w:cs="Times New Roman" w:ascii="Times New Roman" w:hAnsi="Times New Roman"/>
          <w:color w:val="111111"/>
          <w:sz w:val="28"/>
          <w:szCs w:val="28"/>
          <w:lang w:val="en-US"/>
        </w:rPr>
        <w:t>The differ</w:t>
        <w:softHyphen/>
        <w:t>ence in the two speeches springs from the change of the audience. The believers were expected to accept what was said to them. Therefore, they were told to “eat from the good things that We have provided you with”. The expression is more loving than the previous impersonal phrase addressed to the general public: “eat the lawful (and) good things out of what is in the earth”.</w:t>
      </w:r>
    </w:p>
    <w:p>
      <w:pPr>
        <w:pStyle w:val="BookText"/>
        <w:bidi w:val="0"/>
        <w:jc w:val="both"/>
        <w:rPr/>
      </w:pPr>
      <w:r>
        <w:rPr>
          <w:rFonts w:eastAsia="Times New Roman" w:cs="Times New Roman" w:ascii="Times New Roman" w:hAnsi="Times New Roman"/>
          <w:color w:val="111111"/>
          <w:sz w:val="28"/>
          <w:szCs w:val="28"/>
          <w:lang w:val="en-US"/>
        </w:rPr>
        <w:t>The loving expression of the verse under discussion paves the way for the direction that they should be thankful to Allah alone, because they are monotheists, they do not worship anyone other than Allah. It was for this very reason that Allah said, “that We have provided you with”, and did not say, 'what you have been provided with', or “what is in the earth”.</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expression (in active voice) shows that Allah is</w:t>
      </w:r>
    </w:p>
    <w:p>
      <w:pPr>
        <w:pStyle w:val="BookText"/>
        <w:bidi w:val="0"/>
        <w:rPr/>
      </w:pPr>
      <w:r>
        <w:rPr>
          <w:rFonts w:eastAsia="Times New Roman" w:cs="Times New Roman" w:ascii="Times New Roman" w:hAnsi="Times New Roman"/>
          <w:color w:val="111111"/>
          <w:sz w:val="28"/>
          <w:szCs w:val="28"/>
          <w:lang w:val="en-US"/>
        </w:rPr>
        <w:t>known to them and near them, is affectionate and compassionate to them.</w:t>
      </w:r>
    </w:p>
    <w:p>
      <w:pPr>
        <w:pStyle w:val="BookText"/>
        <w:bidi w:val="0"/>
        <w:jc w:val="both"/>
        <w:rPr/>
      </w:pPr>
      <w:r>
        <w:rPr>
          <w:rFonts w:eastAsia="Times New Roman" w:cs="Times New Roman" w:ascii="Times New Roman" w:hAnsi="Times New Roman"/>
          <w:color w:val="111111"/>
          <w:sz w:val="28"/>
          <w:szCs w:val="28"/>
          <w:lang w:val="en-US"/>
        </w:rPr>
        <w:t>The Arabic phrase translated as “the good things that We have provided you with”, would be literally translated as 'the good things of what We have provided you with' - in genitive case. Apparently the adjective (the good things) is the first con</w:t>
        <w:softHyphen/>
        <w:t>struct, related to the second construct (what We have provided you with); and means in effect, 'eat from Our sustenance that is all good'.</w:t>
      </w:r>
    </w:p>
    <w:p>
      <w:pPr>
        <w:pStyle w:val="BookText"/>
        <w:bidi w:val="0"/>
        <w:jc w:val="both"/>
        <w:rPr/>
      </w:pPr>
      <w:r>
        <w:rPr>
          <w:rFonts w:eastAsia="Times New Roman" w:cs="Times New Roman" w:ascii="Times New Roman" w:hAnsi="Times New Roman"/>
          <w:color w:val="111111"/>
          <w:sz w:val="28"/>
          <w:szCs w:val="28"/>
          <w:lang w:val="en-US"/>
        </w:rPr>
        <w:t>This meaning is appropriate in this context which is meant to show Allah's kindness and compassion for the believers. The phrase is not meant to restrict the second construct with the first one. In other words, it does not mean, 'eat from the good provisions, not from the bad ones': because such meaning would be quite irrelevant in this setting in which Allah wishes to remove prohibition, telling them not to abstain from any provision given by Allah - as, such behaviour would be a self-imposed unauth</w:t>
        <w:softHyphen/>
        <w:t>orized legislation, would be a talk without knowledge.</w:t>
      </w:r>
    </w:p>
    <w:p>
      <w:pPr>
        <w:pStyle w:val="BookText"/>
        <w:bidi w:val="0"/>
        <w:jc w:val="both"/>
        <w:rPr/>
      </w:pPr>
      <w:r>
        <w:rPr>
          <w:rFonts w:eastAsia="Times New Roman" w:cs="Times New Roman" w:ascii="Times New Roman" w:hAnsi="Times New Roman"/>
          <w:color w:val="111111"/>
          <w:sz w:val="28"/>
          <w:szCs w:val="28"/>
          <w:lang w:val="en-US"/>
        </w:rPr>
        <w:t>Qur’an: and give thanks to Allah if Him it is that you worship: Apparently it should have been 'give thanks to Us', but the Qur'an says, “give thanks to Allah”. This expression is more appropriate for the theme of monotheism which the verse leads to.</w:t>
      </w:r>
    </w:p>
    <w:p>
      <w:pPr>
        <w:pStyle w:val="BookText"/>
        <w:bidi w:val="0"/>
        <w:jc w:val="both"/>
        <w:rPr/>
      </w:pPr>
      <w:r>
        <w:rPr>
          <w:rFonts w:eastAsia="Times New Roman" w:cs="Times New Roman" w:ascii="Times New Roman" w:hAnsi="Times New Roman"/>
          <w:color w:val="111111"/>
          <w:sz w:val="28"/>
          <w:szCs w:val="28"/>
          <w:lang w:val="en-US"/>
        </w:rPr>
        <w:t>And for the same reason the next phrase, “if Him it is that you worship”, was preferred to a shorter, 'if you worship Him'. The present expression restricts and confines the worship to Allah alone.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He has</w:t>
      </w:r>
    </w:p>
    <w:p>
      <w:pPr>
        <w:pStyle w:val="BookText"/>
        <w:bidi w:val="0"/>
        <w:rPr/>
      </w:pPr>
      <w:r>
        <w:rPr>
          <w:rFonts w:eastAsia="Times New Roman" w:cs="Times New Roman" w:ascii="Times New Roman" w:hAnsi="Times New Roman"/>
          <w:color w:val="111111"/>
          <w:sz w:val="28"/>
          <w:szCs w:val="28"/>
          <w:lang w:val="en-US"/>
        </w:rPr>
        <w:t>only forbidden you what dies of itself, and blood, and flesh of swine, and that over which any other (name) than (that of) Allah has been invoked: Invoking any name other than Allah's, means slaughtering for any thing other than Allah, for example, sacrificing for idols.</w:t>
      </w:r>
    </w:p>
    <w:p>
      <w:pPr>
        <w:pStyle w:val="BookText"/>
        <w:bidi w:val="0"/>
        <w:jc w:val="both"/>
        <w:rPr/>
      </w:pPr>
      <w:r>
        <w:rPr>
          <w:rFonts w:eastAsia="Times New Roman" w:cs="Times New Roman" w:ascii="Times New Roman" w:hAnsi="Times New Roman"/>
          <w:color w:val="111111"/>
          <w:sz w:val="28"/>
          <w:szCs w:val="28"/>
          <w:lang w:val="en-US"/>
        </w:rPr>
        <w:t>Qur’an: But whoever is forced (to it), not revolting, nor ex</w:t>
        <w:softHyphen/>
        <w:t>ceeding the limit: That is, when he is not unjust, nor does he ex</w:t>
        <w:softHyphen/>
        <w:t>ceed the limit; is driven to it because of emergency. The meaning is therefore as follows:</w:t>
      </w:r>
    </w:p>
    <w:p>
      <w:pPr>
        <w:pStyle w:val="BookText"/>
        <w:bidi w:val="0"/>
        <w:jc w:val="both"/>
        <w:rPr/>
      </w:pPr>
      <w:r>
        <w:rPr>
          <w:rFonts w:eastAsia="Times New Roman" w:cs="Times New Roman" w:ascii="Times New Roman" w:hAnsi="Times New Roman"/>
          <w:color w:val="111111"/>
          <w:sz w:val="28"/>
          <w:szCs w:val="28"/>
          <w:lang w:val="en-US"/>
        </w:rPr>
        <w:t>Whoever is forced to eat some of these forbidden things, because of some emergency, while he does not like at all to go against the law of Allah, nor does he exceed the limit, there shall be no blame on him.</w:t>
      </w:r>
    </w:p>
    <w:p>
      <w:pPr>
        <w:pStyle w:val="BookText"/>
        <w:bidi w:val="0"/>
        <w:jc w:val="both"/>
        <w:rPr/>
      </w:pPr>
      <w:r>
        <w:rPr>
          <w:rFonts w:eastAsia="Times New Roman" w:cs="Times New Roman" w:ascii="Times New Roman" w:hAnsi="Times New Roman"/>
          <w:color w:val="111111"/>
          <w:sz w:val="28"/>
          <w:szCs w:val="28"/>
          <w:lang w:val="en-US"/>
        </w:rPr>
        <w:t>But if he was trapped into that emergency because of his own revolting behaviour or because he had exceeded the limit and was then driven to that necessity, then he is not allowed to eat from these things.</w:t>
      </w:r>
    </w:p>
    <w:p>
      <w:pPr>
        <w:pStyle w:val="BookText"/>
        <w:bidi w:val="0"/>
        <w:jc w:val="both"/>
        <w:rPr/>
      </w:pPr>
      <w:r>
        <w:rPr>
          <w:rFonts w:eastAsia="Times New Roman" w:cs="Times New Roman" w:ascii="Times New Roman" w:hAnsi="Times New Roman"/>
          <w:color w:val="111111"/>
          <w:sz w:val="28"/>
          <w:szCs w:val="28"/>
          <w:lang w:val="en-US"/>
        </w:rPr>
        <w:t>The sen</w:t>
        <w:softHyphen/>
        <w:t>tence, “surely Allah is Forgiving, Merciful,” shows that the above permission is just a concession given by Allah to the believers; otherwise, the basis of prohibition is present even in this case.</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Surely those who conceal what Allah has revealed of the Book: It is an allusion to the People of the Book. There were many good and lawful things - in the rites of worship and other matters - which their elders and leaders had arbitrarily forbidden them - while they had got the Book and that Book</w:t>
      </w:r>
      <w:bookmarkStart w:id="303" w:name="pg13000_131631"/>
    </w:p>
    <w:p>
      <w:pPr>
        <w:pStyle w:val="BookText"/>
        <w:bidi w:val="0"/>
        <w:rPr/>
      </w:pPr>
      <w:bookmarkEnd w:id="303"/>
      <w:r>
        <w:rPr>
          <w:rFonts w:eastAsia="Times New Roman" w:cs="Times New Roman" w:ascii="Times New Roman" w:hAnsi="Times New Roman"/>
          <w:color w:val="111111"/>
          <w:sz w:val="28"/>
          <w:szCs w:val="28"/>
          <w:lang w:val="en-US"/>
        </w:rPr>
        <w:t>contained no sanction against those good things.</w:t>
      </w:r>
    </w:p>
    <w:p>
      <w:pPr>
        <w:pStyle w:val="BookText"/>
        <w:bidi w:val="0"/>
        <w:jc w:val="both"/>
        <w:rPr/>
      </w:pPr>
      <w:r>
        <w:rPr>
          <w:rFonts w:eastAsia="Times New Roman" w:cs="Times New Roman" w:ascii="Times New Roman" w:hAnsi="Times New Roman"/>
          <w:color w:val="111111"/>
          <w:sz w:val="28"/>
          <w:szCs w:val="28"/>
          <w:lang w:val="en-US"/>
        </w:rPr>
        <w:t>These people did not conceal what they did but only because they wanted to protect their high position and prestige in the community, and because they did not like to stem the flow of gifts, riches and properties which their power supposedly entitled them to.</w:t>
      </w:r>
    </w:p>
    <w:p>
      <w:pPr>
        <w:pStyle w:val="BookText"/>
        <w:bidi w:val="0"/>
        <w:jc w:val="both"/>
        <w:rPr/>
      </w:pPr>
      <w:r>
        <w:rPr>
          <w:rFonts w:eastAsia="Times New Roman" w:cs="Times New Roman" w:ascii="Times New Roman" w:hAnsi="Times New Roman"/>
          <w:color w:val="111111"/>
          <w:sz w:val="28"/>
          <w:szCs w:val="28"/>
          <w:lang w:val="en-US"/>
        </w:rPr>
        <w:t>This verse unambiguously proves that a man's deeds are embodied and assume the form of a body; and it is the deeds that finally emerge as their own results. In this verse, Allah first says that their action of taking a small price for the Divine Revel</w:t>
        <w:softHyphen/>
        <w:t>ation is one and the same with their eating the fire into their bellies.</w:t>
      </w:r>
    </w:p>
    <w:p>
      <w:pPr>
        <w:pStyle w:val="BookText"/>
        <w:bidi w:val="0"/>
        <w:jc w:val="both"/>
        <w:rPr/>
      </w:pPr>
      <w:r>
        <w:rPr>
          <w:rFonts w:eastAsia="Times New Roman" w:cs="Times New Roman" w:ascii="Times New Roman" w:hAnsi="Times New Roman"/>
          <w:color w:val="111111"/>
          <w:sz w:val="28"/>
          <w:szCs w:val="28"/>
          <w:lang w:val="en-US"/>
        </w:rPr>
        <w:t>Then the description of their concealing and price taking is changed to that of buying error for the guidance; then this gives way to bartering chastisement for forgiveness. Then it ends on the words, “Oh! how (bold) they are to endure fire”. Thus, their misdeed itself is transformed into the fire, although what they had done was to conceal the revelation and to continue on that behaviour.</w:t>
      </w:r>
    </w:p>
    <w:p>
      <w:pPr>
        <w:pStyle w:val="Heading3"/>
        <w:numPr>
          <w:ilvl w:val="2"/>
          <w:numId w:val="1"/>
        </w:numPr>
        <w:bidi w:val="0"/>
        <w:jc w:val="left"/>
        <w:rPr/>
      </w:pPr>
      <w:bookmarkStart w:id="304" w:name="__RefHeading___Toc5932746_3224264995"/>
      <w:bookmarkStart w:id="305" w:name="_Toc113"/>
      <w:bookmarkEnd w:id="304"/>
      <w:r>
        <w:rPr/>
        <w:t>Traditions</w:t>
      </w:r>
      <w:bookmarkEnd w:id="305"/>
    </w:p>
    <w:p>
      <w:pPr>
        <w:pStyle w:val="BookText"/>
        <w:bidi w:val="0"/>
        <w:jc w:val="both"/>
        <w:rPr/>
      </w:pPr>
      <w:r>
        <w:rPr>
          <w:rFonts w:eastAsia="Times New Roman" w:cs="Times New Roman" w:ascii="Times New Roman" w:hAnsi="Times New Roman"/>
          <w:color w:val="111111"/>
          <w:sz w:val="28"/>
          <w:szCs w:val="28"/>
          <w:lang w:val="en-US"/>
        </w:rPr>
        <w:t xml:space="preserve">Imam as-Sadiq (a.s.) said about the words of Allah, but whoever is forced (to it), not revolting, nor exceeding the limit: 'al-Baghi </w:t>
      </w:r>
      <w:r>
        <w:rPr>
          <w:rFonts w:ascii="Amiri" w:hAnsi="Amiri" w:eastAsia="Amiri" w:cs="Amiri"/>
          <w:color w:val="111111"/>
          <w:sz w:val="28"/>
          <w:sz w:val="28"/>
          <w:szCs w:val="28"/>
          <w:rtl w:val="true"/>
          <w:lang w:bidi="ar-SA"/>
        </w:rPr>
        <w:t>اَلبَاغِيْ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revolting) is one who desires hunting</w:t>
      </w:r>
      <w:r>
        <w:rPr>
          <w:rStyle w:val="FootnoteAnchor"/>
        </w:rPr>
        <w:footnoteReference w:id="21"/>
      </w:r>
      <w:r>
        <w:rPr>
          <w:rFonts w:eastAsia="Times New Roman" w:cs="Times New Roman" w:ascii="Times New Roman" w:hAnsi="Times New Roman"/>
          <w:color w:val="111111"/>
          <w:sz w:val="28"/>
          <w:szCs w:val="28"/>
          <w:lang w:val="en-US"/>
        </w:rPr>
        <w:t>, and al- 'adi (</w:t>
      </w:r>
      <w:r>
        <w:rPr>
          <w:rFonts w:ascii="Amiri" w:hAnsi="Amiri" w:eastAsia="Amiri" w:cs="Amiri"/>
          <w:color w:val="111111"/>
          <w:sz w:val="28"/>
          <w:sz w:val="28"/>
          <w:szCs w:val="28"/>
          <w:rtl w:val="true"/>
          <w:lang w:bidi="ar-SA"/>
        </w:rPr>
        <w:t>اَلعَادِيْ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exceeding the limit) is thief.</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not allowed to eat dead (animal) even if they are faced with emergency. It is forbidden to them. This (concession) does not cover them as it does (other) Muslims. And they are not</w:t>
      </w:r>
      <w:bookmarkStart w:id="306" w:name="pg13000_131632"/>
    </w:p>
    <w:p>
      <w:pPr>
        <w:pStyle w:val="BookText"/>
        <w:bidi w:val="0"/>
        <w:rPr/>
      </w:pPr>
      <w:bookmarkEnd w:id="306"/>
      <w:r>
        <w:rPr>
          <w:rFonts w:eastAsia="Times New Roman" w:cs="Times New Roman" w:ascii="Times New Roman" w:hAnsi="Times New Roman"/>
          <w:color w:val="111111"/>
          <w:sz w:val="28"/>
          <w:szCs w:val="28"/>
          <w:lang w:val="en-US"/>
        </w:rPr>
        <w:t>allowed to shorten the prayer (in such journeys).” (al-Kafi )</w:t>
      </w:r>
    </w:p>
    <w:p>
      <w:pPr>
        <w:pStyle w:val="BookText"/>
        <w:bidi w:val="0"/>
        <w:jc w:val="both"/>
        <w:rPr/>
      </w:pPr>
      <w:r>
        <w:rPr>
          <w:rFonts w:eastAsia="Times New Roman" w:cs="Times New Roman" w:ascii="Times New Roman" w:hAnsi="Times New Roman"/>
          <w:color w:val="111111"/>
          <w:sz w:val="28"/>
          <w:szCs w:val="28"/>
          <w:lang w:val="en-US"/>
        </w:rPr>
        <w:t>Imam as-Sadiq (a.s.) said: “al-Baghi is unjust and al-'adi is usurp</w:t>
        <w:softHyphen/>
        <w:t>er.” (al-'Ayyashi)</w:t>
      </w:r>
    </w:p>
    <w:p>
      <w:pPr>
        <w:pStyle w:val="BookText"/>
        <w:bidi w:val="0"/>
        <w:jc w:val="both"/>
        <w:rPr/>
      </w:pPr>
      <w:r>
        <w:rPr>
          <w:rFonts w:eastAsia="Times New Roman" w:cs="Times New Roman" w:ascii="Times New Roman" w:hAnsi="Times New Roman"/>
          <w:color w:val="111111"/>
          <w:sz w:val="28"/>
          <w:szCs w:val="28"/>
          <w:lang w:val="en-US"/>
        </w:rPr>
        <w:t>Hammad narrates from the same Imam that he said: “al-Baghi is one who revolts against the Imam, and al-'adi is thief.”</w:t>
      </w:r>
    </w:p>
    <w:p>
      <w:pPr>
        <w:pStyle w:val="BookText"/>
        <w:bidi w:val="0"/>
        <w:jc w:val="both"/>
        <w:rPr/>
      </w:pPr>
      <w:r>
        <w:rPr>
          <w:rFonts w:eastAsia="Times New Roman" w:cs="Times New Roman" w:ascii="Times New Roman" w:hAnsi="Times New Roman"/>
          <w:color w:val="111111"/>
          <w:sz w:val="28"/>
          <w:szCs w:val="28"/>
          <w:lang w:val="en-US"/>
        </w:rPr>
        <w:t>Abu Ja'far and Abu 'Abdillah (a.s.) have said: “Not revolting against the Imam of the Muslims, nor transgressing the path of the righteous ones with disobedience.” (Majma'ul-bayan)</w:t>
      </w:r>
    </w:p>
    <w:p>
      <w:pPr>
        <w:pStyle w:val="BookText"/>
        <w:bidi w:val="0"/>
        <w:jc w:val="both"/>
        <w:rPr/>
      </w:pPr>
      <w:r>
        <w:rPr>
          <w:rFonts w:eastAsia="Times New Roman" w:cs="Times New Roman" w:ascii="Times New Roman" w:hAnsi="Times New Roman"/>
          <w:color w:val="111111"/>
          <w:sz w:val="28"/>
          <w:szCs w:val="28"/>
          <w:lang w:val="en-US"/>
        </w:rPr>
        <w:t>The author says: All these are various applications of these words; and they support the meaning we have given earlier.</w:t>
      </w:r>
    </w:p>
    <w:p>
      <w:pPr>
        <w:pStyle w:val="BookText"/>
        <w:bidi w:val="0"/>
        <w:jc w:val="both"/>
        <w:rPr/>
      </w:pPr>
      <w:r>
        <w:rPr>
          <w:rFonts w:eastAsia="Times New Roman" w:cs="Times New Roman" w:ascii="Times New Roman" w:hAnsi="Times New Roman"/>
          <w:color w:val="111111"/>
          <w:sz w:val="28"/>
          <w:szCs w:val="28"/>
          <w:lang w:val="en-US"/>
        </w:rPr>
        <w:t>Imam as-Sadiq (a.s.) said about the words of Allah, Oh! how (bold) they are to endure fire:” (It means,) how bold they are to com</w:t>
        <w:softHyphen/>
        <w:t>mit the deeds which, they know, will take them to the fire.” (al-Kafi )</w:t>
      </w:r>
    </w:p>
    <w:p>
      <w:pPr>
        <w:pStyle w:val="BookText"/>
        <w:bidi w:val="0"/>
        <w:jc w:val="both"/>
        <w:rPr/>
      </w:pPr>
      <w:r>
        <w:rPr>
          <w:rFonts w:eastAsia="Times New Roman" w:cs="Times New Roman" w:ascii="Times New Roman" w:hAnsi="Times New Roman"/>
          <w:color w:val="111111"/>
          <w:sz w:val="28"/>
          <w:szCs w:val="28"/>
          <w:lang w:val="en-US"/>
        </w:rPr>
        <w:t>'Ali ibn Ibrahim narrates from as-Sadiq (a.s.) about this sentence: “How daring they are to (risk) the fire.” (Majma'u1-bayan )</w:t>
      </w:r>
    </w:p>
    <w:p>
      <w:pPr>
        <w:pStyle w:val="BookText"/>
        <w:bidi w:val="0"/>
        <w:jc w:val="both"/>
        <w:rPr/>
      </w:pPr>
      <w:r>
        <w:rPr>
          <w:rFonts w:eastAsia="Times New Roman" w:cs="Times New Roman" w:ascii="Times New Roman" w:hAnsi="Times New Roman"/>
          <w:color w:val="111111"/>
          <w:sz w:val="28"/>
          <w:szCs w:val="28"/>
          <w:lang w:val="en-US"/>
        </w:rPr>
        <w:t>as-Sadiq (a.s.) said: “How active they are in the deeds of the people of the fire.”</w:t>
      </w:r>
    </w:p>
    <w:p>
      <w:pPr>
        <w:pStyle w:val="BookText"/>
        <w:bidi w:val="0"/>
        <w:jc w:val="both"/>
        <w:rPr/>
      </w:pPr>
      <w:r>
        <w:rPr>
          <w:rFonts w:eastAsia="Times New Roman" w:cs="Times New Roman" w:ascii="Times New Roman" w:hAnsi="Times New Roman"/>
          <w:color w:val="111111"/>
          <w:sz w:val="28"/>
          <w:szCs w:val="28"/>
          <w:lang w:val="en-US"/>
        </w:rPr>
        <w:t>The author says: These traditions are in fact similar in their meanings: The first tradition explains boldness for fire with bold</w:t>
        <w:softHyphen/>
        <w:t>ness in perpetrating the causes of the fire; the second one gives its meaning as daring to enter the fire; the third one interprets it as boldness to commit sins that would lead to the fire - and it is almost the same with the meaning of the first tradition.</w:t>
      </w:r>
    </w:p>
    <w:p>
      <w:pPr>
        <w:pStyle w:val="Heading2"/>
        <w:numPr>
          <w:ilvl w:val="1"/>
          <w:numId w:val="1"/>
        </w:numPr>
        <w:bidi w:val="0"/>
        <w:jc w:val="left"/>
        <w:rPr/>
      </w:pPr>
      <w:bookmarkStart w:id="307" w:name="__RefHeading___Toc5932748_3224264995"/>
      <w:bookmarkStart w:id="308" w:name="_Toc114"/>
      <w:bookmarkEnd w:id="307"/>
      <w:r>
        <w:rPr/>
        <w:t>Suratul Baqarah: Verse 177</w:t>
      </w:r>
      <w:bookmarkEnd w:id="308"/>
    </w:p>
    <w:p>
      <w:pPr>
        <w:pStyle w:val="Heading3"/>
        <w:numPr>
          <w:ilvl w:val="2"/>
          <w:numId w:val="1"/>
        </w:numPr>
        <w:bidi w:val="0"/>
        <w:jc w:val="left"/>
        <w:rPr/>
      </w:pPr>
      <w:bookmarkStart w:id="309" w:name="__RefHeading___Toc5932750_3224264995"/>
      <w:bookmarkStart w:id="310" w:name="_Toc115"/>
      <w:bookmarkEnd w:id="309"/>
      <w:r>
        <w:rPr/>
        <w:t>point</w:t>
      </w:r>
      <w:bookmarkEnd w:id="31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١٧٧</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لَّيسَ ٱلبِرَّ أَن تُوَلُّواْ وُجُوهَكُمۡ قِبَلَ ٱلمَشرِقِ وَٱلمَغرِبِ وَلَـٰكِنَّ ٱلبِرَّ مَنۡ ءَامَنَ بِٱللَّهِ وَٱليَوۡمِ ٱلأَخِرِ وَٱلمَلَـٰئكَةِ وَٱلكِتَـٰبِ وَٱلنَّبِيِّـنَ وَءَاتَى ٱلمَالَ عَلَىٰ حُبِّهِۦ</w:t>
      </w:r>
      <w:bookmarkStart w:id="311" w:name="pg13000_131633"/>
    </w:p>
    <w:p>
      <w:pPr>
        <w:pStyle w:val="BookText"/>
        <w:bidi w:val="0"/>
        <w:rPr/>
      </w:pPr>
      <w:bookmarkEnd w:id="311"/>
      <w:r>
        <w:rPr>
          <w:rFonts w:ascii="Amiri" w:hAnsi="Amiri" w:eastAsia="Amiri" w:cs="Amiri"/>
          <w:color w:val="111111"/>
          <w:sz w:val="28"/>
          <w:sz w:val="28"/>
          <w:szCs w:val="28"/>
          <w:rtl w:val="true"/>
          <w:lang w:bidi="ar-SA"/>
        </w:rPr>
        <w:t>ذَوِى ٱلقُرۡبَىٰ وَٱليَتَـٰمَىٰ وَٱلمَسَـٰكِينَ وَٱبنَ ٱلسَّبِيلِ وَٱلسَّآئلينَ وَفِى ٱلرِّقَابِ وَأَقَامَ ٱلصَّلَوٰةَ وَءَاتَى ٱلزَّكوٰةَ وَٱلمُوفُونَ بِعَهدِهِمۡ إِذَا عَـٰهَدُواْ‌ۖ وَٱلصَّـٰبِرِينَ فِى ٱلبَأۡسَآءِ وَٱلضَّرَّآءِ وَحِينَ ٱلبَأۡسِ‌ۗ أُوْلَـَٰئك ٱلَّذِينَ صَدَقُواْ‌ۖ وَأُوْلَـئِكَ هُمُ ٱلمُتَّقُونَ</w:t>
      </w:r>
    </w:p>
    <w:p>
      <w:pPr>
        <w:pStyle w:val="BookText"/>
        <w:bidi w:val="0"/>
        <w:jc w:val="both"/>
        <w:rPr/>
      </w:pPr>
      <w:r>
        <w:rPr>
          <w:rFonts w:eastAsia="Times New Roman" w:cs="Times New Roman" w:ascii="Times New Roman" w:hAnsi="Times New Roman"/>
          <w:color w:val="111111"/>
          <w:sz w:val="28"/>
          <w:szCs w:val="28"/>
          <w:lang w:val="en-US"/>
        </w:rPr>
        <w:t>It is not righteousness that you turn your faces towards the East and the West, but righteousness is the one who believes in Allah and the last day and the angels and the Book and the prophets, and gives away wealth out of love for Him to the near of kin and the orphans and the needy and the way</w:t>
        <w:softHyphen/>
        <w:t>farer and the beggars and for (the emancipation of) the captives, and keeps up prayer and pays the zakat, and the performers of their promise when they make a promise, and the patient in distress and affliction and in time of conflict - these are they who are true and these are they who are the pious (177).</w:t>
      </w:r>
    </w:p>
    <w:p>
      <w:pPr>
        <w:pStyle w:val="Heading3"/>
        <w:numPr>
          <w:ilvl w:val="2"/>
          <w:numId w:val="1"/>
        </w:numPr>
        <w:bidi w:val="0"/>
        <w:jc w:val="left"/>
        <w:rPr/>
      </w:pPr>
      <w:bookmarkStart w:id="312" w:name="__RefHeading___Toc5932752_3224264995"/>
      <w:bookmarkStart w:id="313" w:name="_Toc116"/>
      <w:bookmarkEnd w:id="312"/>
      <w:r>
        <w:rPr/>
        <w:t>Commentary</w:t>
      </w:r>
      <w:bookmarkEnd w:id="313"/>
    </w:p>
    <w:p>
      <w:pPr>
        <w:pStyle w:val="BookText"/>
        <w:bidi w:val="0"/>
        <w:jc w:val="both"/>
        <w:rPr/>
      </w:pPr>
      <w:r>
        <w:rPr>
          <w:rFonts w:eastAsia="Times New Roman" w:cs="Times New Roman" w:ascii="Times New Roman" w:hAnsi="Times New Roman"/>
          <w:color w:val="111111"/>
          <w:sz w:val="28"/>
          <w:szCs w:val="28"/>
          <w:lang w:val="en-US"/>
        </w:rPr>
        <w:t>It is said that when the qiblah was changed from Baytu '1-Maqdis to the Ka'bah, there ensued a long drawn out controversy and conflict in the public. It was then that this verse was revealed.</w:t>
      </w:r>
    </w:p>
    <w:p>
      <w:pPr>
        <w:pStyle w:val="BookText"/>
        <w:bidi w:val="0"/>
        <w:jc w:val="both"/>
        <w:rPr/>
      </w:pPr>
      <w:r>
        <w:rPr>
          <w:rFonts w:eastAsia="Times New Roman" w:cs="Times New Roman" w:ascii="Times New Roman" w:hAnsi="Times New Roman"/>
          <w:color w:val="111111"/>
          <w:sz w:val="28"/>
          <w:szCs w:val="28"/>
          <w:lang w:val="en-US"/>
        </w:rPr>
        <w:t xml:space="preserve">Qur’an: It is not righteousness that you turn your faces towards the East and the West: al-Birr ( </w:t>
      </w:r>
      <w:r>
        <w:rPr>
          <w:rFonts w:ascii="Amiri" w:hAnsi="Amiri" w:eastAsia="Amiri" w:cs="Amiri"/>
          <w:color w:val="111111"/>
          <w:sz w:val="28"/>
          <w:sz w:val="28"/>
          <w:szCs w:val="28"/>
          <w:rtl w:val="true"/>
          <w:lang w:bidi="ar-SA"/>
        </w:rPr>
        <w:t>اَلبـِرُّ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righteousness); al-barr </w:t>
      </w:r>
      <w:r>
        <w:rPr>
          <w:rFonts w:ascii="Amiri" w:hAnsi="Amiri" w:eastAsia="Amiri" w:cs="Amiri"/>
          <w:color w:val="111111"/>
          <w:sz w:val="28"/>
          <w:sz w:val="28"/>
          <w:szCs w:val="28"/>
          <w:rtl w:val="true"/>
          <w:lang w:bidi="ar-SA"/>
        </w:rPr>
        <w:t>اَلبـَرُّ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righteous), it is a perpetual adjective. Qibal </w:t>
      </w:r>
      <w:r>
        <w:rPr>
          <w:rFonts w:ascii="Amiri" w:hAnsi="Amiri" w:eastAsia="Amiri" w:cs="Amiri"/>
          <w:color w:val="111111"/>
          <w:sz w:val="28"/>
          <w:sz w:val="28"/>
          <w:szCs w:val="28"/>
          <w:rtl w:val="true"/>
          <w:lang w:bidi="ar-SA"/>
        </w:rPr>
        <w:t>قِبَل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towards, in the direction of), al-qiblah </w:t>
      </w:r>
      <w:r>
        <w:rPr>
          <w:rFonts w:ascii="Amiri" w:hAnsi="Amiri" w:eastAsia="Amiri" w:cs="Amiri"/>
          <w:color w:val="111111"/>
          <w:sz w:val="28"/>
          <w:sz w:val="28"/>
          <w:szCs w:val="28"/>
          <w:rtl w:val="true"/>
          <w:lang w:bidi="ar-SA"/>
        </w:rPr>
        <w:t>اَلقِبْلـَة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 certain direction) is derived from it.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Dhul-qurba </w:t>
      </w:r>
      <w:r>
        <w:rPr>
          <w:rFonts w:ascii="Amiri" w:hAnsi="Amiri" w:eastAsia="Amiri" w:cs="Amiri"/>
          <w:color w:val="111111"/>
          <w:sz w:val="28"/>
          <w:sz w:val="28"/>
          <w:szCs w:val="28"/>
          <w:rtl w:val="true"/>
          <w:lang w:bidi="ar-SA"/>
        </w:rPr>
        <w:t>ذو القُرْبي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relative ); al-yatama ( </w:t>
      </w:r>
      <w:r>
        <w:rPr>
          <w:rFonts w:ascii="Amiri" w:hAnsi="Amiri" w:eastAsia="Amiri" w:cs="Amiri"/>
          <w:color w:val="111111"/>
          <w:sz w:val="28"/>
          <w:sz w:val="28"/>
          <w:szCs w:val="28"/>
          <w:rtl w:val="true"/>
          <w:lang w:bidi="ar-SA"/>
        </w:rPr>
        <w:t>اَليَتَامي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plural of al- yatim </w:t>
      </w:r>
      <w:r>
        <w:rPr>
          <w:rFonts w:ascii="Amiri" w:hAnsi="Amiri" w:eastAsia="Amiri" w:cs="Amiri"/>
          <w:color w:val="111111"/>
          <w:sz w:val="28"/>
          <w:sz w:val="28"/>
          <w:szCs w:val="28"/>
          <w:rtl w:val="true"/>
          <w:lang w:bidi="ar-SA"/>
        </w:rPr>
        <w:t>اَليَتِيْمُ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 orphan; he who has lost his father); al-masakin ( </w:t>
      </w:r>
      <w:r>
        <w:rPr>
          <w:rFonts w:ascii="Amiri" w:hAnsi="Amiri" w:eastAsia="Amiri" w:cs="Amiri"/>
          <w:color w:val="111111"/>
          <w:sz w:val="28"/>
          <w:sz w:val="28"/>
          <w:szCs w:val="28"/>
          <w:rtl w:val="true"/>
          <w:lang w:bidi="ar-SA"/>
        </w:rPr>
        <w:t>اَلمَسَاكِيْنُُ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plural of al-miskin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miserably poor, one who suffers a worse condition than al-faqir </w:t>
      </w:r>
      <w:r>
        <w:rPr>
          <w:rFonts w:ascii="Amiri" w:hAnsi="Amiri" w:eastAsia="Amiri" w:cs="Amiri"/>
          <w:color w:val="111111"/>
          <w:sz w:val="28"/>
          <w:sz w:val="28"/>
          <w:szCs w:val="28"/>
          <w:rtl w:val="true"/>
          <w:lang w:bidi="ar-SA"/>
        </w:rPr>
        <w:t>اَلفـَقِيْرُ</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poor).</w:t>
      </w:r>
    </w:p>
    <w:p>
      <w:pPr>
        <w:pStyle w:val="BookText"/>
        <w:bidi w:val="0"/>
        <w:jc w:val="both"/>
        <w:rPr/>
      </w:pPr>
      <w:r>
        <w:rPr>
          <w:rFonts w:eastAsia="Times New Roman" w:cs="Times New Roman" w:ascii="Times New Roman" w:hAnsi="Times New Roman"/>
          <w:color w:val="111111"/>
          <w:sz w:val="28"/>
          <w:szCs w:val="28"/>
          <w:lang w:val="en-US"/>
        </w:rPr>
        <w:t xml:space="preserve">Ibnu 's-sabil </w:t>
      </w:r>
      <w:r>
        <w:rPr>
          <w:rFonts w:ascii="Amiri" w:hAnsi="Amiri" w:eastAsia="Amiri" w:cs="Amiri"/>
          <w:color w:val="111111"/>
          <w:sz w:val="28"/>
          <w:sz w:val="28"/>
          <w:szCs w:val="28"/>
          <w:rtl w:val="true"/>
          <w:lang w:bidi="ar-SA"/>
        </w:rPr>
        <w:t>اِبْنُ السَّبِيْل</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one stranded in jour</w:t>
        <w:softHyphen/>
        <w:t xml:space="preserve">ney); ar-riqab ( </w:t>
      </w:r>
      <w:r>
        <w:rPr>
          <w:rFonts w:ascii="Amiri" w:hAnsi="Amiri" w:eastAsia="Amiri" w:cs="Amiri"/>
          <w:color w:val="111111"/>
          <w:sz w:val="28"/>
          <w:sz w:val="28"/>
          <w:szCs w:val="28"/>
          <w:rtl w:val="true"/>
          <w:lang w:bidi="ar-SA"/>
        </w:rPr>
        <w:t>اَلرِّقـَابُ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plural of ar-raqabah </w:t>
      </w:r>
      <w:r>
        <w:rPr>
          <w:rFonts w:ascii="Amiri" w:hAnsi="Amiri" w:eastAsia="Amiri" w:cs="Amiri"/>
          <w:color w:val="111111"/>
          <w:sz w:val="28"/>
          <w:sz w:val="28"/>
          <w:szCs w:val="28"/>
          <w:rtl w:val="true"/>
          <w:lang w:bidi="ar-SA"/>
        </w:rPr>
        <w:t>اَلرَّقـَبَة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neck; it refers to slave). al-Ba'sa' ( </w:t>
      </w:r>
      <w:r>
        <w:rPr>
          <w:rFonts w:ascii="Amiri" w:hAnsi="Amiri" w:eastAsia="Amiri" w:cs="Amiri"/>
          <w:color w:val="111111"/>
          <w:sz w:val="28"/>
          <w:sz w:val="28"/>
          <w:szCs w:val="28"/>
          <w:rtl w:val="true"/>
          <w:lang w:bidi="ar-SA"/>
        </w:rPr>
        <w:t>البَأسـَآءُُُ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a masdar like al-bu's ( </w:t>
      </w:r>
      <w:r>
        <w:rPr>
          <w:rFonts w:ascii="Amiri" w:hAnsi="Amiri" w:eastAsia="Amiri" w:cs="Amiri"/>
          <w:color w:val="111111"/>
          <w:sz w:val="28"/>
          <w:sz w:val="28"/>
          <w:szCs w:val="28"/>
          <w:rtl w:val="true"/>
          <w:lang w:bidi="ar-SA"/>
        </w:rPr>
        <w:t>اَلبُؤْسُُ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both having the same meaning: hardship, poverty.</w:t>
      </w:r>
    </w:p>
    <w:p>
      <w:pPr>
        <w:pStyle w:val="BookText"/>
        <w:bidi w:val="0"/>
        <w:jc w:val="both"/>
        <w:rPr/>
      </w:pPr>
      <w:r>
        <w:rPr>
          <w:rFonts w:eastAsia="Times New Roman" w:cs="Times New Roman" w:ascii="Times New Roman" w:hAnsi="Times New Roman"/>
          <w:color w:val="111111"/>
          <w:sz w:val="28"/>
          <w:szCs w:val="28"/>
          <w:lang w:val="en-US"/>
        </w:rPr>
        <w:t xml:space="preserve">ad-Darra' ( </w:t>
      </w:r>
      <w:r>
        <w:rPr>
          <w:rFonts w:ascii="Amiri" w:hAnsi="Amiri" w:eastAsia="Amiri" w:cs="Amiri"/>
          <w:color w:val="111111"/>
          <w:sz w:val="28"/>
          <w:sz w:val="28"/>
          <w:szCs w:val="28"/>
          <w:rtl w:val="true"/>
          <w:lang w:bidi="ar-SA"/>
        </w:rPr>
        <w:t>الضَّرَّآءُُُ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too is a masdar like ad-darr ( </w:t>
      </w:r>
      <w:r>
        <w:rPr>
          <w:rFonts w:ascii="Amiri" w:hAnsi="Amiri" w:eastAsia="Amiri" w:cs="Amiri"/>
          <w:color w:val="111111"/>
          <w:sz w:val="28"/>
          <w:sz w:val="28"/>
          <w:szCs w:val="28"/>
          <w:rtl w:val="true"/>
          <w:lang w:bidi="ar-SA"/>
        </w:rPr>
        <w:t>الضَّرُُُّ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both mean affliction with injury or loss, for example, when a man is afflicted with a disease, injury, or loss of property or child. al-Ba's </w:t>
      </w:r>
      <w:r>
        <w:rPr>
          <w:rFonts w:ascii="Amiri" w:hAnsi="Amiri" w:eastAsia="Amiri" w:cs="Amiri"/>
          <w:color w:val="111111"/>
          <w:sz w:val="28"/>
          <w:sz w:val="28"/>
          <w:szCs w:val="28"/>
          <w:rtl w:val="true"/>
          <w:lang w:bidi="ar-SA"/>
        </w:rPr>
        <w:t>اَلبأسُُ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intensity of war).</w:t>
      </w:r>
    </w:p>
    <w:p>
      <w:pPr>
        <w:pStyle w:val="BookText"/>
        <w:bidi w:val="0"/>
        <w:jc w:val="both"/>
        <w:rPr/>
      </w:pPr>
      <w:r>
        <w:rPr>
          <w:rFonts w:eastAsia="Times New Roman" w:cs="Times New Roman" w:ascii="Times New Roman" w:hAnsi="Times New Roman"/>
          <w:color w:val="111111"/>
          <w:sz w:val="28"/>
          <w:szCs w:val="28"/>
          <w:lang w:val="en-US"/>
        </w:rPr>
        <w:t>Qur’an: but righteousness is the one who believes in Allah: Instead of defining righteousness, the verse turns to describing the righteous ones; thus it introduces the people in the light of their attributes. In this way, it points to the fact that abstract ideals and abstruse ideas have no value in Islam unless they appear in concrete shape in the character of a man.</w:t>
      </w:r>
    </w:p>
    <w:p>
      <w:pPr>
        <w:pStyle w:val="BookText"/>
        <w:bidi w:val="0"/>
        <w:jc w:val="both"/>
        <w:rPr/>
      </w:pPr>
      <w:r>
        <w:rPr>
          <w:rFonts w:eastAsia="Times New Roman" w:cs="Times New Roman" w:ascii="Times New Roman" w:hAnsi="Times New Roman"/>
          <w:color w:val="111111"/>
          <w:sz w:val="28"/>
          <w:szCs w:val="28"/>
          <w:lang w:val="en-US"/>
        </w:rPr>
        <w:t>It is a well-known style of the Qur'an that it explains and defines a condition and a rank by introducing the people having that rank and condition; it is never satisfied with mere theoretical explanations of good and bad, virtue and vice.</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“the one who believes in Allah and the last day...,” define the righteous ones, and explain their real state. The verse introduces them with</w:t>
      </w:r>
    </w:p>
    <w:p>
      <w:pPr>
        <w:pStyle w:val="BookText"/>
        <w:bidi w:val="0"/>
        <w:rPr/>
      </w:pPr>
      <w:r>
        <w:rPr>
          <w:rFonts w:eastAsia="Times New Roman" w:cs="Times New Roman" w:ascii="Times New Roman" w:hAnsi="Times New Roman"/>
          <w:color w:val="111111"/>
          <w:sz w:val="28"/>
          <w:szCs w:val="28"/>
          <w:lang w:val="en-US"/>
        </w:rPr>
        <w:t>all three aspects of belief, deeds and morals, in three stages. the first stage begins with the words, “the one who believes in Allah;” the second is the sentence, “these are they who are true;” and the third is, ”and these are they who are the pious.”</w:t>
      </w:r>
    </w:p>
    <w:p>
      <w:pPr>
        <w:pStyle w:val="BookText"/>
        <w:bidi w:val="0"/>
        <w:jc w:val="both"/>
        <w:rPr/>
      </w:pPr>
      <w:r>
        <w:rPr>
          <w:rFonts w:eastAsia="Times New Roman" w:cs="Times New Roman" w:ascii="Times New Roman" w:hAnsi="Times New Roman"/>
          <w:color w:val="111111"/>
          <w:sz w:val="28"/>
          <w:szCs w:val="28"/>
          <w:lang w:val="en-US"/>
        </w:rPr>
        <w:t>Allah begins the first stage, saying: “the one who believes in Allah and the last day and the angels and the Book and the prophets”. It is a comprehensive description of all the true gnosis which Allah wants His servants to believe in. The belief referred to in this verse is the perfect belief which can never fail to produce its effect.</w:t>
      </w:r>
    </w:p>
    <w:p>
      <w:pPr>
        <w:pStyle w:val="BookText"/>
        <w:bidi w:val="0"/>
        <w:jc w:val="both"/>
        <w:rPr/>
      </w:pPr>
      <w:r>
        <w:rPr>
          <w:rFonts w:eastAsia="Times New Roman" w:cs="Times New Roman" w:ascii="Times New Roman" w:hAnsi="Times New Roman"/>
          <w:color w:val="111111"/>
          <w:sz w:val="28"/>
          <w:szCs w:val="28"/>
          <w:lang w:val="en-US"/>
        </w:rPr>
        <w:t>When a believer attains to this stage of faith, his heart is never assailed by any doubt or confusion; he does not take a dim view of whatever befalls him, nor is he offended if afflicted with a misfortune.</w:t>
      </w:r>
    </w:p>
    <w:p>
      <w:pPr>
        <w:pStyle w:val="BookText"/>
        <w:bidi w:val="0"/>
        <w:jc w:val="both"/>
        <w:rPr/>
      </w:pPr>
      <w:r>
        <w:rPr>
          <w:rFonts w:eastAsia="Times New Roman" w:cs="Times New Roman" w:ascii="Times New Roman" w:hAnsi="Times New Roman"/>
          <w:color w:val="111111"/>
          <w:sz w:val="28"/>
          <w:szCs w:val="28"/>
          <w:lang w:val="en-US"/>
        </w:rPr>
        <w:t>Likewise, his morals and actions are safe from adverse influences. This interpretation is further supported by the phrase, “these are they who are true”. Truth, in this verse, is general and unconditional; it is not restricted to any condition of man's heart or any activity of his limbs. It means, they are real believers, true in their belief; as Allah says: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no! by your Lord! they do not believe until they make you a judge of that which has become a matter of disagreement among them, and then do not find any straitness in their hearts as to what you have decided and submit with</w:t>
      </w:r>
    </w:p>
    <w:p>
      <w:pPr>
        <w:pStyle w:val="BookText"/>
        <w:bidi w:val="0"/>
        <w:rPr/>
      </w:pPr>
      <w:r>
        <w:rPr>
          <w:rFonts w:eastAsia="Times New Roman" w:cs="Times New Roman" w:ascii="Times New Roman" w:hAnsi="Times New Roman"/>
          <w:color w:val="111111"/>
          <w:sz w:val="28"/>
          <w:szCs w:val="28"/>
          <w:lang w:val="en-US"/>
        </w:rPr>
        <w:t>total submission (4:65).</w:t>
      </w:r>
    </w:p>
    <w:p>
      <w:pPr>
        <w:pStyle w:val="BookText"/>
        <w:bidi w:val="0"/>
        <w:jc w:val="both"/>
        <w:rPr/>
      </w:pPr>
      <w:r>
        <w:rPr>
          <w:rFonts w:eastAsia="Times New Roman" w:cs="Times New Roman" w:ascii="Times New Roman" w:hAnsi="Times New Roman"/>
          <w:color w:val="111111"/>
          <w:sz w:val="28"/>
          <w:szCs w:val="28"/>
          <w:lang w:val="en-US"/>
        </w:rPr>
        <w:t>Thus, their condition fits the fourth stage of the belief, described under the verse:</w:t>
      </w:r>
    </w:p>
    <w:p>
      <w:pPr>
        <w:pStyle w:val="BookText"/>
        <w:bidi w:val="0"/>
        <w:jc w:val="both"/>
        <w:rPr/>
      </w:pPr>
      <w:r>
        <w:rPr>
          <w:rFonts w:eastAsia="Times New Roman" w:cs="Times New Roman" w:ascii="Times New Roman" w:hAnsi="Times New Roman"/>
          <w:color w:val="111111"/>
          <w:sz w:val="28"/>
          <w:szCs w:val="28"/>
          <w:lang w:val="en-US"/>
        </w:rPr>
        <w:t>When his Lord said to him, Submit (yourself), he said: ”I submit myself to the Lord of the worlds” (2:131).</w:t>
      </w:r>
    </w:p>
    <w:p>
      <w:pPr>
        <w:pStyle w:val="BookText"/>
        <w:bidi w:val="0"/>
        <w:jc w:val="both"/>
        <w:rPr/>
      </w:pPr>
      <w:r>
        <w:rPr>
          <w:rFonts w:eastAsia="Times New Roman" w:cs="Times New Roman" w:ascii="Times New Roman" w:hAnsi="Times New Roman"/>
          <w:color w:val="111111"/>
          <w:sz w:val="28"/>
          <w:szCs w:val="28"/>
          <w:lang w:val="en-US"/>
        </w:rPr>
        <w:t>After description of belief, Allah mentions some of their deeds: “and gives away wealth out of love for Him to the near of kin and the orphans and the needy and the wayfarer and the beggars and for (the emancipation of) the captives, and keeps up prayer and pays the zakat”.</w:t>
      </w:r>
    </w:p>
    <w:p>
      <w:pPr>
        <w:pStyle w:val="BookText"/>
        <w:bidi w:val="0"/>
        <w:jc w:val="both"/>
        <w:rPr/>
      </w:pPr>
      <w:r>
        <w:rPr>
          <w:rFonts w:eastAsia="Times New Roman" w:cs="Times New Roman" w:ascii="Times New Roman" w:hAnsi="Times New Roman"/>
          <w:color w:val="111111"/>
          <w:sz w:val="28"/>
          <w:szCs w:val="28"/>
          <w:lang w:val="en-US"/>
        </w:rPr>
        <w:t>Here their prayer is mentioned, and it concerns the Divine Worship. Allah says:</w:t>
      </w:r>
    </w:p>
    <w:p>
      <w:pPr>
        <w:pStyle w:val="BookText"/>
        <w:bidi w:val="0"/>
        <w:jc w:val="both"/>
        <w:rPr/>
      </w:pPr>
      <w:r>
        <w:rPr>
          <w:rFonts w:eastAsia="Times New Roman" w:cs="Times New Roman" w:ascii="Times New Roman" w:hAnsi="Times New Roman"/>
          <w:color w:val="111111"/>
          <w:sz w:val="28"/>
          <w:szCs w:val="28"/>
          <w:lang w:val="en-US"/>
        </w:rPr>
        <w:t>... surely prayer keeps (one) away from indecency and evil... (29:45);</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 and keep up prayer for My remembrance (20:14).</w:t>
      </w:r>
    </w:p>
    <w:p>
      <w:pPr>
        <w:pStyle w:val="BookText"/>
        <w:bidi w:val="0"/>
        <w:jc w:val="both"/>
        <w:rPr/>
      </w:pPr>
      <w:r>
        <w:rPr>
          <w:rFonts w:eastAsia="Times New Roman" w:cs="Times New Roman" w:ascii="Times New Roman" w:hAnsi="Times New Roman"/>
          <w:color w:val="111111"/>
          <w:sz w:val="28"/>
          <w:szCs w:val="28"/>
          <w:lang w:val="en-US"/>
        </w:rPr>
        <w:t>It is followed by mention of zakat; and it is a financial obligation promulgated for economic good of the society. And before it all, the verse refers to their giving away wealth to various groups; this habit of theirs spreads the good and enlarges the circle of non-obligatory munificence, in order that the need of the poor may be fulfilled and their condition improved.</w:t>
      </w:r>
    </w:p>
    <w:p>
      <w:pPr>
        <w:pStyle w:val="BookText"/>
        <w:bidi w:val="0"/>
        <w:jc w:val="both"/>
        <w:rPr/>
      </w:pPr>
      <w:r>
        <w:rPr>
          <w:rFonts w:eastAsia="Times New Roman" w:cs="Times New Roman" w:ascii="Times New Roman" w:hAnsi="Times New Roman"/>
          <w:color w:val="111111"/>
          <w:sz w:val="28"/>
          <w:szCs w:val="28"/>
          <w:lang w:val="en-US"/>
        </w:rPr>
        <w:t>Lastly, the verse cites some of their excellent moral char</w:t>
        <w:softHyphen/>
        <w:t xml:space="preserve">acteristics: “and the performers of their promise when they make a promise, and the patient in distress and affliction and in time of conflict”. al-'Ahd </w:t>
      </w:r>
      <w:r>
        <w:rPr>
          <w:rFonts w:ascii="Amiri" w:hAnsi="Amiri" w:eastAsia="Amiri" w:cs="Amiri"/>
          <w:color w:val="111111"/>
          <w:sz w:val="28"/>
          <w:sz w:val="28"/>
          <w:szCs w:val="28"/>
          <w:rtl w:val="true"/>
          <w:lang w:bidi="ar-SA"/>
        </w:rPr>
        <w:t>العَهْدُ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promise; to commit oneself to something). The verse mentions “their promise” unconditionally.</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it does not cover the belief and the resulting obligation of following the laws of the shari'ah (as some people have</w:t>
      </w:r>
    </w:p>
    <w:p>
      <w:pPr>
        <w:pStyle w:val="BookText"/>
        <w:bidi w:val="0"/>
        <w:rPr/>
      </w:pPr>
      <w:r>
        <w:rPr>
          <w:rFonts w:eastAsia="Times New Roman" w:cs="Times New Roman" w:ascii="Times New Roman" w:hAnsi="Times New Roman"/>
          <w:color w:val="111111"/>
          <w:sz w:val="28"/>
          <w:szCs w:val="28"/>
          <w:lang w:val="en-US"/>
        </w:rPr>
        <w:t>said). Why? Because on going further we find the proviso, “when they make a promise”; and clearly acceptance of true faith and sub-mission to its concomitants is an unconditional obligation; and is obligatory on all the people at all the times.</w:t>
      </w:r>
    </w:p>
    <w:p>
      <w:pPr>
        <w:pStyle w:val="BookText"/>
        <w:bidi w:val="0"/>
        <w:jc w:val="both"/>
        <w:rPr/>
      </w:pPr>
      <w:r>
        <w:rPr>
          <w:rFonts w:eastAsia="Times New Roman" w:cs="Times New Roman" w:ascii="Times New Roman" w:hAnsi="Times New Roman"/>
          <w:color w:val="111111"/>
          <w:sz w:val="28"/>
          <w:szCs w:val="28"/>
          <w:lang w:val="en-US"/>
        </w:rPr>
        <w:t>It does not depend on one's commitment. However, the “promise”, by its generality, covers every commitment made by man. For example, when he says: I'll surely do it; or, I'll never do it. It includes every deal made in business transactions, every word spoken in social and family circles.</w:t>
      </w:r>
    </w:p>
    <w:p>
      <w:pPr>
        <w:pStyle w:val="BookText"/>
        <w:bidi w:val="0"/>
        <w:jc w:val="both"/>
        <w:rPr/>
      </w:pPr>
      <w:r>
        <w:rPr>
          <w:rFonts w:eastAsia="Times New Roman" w:cs="Times New Roman" w:ascii="Times New Roman" w:hAnsi="Times New Roman"/>
          <w:color w:val="111111"/>
          <w:sz w:val="28"/>
          <w:szCs w:val="28"/>
          <w:lang w:val="en-US"/>
        </w:rPr>
        <w:t>Patience is steadfastness in face of hardship, be it a series of benumbing misfortunes or a fight against formidable adversaries.</w:t>
      </w:r>
    </w:p>
    <w:p>
      <w:pPr>
        <w:pStyle w:val="BookText"/>
        <w:bidi w:val="0"/>
        <w:jc w:val="both"/>
        <w:rPr/>
      </w:pPr>
      <w:r>
        <w:rPr>
          <w:rFonts w:eastAsia="Times New Roman" w:cs="Times New Roman" w:ascii="Times New Roman" w:hAnsi="Times New Roman"/>
          <w:color w:val="111111"/>
          <w:sz w:val="28"/>
          <w:szCs w:val="28"/>
          <w:lang w:val="en-US"/>
        </w:rPr>
        <w:t>These two excellent virtues - fulfilment of promise and patience - do not cover all the necessary virtues; but when they are found somewhere, the other virtues invariably always follow suit. One of these two virtues (patience in hardships) has a passive quality, while the other (fulfilling the promise) has an active role.</w:t>
      </w:r>
    </w:p>
    <w:p>
      <w:pPr>
        <w:pStyle w:val="BookText"/>
        <w:bidi w:val="0"/>
        <w:jc w:val="both"/>
        <w:rPr/>
      </w:pPr>
      <w:r>
        <w:rPr>
          <w:rFonts w:eastAsia="Times New Roman" w:cs="Times New Roman" w:ascii="Times New Roman" w:hAnsi="Times New Roman"/>
          <w:color w:val="111111"/>
          <w:sz w:val="28"/>
          <w:szCs w:val="28"/>
          <w:lang w:val="en-US"/>
        </w:rPr>
        <w:t>By mentioning them, Allah in effect says that when they say something they surely proceed to do it, and do not withdraw from it even if they have to face difficulties.</w:t>
      </w:r>
    </w:p>
    <w:p>
      <w:pPr>
        <w:pStyle w:val="BookText"/>
        <w:bidi w:val="0"/>
        <w:jc w:val="both"/>
        <w:rPr/>
      </w:pPr>
      <w:r>
        <w:rPr>
          <w:rFonts w:eastAsia="Times New Roman" w:cs="Times New Roman" w:ascii="Times New Roman" w:hAnsi="Times New Roman"/>
          <w:color w:val="111111"/>
          <w:sz w:val="28"/>
          <w:szCs w:val="28"/>
          <w:lang w:val="en-US"/>
        </w:rPr>
        <w:t>The second stage of introduction is contained in the phrase, “these are they who are true”. Truth is a comprehensive virtue, encompassing all attributes of knowledge and action. Truth is an inseparable concomitant of all basic virtues - continence, bravery, wisdom and justice - and of their branches., Man's life is made up of his belief, words and actions.</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is</w:t>
      </w:r>
    </w:p>
    <w:p>
      <w:pPr>
        <w:pStyle w:val="BookText"/>
        <w:bidi w:val="0"/>
        <w:rPr/>
      </w:pPr>
      <w:r>
        <w:rPr>
          <w:rFonts w:eastAsia="Times New Roman" w:cs="Times New Roman" w:ascii="Times New Roman" w:hAnsi="Times New Roman"/>
          <w:color w:val="111111"/>
          <w:sz w:val="28"/>
          <w:szCs w:val="28"/>
          <w:lang w:val="en-US"/>
        </w:rPr>
        <w:t>true, all the three aspects conform with each other. He does not do except what he says, and does not say except. that which he believes.</w:t>
      </w:r>
    </w:p>
    <w:p>
      <w:pPr>
        <w:pStyle w:val="BookText"/>
        <w:bidi w:val="0"/>
        <w:jc w:val="both"/>
        <w:rPr/>
      </w:pPr>
      <w:r>
        <w:rPr>
          <w:rFonts w:eastAsia="Times New Roman" w:cs="Times New Roman" w:ascii="Times New Roman" w:hAnsi="Times New Roman"/>
          <w:color w:val="111111"/>
          <w:sz w:val="28"/>
          <w:szCs w:val="28"/>
          <w:lang w:val="en-US"/>
        </w:rPr>
        <w:t>Man by instinct accepts the right and truth; and even if he pretends otherwise, he submits to it in his heart. When he believes in the right truthfully, his word conforms with his belief, and his action with his word. It is then that he reaches the perfection in all three aspects of belief, morality and deeds. His faith becomes pure, his character virtuous and his deeds good.</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O You who believe! fear Allah and be with the true ones (9:119).</w:t>
      </w:r>
    </w:p>
    <w:p>
      <w:pPr>
        <w:pStyle w:val="BookText"/>
        <w:bidi w:val="0"/>
        <w:jc w:val="both"/>
        <w:rPr/>
      </w:pPr>
      <w:r>
        <w:rPr>
          <w:rFonts w:eastAsia="Times New Roman" w:cs="Times New Roman" w:ascii="Times New Roman" w:hAnsi="Times New Roman"/>
          <w:color w:val="111111"/>
          <w:sz w:val="28"/>
          <w:szCs w:val="28"/>
          <w:lang w:val="en-US"/>
        </w:rPr>
        <w:t>The restrictive style, “these are they who are true”, puts emphasis on the description of the righteous. It means - and Allah knows better - that if you want to find the true ones, then these are the righteous.</w:t>
      </w:r>
    </w:p>
    <w:p>
      <w:pPr>
        <w:pStyle w:val="BookText"/>
        <w:bidi w:val="0"/>
        <w:jc w:val="both"/>
        <w:rPr/>
      </w:pPr>
      <w:r>
        <w:rPr>
          <w:rFonts w:eastAsia="Times New Roman" w:cs="Times New Roman" w:ascii="Times New Roman" w:hAnsi="Times New Roman"/>
          <w:color w:val="111111"/>
          <w:sz w:val="28"/>
          <w:szCs w:val="28"/>
          <w:lang w:val="en-US"/>
        </w:rPr>
        <w:t>The third and final stage of their introduction is the phrase, “and these are they who are the pious”: This restrictive style looks at the level of perfection. Piety cannot be complete and perfect, unless righteousness and truth have attained their com</w:t>
        <w:softHyphen/>
        <w:t>pletion and perfection.</w:t>
      </w:r>
    </w:p>
    <w:p>
      <w:pPr>
        <w:pStyle w:val="BookText"/>
        <w:bidi w:val="0"/>
        <w:jc w:val="both"/>
        <w:rPr/>
      </w:pPr>
      <w:r>
        <w:rPr>
          <w:rFonts w:eastAsia="Times New Roman" w:cs="Times New Roman" w:ascii="Times New Roman" w:hAnsi="Times New Roman"/>
          <w:color w:val="111111"/>
          <w:sz w:val="28"/>
          <w:szCs w:val="28"/>
          <w:lang w:val="en-US"/>
        </w:rPr>
        <w:t>The attributes ascribed here to the righteous are the same which Allah has described in other places. Allah says: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righteous shall drink of a cup the admixture of which is camphor. A fountain from which the servants of Allah shall drink; they shall make it to flow a (goodly) flowing forth. They fulfil vows and fear a day the evil of which shall</w:t>
      </w:r>
    </w:p>
    <w:p>
      <w:pPr>
        <w:pStyle w:val="BookText"/>
        <w:bidi w:val="0"/>
        <w:rPr/>
      </w:pPr>
      <w:r>
        <w:rPr>
          <w:rFonts w:eastAsia="Times New Roman" w:cs="Times New Roman" w:ascii="Times New Roman" w:hAnsi="Times New Roman"/>
          <w:color w:val="111111"/>
          <w:sz w:val="28"/>
          <w:szCs w:val="28"/>
          <w:lang w:val="en-US"/>
        </w:rPr>
        <w:t>be spreading far and wide. And they give food out of love for Him to the poor and the orphan and the captive. We only feed you for Allah's sake; we desire from you neither reward nor thanks; surely we fear from our Lord a stern, distressful day. Therefore Allah will guard them from the evil of that day and cause them to meet with radiance and happiness; and reward them, because they were patient, with garden and silk (76:5-12).</w:t>
      </w:r>
    </w:p>
    <w:p>
      <w:pPr>
        <w:pStyle w:val="BookText"/>
        <w:bidi w:val="0"/>
        <w:jc w:val="both"/>
        <w:rPr/>
      </w:pPr>
      <w:r>
        <w:rPr>
          <w:rFonts w:eastAsia="Times New Roman" w:cs="Times New Roman" w:ascii="Times New Roman" w:hAnsi="Times New Roman"/>
          <w:color w:val="111111"/>
          <w:sz w:val="28"/>
          <w:szCs w:val="28"/>
          <w:lang w:val="en-US"/>
        </w:rPr>
        <w:t>These verses, about some righteous personalities, describe their attributes of belief in Allah and the last day, their spending for the sake of Allah, their ful</w:t>
        <w:softHyphen/>
        <w:t>filling the vows and their patience. Again, Allah says:</w:t>
      </w:r>
    </w:p>
    <w:p>
      <w:pPr>
        <w:pStyle w:val="BookText"/>
        <w:bidi w:val="0"/>
        <w:jc w:val="both"/>
        <w:rPr/>
      </w:pPr>
      <w:r>
        <w:rPr>
          <w:rFonts w:eastAsia="Times New Roman" w:cs="Times New Roman" w:ascii="Times New Roman" w:hAnsi="Times New Roman"/>
          <w:color w:val="111111"/>
          <w:sz w:val="28"/>
          <w:szCs w:val="28"/>
          <w:lang w:val="en-US"/>
        </w:rPr>
        <w:t>Nay! Most surely the record of the righteous shall be in the 'Illiyyin. And what will make you know what the 'Illiyyin is? It is a written book; see it those who are near (to Allah). Most surely the right</w:t>
        <w:softHyphen/>
        <w:t>eous shall be in bliss, on thrones, they shall gaze. You will recog</w:t>
        <w:softHyphen/>
        <w:t>nize in their faces the radiance of bliss. They are made to quaff of a pure drink that is sealed. The sealing of it is (with) musk; and for that let the aspirers aspire. And the admixture of it is a water of Tasnim, a fountain from which drink they who are drawn nearer (to Allah) (83:18 -28).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meditate on these verses in conjunction with those quoted above, you will see the reality of their attributes and their final destination. These verses praise the righteous that</w:t>
      </w:r>
      <w:bookmarkStart w:id="314" w:name="pg13000_131640"/>
    </w:p>
    <w:p>
      <w:pPr>
        <w:pStyle w:val="BookText"/>
        <w:bidi w:val="0"/>
        <w:rPr/>
      </w:pPr>
      <w:bookmarkEnd w:id="314"/>
      <w:r>
        <w:rPr>
          <w:rFonts w:eastAsia="Times New Roman" w:cs="Times New Roman" w:ascii="Times New Roman" w:hAnsi="Times New Roman"/>
          <w:color w:val="111111"/>
          <w:sz w:val="28"/>
          <w:szCs w:val="28"/>
          <w:lang w:val="en-US"/>
        </w:rPr>
        <w:t>they are servants of Allah, and are drawn near to Him.</w:t>
      </w:r>
    </w:p>
    <w:p>
      <w:pPr>
        <w:pStyle w:val="BookText"/>
        <w:bidi w:val="0"/>
        <w:jc w:val="both"/>
        <w:rPr/>
      </w:pPr>
      <w:r>
        <w:rPr>
          <w:rFonts w:eastAsia="Times New Roman" w:cs="Times New Roman" w:ascii="Times New Roman" w:hAnsi="Times New Roman"/>
          <w:color w:val="111111"/>
          <w:sz w:val="28"/>
          <w:szCs w:val="28"/>
          <w:lang w:val="en-US"/>
        </w:rPr>
        <w:t>Now, Allah describes His servants in these words:</w:t>
      </w:r>
    </w:p>
    <w:p>
      <w:pPr>
        <w:pStyle w:val="BookText"/>
        <w:bidi w:val="0"/>
        <w:jc w:val="both"/>
        <w:rPr/>
      </w:pPr>
      <w:r>
        <w:rPr>
          <w:rFonts w:eastAsia="Times New Roman" w:cs="Times New Roman" w:ascii="Times New Roman" w:hAnsi="Times New Roman"/>
          <w:color w:val="111111"/>
          <w:sz w:val="28"/>
          <w:szCs w:val="28"/>
          <w:lang w:val="en-US"/>
        </w:rPr>
        <w:t>Surely as regards My ser</w:t>
        <w:softHyphen/>
        <w:t>vants, thou hast no authority over them (15:42);</w:t>
      </w:r>
    </w:p>
    <w:p>
      <w:pPr>
        <w:pStyle w:val="BookText"/>
        <w:bidi w:val="0"/>
        <w:jc w:val="both"/>
        <w:rPr/>
      </w:pPr>
      <w:r>
        <w:rPr>
          <w:rFonts w:eastAsia="Times New Roman" w:cs="Times New Roman" w:ascii="Times New Roman" w:hAnsi="Times New Roman"/>
          <w:color w:val="111111"/>
          <w:sz w:val="28"/>
          <w:szCs w:val="28"/>
          <w:lang w:val="en-US"/>
        </w:rPr>
        <w:t>and He says about those drawn near to Him:</w:t>
      </w:r>
    </w:p>
    <w:p>
      <w:pPr>
        <w:pStyle w:val="BookText"/>
        <w:bidi w:val="0"/>
        <w:jc w:val="both"/>
        <w:rPr/>
      </w:pPr>
      <w:r>
        <w:rPr>
          <w:rFonts w:eastAsia="Times New Roman" w:cs="Times New Roman" w:ascii="Times New Roman" w:hAnsi="Times New Roman"/>
          <w:color w:val="111111"/>
          <w:sz w:val="28"/>
          <w:szCs w:val="28"/>
          <w:lang w:val="en-US"/>
        </w:rPr>
        <w:t>And the foremost are the fore-most; these are they who are drawn near (to Allah), in the gardens of bliss (56:10-12).</w:t>
      </w:r>
    </w:p>
    <w:p>
      <w:pPr>
        <w:pStyle w:val="BookText"/>
        <w:bidi w:val="0"/>
        <w:jc w:val="both"/>
        <w:rPr/>
      </w:pPr>
      <w:r>
        <w:rPr>
          <w:rFonts w:eastAsia="Times New Roman" w:cs="Times New Roman" w:ascii="Times New Roman" w:hAnsi="Times New Roman"/>
          <w:color w:val="111111"/>
          <w:sz w:val="28"/>
          <w:szCs w:val="28"/>
          <w:lang w:val="en-US"/>
        </w:rPr>
        <w:t>It is now clear that the righteous are the foremost in this world in reaching nearer to Allah, as they are foremost in the next world in attaining to the bounties of the garden.</w:t>
      </w:r>
    </w:p>
    <w:p>
      <w:pPr>
        <w:pStyle w:val="BookText"/>
        <w:bidi w:val="0"/>
        <w:jc w:val="both"/>
        <w:rPr/>
      </w:pPr>
      <w:r>
        <w:rPr>
          <w:rFonts w:eastAsia="Times New Roman" w:cs="Times New Roman" w:ascii="Times New Roman" w:hAnsi="Times New Roman"/>
          <w:color w:val="111111"/>
          <w:sz w:val="28"/>
          <w:szCs w:val="28"/>
          <w:lang w:val="en-US"/>
        </w:rPr>
        <w:t>If you continue looking at the condition of the righteous in the light of these verses you will unearth many hidden nuggets of spiritual reality.</w:t>
      </w:r>
    </w:p>
    <w:p>
      <w:pPr>
        <w:pStyle w:val="BookText"/>
        <w:bidi w:val="0"/>
        <w:jc w:val="both"/>
        <w:rPr/>
      </w:pPr>
      <w:r>
        <w:rPr>
          <w:rFonts w:eastAsia="Times New Roman" w:cs="Times New Roman" w:ascii="Times New Roman" w:hAnsi="Times New Roman"/>
          <w:color w:val="111111"/>
          <w:sz w:val="28"/>
          <w:szCs w:val="28"/>
          <w:lang w:val="en-US"/>
        </w:rPr>
        <w:t>The above discourse shows that the righteous are in the highest, that is, the fourth, stage of belief, as we have explained earlier. Allah says:</w:t>
      </w:r>
    </w:p>
    <w:p>
      <w:pPr>
        <w:pStyle w:val="BookText"/>
        <w:bidi w:val="0"/>
        <w:jc w:val="both"/>
        <w:rPr/>
      </w:pPr>
      <w:r>
        <w:rPr>
          <w:rFonts w:eastAsia="Times New Roman" w:cs="Times New Roman" w:ascii="Times New Roman" w:hAnsi="Times New Roman"/>
          <w:color w:val="111111"/>
          <w:sz w:val="28"/>
          <w:szCs w:val="28"/>
          <w:lang w:val="en-US"/>
        </w:rPr>
        <w:t>Those who believe and do not mix their faith with iniquity, those are they who have the security and they are those who go aright (6:82).</w:t>
      </w:r>
    </w:p>
    <w:p>
      <w:pPr>
        <w:pStyle w:val="BookText"/>
        <w:bidi w:val="0"/>
        <w:jc w:val="both"/>
        <w:rPr/>
      </w:pPr>
      <w:r>
        <w:rPr>
          <w:rFonts w:eastAsia="Times New Roman" w:cs="Times New Roman" w:ascii="Times New Roman" w:hAnsi="Times New Roman"/>
          <w:color w:val="111111"/>
          <w:sz w:val="28"/>
          <w:szCs w:val="28"/>
          <w:lang w:val="en-US"/>
        </w:rPr>
        <w:t>Qur’an: and the patient in distress: The word “patient” in the Arabic text is in accusative case while the other attributes are in indicative. This change has been effected to point out its excel</w:t>
        <w:softHyphen/>
        <w:t>lence, to show its importance.</w:t>
      </w:r>
    </w:p>
    <w:p>
      <w:pPr>
        <w:pStyle w:val="BookText"/>
        <w:bidi w:val="0"/>
        <w:jc w:val="both"/>
        <w:rPr/>
      </w:pPr>
      <w:r>
        <w:rPr>
          <w:rFonts w:eastAsia="Times New Roman" w:cs="Times New Roman" w:ascii="Times New Roman" w:hAnsi="Times New Roman"/>
          <w:color w:val="111111"/>
          <w:sz w:val="28"/>
          <w:szCs w:val="28"/>
          <w:lang w:val="en-US"/>
        </w:rPr>
        <w:t>Also, it has been said that when a speech becomes a bit lengthy, several adjectives following each other, then the Arabs break the monotony by interposing negatives between the posi</w:t>
        <w:softHyphen/>
        <w:t>tives, or by exchanging accusative and indicative cases.</w:t>
      </w:r>
    </w:p>
    <w:p>
      <w:pPr>
        <w:pStyle w:val="Heading3"/>
        <w:numPr>
          <w:ilvl w:val="2"/>
          <w:numId w:val="1"/>
        </w:numPr>
        <w:bidi w:val="0"/>
        <w:jc w:val="left"/>
        <w:rPr/>
      </w:pPr>
      <w:bookmarkStart w:id="315" w:name="__RefHeading___Toc5932754_3224264995"/>
      <w:bookmarkStart w:id="316" w:name="_Toc117"/>
      <w:bookmarkEnd w:id="315"/>
      <w:r>
        <w:rPr/>
        <w:t>Traditions</w:t>
      </w:r>
      <w:bookmarkEnd w:id="316"/>
    </w:p>
    <w:p>
      <w:pPr>
        <w:pStyle w:val="BookText"/>
        <w:bidi w:val="0"/>
        <w:jc w:val="both"/>
        <w:rPr/>
      </w:pPr>
      <w:r>
        <w:rPr>
          <w:rFonts w:eastAsia="Times New Roman" w:cs="Times New Roman" w:ascii="Times New Roman" w:hAnsi="Times New Roman"/>
          <w:color w:val="111111"/>
          <w:sz w:val="28"/>
          <w:szCs w:val="28"/>
          <w:lang w:val="en-US"/>
        </w:rPr>
        <w:t>The Prophet said: “Whosoever acted in accordance with this verse, he surely perfected (his) faith.”</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author says: Its reason is clear from the explanation written above. az-Zajjaj and al-Farra' are reported to have said: “This verse is reserved for the sinless prophets, because nobody, except the prophets, can perform these things as they should be.”</w:t>
      </w:r>
    </w:p>
    <w:p>
      <w:pPr>
        <w:pStyle w:val="BookText"/>
        <w:bidi w:val="0"/>
        <w:jc w:val="both"/>
        <w:rPr/>
      </w:pPr>
      <w:r>
        <w:rPr>
          <w:rFonts w:eastAsia="Times New Roman" w:cs="Times New Roman" w:ascii="Times New Roman" w:hAnsi="Times New Roman"/>
          <w:color w:val="111111"/>
          <w:sz w:val="28"/>
          <w:szCs w:val="28"/>
          <w:lang w:val="en-US"/>
        </w:rPr>
        <w:t>But this comment shows that they had not pondered on it proper</w:t>
        <w:softHyphen/>
        <w:t>ly. They seem confused regarding spiritual ranks. The verses of the Chapter of the Man (76:5-12) quoted above, were revealed about the family members of the Messenger of Allah (S); Allah in those verses has named them “the righteous”, although they were not prophets.</w:t>
      </w:r>
    </w:p>
    <w:p>
      <w:pPr>
        <w:pStyle w:val="BookText"/>
        <w:bidi w:val="0"/>
        <w:jc w:val="both"/>
        <w:rPr/>
      </w:pPr>
      <w:r>
        <w:rPr>
          <w:rFonts w:eastAsia="Times New Roman" w:cs="Times New Roman" w:ascii="Times New Roman" w:hAnsi="Times New Roman"/>
          <w:color w:val="111111"/>
          <w:sz w:val="28"/>
          <w:szCs w:val="28"/>
          <w:lang w:val="en-US"/>
        </w:rPr>
        <w:t>Of course, the rank of the righteous is very high, and their position is of very great importance. Allah praises the men of understanding saying that they: remember Allah standing and sitting and lying on their sides and reflect on the creation of the heavens and the earth:</w:t>
      </w:r>
    </w:p>
    <w:p>
      <w:pPr>
        <w:pStyle w:val="BookText"/>
        <w:bidi w:val="0"/>
        <w:jc w:val="both"/>
        <w:rPr/>
      </w:pPr>
      <w:r>
        <w:rPr>
          <w:rFonts w:eastAsia="Times New Roman" w:cs="Times New Roman" w:ascii="Times New Roman" w:hAnsi="Times New Roman"/>
          <w:color w:val="111111"/>
          <w:sz w:val="28"/>
          <w:szCs w:val="28"/>
          <w:lang w:val="en-US"/>
        </w:rPr>
        <w:t>Then He quotes their prayer, which shows that their highest aspiration was that their Lord should join them to the righteous:</w:t>
      </w:r>
    </w:p>
    <w:p>
      <w:pPr>
        <w:pStyle w:val="BookText"/>
        <w:bidi w:val="0"/>
        <w:jc w:val="both"/>
        <w:rPr/>
      </w:pPr>
      <w:r>
        <w:rPr>
          <w:rFonts w:eastAsia="Times New Roman" w:cs="Times New Roman" w:ascii="Times New Roman" w:hAnsi="Times New Roman"/>
          <w:color w:val="111111"/>
          <w:sz w:val="28"/>
          <w:szCs w:val="28"/>
          <w:lang w:val="en-US"/>
        </w:rPr>
        <w:t>and make us die with the righteous (3:190-3).</w:t>
      </w:r>
    </w:p>
    <w:p>
      <w:pPr>
        <w:pStyle w:val="BookText"/>
        <w:bidi w:val="0"/>
        <w:jc w:val="both"/>
        <w:rPr/>
      </w:pPr>
      <w:r>
        <w:rPr>
          <w:rFonts w:eastAsia="Times New Roman" w:cs="Times New Roman" w:ascii="Times New Roman" w:hAnsi="Times New Roman"/>
          <w:color w:val="111111"/>
          <w:sz w:val="28"/>
          <w:szCs w:val="28"/>
          <w:lang w:val="en-US"/>
        </w:rPr>
        <w:t>Al-Hakim at-Tirmidhi narrates from Abu 'Amir ash-Sha'bi that he said: “I said: 'O Messenger of Allah! What is the comple</w:t>
        <w:softHyphen/>
        <w:t>tion of righteousness?' He said: 'That you should do in private what you do in public.' ” (ad-Durru 'l-manthur)</w:t>
      </w:r>
    </w:p>
    <w:p>
      <w:pPr>
        <w:pStyle w:val="BookText"/>
        <w:bidi w:val="0"/>
        <w:jc w:val="both"/>
        <w:rPr/>
      </w:pPr>
      <w:r>
        <w:rPr>
          <w:rFonts w:eastAsia="Times New Roman" w:cs="Times New Roman" w:ascii="Times New Roman" w:hAnsi="Times New Roman"/>
          <w:color w:val="111111"/>
          <w:sz w:val="28"/>
          <w:szCs w:val="28"/>
          <w:lang w:val="en-US"/>
        </w:rPr>
        <w:t>Abu Ja'far and Abu 'Abdillah (a.s.) said: “The near of kin are the relatives of the Prophet.” (Majma 'u 'l-bayan )</w:t>
      </w:r>
    </w:p>
    <w:p>
      <w:pPr>
        <w:pStyle w:val="BookText"/>
        <w:bidi w:val="0"/>
        <w:jc w:val="both"/>
        <w:rPr/>
      </w:pPr>
      <w:r>
        <w:rPr>
          <w:rFonts w:eastAsia="Times New Roman" w:cs="Times New Roman" w:ascii="Times New Roman" w:hAnsi="Times New Roman"/>
          <w:color w:val="111111"/>
          <w:sz w:val="28"/>
          <w:szCs w:val="28"/>
          <w:lang w:val="en-US"/>
        </w:rPr>
        <w:t>The author says: It is an application of this verse, keeping in view the verses of near relatives (42:23).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“al-Faqir (poor) is he</w:t>
      </w:r>
      <w:bookmarkStart w:id="317" w:name="pg13000_131642"/>
    </w:p>
    <w:p>
      <w:pPr>
        <w:pStyle w:val="BookText"/>
        <w:bidi w:val="0"/>
        <w:rPr/>
      </w:pPr>
      <w:bookmarkEnd w:id="317"/>
      <w:r>
        <w:rPr>
          <w:rFonts w:eastAsia="Times New Roman" w:cs="Times New Roman" w:ascii="Times New Roman" w:hAnsi="Times New Roman"/>
          <w:color w:val="111111"/>
          <w:sz w:val="28"/>
          <w:szCs w:val="28"/>
          <w:lang w:val="en-US"/>
        </w:rPr>
        <w:t xml:space="preserve">who does not ask from the people; and al-miskin is of more straitened circumstances than the “poor”; and al-ba's ( </w:t>
      </w:r>
      <w:r>
        <w:rPr>
          <w:rFonts w:ascii="Amiri" w:hAnsi="Amiri" w:eastAsia="Amiri" w:cs="Amiri"/>
          <w:color w:val="111111"/>
          <w:sz w:val="28"/>
          <w:sz w:val="28"/>
          <w:szCs w:val="28"/>
          <w:rtl w:val="true"/>
          <w:lang w:bidi="ar-SA"/>
        </w:rPr>
        <w:t>اَلبآئِسُُ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most wretched of all.” (al-kafi)</w:t>
      </w:r>
    </w:p>
    <w:p>
      <w:pPr>
        <w:pStyle w:val="BookText"/>
        <w:bidi w:val="0"/>
        <w:jc w:val="both"/>
        <w:rPr/>
      </w:pPr>
      <w:r>
        <w:rPr>
          <w:rFonts w:eastAsia="Times New Roman" w:cs="Times New Roman" w:ascii="Times New Roman" w:hAnsi="Times New Roman"/>
          <w:color w:val="111111"/>
          <w:sz w:val="28"/>
          <w:szCs w:val="28"/>
          <w:lang w:val="en-US"/>
        </w:rPr>
        <w:t>Abu Ja'far (a.s.) said: “The wayfarer is the one stranded in the way.” (Majma 'u 'l-bayan)</w:t>
      </w:r>
    </w:p>
    <w:p>
      <w:pPr>
        <w:pStyle w:val="BookText"/>
        <w:bidi w:val="0"/>
        <w:jc w:val="both"/>
        <w:rPr/>
      </w:pPr>
      <w:r>
        <w:rPr>
          <w:rFonts w:eastAsia="Times New Roman" w:cs="Times New Roman" w:ascii="Times New Roman" w:hAnsi="Times New Roman"/>
          <w:color w:val="111111"/>
          <w:sz w:val="28"/>
          <w:szCs w:val="28"/>
          <w:lang w:val="en-US"/>
        </w:rPr>
        <w:t xml:space="preserve">Imam as-Sadiq (a.s.) was asked about an al-mukatib ( </w:t>
      </w:r>
      <w:r>
        <w:rPr>
          <w:rFonts w:ascii="Amiri" w:hAnsi="Amiri" w:eastAsia="Amiri" w:cs="Amiri"/>
          <w:color w:val="111111"/>
          <w:sz w:val="28"/>
          <w:sz w:val="28"/>
          <w:szCs w:val="28"/>
          <w:rtl w:val="true"/>
          <w:lang w:bidi="ar-SA"/>
        </w:rPr>
        <w:t>المُكـَاتِب</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Style w:val="FootnoteAnchor"/>
        </w:rPr>
        <w:footnoteReference w:id="22"/>
      </w:r>
      <w:r>
        <w:rPr>
          <w:rFonts w:eastAsia="Times New Roman" w:cs="Times New Roman" w:ascii="Times New Roman" w:hAnsi="Times New Roman"/>
          <w:color w:val="111111"/>
          <w:sz w:val="28"/>
          <w:szCs w:val="28"/>
          <w:lang w:val="en-US"/>
        </w:rPr>
        <w:t xml:space="preserve">who, after making a partial payment was unable to pay (the balance  of the stipulated money of) his al-mukatabah ( </w:t>
      </w:r>
      <w:r>
        <w:rPr>
          <w:rFonts w:ascii="Amiri" w:hAnsi="Amiri" w:eastAsia="Amiri" w:cs="Amiri"/>
          <w:color w:val="111111"/>
          <w:sz w:val="28"/>
          <w:sz w:val="28"/>
          <w:szCs w:val="28"/>
          <w:rtl w:val="true"/>
          <w:lang w:bidi="ar-SA"/>
        </w:rPr>
        <w:t>المُكـَاتـَبَة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will be paid on his behalf from the money of as-sadaqah </w:t>
      </w:r>
      <w:r>
        <w:rPr>
          <w:rFonts w:ascii="Amiri" w:hAnsi="Amiri" w:eastAsia="Amiri" w:cs="Amiri"/>
          <w:color w:val="111111"/>
          <w:sz w:val="28"/>
          <w:sz w:val="28"/>
          <w:szCs w:val="28"/>
          <w:rtl w:val="true"/>
          <w:lang w:bidi="ar-SA"/>
        </w:rPr>
        <w:t>الصَدَقـََة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charity money; also zakat), because Allah, the Mighty, the Great, says: and for (the emancipation of) the captives.” (at-Tahdhib)</w:t>
      </w:r>
    </w:p>
    <w:p>
      <w:pPr>
        <w:pStyle w:val="BookText"/>
        <w:bidi w:val="0"/>
        <w:jc w:val="both"/>
        <w:rPr/>
      </w:pPr>
      <w:r>
        <w:rPr>
          <w:rFonts w:eastAsia="Times New Roman" w:cs="Times New Roman" w:ascii="Times New Roman" w:hAnsi="Times New Roman"/>
          <w:color w:val="111111"/>
          <w:sz w:val="28"/>
          <w:szCs w:val="28"/>
          <w:lang w:val="en-US"/>
        </w:rPr>
        <w:t>The same Imam said about the words of Allah, and the patient in distress and affliction: “In hunger, and thirst and fear.” And he (a.s.) said about the word, and in time of con</w:t>
        <w:softHyphen/>
        <w:t>flict: “In the fighting.” (at-Tafsir, al-Qummi)</w:t>
      </w:r>
    </w:p>
    <w:p>
      <w:pPr>
        <w:pStyle w:val="Heading2"/>
        <w:numPr>
          <w:ilvl w:val="1"/>
          <w:numId w:val="1"/>
        </w:numPr>
        <w:bidi w:val="0"/>
        <w:jc w:val="left"/>
        <w:rPr/>
      </w:pPr>
      <w:bookmarkStart w:id="318" w:name="__RefHeading___Toc5932756_3224264995"/>
      <w:bookmarkStart w:id="319" w:name="_Toc118"/>
      <w:bookmarkEnd w:id="318"/>
      <w:r>
        <w:rPr/>
        <w:t>Suratul Baqarah: Verses 178 – 179</w:t>
      </w:r>
      <w:bookmarkEnd w:id="319"/>
    </w:p>
    <w:p>
      <w:pPr>
        <w:pStyle w:val="Heading3"/>
        <w:numPr>
          <w:ilvl w:val="2"/>
          <w:numId w:val="1"/>
        </w:numPr>
        <w:bidi w:val="0"/>
        <w:jc w:val="left"/>
        <w:rPr/>
      </w:pPr>
      <w:bookmarkStart w:id="320" w:name="__RefHeading___Toc5932758_3224264995"/>
      <w:bookmarkStart w:id="321" w:name="_Toc119"/>
      <w:bookmarkEnd w:id="320"/>
      <w:r>
        <w:rPr/>
        <w:t>point</w:t>
      </w:r>
      <w:bookmarkEnd w:id="32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١٧٨</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يَـٰٓأَيَّها ٱلَّذِينَ ءَامَنُواْ كُتِبَ عَلَيكُمُ ٱلقِصَاصُ فِى ٱلقَتلَى‌ۖ ٱلحُرُّ بِٱلحُرِّ وَٱلعَبدُ بِٱلعَبدِ وَٱلأُنثَىٰ بِٱلأُنثَىٰ‌ۚ فَمَنۡ عُفِىَ لَهُ ۥ مِنۡ أَخِيهِ شَىۡءٌ۬ فَٱتِّبَاعُۢ بِٱلمَعرُوفِ وَأَدَآءٌ إِلَيهِ بِإِحسَـٰنٍ۬‌ۗ ذَٲلِكَ تَخفِيفٌ۬ مِّن رَّبِّكُمۡ وَرَحمَةٌ۬‌ۗ فَمَنِ ٱعتَدَىٰ بَعدَ ذَٲلِكَ فَلَهُ ۥ عَذَابٌ أَلِيمٌ۬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وَلَكُمۡ فِى ٱلقِصَاصِ حَيَوٰةٌ۬ يَـٰأُوْلِى ٱلأَلبَـٰبِ لَعَلَّكُمۡ تَتَّقُونَ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retaliation is prescribed for you in the matter of the slain; the free for the free, and the slave for the slave, and the female for the female; but if any remission is made to any one by his (aggrieved) brother, then</w:t>
      </w:r>
      <w:bookmarkStart w:id="322" w:name="pg13000_131643"/>
    </w:p>
    <w:p>
      <w:pPr>
        <w:pStyle w:val="BookText"/>
        <w:bidi w:val="0"/>
        <w:rPr/>
      </w:pPr>
      <w:bookmarkEnd w:id="322"/>
      <w:r>
        <w:rPr>
          <w:rFonts w:eastAsia="Times New Roman" w:cs="Times New Roman" w:ascii="Times New Roman" w:hAnsi="Times New Roman"/>
          <w:color w:val="111111"/>
          <w:sz w:val="28"/>
          <w:szCs w:val="28"/>
          <w:lang w:val="en-US"/>
        </w:rPr>
        <w:t>(the demand for the bloodwit) should be made according to usage, and payment should be made to him in a good man</w:t>
        <w:softHyphen/>
        <w:t>ner; this is an alleviation from your Lord and a mercy; so whoever exceeds the limit after this, he shall have a painful chastisement (178).</w:t>
      </w:r>
    </w:p>
    <w:p>
      <w:pPr>
        <w:pStyle w:val="BookText"/>
        <w:bidi w:val="0"/>
        <w:jc w:val="both"/>
        <w:rPr/>
      </w:pPr>
      <w:r>
        <w:rPr>
          <w:rFonts w:eastAsia="Times New Roman" w:cs="Times New Roman" w:ascii="Times New Roman" w:hAnsi="Times New Roman"/>
          <w:color w:val="111111"/>
          <w:sz w:val="28"/>
          <w:szCs w:val="28"/>
          <w:lang w:val="en-US"/>
        </w:rPr>
        <w:t>And there is life for you in the retali</w:t>
        <w:softHyphen/>
        <w:t>ation, O men of understanding, that you may guard your-selves (against evil) (179).</w:t>
      </w:r>
    </w:p>
    <w:p>
      <w:pPr>
        <w:pStyle w:val="Heading3"/>
        <w:numPr>
          <w:ilvl w:val="2"/>
          <w:numId w:val="1"/>
        </w:numPr>
        <w:bidi w:val="0"/>
        <w:jc w:val="left"/>
        <w:rPr/>
      </w:pPr>
      <w:bookmarkStart w:id="323" w:name="__RefHeading___Toc5932760_3224264995"/>
      <w:bookmarkStart w:id="324" w:name="_Toc120"/>
      <w:bookmarkEnd w:id="323"/>
      <w:r>
        <w:rPr/>
        <w:t>Commentary</w:t>
      </w:r>
      <w:bookmarkEnd w:id="324"/>
    </w:p>
    <w:p>
      <w:pPr>
        <w:pStyle w:val="BookText"/>
        <w:bidi w:val="0"/>
        <w:jc w:val="both"/>
        <w:rPr/>
      </w:pPr>
      <w:r>
        <w:rPr>
          <w:rFonts w:eastAsia="Times New Roman" w:cs="Times New Roman" w:ascii="Times New Roman" w:hAnsi="Times New Roman"/>
          <w:color w:val="111111"/>
          <w:sz w:val="28"/>
          <w:szCs w:val="28"/>
          <w:lang w:val="en-US"/>
        </w:rPr>
        <w:t>Qur’an: O you who believe! retaliation is prescribed for you in the matter of the slain; the free for the free...: The verse is ad-dressed to the believers. It means that the law promulgated herein applies to the Muslims only. As regards the non-Muslims - whether under protection of an Islamic State or not - the verse is silent about them.</w:t>
      </w:r>
    </w:p>
    <w:p>
      <w:pPr>
        <w:pStyle w:val="BookText"/>
        <w:bidi w:val="0"/>
        <w:jc w:val="both"/>
        <w:rPr/>
      </w:pPr>
      <w:r>
        <w:rPr>
          <w:rFonts w:eastAsia="Times New Roman" w:cs="Times New Roman" w:ascii="Times New Roman" w:hAnsi="Times New Roman"/>
          <w:color w:val="111111"/>
          <w:sz w:val="28"/>
          <w:szCs w:val="28"/>
          <w:lang w:val="en-US"/>
        </w:rPr>
        <w:t>Some people think that this verse has abrogated the verse 5:45 (life is for life); because it does not allow killing of a free person for a slave, or of a man for a woman. But actually there is no room for this supposition. The position of this verse vis-à-vis the verse 5:45 is like that of an explanation vis-à-vis its text.</w:t>
      </w:r>
    </w:p>
    <w:p>
      <w:pPr>
        <w:pStyle w:val="BookText"/>
        <w:bidi w:val="0"/>
        <w:jc w:val="both"/>
        <w:rPr/>
      </w:pPr>
      <w:r>
        <w:rPr>
          <w:rFonts w:eastAsia="Times New Roman" w:cs="Times New Roman" w:ascii="Times New Roman" w:hAnsi="Times New Roman"/>
          <w:color w:val="111111"/>
          <w:sz w:val="28"/>
          <w:szCs w:val="28"/>
          <w:lang w:val="en-US"/>
        </w:rPr>
        <w:t xml:space="preserve">Al-Qisas </w:t>
      </w:r>
      <w:r>
        <w:rPr>
          <w:rFonts w:ascii="Amiri" w:hAnsi="Amiri" w:eastAsia="Amiri" w:cs="Amiri"/>
          <w:color w:val="111111"/>
          <w:sz w:val="28"/>
          <w:sz w:val="28"/>
          <w:szCs w:val="28"/>
          <w:rtl w:val="true"/>
          <w:lang w:bidi="ar-SA"/>
        </w:rPr>
        <w:t>القِصَاص</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retaliation) is the masdar of qassa yuqassu </w:t>
      </w:r>
      <w:r>
        <w:rPr>
          <w:rFonts w:ascii="Amiri" w:hAnsi="Amiri" w:eastAsia="Amiri" w:cs="Amiri"/>
          <w:color w:val="111111"/>
          <w:sz w:val="28"/>
          <w:sz w:val="28"/>
          <w:szCs w:val="28"/>
          <w:rtl w:val="true"/>
          <w:lang w:bidi="ar-SA"/>
        </w:rPr>
        <w:t>قـَآصَّ يُقـَاصُّ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he followed, he follows); an Arab says: qassa atharahu </w:t>
      </w:r>
      <w:r>
        <w:rPr>
          <w:rFonts w:ascii="Amiri" w:hAnsi="Amiri" w:eastAsia="Amiri" w:cs="Amiri"/>
          <w:color w:val="111111"/>
          <w:sz w:val="28"/>
          <w:sz w:val="28"/>
          <w:szCs w:val="28"/>
          <w:rtl w:val="true"/>
          <w:lang w:bidi="ar-SA"/>
        </w:rPr>
        <w:t>قـَصَّ أثــَرَهُ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followed someone's tracks).</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derivative is al-qssas </w:t>
      </w:r>
      <w:r>
        <w:rPr>
          <w:rFonts w:ascii="Amiri" w:hAnsi="Amiri" w:eastAsia="Amiri" w:cs="Amiri"/>
          <w:color w:val="111111"/>
          <w:sz w:val="28"/>
          <w:sz w:val="28"/>
          <w:szCs w:val="28"/>
          <w:rtl w:val="true"/>
          <w:lang w:bidi="ar-SA"/>
        </w:rPr>
        <w:t>القـَصَّاصُ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story-teller) - it is as though he follows the tracks of the past generations. Retaliation is called al-qisas because it follows the footsteps of the</w:t>
      </w:r>
    </w:p>
    <w:p>
      <w:pPr>
        <w:pStyle w:val="BookText"/>
        <w:bidi w:val="0"/>
        <w:rPr/>
      </w:pPr>
      <w:r>
        <w:rPr>
          <w:rFonts w:eastAsia="Times New Roman" w:cs="Times New Roman" w:ascii="Times New Roman" w:hAnsi="Times New Roman"/>
          <w:color w:val="111111"/>
          <w:sz w:val="28"/>
          <w:szCs w:val="28"/>
          <w:lang w:val="en-US"/>
        </w:rPr>
        <w:t>offender, giving him a punishment similar to that which he had inflicted upon his victim.</w:t>
      </w:r>
    </w:p>
    <w:p>
      <w:pPr>
        <w:pStyle w:val="BookText"/>
        <w:bidi w:val="0"/>
        <w:jc w:val="both"/>
        <w:rPr/>
      </w:pPr>
      <w:r>
        <w:rPr>
          <w:rFonts w:eastAsia="Times New Roman" w:cs="Times New Roman" w:ascii="Times New Roman" w:hAnsi="Times New Roman"/>
          <w:color w:val="111111"/>
          <w:sz w:val="28"/>
          <w:szCs w:val="28"/>
          <w:lang w:val="en-US"/>
        </w:rPr>
        <w:t>Qur’an: but if any remission is made to any one by his (ag</w:t>
        <w:softHyphen/>
        <w:t>grieved) brother: Its literal translation is: then whoever is remitted any thing by his brother. “whoever” refers to the murderer; the heir/s of the murdered person may waive his/their right of retali</w:t>
        <w:softHyphen/>
        <w:t>ation.</w:t>
      </w:r>
    </w:p>
    <w:p>
      <w:pPr>
        <w:pStyle w:val="BookText"/>
        <w:bidi w:val="0"/>
        <w:jc w:val="both"/>
        <w:rPr/>
      </w:pPr>
      <w:r>
        <w:rPr>
          <w:rFonts w:eastAsia="Times New Roman" w:cs="Times New Roman" w:ascii="Times New Roman" w:hAnsi="Times New Roman"/>
          <w:color w:val="111111"/>
          <w:sz w:val="28"/>
          <w:szCs w:val="28"/>
          <w:lang w:val="en-US"/>
        </w:rPr>
        <w:t>Therefore, “any thing” refers to that right; it is used here as a common noun, in order that the rule may cover all possibil</w:t>
        <w:softHyphen/>
        <w:t>ities, whether there was a full remission or partial.</w:t>
      </w:r>
    </w:p>
    <w:p>
      <w:pPr>
        <w:pStyle w:val="BookText"/>
        <w:bidi w:val="0"/>
        <w:jc w:val="both"/>
        <w:rPr/>
      </w:pPr>
      <w:r>
        <w:rPr>
          <w:rFonts w:eastAsia="Times New Roman" w:cs="Times New Roman" w:ascii="Times New Roman" w:hAnsi="Times New Roman"/>
          <w:color w:val="111111"/>
          <w:sz w:val="28"/>
          <w:szCs w:val="28"/>
          <w:lang w:val="en-US"/>
        </w:rPr>
        <w:t>Let us say, for example, that there are many heirs and only some of them waive their right; then there shall be no retaliation; instead the blood-money will be imposed.</w:t>
      </w:r>
    </w:p>
    <w:p>
      <w:pPr>
        <w:pStyle w:val="BookText"/>
        <w:bidi w:val="0"/>
        <w:jc w:val="both"/>
        <w:rPr/>
      </w:pPr>
      <w:r>
        <w:rPr>
          <w:rFonts w:eastAsia="Times New Roman" w:cs="Times New Roman" w:ascii="Times New Roman" w:hAnsi="Times New Roman"/>
          <w:color w:val="111111"/>
          <w:sz w:val="28"/>
          <w:szCs w:val="28"/>
          <w:lang w:val="en-US"/>
        </w:rPr>
        <w:t>The heir of the murdered person who has the right of retaliation) has extraordinarily been described here as the “brother” of the murderer; this expression has been used to awaken the feeling of love and kindness in the heart of the aggrieved party, and gives a hint to him that remission and forgiveness is highly preferable in the eyes of Allah.</w:t>
      </w:r>
    </w:p>
    <w:p>
      <w:pPr>
        <w:pStyle w:val="BookText"/>
        <w:bidi w:val="0"/>
        <w:jc w:val="both"/>
        <w:rPr/>
      </w:pPr>
      <w:r>
        <w:rPr>
          <w:rFonts w:eastAsia="Times New Roman" w:cs="Times New Roman" w:ascii="Times New Roman" w:hAnsi="Times New Roman"/>
          <w:color w:val="111111"/>
          <w:sz w:val="28"/>
          <w:szCs w:val="28"/>
          <w:lang w:val="en-US"/>
        </w:rPr>
        <w:t>Qur’an: then (the demand for the bloodwit) should be made according to the usage, and payment should be made to him in a good manner: Its literal translation is: then following according to usage, and payment to him in a good manner. Both phraseare subjects with their predicates implied.</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literally it would mean: then it is obligatory on the aggrieved “brother” to fol</w:t>
        <w:softHyphen/>
        <w:t>low that remission with demand for the blood-money according to usage;</w:t>
      </w:r>
    </w:p>
    <w:p>
      <w:pPr>
        <w:pStyle w:val="BookText"/>
        <w:bidi w:val="0"/>
        <w:rPr/>
      </w:pPr>
      <w:r>
        <w:rPr>
          <w:rFonts w:eastAsia="Times New Roman" w:cs="Times New Roman" w:ascii="Times New Roman" w:hAnsi="Times New Roman"/>
          <w:color w:val="111111"/>
          <w:sz w:val="28"/>
          <w:szCs w:val="28"/>
          <w:lang w:val="en-US"/>
        </w:rPr>
        <w:t>and it is obligatory on the murderer to pay it to the aggrieved brother, that is, heir of the slain, in a good manner without any annoying delay.</w:t>
      </w:r>
    </w:p>
    <w:p>
      <w:pPr>
        <w:pStyle w:val="BookText"/>
        <w:bidi w:val="0"/>
        <w:jc w:val="both"/>
        <w:rPr/>
      </w:pPr>
      <w:r>
        <w:rPr>
          <w:rFonts w:eastAsia="Times New Roman" w:cs="Times New Roman" w:ascii="Times New Roman" w:hAnsi="Times New Roman"/>
          <w:color w:val="111111"/>
          <w:sz w:val="28"/>
          <w:szCs w:val="28"/>
          <w:lang w:val="en-US"/>
        </w:rPr>
        <w:t>Qur’an: this is an alleviation from your Lord and a mercy: The permission to commute the retaliation into blood-money is an alleviation from your Lord, and therefore, once effected, it cannot be changed. The heir of the slain person cannot revert to retali</w:t>
        <w:softHyphen/>
        <w:t>ation after granting remission. If he transgresses the limit and retaliates after remission, then he shall have a painful chastisement.</w:t>
      </w:r>
    </w:p>
    <w:p>
      <w:pPr>
        <w:pStyle w:val="BookText"/>
        <w:bidi w:val="0"/>
        <w:jc w:val="both"/>
        <w:rPr/>
      </w:pPr>
      <w:r>
        <w:rPr>
          <w:rFonts w:eastAsia="Times New Roman" w:cs="Times New Roman" w:ascii="Times New Roman" w:hAnsi="Times New Roman"/>
          <w:color w:val="111111"/>
          <w:sz w:val="28"/>
          <w:szCs w:val="28"/>
          <w:lang w:val="en-US"/>
        </w:rPr>
        <w:t>Qur’an: And there is life for you in the retaliation, O men of understanding, that you guard yourselves (against evil): This verse points to the philosophy of this legislation. It aims at removing a possible misunderstanding that - because Allah has allowed remission and blood-money, and also because remission expands the circle of mercy and affection - remission is more in con</w:t>
        <w:softHyphen/>
        <w:t>formity with public weal and social good.</w:t>
      </w:r>
    </w:p>
    <w:p>
      <w:pPr>
        <w:pStyle w:val="BookText"/>
        <w:bidi w:val="0"/>
        <w:jc w:val="both"/>
        <w:rPr/>
      </w:pPr>
      <w:r>
        <w:rPr>
          <w:rFonts w:eastAsia="Times New Roman" w:cs="Times New Roman" w:ascii="Times New Roman" w:hAnsi="Times New Roman"/>
          <w:color w:val="111111"/>
          <w:sz w:val="28"/>
          <w:szCs w:val="28"/>
          <w:lang w:val="en-US"/>
        </w:rPr>
        <w:t>The verse shows that, although remission is an alleviation based on mercy, common good and society's peace depend on the retaliation. The only guarantee of life is the law of retaliation, and not remission, blood-money, or any other thing. Man has to accept this fact, if he has understanding. “that you may guard yourselves” that is, from murder. It gives the basic of the law of retaliation.</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have said that the verse, “and there is life for you in the retaliation,” is one of the most eloquent in its clarity, and the most refined</w:t>
      </w:r>
    </w:p>
    <w:p>
      <w:pPr>
        <w:pStyle w:val="BookText"/>
        <w:bidi w:val="0"/>
        <w:rPr/>
      </w:pPr>
      <w:r>
        <w:rPr>
          <w:rFonts w:eastAsia="Times New Roman" w:cs="Times New Roman" w:ascii="Times New Roman" w:hAnsi="Times New Roman"/>
          <w:color w:val="111111"/>
          <w:sz w:val="28"/>
          <w:szCs w:val="28"/>
          <w:lang w:val="en-US"/>
        </w:rPr>
        <w:t>in rhetorics, in addition to its having many other fine literary points, like brevity - it has so few words and such a small number of total letters - fluency of style and clarity of composition. It combines the force of argument with beauty of meaning, the fineness of proof with clarity of result.</w:t>
      </w:r>
    </w:p>
    <w:p>
      <w:pPr>
        <w:pStyle w:val="BookText"/>
        <w:bidi w:val="0"/>
        <w:jc w:val="both"/>
        <w:rPr/>
      </w:pPr>
      <w:r>
        <w:rPr>
          <w:rFonts w:eastAsia="Times New Roman" w:cs="Times New Roman" w:ascii="Times New Roman" w:hAnsi="Times New Roman"/>
          <w:color w:val="111111"/>
          <w:sz w:val="28"/>
          <w:szCs w:val="28"/>
          <w:lang w:val="en-US"/>
        </w:rPr>
        <w:t>Before this verse was revealed, the Arabs were fond of some adages and maxims (on the subject of murder and retaliation), of whose rhetorics and fluency they were very proud. For example:</w:t>
      </w:r>
    </w:p>
    <w:p>
      <w:pPr>
        <w:pStyle w:val="BookText"/>
        <w:bidi w:val="0"/>
        <w:jc w:val="both"/>
        <w:rPr/>
      </w:pPr>
      <w:r>
        <w:rPr>
          <w:rFonts w:eastAsia="Times New Roman" w:cs="Times New Roman" w:ascii="Times New Roman" w:hAnsi="Times New Roman"/>
          <w:color w:val="111111"/>
          <w:sz w:val="28"/>
          <w:szCs w:val="28"/>
          <w:lang w:val="en-US"/>
        </w:rPr>
        <w:t>'To kill some is to keep alive all', and 'To increase killing is to decrease killing'. And the most remarkable in their eyes was the sentence: 'Killing stamps out killing.' But when this verse was revealed all were forgotten.</w:t>
      </w:r>
    </w:p>
    <w:p>
      <w:pPr>
        <w:pStyle w:val="BookText"/>
        <w:bidi w:val="0"/>
        <w:jc w:val="both"/>
        <w:rPr/>
      </w:pPr>
      <w:r>
        <w:rPr>
          <w:rFonts w:eastAsia="Times New Roman" w:cs="Times New Roman" w:ascii="Times New Roman" w:hAnsi="Times New Roman"/>
          <w:color w:val="111111"/>
          <w:sz w:val="28"/>
          <w:szCs w:val="28"/>
          <w:lang w:val="en-US"/>
        </w:rPr>
        <w:t>Some of its distinguishing points are as follows: The verse has fewer letters, and is easy to pronounce. “the retaliation” with definite article is a proper noun, while “life” is common noun - it shows that the resulting good is greater and more widespread than the retaliation.</w:t>
      </w:r>
    </w:p>
    <w:p>
      <w:pPr>
        <w:pStyle w:val="BookText"/>
        <w:bidi w:val="0"/>
        <w:jc w:val="both"/>
        <w:rPr/>
      </w:pPr>
      <w:r>
        <w:rPr>
          <w:rFonts w:eastAsia="Times New Roman" w:cs="Times New Roman" w:ascii="Times New Roman" w:hAnsi="Times New Roman"/>
          <w:color w:val="111111"/>
          <w:sz w:val="28"/>
          <w:szCs w:val="28"/>
          <w:lang w:val="en-US"/>
        </w:rPr>
        <w:t>It explains the result in clear words and describes the real philosophy of the law, that is, the life. It unambiguously shows by what means the desired result can be obtained: Obviously, it is the retaliation that leads to life, and not the killing.</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many killings are done unjustly, and they do not lead to life, they are negation of life.) The word, “retaliation,” covers also other punishments besides killing, that is, the reprisal in the matter of injury, etc. -</w:t>
      </w:r>
      <w:bookmarkStart w:id="325" w:name="pg13000_131647"/>
    </w:p>
    <w:p>
      <w:pPr>
        <w:pStyle w:val="BookText"/>
        <w:bidi w:val="0"/>
        <w:rPr/>
      </w:pPr>
      <w:bookmarkEnd w:id="325"/>
      <w:r>
        <w:rPr>
          <w:rFonts w:eastAsia="Times New Roman" w:cs="Times New Roman" w:ascii="Times New Roman" w:hAnsi="Times New Roman"/>
          <w:color w:val="111111"/>
          <w:sz w:val="28"/>
          <w:szCs w:val="28"/>
          <w:lang w:val="en-US"/>
        </w:rPr>
        <w:t>and such retributions too lead to the society's life.</w:t>
      </w:r>
    </w:p>
    <w:p>
      <w:pPr>
        <w:pStyle w:val="BookText"/>
        <w:bidi w:val="0"/>
        <w:jc w:val="both"/>
        <w:rPr/>
      </w:pPr>
      <w:r>
        <w:rPr>
          <w:rFonts w:eastAsia="Times New Roman" w:cs="Times New Roman" w:ascii="Times New Roman" w:hAnsi="Times New Roman"/>
          <w:color w:val="111111"/>
          <w:sz w:val="28"/>
          <w:szCs w:val="28"/>
          <w:lang w:val="en-US"/>
        </w:rPr>
        <w:t>The word con</w:t>
        <w:softHyphen/>
        <w:t>veys another extra meaning, as it shows that the retribution has resulted from unjust killing. (Compare it with their maxim, “Killing stamps out killing”, which does not give any idea that “killing” refers to any punishment.)</w:t>
      </w:r>
    </w:p>
    <w:p>
      <w:pPr>
        <w:pStyle w:val="BookText"/>
        <w:bidi w:val="0"/>
        <w:jc w:val="both"/>
        <w:rPr/>
      </w:pPr>
      <w:r>
        <w:rPr>
          <w:rFonts w:eastAsia="Times New Roman" w:cs="Times New Roman" w:ascii="Times New Roman" w:hAnsi="Times New Roman"/>
          <w:color w:val="111111"/>
          <w:sz w:val="28"/>
          <w:szCs w:val="28"/>
          <w:lang w:val="en-US"/>
        </w:rPr>
        <w:t>Then there is an exhortation in this sentence, as it points to a life reserved for the people, which they are oblivious of; it behoove them to take hold of it as it really belongs to them; it is as if someone tells you:</w:t>
      </w:r>
    </w:p>
    <w:p>
      <w:pPr>
        <w:pStyle w:val="BookText"/>
        <w:bidi w:val="0"/>
        <w:jc w:val="both"/>
        <w:rPr/>
      </w:pPr>
      <w:r>
        <w:rPr>
          <w:rFonts w:eastAsia="Times New Roman" w:cs="Times New Roman" w:ascii="Times New Roman" w:hAnsi="Times New Roman"/>
          <w:color w:val="111111"/>
          <w:sz w:val="28"/>
          <w:szCs w:val="28"/>
          <w:lang w:val="en-US"/>
        </w:rPr>
        <w:t>There is a property belonging to you with so-and-so, or in such and such a place. Lastly, the opening word of the verse, that is, “for you” makes it clear to the men of understanding that the law-giver only desires to protect their interest, and no benefit is ever to accrue to him.</w:t>
      </w:r>
    </w:p>
    <w:p>
      <w:pPr>
        <w:pStyle w:val="BookText"/>
        <w:bidi w:val="0"/>
        <w:jc w:val="both"/>
        <w:rPr/>
      </w:pPr>
      <w:r>
        <w:rPr>
          <w:rFonts w:eastAsia="Times New Roman" w:cs="Times New Roman" w:ascii="Times New Roman" w:hAnsi="Times New Roman"/>
          <w:color w:val="111111"/>
          <w:sz w:val="28"/>
          <w:szCs w:val="28"/>
          <w:lang w:val="en-US"/>
        </w:rPr>
        <w:t>These are a few of the fine points found in this verse. The scholars have mentioned some more points, which may be seen in the books of rhetorics. The fact is, the more deeply you look at this verse, the more dazzled you shall be by its brilliance and radiance; and the word of Allah is the highest.</w:t>
      </w:r>
    </w:p>
    <w:p>
      <w:pPr>
        <w:pStyle w:val="Heading3"/>
        <w:numPr>
          <w:ilvl w:val="2"/>
          <w:numId w:val="1"/>
        </w:numPr>
        <w:bidi w:val="0"/>
        <w:jc w:val="left"/>
        <w:rPr/>
      </w:pPr>
      <w:bookmarkStart w:id="326" w:name="__RefHeading___Toc5932762_3224264995"/>
      <w:bookmarkStart w:id="327" w:name="_Toc121"/>
      <w:bookmarkEnd w:id="326"/>
      <w:r>
        <w:rPr/>
        <w:t>Traditions</w:t>
      </w:r>
      <w:bookmarkEnd w:id="32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about the word of Allah, the free for the free: “A free man shall not be killed for the slave; but he shall be beaten a severe beating and be fined the blood-money of the slave. And if a man kills a woman, and the heirs of the slain</w:t>
      </w:r>
      <w:bookmarkStart w:id="328" w:name="pg13000_131648"/>
    </w:p>
    <w:p>
      <w:pPr>
        <w:pStyle w:val="BookText"/>
        <w:bidi w:val="0"/>
        <w:rPr/>
      </w:pPr>
      <w:bookmarkEnd w:id="328"/>
      <w:r>
        <w:rPr>
          <w:rFonts w:eastAsia="Times New Roman" w:cs="Times New Roman" w:ascii="Times New Roman" w:hAnsi="Times New Roman"/>
          <w:color w:val="111111"/>
          <w:sz w:val="28"/>
          <w:szCs w:val="28"/>
          <w:lang w:val="en-US"/>
        </w:rPr>
        <w:t>(woman) want to kill him, they shall pay half of his blood-money to the man's heirs.” (al-'Ayyashi)</w:t>
      </w:r>
    </w:p>
    <w:p>
      <w:pPr>
        <w:pStyle w:val="BookText"/>
        <w:bidi w:val="0"/>
        <w:jc w:val="both"/>
        <w:rPr/>
      </w:pPr>
      <w:r>
        <w:rPr>
          <w:rFonts w:eastAsia="Times New Roman" w:cs="Times New Roman" w:ascii="Times New Roman" w:hAnsi="Times New Roman"/>
          <w:color w:val="111111"/>
          <w:sz w:val="28"/>
          <w:szCs w:val="28"/>
          <w:lang w:val="en-US"/>
        </w:rPr>
        <w:t>al-Halabi narrates from as-Sadiq (a.s.). He says: “I asked him about the word of Allah, the Mighty, the Great:</w:t>
      </w:r>
    </w:p>
    <w:p>
      <w:pPr>
        <w:pStyle w:val="BookText"/>
        <w:bidi w:val="0"/>
        <w:jc w:val="both"/>
        <w:rPr/>
      </w:pPr>
      <w:r>
        <w:rPr>
          <w:rFonts w:eastAsia="Times New Roman" w:cs="Times New Roman" w:ascii="Times New Roman" w:hAnsi="Times New Roman"/>
          <w:color w:val="111111"/>
          <w:sz w:val="28"/>
          <w:szCs w:val="28"/>
          <w:lang w:val="en-US"/>
        </w:rPr>
        <w:t>but he who for-goes it, it shall be an expiation for him (5:45);</w:t>
      </w:r>
    </w:p>
    <w:p>
      <w:pPr>
        <w:pStyle w:val="BookText"/>
        <w:bidi w:val="0"/>
        <w:jc w:val="both"/>
        <w:rPr/>
      </w:pPr>
      <w:r>
        <w:rPr>
          <w:rFonts w:eastAsia="Times New Roman" w:cs="Times New Roman" w:ascii="Times New Roman" w:hAnsi="Times New Roman"/>
          <w:color w:val="111111"/>
          <w:sz w:val="28"/>
          <w:szCs w:val="28"/>
          <w:lang w:val="en-US"/>
        </w:rPr>
        <w:t>he (the Imam) said: 'His sins shall be expiated, as much as he forgives.' And I asked him about the word of Allah, the Mighty, the Great:</w:t>
      </w:r>
    </w:p>
    <w:p>
      <w:pPr>
        <w:pStyle w:val="BookText"/>
        <w:bidi w:val="0"/>
        <w:jc w:val="both"/>
        <w:rPr/>
      </w:pPr>
      <w:r>
        <w:rPr>
          <w:rFonts w:eastAsia="Times New Roman" w:cs="Times New Roman" w:ascii="Times New Roman" w:hAnsi="Times New Roman"/>
          <w:color w:val="111111"/>
          <w:sz w:val="28"/>
          <w:szCs w:val="28"/>
          <w:lang w:val="en-US"/>
        </w:rPr>
        <w:t>but if any remission is made to anyone by his (aggrieved) brother, then (the demand for the bloodwit) should be made according to usage, and payment should be made to him in a good manner.</w:t>
      </w:r>
    </w:p>
    <w:p>
      <w:pPr>
        <w:pStyle w:val="BookText"/>
        <w:bidi w:val="0"/>
        <w:jc w:val="both"/>
        <w:rPr/>
      </w:pPr>
      <w:r>
        <w:rPr>
          <w:rFonts w:eastAsia="Times New Roman" w:cs="Times New Roman" w:ascii="Times New Roman" w:hAnsi="Times New Roman"/>
          <w:color w:val="111111"/>
          <w:sz w:val="28"/>
          <w:szCs w:val="28"/>
          <w:lang w:val="en-US"/>
        </w:rPr>
        <w:t>He said: 'He who has got the right (i.e. the aggrieved party) should not put his brother (i.e. the murderer) in difficulty, when he has made settlement with him concerning the blood-money; and he who has got the duty (of paying the blood-money) should not delay in its payment when he has ability to do so; and he should pay it to him in a good manner.'</w:t>
      </w:r>
    </w:p>
    <w:p>
      <w:pPr>
        <w:pStyle w:val="BookText"/>
        <w:bidi w:val="0"/>
        <w:jc w:val="both"/>
        <w:rPr/>
      </w:pPr>
      <w:r>
        <w:rPr>
          <w:rFonts w:eastAsia="Times New Roman" w:cs="Times New Roman" w:ascii="Times New Roman" w:hAnsi="Times New Roman"/>
          <w:color w:val="111111"/>
          <w:sz w:val="28"/>
          <w:szCs w:val="28"/>
          <w:lang w:val="en-US"/>
        </w:rPr>
        <w:t>And I asked him about the word of Allah, the Mighty, the Great:</w:t>
      </w:r>
    </w:p>
    <w:p>
      <w:pPr>
        <w:pStyle w:val="BookText"/>
        <w:bidi w:val="0"/>
        <w:jc w:val="both"/>
        <w:rPr/>
      </w:pPr>
      <w:r>
        <w:rPr>
          <w:rFonts w:eastAsia="Times New Roman" w:cs="Times New Roman" w:ascii="Times New Roman" w:hAnsi="Times New Roman"/>
          <w:color w:val="111111"/>
          <w:sz w:val="28"/>
          <w:szCs w:val="28"/>
          <w:lang w:val="en-US"/>
        </w:rPr>
        <w:t>so whoever exceeds the limit, he shall have a painful chastisement.</w:t>
      </w:r>
    </w:p>
    <w:p>
      <w:pPr>
        <w:pStyle w:val="BookText"/>
        <w:bidi w:val="0"/>
        <w:jc w:val="both"/>
        <w:rPr/>
      </w:pPr>
      <w:r>
        <w:rPr>
          <w:rFonts w:eastAsia="Times New Roman" w:cs="Times New Roman" w:ascii="Times New Roman" w:hAnsi="Times New Roman"/>
          <w:color w:val="111111"/>
          <w:sz w:val="28"/>
          <w:szCs w:val="28"/>
          <w:lang w:val="en-US"/>
        </w:rPr>
        <w:t>He said: 'It refers to a man who accepts blood-money or forgives, or makes compro</w:t>
        <w:softHyphen/>
        <w:t>mise, then exceeds the limit (and kills the murderer); so he shall be killed as Allah, the Mighty, the Great, has said.' ” (al-Kafi )</w:t>
      </w:r>
    </w:p>
    <w:p>
      <w:pPr>
        <w:pStyle w:val="BookText"/>
        <w:bidi w:val="0"/>
        <w:jc w:val="both"/>
        <w:rPr/>
      </w:pPr>
      <w:r>
        <w:rPr>
          <w:rFonts w:eastAsia="Times New Roman" w:cs="Times New Roman" w:ascii="Times New Roman" w:hAnsi="Times New Roman"/>
          <w:color w:val="111111"/>
          <w:sz w:val="28"/>
          <w:szCs w:val="28"/>
          <w:lang w:val="en-US"/>
        </w:rPr>
        <w:t>The author says: There are many traditions of the same meanings.</w:t>
      </w:r>
    </w:p>
    <w:p>
      <w:pPr>
        <w:pStyle w:val="Heading3"/>
        <w:numPr>
          <w:ilvl w:val="2"/>
          <w:numId w:val="1"/>
        </w:numPr>
        <w:bidi w:val="0"/>
        <w:jc w:val="left"/>
        <w:rPr/>
      </w:pPr>
      <w:bookmarkStart w:id="329" w:name="__RefHeading___Toc5932764_3224264995"/>
      <w:bookmarkStart w:id="330" w:name="_Toc122"/>
      <w:bookmarkEnd w:id="329"/>
      <w:r>
        <w:rPr/>
        <w:t>An Academic Essay on Retaliation</w:t>
      </w:r>
      <w:bookmarkEnd w:id="33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advent of Islam, and until this</w:t>
      </w:r>
    </w:p>
    <w:p>
      <w:pPr>
        <w:pStyle w:val="BookText"/>
        <w:bidi w:val="0"/>
        <w:rPr/>
      </w:pPr>
      <w:r>
        <w:rPr>
          <w:rFonts w:eastAsia="Times New Roman" w:cs="Times New Roman" w:ascii="Times New Roman" w:hAnsi="Times New Roman"/>
          <w:color w:val="111111"/>
          <w:sz w:val="28"/>
          <w:szCs w:val="28"/>
          <w:lang w:val="en-US"/>
        </w:rPr>
        <w:t>verse was revealed, the Arabs believed in requiting a murder with killing. But the retaliation had no defined limit. It all depended on the strength or weakness of the aggrieved party.</w:t>
      </w:r>
    </w:p>
    <w:p>
      <w:pPr>
        <w:pStyle w:val="BookText"/>
        <w:bidi w:val="0"/>
        <w:jc w:val="both"/>
        <w:rPr/>
      </w:pPr>
      <w:r>
        <w:rPr>
          <w:rFonts w:eastAsia="Times New Roman" w:cs="Times New Roman" w:ascii="Times New Roman" w:hAnsi="Times New Roman"/>
          <w:color w:val="111111"/>
          <w:sz w:val="28"/>
          <w:szCs w:val="28"/>
          <w:lang w:val="en-US"/>
        </w:rPr>
        <w:t>Sometimes they killed a man for a man, and a woman for a woman - thus keeping a balance between the crime and its punishment. At other times they killed ten persons for one, a free man for a slave, a chief for and ordinary man. Many times a tribe destroyed another just in retaliation of one man.</w:t>
      </w:r>
    </w:p>
    <w:p>
      <w:pPr>
        <w:pStyle w:val="BookText"/>
        <w:bidi w:val="0"/>
        <w:jc w:val="both"/>
        <w:rPr/>
      </w:pPr>
      <w:r>
        <w:rPr>
          <w:rFonts w:eastAsia="Times New Roman" w:cs="Times New Roman" w:ascii="Times New Roman" w:hAnsi="Times New Roman"/>
          <w:color w:val="111111"/>
          <w:sz w:val="28"/>
          <w:szCs w:val="28"/>
          <w:lang w:val="en-US"/>
        </w:rPr>
        <w:t>The Jews believed in retribution, as we see in chapters 21 and 22 of Genesis, and chapter 35 of Numbers. The Qur'an quotes it in these words:</w:t>
      </w:r>
    </w:p>
    <w:p>
      <w:pPr>
        <w:pStyle w:val="BookText"/>
        <w:bidi w:val="0"/>
        <w:jc w:val="both"/>
        <w:rPr/>
      </w:pPr>
      <w:r>
        <w:rPr>
          <w:rFonts w:eastAsia="Times New Roman" w:cs="Times New Roman" w:ascii="Times New Roman" w:hAnsi="Times New Roman"/>
          <w:color w:val="111111"/>
          <w:sz w:val="28"/>
          <w:szCs w:val="28"/>
          <w:lang w:val="en-US"/>
        </w:rPr>
        <w:t>And We prescribed to them in it that life is for life, and eye for eye, and nose for nose, and ear for ear and tooth for tooth, and (that there is) reprisal in wounds (5:45).</w:t>
      </w:r>
    </w:p>
    <w:p>
      <w:pPr>
        <w:pStyle w:val="BookText"/>
        <w:bidi w:val="0"/>
        <w:jc w:val="both"/>
        <w:rPr/>
      </w:pPr>
      <w:r>
        <w:rPr>
          <w:rFonts w:eastAsia="Times New Roman" w:cs="Times New Roman" w:ascii="Times New Roman" w:hAnsi="Times New Roman"/>
          <w:color w:val="111111"/>
          <w:sz w:val="28"/>
          <w:szCs w:val="28"/>
          <w:lang w:val="en-US"/>
        </w:rPr>
        <w:t>The Christians reportedly recognize only remission and payment of blood-money in the matter of murder.</w:t>
      </w:r>
    </w:p>
    <w:p>
      <w:pPr>
        <w:pStyle w:val="BookText"/>
        <w:bidi w:val="0"/>
        <w:jc w:val="both"/>
        <w:rPr/>
      </w:pPr>
      <w:r>
        <w:rPr>
          <w:rFonts w:eastAsia="Times New Roman" w:cs="Times New Roman" w:ascii="Times New Roman" w:hAnsi="Times New Roman"/>
          <w:color w:val="111111"/>
          <w:sz w:val="28"/>
          <w:szCs w:val="28"/>
          <w:lang w:val="en-US"/>
        </w:rPr>
        <w:t>All societies and nations, with all their differences, believed in, and practised, retaliation by killing, in one way or the other; although they did not have any fixed code for it even upto the recent centuries.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opted for a middle course between confirmation of retaliation and its negation. It prescribed retaliation but did not make it obligatory - it allowed remission and payment of blood-money. Then it laid the foundation of justice by prescribing equality between the murderer and the murdered, telling us that: the free for the</w:t>
      </w:r>
    </w:p>
    <w:p>
      <w:pPr>
        <w:pStyle w:val="BookText"/>
        <w:bidi w:val="0"/>
        <w:rPr/>
      </w:pPr>
      <w:r>
        <w:rPr>
          <w:rFonts w:eastAsia="Times New Roman" w:cs="Times New Roman" w:ascii="Times New Roman" w:hAnsi="Times New Roman"/>
          <w:color w:val="111111"/>
          <w:sz w:val="28"/>
          <w:szCs w:val="28"/>
          <w:lang w:val="en-US"/>
        </w:rPr>
        <w:t>free, and the slave for the slave, and the female for the female.</w:t>
      </w:r>
    </w:p>
    <w:p>
      <w:pPr>
        <w:pStyle w:val="BookText"/>
        <w:bidi w:val="0"/>
        <w:jc w:val="both"/>
        <w:rPr/>
      </w:pPr>
      <w:r>
        <w:rPr>
          <w:rFonts w:eastAsia="Times New Roman" w:cs="Times New Roman" w:ascii="Times New Roman" w:hAnsi="Times New Roman"/>
          <w:color w:val="111111"/>
          <w:sz w:val="28"/>
          <w:szCs w:val="28"/>
          <w:lang w:val="en-US"/>
        </w:rPr>
        <w:t>Objections have been laid against the law of retaliation in general, and the capital punishment, that is, retaliation by killing, in particular. The brunt of the argument is that now</w:t>
        <w:softHyphen/>
        <w:t>adays the advanced nations do not recognize - or do not enforce - the law of capital punishment. Their objections may be summarized as follows:</w:t>
      </w:r>
    </w:p>
    <w:p>
      <w:pPr>
        <w:pStyle w:val="BookText"/>
        <w:bidi w:val="0"/>
        <w:jc w:val="both"/>
        <w:rPr/>
      </w:pPr>
      <w:r>
        <w:rPr>
          <w:rFonts w:eastAsia="Times New Roman" w:cs="Times New Roman" w:ascii="Times New Roman" w:hAnsi="Times New Roman"/>
          <w:color w:val="111111"/>
          <w:sz w:val="28"/>
          <w:szCs w:val="28"/>
          <w:lang w:val="en-US"/>
        </w:rPr>
        <w:t>Human nature disapproves the idea of a life for a life, when a man looks at this matter from the point of view of mercy and service to humanity.</w:t>
      </w:r>
    </w:p>
    <w:p>
      <w:pPr>
        <w:pStyle w:val="BookText"/>
        <w:bidi w:val="0"/>
        <w:jc w:val="both"/>
        <w:rPr/>
      </w:pPr>
      <w:r>
        <w:rPr>
          <w:rFonts w:eastAsia="Times New Roman" w:cs="Times New Roman" w:ascii="Times New Roman" w:hAnsi="Times New Roman"/>
          <w:color w:val="111111"/>
          <w:sz w:val="28"/>
          <w:szCs w:val="28"/>
          <w:lang w:val="en-US"/>
        </w:rPr>
        <w:t>The killing (i.e. the crime) had caused loss of one person; now the second killing (i.e. its punishment) would be a further loss, a loss upon loss.</w:t>
      </w:r>
    </w:p>
    <w:p>
      <w:pPr>
        <w:pStyle w:val="BookText"/>
        <w:bidi w:val="0"/>
        <w:jc w:val="both"/>
        <w:rPr/>
      </w:pPr>
      <w:r>
        <w:rPr>
          <w:rFonts w:eastAsia="Times New Roman" w:cs="Times New Roman" w:ascii="Times New Roman" w:hAnsi="Times New Roman"/>
          <w:color w:val="111111"/>
          <w:sz w:val="28"/>
          <w:szCs w:val="28"/>
          <w:lang w:val="en-US"/>
        </w:rPr>
        <w:t>Capital punishment is based on hard-heartedness and desire of revenge. These are not good traits; they should be eradicated from society through general training. Even a mur</w:t>
        <w:softHyphen/>
        <w:t>derer should be punished through corrective measures; and it can easily be done through prison and hard labour, not capital punishment.</w:t>
      </w:r>
    </w:p>
    <w:p>
      <w:pPr>
        <w:pStyle w:val="BookText"/>
        <w:bidi w:val="0"/>
        <w:jc w:val="both"/>
        <w:rPr/>
      </w:pPr>
      <w:r>
        <w:rPr>
          <w:rFonts w:eastAsia="Times New Roman" w:cs="Times New Roman" w:ascii="Times New Roman" w:hAnsi="Times New Roman"/>
          <w:color w:val="111111"/>
          <w:sz w:val="28"/>
          <w:szCs w:val="28"/>
          <w:lang w:val="en-US"/>
        </w:rPr>
        <w:t>A criminal becomes criminal only because of psychology-cal sickness. He should be put into mental hospital for treatment.</w:t>
      </w:r>
    </w:p>
    <w:p>
      <w:pPr>
        <w:pStyle w:val="BookText"/>
        <w:bidi w:val="0"/>
        <w:jc w:val="both"/>
        <w:rPr/>
      </w:pPr>
      <w:r>
        <w:rPr>
          <w:rFonts w:eastAsia="Times New Roman" w:cs="Times New Roman" w:ascii="Times New Roman" w:hAnsi="Times New Roman"/>
          <w:color w:val="111111"/>
          <w:sz w:val="28"/>
          <w:szCs w:val="28"/>
          <w:lang w:val="en-US"/>
        </w:rPr>
        <w:t>Civil laws and penal codes follow the trends of society. As the society changes, so do the laws and codes. There is no reason why the law of capital punishment should continue to plague the civilization - even the advanced nations - for ever and ever.</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Society should make use of its manpower to the maximum possible extent. A criminal may be given a punishment, which would be as</w:t>
      </w:r>
    </w:p>
    <w:p>
      <w:pPr>
        <w:pStyle w:val="BookText"/>
        <w:bidi w:val="0"/>
        <w:rPr/>
      </w:pPr>
      <w:r>
        <w:rPr>
          <w:rFonts w:eastAsia="Times New Roman" w:cs="Times New Roman" w:ascii="Times New Roman" w:hAnsi="Times New Roman"/>
          <w:color w:val="111111"/>
          <w:sz w:val="28"/>
          <w:szCs w:val="28"/>
          <w:lang w:val="en-US"/>
        </w:rPr>
        <w:t>effective as killing - without putting him to death. He may be imprisoned for life, or for a long period. It would satisfy both demands - that of the society and that of the heirs of the slain.</w:t>
      </w:r>
    </w:p>
    <w:p>
      <w:pPr>
        <w:pStyle w:val="BookText"/>
        <w:bidi w:val="0"/>
        <w:jc w:val="both"/>
        <w:rPr/>
      </w:pPr>
      <w:r>
        <w:rPr>
          <w:rFonts w:eastAsia="Times New Roman" w:cs="Times New Roman" w:ascii="Times New Roman" w:hAnsi="Times New Roman"/>
          <w:color w:val="111111"/>
          <w:sz w:val="28"/>
          <w:szCs w:val="28"/>
          <w:lang w:val="en-US"/>
        </w:rPr>
        <w:t>These are the main objections against the law of retaliation with killing. The Qur'an has replied to all this criticism with one sentence:</w:t>
      </w:r>
    </w:p>
    <w:p>
      <w:pPr>
        <w:pStyle w:val="BookText"/>
        <w:bidi w:val="0"/>
        <w:jc w:val="both"/>
        <w:rPr/>
      </w:pPr>
      <w:r>
        <w:rPr>
          <w:rFonts w:eastAsia="Times New Roman" w:cs="Times New Roman" w:ascii="Times New Roman" w:hAnsi="Times New Roman"/>
          <w:color w:val="111111"/>
          <w:sz w:val="28"/>
          <w:szCs w:val="28"/>
          <w:lang w:val="en-US"/>
        </w:rPr>
        <w:t>... whoever slays a soul, unless it be for man-slaughter or for mischief in the land, it is as though he slew all men (5:32),</w:t>
      </w:r>
    </w:p>
    <w:p>
      <w:pPr>
        <w:pStyle w:val="BookText"/>
        <w:bidi w:val="0"/>
        <w:jc w:val="both"/>
        <w:rPr/>
      </w:pPr>
      <w:r>
        <w:rPr>
          <w:rFonts w:eastAsia="Times New Roman" w:cs="Times New Roman" w:ascii="Times New Roman" w:hAnsi="Times New Roman"/>
          <w:color w:val="111111"/>
          <w:sz w:val="28"/>
          <w:szCs w:val="28"/>
          <w:lang w:val="en-US"/>
        </w:rPr>
        <w:t>as the following explanation shows:</w:t>
      </w:r>
    </w:p>
    <w:p>
      <w:pPr>
        <w:pStyle w:val="BookText"/>
        <w:bidi w:val="0"/>
        <w:jc w:val="both"/>
        <w:rPr/>
      </w:pPr>
      <w:r>
        <w:rPr>
          <w:rFonts w:eastAsia="Times New Roman" w:cs="Times New Roman" w:ascii="Times New Roman" w:hAnsi="Times New Roman"/>
          <w:color w:val="111111"/>
          <w:sz w:val="28"/>
          <w:szCs w:val="28"/>
          <w:lang w:val="en-US"/>
        </w:rPr>
        <w:t>The laws, observed by members of a society, are laid down by men and based on a subjective approach - with a view to serve the interest of the society. But the general and basic cause (which brings them into being) is the human nature which has real exist</w:t>
        <w:softHyphen/>
        <w:t>ence, and which demands that its deficiencies be made up and its needs fulfilled.</w:t>
      </w:r>
    </w:p>
    <w:p>
      <w:pPr>
        <w:pStyle w:val="BookText"/>
        <w:bidi w:val="0"/>
        <w:jc w:val="both"/>
        <w:rPr/>
      </w:pPr>
      <w:r>
        <w:rPr>
          <w:rFonts w:eastAsia="Times New Roman" w:cs="Times New Roman" w:ascii="Times New Roman" w:hAnsi="Times New Roman"/>
          <w:color w:val="111111"/>
          <w:sz w:val="28"/>
          <w:szCs w:val="28"/>
          <w:lang w:val="en-US"/>
        </w:rPr>
        <w:t>This nature, this real being, has nothing to do with the number of the men, nor is it related to the composite unit, that is, the society. Because society is a handiwork of human nature, while we are talking about the man himself, about his nature itself.</w:t>
      </w:r>
    </w:p>
    <w:p>
      <w:pPr>
        <w:pStyle w:val="BookText"/>
        <w:bidi w:val="0"/>
        <w:jc w:val="both"/>
        <w:rPr/>
      </w:pPr>
      <w:r>
        <w:rPr>
          <w:rFonts w:eastAsia="Times New Roman" w:cs="Times New Roman" w:ascii="Times New Roman" w:hAnsi="Times New Roman"/>
          <w:color w:val="111111"/>
          <w:sz w:val="28"/>
          <w:szCs w:val="28"/>
          <w:lang w:val="en-US"/>
        </w:rPr>
        <w:t>This nature, this real being, makes no distinction between a single man and a thousand; all are human beings; and as far as the existence is concerned, one man and the whole humanity have got equal weight, equal value.</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really existing nature has equipped itself with powers and instruments to ward off harmful and destructive influences</w:t>
      </w:r>
    </w:p>
    <w:p>
      <w:pPr>
        <w:pStyle w:val="BookText"/>
        <w:bidi w:val="0"/>
        <w:rPr/>
      </w:pPr>
      <w:r>
        <w:rPr>
          <w:rFonts w:eastAsia="Times New Roman" w:cs="Times New Roman" w:ascii="Times New Roman" w:hAnsi="Times New Roman"/>
          <w:color w:val="111111"/>
          <w:sz w:val="28"/>
          <w:szCs w:val="28"/>
          <w:lang w:val="en-US"/>
        </w:rPr>
        <w:t>from itself, because it loves existence, and repels all things which could deprive it of life. It defends its existence, by all possible means.</w:t>
      </w:r>
    </w:p>
    <w:p>
      <w:pPr>
        <w:pStyle w:val="BookText"/>
        <w:bidi w:val="0"/>
        <w:jc w:val="both"/>
        <w:rPr/>
      </w:pPr>
      <w:r>
        <w:rPr>
          <w:rFonts w:eastAsia="Times New Roman" w:cs="Times New Roman" w:ascii="Times New Roman" w:hAnsi="Times New Roman"/>
          <w:color w:val="111111"/>
          <w:sz w:val="28"/>
          <w:szCs w:val="28"/>
          <w:lang w:val="en-US"/>
        </w:rPr>
        <w:t>It does not stop at any thing, and is ready and willing to kill and destroy the attacker who endangers its existence. Nature tells man to kill whosoever wants to kill him (if he cannot be repelled by any other means). And no one denies justifiability of such killing.</w:t>
      </w:r>
    </w:p>
    <w:p>
      <w:pPr>
        <w:pStyle w:val="BookText"/>
        <w:bidi w:val="0"/>
        <w:jc w:val="both"/>
        <w:rPr/>
      </w:pPr>
      <w:r>
        <w:rPr>
          <w:rFonts w:eastAsia="Times New Roman" w:cs="Times New Roman" w:ascii="Times New Roman" w:hAnsi="Times New Roman"/>
          <w:color w:val="111111"/>
          <w:sz w:val="28"/>
          <w:szCs w:val="28"/>
          <w:lang w:val="en-US"/>
        </w:rPr>
        <w:t>Look at these advanced and “civilized” nations. They have no hesitation in waging war in defense of their freedom, indepen</w:t>
        <w:softHyphen/>
        <w:t>dence and national interest. What will they do if someone wanted to kill all their nationals?</w:t>
      </w:r>
    </w:p>
    <w:p>
      <w:pPr>
        <w:pStyle w:val="BookText"/>
        <w:bidi w:val="0"/>
        <w:jc w:val="both"/>
        <w:rPr/>
      </w:pPr>
      <w:r>
        <w:rPr>
          <w:rFonts w:eastAsia="Times New Roman" w:cs="Times New Roman" w:ascii="Times New Roman" w:hAnsi="Times New Roman"/>
          <w:color w:val="111111"/>
          <w:sz w:val="28"/>
          <w:szCs w:val="28"/>
          <w:lang w:val="en-US"/>
        </w:rPr>
        <w:t>They think that supremacy of law is sacrosanct. They defend the rule of law, they try to preserve order in the society, by all possible means - even if it entailed killing some offenders. They protect their national interest - even by war, if nothing else works.</w:t>
      </w:r>
    </w:p>
    <w:p>
      <w:pPr>
        <w:pStyle w:val="BookText"/>
        <w:bidi w:val="0"/>
        <w:jc w:val="both"/>
        <w:rPr/>
      </w:pPr>
      <w:r>
        <w:rPr>
          <w:rFonts w:eastAsia="Times New Roman" w:cs="Times New Roman" w:ascii="Times New Roman" w:hAnsi="Times New Roman"/>
          <w:color w:val="111111"/>
          <w:sz w:val="28"/>
          <w:szCs w:val="28"/>
          <w:lang w:val="en-US"/>
        </w:rPr>
        <w:t>They justify war for this reason in high-sounding phrases - the war which shakes the world to pieces and destroys the tilth and the generations. There is a never-ending race for armaments:</w:t>
      </w:r>
    </w:p>
    <w:p>
      <w:pPr>
        <w:pStyle w:val="BookText"/>
        <w:bidi w:val="0"/>
        <w:jc w:val="both"/>
        <w:rPr/>
      </w:pPr>
      <w:r>
        <w:rPr>
          <w:rFonts w:eastAsia="Times New Roman" w:cs="Times New Roman" w:ascii="Times New Roman" w:hAnsi="Times New Roman"/>
          <w:color w:val="111111"/>
          <w:sz w:val="28"/>
          <w:szCs w:val="28"/>
          <w:lang w:val="en-US"/>
        </w:rPr>
        <w:t>A country sacrifices its progress to arm itself with some sophisticated military hardware; and then its adversaries try to acquire even more advanced arms. Ask them, “Why this mad race?” They will say, it is essential for their defense, for the safety of their society and civilization.</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society and civilization is only a handiwork of the nature. How is it that the nature allows massacres, mass destruc</w:t>
        <w:softHyphen/>
        <w:t>tions and</w:t>
      </w:r>
    </w:p>
    <w:p>
      <w:pPr>
        <w:pStyle w:val="BookText"/>
        <w:bidi w:val="0"/>
        <w:rPr/>
      </w:pPr>
      <w:r>
        <w:rPr>
          <w:rFonts w:eastAsia="Times New Roman" w:cs="Times New Roman" w:ascii="Times New Roman" w:hAnsi="Times New Roman"/>
          <w:color w:val="111111"/>
          <w:sz w:val="28"/>
          <w:szCs w:val="28"/>
          <w:lang w:val="en-US"/>
        </w:rPr>
        <w:t>wholesale killings just to save a handiwork of its, and does not allow it for its own protection and safety? How is it that it allows to kill someone who intends to kill but has not killed yet, but forbids killing the man who intended to kill and killed?</w:t>
      </w:r>
    </w:p>
    <w:p>
      <w:pPr>
        <w:pStyle w:val="BookText"/>
        <w:bidi w:val="0"/>
        <w:jc w:val="both"/>
        <w:rPr/>
      </w:pPr>
      <w:r>
        <w:rPr>
          <w:rFonts w:eastAsia="Times New Roman" w:cs="Times New Roman" w:ascii="Times New Roman" w:hAnsi="Times New Roman"/>
          <w:color w:val="111111"/>
          <w:sz w:val="28"/>
          <w:szCs w:val="28"/>
          <w:lang w:val="en-US"/>
        </w:rPr>
        <w:t>The nature has decreed that every action should have a reaction; so he who has done an atom's weight of good shall see it; and he who has done an atom's weight of evil shall see it. Now what type of nature is this which breaks its own law, violates its own decree, when it comes to giving death penalty to someone who has killed an innocent person?</w:t>
      </w:r>
    </w:p>
    <w:p>
      <w:pPr>
        <w:pStyle w:val="BookText"/>
        <w:bidi w:val="0"/>
        <w:jc w:val="both"/>
        <w:rPr/>
      </w:pPr>
      <w:r>
        <w:rPr>
          <w:rFonts w:eastAsia="Times New Roman" w:cs="Times New Roman" w:ascii="Times New Roman" w:hAnsi="Times New Roman"/>
          <w:color w:val="111111"/>
          <w:sz w:val="28"/>
          <w:szCs w:val="28"/>
          <w:lang w:val="en-US"/>
        </w:rPr>
        <w:t>Moreover, Islam does not accord any value, any weight to man, unless he is on the religion of monotheism. One man believ</w:t>
        <w:softHyphen/>
        <w:t>ing in the one and the only God is equal in the eyes of Islam to the whole human race.</w:t>
      </w:r>
    </w:p>
    <w:p>
      <w:pPr>
        <w:pStyle w:val="BookText"/>
        <w:bidi w:val="0"/>
        <w:jc w:val="both"/>
        <w:rPr/>
      </w:pPr>
      <w:r>
        <w:rPr>
          <w:rFonts w:eastAsia="Times New Roman" w:cs="Times New Roman" w:ascii="Times New Roman" w:hAnsi="Times New Roman"/>
          <w:color w:val="111111"/>
          <w:sz w:val="28"/>
          <w:szCs w:val="28"/>
          <w:lang w:val="en-US"/>
        </w:rPr>
        <w:t>Therefore, whoever slays a believer, it is as though he slew all men - because he committed a sacrilege against the dignity of that believer. Likewise, whoever slays any person, it is as though he slew all men - looking at the reality of his existence.</w:t>
      </w:r>
    </w:p>
    <w:p>
      <w:pPr>
        <w:pStyle w:val="BookText"/>
        <w:bidi w:val="0"/>
        <w:jc w:val="both"/>
        <w:rPr/>
      </w:pPr>
      <w:r>
        <w:rPr>
          <w:rFonts w:eastAsia="Times New Roman" w:cs="Times New Roman" w:ascii="Times New Roman" w:hAnsi="Times New Roman"/>
          <w:color w:val="111111"/>
          <w:sz w:val="28"/>
          <w:szCs w:val="28"/>
          <w:lang w:val="en-US"/>
        </w:rPr>
        <w:t>But so far as the civilized nations are concerned, religion has no value in their eyes. If they had accorded as much value (if not more) to religion as they give to civilization, they would have defended the religion to the same extent at least.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Islam has brought the shari'ah</w:t>
      </w:r>
    </w:p>
    <w:p>
      <w:pPr>
        <w:pStyle w:val="BookText"/>
        <w:bidi w:val="0"/>
        <w:rPr/>
      </w:pPr>
      <w:r>
        <w:rPr>
          <w:rFonts w:eastAsia="Times New Roman" w:cs="Times New Roman" w:ascii="Times New Roman" w:hAnsi="Times New Roman"/>
          <w:color w:val="111111"/>
          <w:sz w:val="28"/>
          <w:szCs w:val="28"/>
          <w:lang w:val="en-US"/>
        </w:rPr>
        <w:t>which is meant for the whole world - not for a particular country or a selected group only. Let us say that what the advanced nations have legislated is good for their society.</w:t>
      </w:r>
    </w:p>
    <w:p>
      <w:pPr>
        <w:pStyle w:val="BookText"/>
        <w:bidi w:val="0"/>
        <w:jc w:val="both"/>
        <w:rPr/>
      </w:pPr>
      <w:r>
        <w:rPr>
          <w:rFonts w:eastAsia="Times New Roman" w:cs="Times New Roman" w:ascii="Times New Roman" w:hAnsi="Times New Roman"/>
          <w:color w:val="111111"/>
          <w:sz w:val="28"/>
          <w:szCs w:val="28"/>
          <w:lang w:val="en-US"/>
        </w:rPr>
        <w:t>But they have opted for this course after they have made sure that the general training of their people has been effective; that their governments are faithfully discharging their duties; that according to crime statistics, these well-trained nations are now totally averse to murder and violence; that as a result of this aversion, no one indulges in crimes of violence - except in extremely rare cases.</w:t>
      </w:r>
    </w:p>
    <w:p>
      <w:pPr>
        <w:pStyle w:val="BookText"/>
        <w:bidi w:val="0"/>
        <w:jc w:val="both"/>
        <w:rPr/>
      </w:pPr>
      <w:r>
        <w:rPr>
          <w:rFonts w:eastAsia="Times New Roman" w:cs="Times New Roman" w:ascii="Times New Roman" w:hAnsi="Times New Roman"/>
          <w:color w:val="111111"/>
          <w:sz w:val="28"/>
          <w:szCs w:val="28"/>
          <w:lang w:val="en-US"/>
        </w:rPr>
        <w:t>And because it hap-pens so rarely, these nations have decided to punish murder in some ways other than death. Islam does not say that such training should not be given, or that if given it would not be effective.</w:t>
      </w:r>
    </w:p>
    <w:p>
      <w:pPr>
        <w:pStyle w:val="BookText"/>
        <w:bidi w:val="0"/>
        <w:jc w:val="both"/>
        <w:rPr/>
      </w:pPr>
      <w:r>
        <w:rPr>
          <w:rFonts w:eastAsia="Times New Roman" w:cs="Times New Roman" w:ascii="Times New Roman" w:hAnsi="Times New Roman"/>
          <w:color w:val="111111"/>
          <w:sz w:val="28"/>
          <w:szCs w:val="28"/>
          <w:lang w:val="en-US"/>
        </w:rPr>
        <w:t>When that stage is reached, capital punishment may give way to remission - with the law of retaliation keeping its basic position unaltered. The relevant sentence in this verse points to this fact:</w:t>
      </w:r>
    </w:p>
    <w:p>
      <w:pPr>
        <w:pStyle w:val="BookText"/>
        <w:bidi w:val="0"/>
        <w:jc w:val="both"/>
        <w:rPr/>
      </w:pPr>
      <w:r>
        <w:rPr>
          <w:rFonts w:eastAsia="Times New Roman" w:cs="Times New Roman" w:ascii="Times New Roman" w:hAnsi="Times New Roman"/>
          <w:color w:val="111111"/>
          <w:sz w:val="28"/>
          <w:szCs w:val="28"/>
          <w:lang w:val="en-US"/>
        </w:rPr>
        <w:t>but if any remission is made to any one by his (aggrieved) brother, then (the demand for the bloodwit) should be made according to usage, and payment should be made to him in a good manner.</w:t>
      </w:r>
    </w:p>
    <w:p>
      <w:pPr>
        <w:pStyle w:val="BookText"/>
        <w:bidi w:val="0"/>
        <w:jc w:val="both"/>
        <w:rPr/>
      </w:pPr>
      <w:r>
        <w:rPr>
          <w:rFonts w:eastAsia="Times New Roman" w:cs="Times New Roman" w:ascii="Times New Roman" w:hAnsi="Times New Roman"/>
          <w:color w:val="111111"/>
          <w:sz w:val="28"/>
          <w:szCs w:val="28"/>
          <w:lang w:val="en-US"/>
        </w:rPr>
        <w:t>Clearly, the language used is that of moral training; and when a nation advances to a level where all take pride in forgiveness and remission, then they would not deviate from the path of remission to that of revenge.</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about other nations? We know their moral status</w:t>
      </w:r>
    </w:p>
    <w:p>
      <w:pPr>
        <w:pStyle w:val="BookText"/>
        <w:bidi w:val="0"/>
        <w:rPr/>
      </w:pPr>
      <w:r>
        <w:rPr>
          <w:rFonts w:eastAsia="Times New Roman" w:cs="Times New Roman" w:ascii="Times New Roman" w:hAnsi="Times New Roman"/>
          <w:color w:val="111111"/>
          <w:sz w:val="28"/>
          <w:szCs w:val="28"/>
          <w:lang w:val="en-US"/>
        </w:rPr>
        <w:t>is not so high. We see the condition of these societies, and the extent of the moral decay of their people. In these places, the criminals are not afraid of prison or hard labour; they are im</w:t>
        <w:softHyphen/>
        <w:t>mune to sermons and exhortations; they do not understand such abstract ideas as human rights, nor do they give any import</w:t>
        <w:softHyphen/>
        <w:t>ance to them.</w:t>
      </w:r>
    </w:p>
    <w:p>
      <w:pPr>
        <w:pStyle w:val="BookText"/>
        <w:bidi w:val="0"/>
        <w:jc w:val="both"/>
        <w:rPr/>
      </w:pPr>
      <w:r>
        <w:rPr>
          <w:rFonts w:eastAsia="Times New Roman" w:cs="Times New Roman" w:ascii="Times New Roman" w:hAnsi="Times New Roman"/>
          <w:color w:val="111111"/>
          <w:sz w:val="28"/>
          <w:szCs w:val="28"/>
          <w:lang w:val="en-US"/>
        </w:rPr>
        <w:t>And the facilities which they are provided with in prisons are far much better and much more comfortable than the wretched life they are accustomed to at home.</w:t>
      </w:r>
    </w:p>
    <w:p>
      <w:pPr>
        <w:pStyle w:val="BookText"/>
        <w:bidi w:val="0"/>
        <w:jc w:val="both"/>
        <w:rPr/>
      </w:pPr>
      <w:r>
        <w:rPr>
          <w:rFonts w:eastAsia="Times New Roman" w:cs="Times New Roman" w:ascii="Times New Roman" w:hAnsi="Times New Roman"/>
          <w:color w:val="111111"/>
          <w:sz w:val="28"/>
          <w:szCs w:val="28"/>
          <w:lang w:val="en-US"/>
        </w:rPr>
        <w:t>The result? They do not care about social disgrace or penal sentence; they are afraid of neither prison nor hard labour; beatings and floggings are just occupational hazards to them. That is why crime rates are going higher and higher in almost every country.</w:t>
      </w:r>
    </w:p>
    <w:p>
      <w:pPr>
        <w:pStyle w:val="BookText"/>
        <w:bidi w:val="0"/>
        <w:jc w:val="both"/>
        <w:rPr/>
      </w:pPr>
      <w:r>
        <w:rPr>
          <w:rFonts w:eastAsia="Times New Roman" w:cs="Times New Roman" w:ascii="Times New Roman" w:hAnsi="Times New Roman"/>
          <w:color w:val="111111"/>
          <w:sz w:val="28"/>
          <w:szCs w:val="28"/>
          <w:lang w:val="en-US"/>
        </w:rPr>
        <w:t>Suppose there is there an ideal society we have mentioned earlier; still the overwhelming majority of nations come into this second less ideal category. Therefore, the general and basic law could only be the retaliation with possibility of remission.</w:t>
      </w:r>
    </w:p>
    <w:p>
      <w:pPr>
        <w:pStyle w:val="BookText"/>
        <w:bidi w:val="0"/>
        <w:jc w:val="both"/>
        <w:rPr/>
      </w:pPr>
      <w:r>
        <w:rPr>
          <w:rFonts w:eastAsia="Times New Roman" w:cs="Times New Roman" w:ascii="Times New Roman" w:hAnsi="Times New Roman"/>
          <w:color w:val="111111"/>
          <w:sz w:val="28"/>
          <w:szCs w:val="28"/>
          <w:lang w:val="en-US"/>
        </w:rPr>
        <w:t>After that, if the ethical standard of a nation improved and if it advanced gracefully on the path of moral perfection (and Islam spares no effort for moral upliftment of its people), it would automatically opt for remission. If on the other hand, it continued its downward slide, and remained ungrateful to Allah's favours, then the law of retaliation would prevail - with possibility of remission even then.</w:t>
      </w:r>
    </w:p>
    <w:p>
      <w:pPr>
        <w:pStyle w:val="BookText"/>
        <w:bidi w:val="0"/>
        <w:jc w:val="both"/>
        <w:rPr/>
      </w:pPr>
      <w:r>
        <w:rPr>
          <w:rFonts w:eastAsia="Times New Roman" w:cs="Times New Roman" w:ascii="Times New Roman" w:hAnsi="Times New Roman"/>
          <w:color w:val="111111"/>
          <w:sz w:val="28"/>
          <w:szCs w:val="28"/>
          <w:lang w:val="en-US"/>
        </w:rPr>
        <w:t>Now, let us have a look at their objections: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talk about mercy and kindness to human beings</w:t>
      </w:r>
    </w:p>
    <w:p>
      <w:pPr>
        <w:pStyle w:val="BookText"/>
        <w:bidi w:val="0"/>
        <w:rPr/>
      </w:pPr>
      <w:r>
        <w:rPr>
          <w:rFonts w:eastAsia="Times New Roman" w:cs="Times New Roman" w:ascii="Times New Roman" w:hAnsi="Times New Roman"/>
          <w:color w:val="111111"/>
          <w:sz w:val="28"/>
          <w:szCs w:val="28"/>
          <w:lang w:val="en-US"/>
        </w:rPr>
        <w:t>is all very good. But not every kindness is good, nor is every mercy a virtue. Showing mercy to a hardened criminal who has no re</w:t>
        <w:softHyphen/>
        <w:t>gard for others' life and honour, is a loathsome offence against good law-abiding people. Indiscriminate application of mercy would disrupt the social system, destroy the humanity and nul</w:t>
        <w:softHyphen/>
        <w:t>lify the virtues.</w:t>
      </w:r>
    </w:p>
    <w:p>
      <w:pPr>
        <w:pStyle w:val="BookText"/>
        <w:bidi w:val="0"/>
        <w:jc w:val="both"/>
        <w:rPr/>
      </w:pPr>
      <w:r>
        <w:rPr>
          <w:rFonts w:eastAsia="Times New Roman" w:cs="Times New Roman" w:ascii="Times New Roman" w:hAnsi="Times New Roman"/>
          <w:color w:val="111111"/>
          <w:sz w:val="28"/>
          <w:szCs w:val="28"/>
          <w:lang w:val="en-US"/>
        </w:rPr>
        <w:t>The same applies to their criticism concerning hard-hearted</w:t>
        <w:softHyphen/>
        <w:t>ness and revenge. Avenging an oppressed from the oppressor - in pursuit of justice and truth - is not objectionable in any way; nor is the love of justice a thing to disparage. Moreover, death penalty has not been legislated for revenge only; it serves also to train general public in good character and to shut the door of mischief in the society.</w:t>
      </w:r>
    </w:p>
    <w:p>
      <w:pPr>
        <w:pStyle w:val="BookText"/>
        <w:bidi w:val="0"/>
        <w:jc w:val="both"/>
        <w:rPr/>
      </w:pPr>
      <w:r>
        <w:rPr>
          <w:rFonts w:eastAsia="Times New Roman" w:cs="Times New Roman" w:ascii="Times New Roman" w:hAnsi="Times New Roman"/>
          <w:color w:val="111111"/>
          <w:sz w:val="28"/>
          <w:szCs w:val="28"/>
          <w:lang w:val="en-US"/>
        </w:rPr>
        <w:t>The assertion that the crime of murder is a psychological disease which should be treated in mental hospitals, has provided an excuse - and what a good excuse it is! - to the criminals. It has contributed a lot in the growth of murder, indecency and other crimes of violence in the society.</w:t>
      </w:r>
    </w:p>
    <w:p>
      <w:pPr>
        <w:pStyle w:val="BookText"/>
        <w:bidi w:val="0"/>
        <w:jc w:val="both"/>
        <w:rPr/>
      </w:pPr>
      <w:r>
        <w:rPr>
          <w:rFonts w:eastAsia="Times New Roman" w:cs="Times New Roman" w:ascii="Times New Roman" w:hAnsi="Times New Roman"/>
          <w:color w:val="111111"/>
          <w:sz w:val="28"/>
          <w:szCs w:val="28"/>
          <w:lang w:val="en-US"/>
        </w:rPr>
        <w:t>Why should a crimi</w:t>
        <w:softHyphen/>
        <w:t>nal refrain from making murder his hobby, when he knows that his urge of violence is but a psychological disease, and that it is an acceptable plea which would oblige the government to treat him with kindness and benevolence, arranging for his medication in hospitals?</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come to the view that society should utilize all available manpower, and as such should use the criminals in compulsory labour and other such work, by</w:t>
      </w:r>
      <w:bookmarkStart w:id="331" w:name="pg13000_131657"/>
    </w:p>
    <w:p>
      <w:pPr>
        <w:pStyle w:val="BookText"/>
        <w:bidi w:val="0"/>
        <w:rPr/>
      </w:pPr>
      <w:bookmarkEnd w:id="331"/>
      <w:r>
        <w:rPr>
          <w:rFonts w:eastAsia="Times New Roman" w:cs="Times New Roman" w:ascii="Times New Roman" w:hAnsi="Times New Roman"/>
          <w:color w:val="111111"/>
          <w:sz w:val="28"/>
          <w:szCs w:val="28"/>
          <w:lang w:val="en-US"/>
        </w:rPr>
        <w:t>imprisoning them and cutting their access to the society. If these people really believe in what they say, if there is any truth in this sermon, then why do they forget it in those cases in which their legal system provides for capital punishment?</w:t>
      </w:r>
    </w:p>
    <w:p>
      <w:pPr>
        <w:pStyle w:val="BookText"/>
        <w:bidi w:val="0"/>
        <w:jc w:val="both"/>
        <w:rPr/>
      </w:pPr>
      <w:r>
        <w:rPr>
          <w:rFonts w:eastAsia="Times New Roman" w:cs="Times New Roman" w:ascii="Times New Roman" w:hAnsi="Times New Roman"/>
          <w:color w:val="111111"/>
          <w:sz w:val="28"/>
          <w:szCs w:val="28"/>
          <w:lang w:val="en-US"/>
        </w:rPr>
        <w:t>We should not forget that there is in every civilized country provision for capital pun</w:t>
        <w:softHyphen/>
        <w:t>ishment for specified crimes. They give death penalty in those cases because they think those crimes to be extremely heinous and atrocious. But we have already explained that, in the eyes of nature, life of one man is as precious as that of the whole human race put together.</w:t>
      </w:r>
    </w:p>
    <w:p>
      <w:pPr>
        <w:pStyle w:val="Heading2"/>
        <w:numPr>
          <w:ilvl w:val="1"/>
          <w:numId w:val="1"/>
        </w:numPr>
        <w:bidi w:val="0"/>
        <w:jc w:val="left"/>
        <w:rPr/>
      </w:pPr>
      <w:bookmarkStart w:id="332" w:name="__RefHeading___Toc5932766_3224264995"/>
      <w:bookmarkStart w:id="333" w:name="_Toc123"/>
      <w:bookmarkEnd w:id="332"/>
      <w:r>
        <w:rPr/>
        <w:t>Suratul Baqarah: Verses 180 − 182</w:t>
      </w:r>
      <w:bookmarkEnd w:id="333"/>
    </w:p>
    <w:p>
      <w:pPr>
        <w:pStyle w:val="Heading3"/>
        <w:numPr>
          <w:ilvl w:val="2"/>
          <w:numId w:val="1"/>
        </w:numPr>
        <w:bidi w:val="0"/>
        <w:jc w:val="left"/>
        <w:rPr/>
      </w:pPr>
      <w:bookmarkStart w:id="334" w:name="__RefHeading___Toc5932768_3224264995"/>
      <w:bookmarkStart w:id="335" w:name="_Toc124"/>
      <w:bookmarkEnd w:id="334"/>
      <w:r>
        <w:rPr/>
        <w:t>point</w:t>
      </w:r>
      <w:bookmarkEnd w:id="33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١٨٠</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كُتِبَ عَلَيكُمۡ إِذَا حَضَرَ أَحَدَكُمُ ٱلمَوۡتُ إِن تَرَكَ خَيرًا ٱلوَصِيَّةُ لِلوَٲلِدَينِ وَٱلأَقرَبِينَ بِٱلمَعرُوفِ‌ۖ حَقًّا عَلَى ٱلمُتَّقِينَ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١٨١</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 بَدَّلَهُ ۥ بَعدَمَا سَمِعَهُ ۥ فَإِنَّمَآ إِثمُهُ ۥ عَلَى ٱلَّذِينَ يُبَدِّلُونَهُ ۥۤ‌ۚ إِنَّ ٱللَّهَ سَمِيعٌ عَلِيمٌ۬</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١٨٢</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ٱللَّهَ غَفُورٌ۬ رَّحِيمٌ</w:t>
      </w:r>
    </w:p>
    <w:p>
      <w:pPr>
        <w:pStyle w:val="BookText"/>
        <w:bidi w:val="0"/>
        <w:jc w:val="both"/>
        <w:rPr/>
      </w:pPr>
      <w:r>
        <w:rPr>
          <w:rFonts w:eastAsia="Times New Roman" w:cs="Times New Roman" w:ascii="Times New Roman" w:hAnsi="Times New Roman"/>
          <w:color w:val="111111"/>
          <w:sz w:val="28"/>
          <w:szCs w:val="28"/>
          <w:lang w:val="en-US"/>
        </w:rPr>
        <w:t>Bequest is prescribed for you when death approaches one of you, if he leaves behind wealth, for parents and near relatives, according to usage, a duty (incumbent) upon those who guard (against evil) (180).</w:t>
      </w:r>
    </w:p>
    <w:p>
      <w:pPr>
        <w:pStyle w:val="BookText"/>
        <w:bidi w:val="0"/>
        <w:jc w:val="both"/>
        <w:rPr/>
      </w:pPr>
      <w:r>
        <w:rPr>
          <w:rFonts w:eastAsia="Times New Roman" w:cs="Times New Roman" w:ascii="Times New Roman" w:hAnsi="Times New Roman"/>
          <w:color w:val="111111"/>
          <w:sz w:val="28"/>
          <w:szCs w:val="28"/>
          <w:lang w:val="en-US"/>
        </w:rPr>
        <w:t>Whoever then alters it after he has heard it, the sin of it then is only upon those who alter it; surely Allah is Hearing, Knowing (181).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who fears an inclination (to a wrong course) or an act of disobedience on the part of the testator, and effects an agreement between the parties, there is no blame on him. Surely</w:t>
      </w:r>
      <w:bookmarkStart w:id="336" w:name="pg13000_131658"/>
    </w:p>
    <w:p>
      <w:pPr>
        <w:pStyle w:val="BookText"/>
        <w:bidi w:val="0"/>
        <w:rPr/>
      </w:pPr>
      <w:bookmarkEnd w:id="336"/>
      <w:r>
        <w:rPr>
          <w:rFonts w:eastAsia="Times New Roman" w:cs="Times New Roman" w:ascii="Times New Roman" w:hAnsi="Times New Roman"/>
          <w:color w:val="111111"/>
          <w:sz w:val="28"/>
          <w:szCs w:val="28"/>
          <w:lang w:val="en-US"/>
        </w:rPr>
        <w:t>Allah is Forgiving,. Merciful (182).</w:t>
      </w:r>
    </w:p>
    <w:p>
      <w:pPr>
        <w:pStyle w:val="Heading3"/>
        <w:numPr>
          <w:ilvl w:val="2"/>
          <w:numId w:val="1"/>
        </w:numPr>
        <w:bidi w:val="0"/>
        <w:jc w:val="left"/>
        <w:rPr/>
      </w:pPr>
      <w:bookmarkStart w:id="337" w:name="__RefHeading___Toc5932770_3224264995"/>
      <w:bookmarkStart w:id="338" w:name="_Toc125"/>
      <w:bookmarkEnd w:id="337"/>
      <w:r>
        <w:rPr/>
        <w:t>Commentary</w:t>
      </w:r>
      <w:bookmarkEnd w:id="338"/>
    </w:p>
    <w:p>
      <w:pPr>
        <w:pStyle w:val="BookText"/>
        <w:bidi w:val="0"/>
        <w:jc w:val="both"/>
        <w:rPr/>
      </w:pPr>
      <w:r>
        <w:rPr>
          <w:rFonts w:eastAsia="Times New Roman" w:cs="Times New Roman" w:ascii="Times New Roman" w:hAnsi="Times New Roman"/>
          <w:color w:val="111111"/>
          <w:sz w:val="28"/>
          <w:szCs w:val="28"/>
          <w:lang w:val="en-US"/>
        </w:rPr>
        <w:t xml:space="preserve">Qur’an: Bequest is prescribed for you when death approaches one of you, if he leaves behind wealth: The language is that of an obligatory rule, because al-kitabah </w:t>
      </w:r>
      <w:r>
        <w:rPr>
          <w:rFonts w:ascii="Amiri" w:hAnsi="Amiri" w:eastAsia="Amiri" w:cs="Amiri"/>
          <w:color w:val="111111"/>
          <w:sz w:val="28"/>
          <w:sz w:val="28"/>
          <w:szCs w:val="28"/>
          <w:rtl w:val="true"/>
          <w:lang w:bidi="ar-SA"/>
        </w:rPr>
        <w:t>اَلكِتـاَبَة</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to write; trans</w:t>
        <w:softHyphen/>
        <w:t>lated here as “prescribed”) is used in the Qur'an always for definitely obligatory laws. It is further strengthened by the word “a duty” coming at the end of the verse, because duty too is used, like writing and prescription, for compulsory orders.</w:t>
      </w:r>
    </w:p>
    <w:p>
      <w:pPr>
        <w:pStyle w:val="BookText"/>
        <w:bidi w:val="0"/>
        <w:jc w:val="both"/>
        <w:rPr/>
      </w:pPr>
      <w:r>
        <w:rPr>
          <w:rFonts w:eastAsia="Times New Roman" w:cs="Times New Roman" w:ascii="Times New Roman" w:hAnsi="Times New Roman"/>
          <w:color w:val="111111"/>
          <w:sz w:val="28"/>
          <w:szCs w:val="28"/>
          <w:lang w:val="en-US"/>
        </w:rPr>
        <w:t>But the word ”a duty” is qualified by ”upon those who guard (against evil)”; this somewhat weakens the sense of obligatoriness; it would have been more appropriate, in case of obligatoriness, to say, 'a duty upon the believers'.</w:t>
      </w:r>
    </w:p>
    <w:p>
      <w:pPr>
        <w:pStyle w:val="BookText"/>
        <w:bidi w:val="0"/>
        <w:jc w:val="both"/>
        <w:rPr/>
      </w:pPr>
      <w:r>
        <w:rPr>
          <w:rFonts w:eastAsia="Times New Roman" w:cs="Times New Roman" w:ascii="Times New Roman" w:hAnsi="Times New Roman"/>
          <w:color w:val="111111"/>
          <w:sz w:val="28"/>
          <w:szCs w:val="28"/>
          <w:lang w:val="en-US"/>
        </w:rPr>
        <w:t>In any case, it is said that the verse was later abrogated by the verse of inheritance. If so, then it would only be its “obligatoriness” which was abrogated, not its being liked, recommended. Perhaps, the phrase qualifying “a duty” was used for this very purpose.</w:t>
      </w:r>
    </w:p>
    <w:p>
      <w:pPr>
        <w:pStyle w:val="BookText"/>
        <w:bidi w:val="0"/>
        <w:jc w:val="both"/>
        <w:rPr/>
      </w:pPr>
      <w:r>
        <w:rPr>
          <w:rFonts w:eastAsia="Times New Roman" w:cs="Times New Roman" w:ascii="Times New Roman" w:hAnsi="Times New Roman"/>
          <w:color w:val="111111"/>
          <w:sz w:val="28"/>
          <w:szCs w:val="28"/>
          <w:lang w:val="en-US"/>
        </w:rPr>
        <w:t xml:space="preserve">al-Khayr ( </w:t>
      </w:r>
      <w:r>
        <w:rPr>
          <w:rFonts w:ascii="Amiri" w:hAnsi="Amiri" w:eastAsia="Amiri" w:cs="Amiri"/>
          <w:color w:val="111111"/>
          <w:sz w:val="28"/>
          <w:sz w:val="28"/>
          <w:szCs w:val="28"/>
          <w:rtl w:val="true"/>
          <w:lang w:bidi="ar-SA"/>
        </w:rPr>
        <w:t>الخَيْرُ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is wealth; it probably denotes considerable wealth, not an insignificant amount. al-Ma'ruf </w:t>
      </w:r>
      <w:r>
        <w:rPr>
          <w:rFonts w:ascii="Amiri" w:hAnsi="Amiri" w:eastAsia="Amiri" w:cs="Amiri"/>
          <w:color w:val="111111"/>
          <w:sz w:val="28"/>
          <w:sz w:val="28"/>
          <w:szCs w:val="28"/>
          <w:rtl w:val="true"/>
          <w:lang w:bidi="ar-SA"/>
        </w:rPr>
        <w:t>المَعْرُوُف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known; common usage of good deed and favour).</w:t>
      </w:r>
    </w:p>
    <w:p>
      <w:pPr>
        <w:pStyle w:val="BookText"/>
        <w:bidi w:val="0"/>
        <w:jc w:val="both"/>
        <w:rPr/>
      </w:pPr>
      <w:r>
        <w:rPr>
          <w:rFonts w:eastAsia="Times New Roman" w:cs="Times New Roman" w:ascii="Times New Roman" w:hAnsi="Times New Roman"/>
          <w:color w:val="111111"/>
          <w:sz w:val="28"/>
          <w:szCs w:val="28"/>
          <w:lang w:val="en-US"/>
        </w:rPr>
        <w:t>Qur’an: Whoever then alters it after he has heard it, the sin of it then is only upon those who alter it: The pronoun in “the sin of it” refers to the alteration; all the rest refer to the bequest according to usage; bequest is a masdar and is used both as mas</w:t>
        <w:softHyphen/>
        <w:t>culine and feminine.</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pronouns used in the verse are</w:t>
      </w:r>
      <w:bookmarkStart w:id="339" w:name="pg13000_131659"/>
    </w:p>
    <w:p>
      <w:pPr>
        <w:pStyle w:val="BookText"/>
        <w:bidi w:val="0"/>
        <w:rPr/>
      </w:pPr>
      <w:bookmarkEnd w:id="339"/>
      <w:r>
        <w:rPr>
          <w:rFonts w:eastAsia="Times New Roman" w:cs="Times New Roman" w:ascii="Times New Roman" w:hAnsi="Times New Roman"/>
          <w:color w:val="111111"/>
          <w:sz w:val="28"/>
          <w:szCs w:val="28"/>
          <w:lang w:val="en-US"/>
        </w:rPr>
        <w:t>of masculine gender.) “upon those who alter it”: Allah did not say 'upon them', because the wording used clearly indicates the nature of sin, that is, alteration of a will; also it paves the way for the next verse.</w:t>
      </w:r>
    </w:p>
    <w:p>
      <w:pPr>
        <w:pStyle w:val="BookText"/>
        <w:bidi w:val="0"/>
        <w:jc w:val="both"/>
        <w:rPr/>
      </w:pPr>
      <w:r>
        <w:rPr>
          <w:rFonts w:eastAsia="Times New Roman" w:cs="Times New Roman" w:ascii="Times New Roman" w:hAnsi="Times New Roman"/>
          <w:color w:val="111111"/>
          <w:sz w:val="28"/>
          <w:szCs w:val="28"/>
          <w:lang w:val="en-US"/>
        </w:rPr>
        <w:t xml:space="preserve">Qur’an: But he who fears an inclination (to a wrong course) or an act of disobedience on the part of the testator, and effects an agreement between the parties, there is no blame on him: al-Janaf </w:t>
      </w:r>
      <w:r>
        <w:rPr>
          <w:rFonts w:ascii="Amiri" w:hAnsi="Amiri" w:eastAsia="Amiri" w:cs="Amiri"/>
          <w:color w:val="111111"/>
          <w:sz w:val="28"/>
          <w:sz w:val="28"/>
          <w:szCs w:val="28"/>
          <w:rtl w:val="true"/>
          <w:lang w:bidi="ar-SA"/>
        </w:rPr>
        <w:t>اَلجَنـَفُُ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inclination; deviation); it is said that it indicates outward inclination of the feet, and al-hanaf ( </w:t>
      </w:r>
      <w:r>
        <w:rPr>
          <w:rFonts w:ascii="Amiri" w:hAnsi="Amiri" w:eastAsia="Amiri" w:cs="Amiri"/>
          <w:color w:val="111111"/>
          <w:sz w:val="28"/>
          <w:sz w:val="28"/>
          <w:szCs w:val="28"/>
          <w:rtl w:val="true"/>
          <w:lang w:bidi="ar-SA"/>
        </w:rPr>
        <w:t>اَلحََنـَفُُ</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shows their inward inclination. In any case, it is used here to denote an incli</w:t>
        <w:softHyphen/>
        <w:t>nation towards sin and disobedience, as it is followed by “or an act of disobedience”.</w:t>
      </w:r>
    </w:p>
    <w:p>
      <w:pPr>
        <w:pStyle w:val="BookText"/>
        <w:bidi w:val="0"/>
        <w:jc w:val="both"/>
        <w:rPr/>
      </w:pPr>
      <w:r>
        <w:rPr>
          <w:rFonts w:eastAsia="Times New Roman" w:cs="Times New Roman" w:ascii="Times New Roman" w:hAnsi="Times New Roman"/>
          <w:color w:val="111111"/>
          <w:sz w:val="28"/>
          <w:szCs w:val="28"/>
          <w:lang w:val="en-US"/>
        </w:rPr>
        <w:t>The verse branches out from the preceding one. Its meaning is as follows (and Allah knows better): The sin of alteration is only upon those who alter the bequest (which was made according to usage).</w:t>
      </w:r>
    </w:p>
    <w:p>
      <w:pPr>
        <w:pStyle w:val="BookText"/>
        <w:bidi w:val="0"/>
        <w:jc w:val="both"/>
        <w:rPr/>
      </w:pPr>
      <w:r>
        <w:rPr>
          <w:rFonts w:eastAsia="Times New Roman" w:cs="Times New Roman" w:ascii="Times New Roman" w:hAnsi="Times New Roman"/>
          <w:color w:val="111111"/>
          <w:sz w:val="28"/>
          <w:szCs w:val="28"/>
          <w:lang w:val="en-US"/>
        </w:rPr>
        <w:t>Of course, if someone fears that the bequest of the testator is, or shall be, an act of disobedience or inclined towards a wrong course, and then effects an agreement between the parties, free from error and sin, then there is no blame on him; because he has not changed a bequest made according to usage; rather he has altered only the wrong and sin found in it.</w:t>
      </w:r>
    </w:p>
    <w:p>
      <w:pPr>
        <w:pStyle w:val="Heading3"/>
        <w:numPr>
          <w:ilvl w:val="2"/>
          <w:numId w:val="1"/>
        </w:numPr>
        <w:bidi w:val="0"/>
        <w:jc w:val="left"/>
        <w:rPr/>
      </w:pPr>
      <w:bookmarkStart w:id="340" w:name="__RefHeading___Toc5932772_3224264995"/>
      <w:bookmarkStart w:id="341" w:name="_Toc126"/>
      <w:bookmarkEnd w:id="340"/>
      <w:r>
        <w:rPr/>
        <w:t>Traditions</w:t>
      </w:r>
      <w:bookmarkEnd w:id="34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Muslim says that he asked as-Sadiq (a.s.) whether a bequest was allowed in favour of an heir. The Imam said: “Yes”. Then he recited</w:t>
      </w:r>
    </w:p>
    <w:p>
      <w:pPr>
        <w:pStyle w:val="BookText"/>
        <w:bidi w:val="0"/>
        <w:rPr/>
      </w:pPr>
      <w:r>
        <w:rPr>
          <w:rFonts w:eastAsia="Times New Roman" w:cs="Times New Roman" w:ascii="Times New Roman" w:hAnsi="Times New Roman"/>
          <w:color w:val="111111"/>
          <w:sz w:val="28"/>
          <w:szCs w:val="28"/>
          <w:lang w:val="en-US"/>
        </w:rPr>
        <w:t>this verse, “Bequest is prescribed... if he leave behind wealth, for parents and near relatives...” (al-'Ayyashi). This tradition is also narrated, with a slight change in wording, in al-Kafi and at-Tahdhib.</w:t>
      </w:r>
    </w:p>
    <w:p>
      <w:pPr>
        <w:pStyle w:val="BookText"/>
        <w:bidi w:val="0"/>
        <w:jc w:val="both"/>
        <w:rPr/>
      </w:pPr>
      <w:r>
        <w:rPr>
          <w:rFonts w:eastAsia="Times New Roman" w:cs="Times New Roman" w:ascii="Times New Roman" w:hAnsi="Times New Roman"/>
          <w:color w:val="111111"/>
          <w:sz w:val="28"/>
          <w:szCs w:val="28"/>
          <w:lang w:val="en-US"/>
        </w:rPr>
        <w:t>as- Sadiq (a.s.) narrates through his father from 'Ali (a.s.) that he said: “He who did not bequesth at the time of his death for those of his near relatives who were not his heirs, surely ended his deeds with disobedience.” (al-'Ayyashi)</w:t>
      </w:r>
    </w:p>
    <w:p>
      <w:pPr>
        <w:pStyle w:val="BookText"/>
        <w:bidi w:val="0"/>
        <w:jc w:val="both"/>
        <w:rPr/>
      </w:pPr>
      <w:r>
        <w:rPr>
          <w:rFonts w:eastAsia="Times New Roman" w:cs="Times New Roman" w:ascii="Times New Roman" w:hAnsi="Times New Roman"/>
          <w:color w:val="111111"/>
          <w:sz w:val="28"/>
          <w:szCs w:val="28"/>
          <w:lang w:val="en-US"/>
        </w:rPr>
        <w:t>Imam as-Sadiq (a.s.) said about this verse: ”(It is) a right which Allah has given in the properties of men to the Master of this affair (i.e. to the Imam).” The narrator says: “I said: 'Is there a prescribed limit for it?' He said: 'Yes'. I said: 'How much?' He said: 'Its lower limit is one-sixth; and the higher, one-third.' ” (al-'Ayyashi)</w:t>
      </w:r>
    </w:p>
    <w:p>
      <w:pPr>
        <w:pStyle w:val="BookText"/>
        <w:bidi w:val="0"/>
        <w:jc w:val="both"/>
        <w:rPr/>
      </w:pPr>
      <w:r>
        <w:rPr>
          <w:rFonts w:eastAsia="Times New Roman" w:cs="Times New Roman" w:ascii="Times New Roman" w:hAnsi="Times New Roman"/>
          <w:color w:val="111111"/>
          <w:sz w:val="28"/>
          <w:szCs w:val="28"/>
          <w:lang w:val="en-US"/>
        </w:rPr>
        <w:t>The author says: This theme has been narrated also by as-Saduq in his al-Faqih from the same Imam. It is a fine inference from this verse read in conjunction with the verse:</w:t>
      </w:r>
    </w:p>
    <w:p>
      <w:pPr>
        <w:pStyle w:val="BookText"/>
        <w:bidi w:val="0"/>
        <w:jc w:val="both"/>
        <w:rPr/>
      </w:pPr>
      <w:r>
        <w:rPr>
          <w:rFonts w:eastAsia="Times New Roman" w:cs="Times New Roman" w:ascii="Times New Roman" w:hAnsi="Times New Roman"/>
          <w:color w:val="111111"/>
          <w:sz w:val="28"/>
          <w:szCs w:val="28"/>
          <w:lang w:val="en-US"/>
        </w:rPr>
        <w:t>The Prophet has a greater claim on the believers than they have on themselves, and his wives are their mothers; and the possessors of relationship have the better claim in the ordinance of Allah to inheritance, one with respect to another, than (other) believers, and (than) those who have fled (their homes), except that you do some good to your awliya'; this is written in the Book (33:6).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abrogated the system prevalent in early days of Islam by which a “muhajir brother” inherited from his “ansar</w:t>
      </w:r>
    </w:p>
    <w:p>
      <w:pPr>
        <w:pStyle w:val="BookText"/>
        <w:bidi w:val="0"/>
        <w:rPr/>
      </w:pPr>
      <w:r>
        <w:rPr>
          <w:rFonts w:eastAsia="Times New Roman" w:cs="Times New Roman" w:ascii="Times New Roman" w:hAnsi="Times New Roman"/>
          <w:color w:val="111111"/>
          <w:sz w:val="28"/>
          <w:szCs w:val="28"/>
          <w:lang w:val="en-US"/>
        </w:rPr>
        <w:t>brother”; and initiated inheritance between the relatives; then it made an exception (from this rule of inheritance by relationship), and that was about doing some good to your awliya'</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Allah has made the Prophet al-waliyy and his pure progeny al-awliya' of the believers. And this exception of doing good to the awliya' brings it within the jurisdiction of the verse under discussion: Bequest... for parents and near relative. And the Imams are also the “near relatives” (of the Prophet). Understand it.</w:t>
      </w:r>
    </w:p>
    <w:p>
      <w:pPr>
        <w:pStyle w:val="BookText"/>
        <w:bidi w:val="0"/>
        <w:jc w:val="both"/>
        <w:rPr/>
      </w:pPr>
      <w:r>
        <w:rPr>
          <w:rFonts w:eastAsia="Times New Roman" w:cs="Times New Roman" w:ascii="Times New Roman" w:hAnsi="Times New Roman"/>
          <w:color w:val="111111"/>
          <w:sz w:val="28"/>
          <w:szCs w:val="28"/>
          <w:lang w:val="en-US"/>
        </w:rPr>
        <w:t>The Fifth or the Sixth Imam said about the verse, Bequest is prescribed for you...: “It is abrogated. The verses of inheritance abrogated it.” (al- 'Ayyashi )</w:t>
      </w:r>
    </w:p>
    <w:p>
      <w:pPr>
        <w:pStyle w:val="BookText"/>
        <w:bidi w:val="0"/>
        <w:jc w:val="both"/>
        <w:rPr/>
      </w:pPr>
      <w:r>
        <w:rPr>
          <w:rFonts w:eastAsia="Times New Roman" w:cs="Times New Roman" w:ascii="Times New Roman" w:hAnsi="Times New Roman"/>
          <w:color w:val="111111"/>
          <w:sz w:val="28"/>
          <w:szCs w:val="28"/>
          <w:lang w:val="en-US"/>
        </w:rPr>
        <w:t xml:space="preserve">The author says: This tradition may be reconciled with the preceding ones if we say that it was only its obligatoriness which was abrogated; thus the order will continue as al-mustahabb </w:t>
      </w:r>
      <w:r>
        <w:rPr>
          <w:rFonts w:ascii="Amiri" w:hAnsi="Amiri" w:eastAsia="Amiri" w:cs="Amiri"/>
          <w:color w:val="111111"/>
          <w:sz w:val="28"/>
          <w:sz w:val="28"/>
          <w:szCs w:val="28"/>
          <w:rtl w:val="true"/>
          <w:lang w:bidi="ar-SA"/>
        </w:rPr>
        <w:t>المُسْتـَحَبّ</w:t>
      </w:r>
      <w:r>
        <w:rPr>
          <w:rFonts w:ascii="Amiri" w:hAnsi="Amiri" w:eastAsia="Amiri" w:cs="Amiri"/>
          <w:color w:val="111111"/>
          <w:sz w:val="28"/>
          <w:sz w:val="28"/>
          <w:szCs w:val="28"/>
          <w:lang w:bidi="ar-SA"/>
        </w:rPr>
        <w:t xml:space="preserve"> ُُ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liked, recommended) even after that.</w:t>
      </w:r>
    </w:p>
    <w:p>
      <w:pPr>
        <w:pStyle w:val="BookText"/>
        <w:bidi w:val="0"/>
        <w:jc w:val="both"/>
        <w:rPr/>
      </w:pPr>
      <w:r>
        <w:rPr>
          <w:rFonts w:eastAsia="Times New Roman" w:cs="Times New Roman" w:ascii="Times New Roman" w:hAnsi="Times New Roman"/>
          <w:color w:val="111111"/>
          <w:sz w:val="28"/>
          <w:szCs w:val="28"/>
          <w:lang w:val="en-US"/>
        </w:rPr>
        <w:t>Abu Ja'far (a.s.) said about the verse, But he who fears an inclination (to a wrong course) or an act of disobedience...: ”al-Janaf is inclination to the side of error without knowing that it is allowed (or not).” (Majma'ul-bayan)</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“When a man has made his will, then it is not allowed to the executor to alter the bequest made; he should enforce it as (the testator) has bequeathed; except when (the testator) has made his will against the command of Allah, and done injustice (to an heir). Then it is allowed to the executor to bring the will to the truth (i.e.</w:t>
      </w:r>
    </w:p>
    <w:p>
      <w:pPr>
        <w:pStyle w:val="BookText"/>
        <w:bidi w:val="0"/>
        <w:rPr/>
      </w:pPr>
      <w:r>
        <w:rPr>
          <w:rFonts w:eastAsia="Times New Roman" w:cs="Times New Roman" w:ascii="Times New Roman" w:hAnsi="Times New Roman"/>
          <w:color w:val="111111"/>
          <w:sz w:val="28"/>
          <w:szCs w:val="28"/>
          <w:lang w:val="en-US"/>
        </w:rPr>
        <w:t>the right course).</w:t>
      </w:r>
    </w:p>
    <w:p>
      <w:pPr>
        <w:pStyle w:val="BookText"/>
        <w:bidi w:val="0"/>
        <w:jc w:val="both"/>
        <w:rPr/>
      </w:pPr>
      <w:r>
        <w:rPr>
          <w:rFonts w:eastAsia="Times New Roman" w:cs="Times New Roman" w:ascii="Times New Roman" w:hAnsi="Times New Roman"/>
          <w:color w:val="111111"/>
          <w:sz w:val="28"/>
          <w:szCs w:val="28"/>
          <w:lang w:val="en-US"/>
        </w:rPr>
        <w:t>Let us say, there is a man who has got some heirs; and he bequeaths all (his) property to some of the heirs, depriving the others. In such cases, it is allowed to the executor to bring the will to the right (course). And this is (the meaning of) the word of Allah, an inclination (to a wrong course) or an act of disobedience.</w:t>
      </w:r>
    </w:p>
    <w:p>
      <w:pPr>
        <w:pStyle w:val="BookText"/>
        <w:bidi w:val="0"/>
        <w:jc w:val="both"/>
        <w:rPr/>
      </w:pPr>
      <w:r>
        <w:rPr>
          <w:rFonts w:eastAsia="Times New Roman" w:cs="Times New Roman" w:ascii="Times New Roman" w:hAnsi="Times New Roman"/>
          <w:color w:val="111111"/>
          <w:sz w:val="28"/>
          <w:szCs w:val="28"/>
          <w:lang w:val="en-US"/>
        </w:rPr>
        <w:t xml:space="preserve">And al-Janaf is inclination to some of his heirs, leaving the others aside; and al-ithm </w:t>
      </w:r>
      <w:r>
        <w:rPr>
          <w:rFonts w:ascii="Amiri" w:hAnsi="Amiri" w:eastAsia="Amiri" w:cs="Amiri"/>
          <w:color w:val="111111"/>
          <w:sz w:val="28"/>
          <w:sz w:val="28"/>
          <w:szCs w:val="28"/>
          <w:rtl w:val="true"/>
          <w:lang w:bidi="ar-SA"/>
        </w:rPr>
        <w:t>اَلإثـْمُُ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sin; act of disobedience) is that he directs to build fire-temples, and to take intoxicant. Then the executor is allowed not to do any such thing.” (at-Tafsir, al-Qummi)</w:t>
      </w:r>
    </w:p>
    <w:p>
      <w:pPr>
        <w:pStyle w:val="BookText"/>
        <w:bidi w:val="0"/>
        <w:jc w:val="both"/>
        <w:rPr/>
      </w:pPr>
      <w:r>
        <w:rPr>
          <w:rFonts w:eastAsia="Times New Roman" w:cs="Times New Roman" w:ascii="Times New Roman" w:hAnsi="Times New Roman"/>
          <w:color w:val="111111"/>
          <w:sz w:val="28"/>
          <w:szCs w:val="28"/>
          <w:lang w:val="en-US"/>
        </w:rPr>
        <w:t>The author says: The explanation of al-janaf given in this tradition, makes clear the meaning of the word of Allah: and effects an agreement between the parties. The words refer to effecting reconciliation and settlement between the heirs, when there is conflict and quarrel among them because the testator was inclined to wrong course, and favoured one heir at the cost of the others.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Suqah said: “I asked Abu Ja'far (a.s.) about the word of Allah: Whoever then alters it after he has heard it, the sin of it then is only upon those who alter it. He said: 'It has been abrogated by the next verse; But he who fears an inclination (to a wrong course) or an act of disobedience on the part of the testator, and effects an agreement between the parties, there is no blame</w:t>
      </w:r>
      <w:bookmarkStart w:id="342" w:name="pg13000_131663"/>
    </w:p>
    <w:p>
      <w:pPr>
        <w:pStyle w:val="BookText"/>
        <w:bidi w:val="0"/>
        <w:rPr/>
      </w:pPr>
      <w:bookmarkEnd w:id="342"/>
      <w:r>
        <w:rPr>
          <w:rFonts w:eastAsia="Times New Roman" w:cs="Times New Roman" w:ascii="Times New Roman" w:hAnsi="Times New Roman"/>
          <w:color w:val="111111"/>
          <w:sz w:val="28"/>
          <w:szCs w:val="28"/>
          <w:lang w:val="en-US"/>
        </w:rPr>
        <w:t>on him.'</w:t>
      </w:r>
    </w:p>
    <w:p>
      <w:pPr>
        <w:pStyle w:val="BookText"/>
        <w:bidi w:val="0"/>
        <w:jc w:val="both"/>
        <w:rPr/>
      </w:pPr>
      <w:r>
        <w:rPr>
          <w:rFonts w:eastAsia="Times New Roman" w:cs="Times New Roman" w:ascii="Times New Roman" w:hAnsi="Times New Roman"/>
          <w:color w:val="111111"/>
          <w:sz w:val="28"/>
          <w:szCs w:val="28"/>
          <w:lang w:val="en-US"/>
        </w:rPr>
        <w:t>He said: 'It means that if the executor fears that the testator is inclined to a wrong course concerning his children in the bequest he has entrusted the executor with, in a way Allah is not pleased with, (and which is) against the truth, then there is no blame on him, (i.e. on the executor of the will) if he changes it to the truth, and to the way of right that Allah is pleased with.' ” (al-Kafi )</w:t>
      </w:r>
    </w:p>
    <w:p>
      <w:pPr>
        <w:pStyle w:val="BookText"/>
        <w:bidi w:val="0"/>
        <w:jc w:val="both"/>
        <w:rPr/>
      </w:pPr>
      <w:r>
        <w:rPr>
          <w:rFonts w:eastAsia="Times New Roman" w:cs="Times New Roman" w:ascii="Times New Roman" w:hAnsi="Times New Roman"/>
          <w:color w:val="111111"/>
          <w:sz w:val="28"/>
          <w:szCs w:val="28"/>
          <w:lang w:val="en-US"/>
        </w:rPr>
        <w:t>The author says: This tradition explains one verse with the help of another. Therefore, the word, “abrogated”, is not used here in its terminological meaning. And we have earlier mentioned that the word, “abrogation”, is sometimes used in the speech of Ahlu 'I-bayt, in a meaning different from the language of the Principles of Jurisprudence.</w:t>
      </w:r>
    </w:p>
    <w:p>
      <w:pPr>
        <w:pStyle w:val="Heading2"/>
        <w:numPr>
          <w:ilvl w:val="1"/>
          <w:numId w:val="1"/>
        </w:numPr>
        <w:bidi w:val="0"/>
        <w:jc w:val="left"/>
        <w:rPr/>
      </w:pPr>
      <w:bookmarkStart w:id="343" w:name="__RefHeading___Toc5932774_3224264995"/>
      <w:bookmarkStart w:id="344" w:name="_Toc127"/>
      <w:bookmarkEnd w:id="343"/>
      <w:r>
        <w:rPr/>
        <w:t>List of the Important Subjects Dealt With in this Volume</w:t>
      </w:r>
      <w:bookmarkEnd w:id="344"/>
    </w:p>
    <w:p>
      <w:pPr>
        <w:pStyle w:val="BookText"/>
        <w:bidi w:val="0"/>
        <w:jc w:val="both"/>
        <w:rPr/>
      </w:pPr>
      <w:r>
        <w:rPr>
          <w:rFonts w:eastAsia="Times New Roman" w:cs="Times New Roman" w:ascii="Times New Roman" w:hAnsi="Times New Roman"/>
          <w:color w:val="111111"/>
          <w:sz w:val="28"/>
          <w:szCs w:val="28"/>
          <w:lang w:val="en-US"/>
        </w:rPr>
        <w:t>No/s of</w:t>
      </w:r>
    </w:p>
    <w:p>
      <w:pPr>
        <w:pStyle w:val="BookText"/>
        <w:bidi w:val="0"/>
        <w:jc w:val="both"/>
        <w:rPr/>
      </w:pPr>
      <w:r>
        <w:rPr>
          <w:rFonts w:eastAsia="Times New Roman" w:cs="Times New Roman" w:ascii="Times New Roman" w:hAnsi="Times New Roman"/>
          <w:color w:val="111111"/>
          <w:sz w:val="28"/>
          <w:szCs w:val="28"/>
          <w:lang w:val="en-US"/>
        </w:rPr>
        <w:t>Verse/s</w:t>
      </w:r>
    </w:p>
    <w:p>
      <w:pPr>
        <w:pStyle w:val="BookText"/>
        <w:bidi w:val="0"/>
        <w:jc w:val="both"/>
        <w:rPr/>
      </w:pPr>
      <w:r>
        <w:rPr>
          <w:rFonts w:eastAsia="Times New Roman" w:cs="Times New Roman" w:ascii="Times New Roman" w:hAnsi="Times New Roman"/>
          <w:color w:val="111111"/>
          <w:sz w:val="28"/>
          <w:szCs w:val="28"/>
          <w:lang w:val="en-US"/>
        </w:rPr>
        <w:t>Subject</w:t>
      </w:r>
    </w:p>
    <w:p>
      <w:pPr>
        <w:pStyle w:val="BookText"/>
        <w:bidi w:val="0"/>
        <w:jc w:val="both"/>
        <w:rPr/>
      </w:pPr>
      <w:r>
        <w:rPr>
          <w:rFonts w:eastAsia="Times New Roman" w:cs="Times New Roman" w:ascii="Times New Roman" w:hAnsi="Times New Roman"/>
          <w:color w:val="111111"/>
          <w:sz w:val="28"/>
          <w:szCs w:val="28"/>
          <w:lang w:val="en-US"/>
        </w:rPr>
        <w:t>Nature of</w:t>
      </w:r>
    </w:p>
    <w:p>
      <w:pPr>
        <w:pStyle w:val="BookText"/>
        <w:bidi w:val="0"/>
        <w:jc w:val="both"/>
        <w:rPr/>
      </w:pPr>
      <w:r>
        <w:rPr>
          <w:rFonts w:eastAsia="Times New Roman" w:cs="Times New Roman" w:ascii="Times New Roman" w:hAnsi="Times New Roman"/>
          <w:color w:val="111111"/>
          <w:sz w:val="28"/>
          <w:szCs w:val="28"/>
          <w:lang w:val="en-US"/>
        </w:rPr>
        <w:t>Discussion</w:t>
      </w:r>
    </w:p>
    <w:p>
      <w:pPr>
        <w:pStyle w:val="BookText"/>
        <w:bidi w:val="0"/>
        <w:jc w:val="both"/>
        <w:rPr/>
      </w:pPr>
      <w:r>
        <w:rPr>
          <w:rFonts w:eastAsia="Times New Roman" w:cs="Times New Roman" w:ascii="Times New Roman" w:hAnsi="Times New Roman"/>
          <w:color w:val="111111"/>
          <w:sz w:val="28"/>
          <w:szCs w:val="28"/>
          <w:lang w:val="en-US"/>
        </w:rPr>
        <w:t>Page</w:t>
      </w:r>
    </w:p>
    <w:p>
      <w:pPr>
        <w:pStyle w:val="BookText"/>
        <w:bidi w:val="0"/>
        <w:jc w:val="both"/>
        <w:rPr/>
      </w:pPr>
      <w:r>
        <w:rPr>
          <w:rFonts w:eastAsia="Times New Roman" w:cs="Times New Roman" w:ascii="Times New Roman" w:hAnsi="Times New Roman"/>
          <w:color w:val="111111"/>
          <w:sz w:val="28"/>
          <w:szCs w:val="28"/>
          <w:lang w:val="en-US"/>
        </w:rPr>
        <w:t>Chapter of “The Cow”</w:t>
      </w:r>
    </w:p>
    <w:p>
      <w:pPr>
        <w:pStyle w:val="BookText"/>
        <w:bidi w:val="0"/>
        <w:jc w:val="both"/>
        <w:rPr/>
      </w:pPr>
      <w:r>
        <w:rPr>
          <w:rFonts w:eastAsia="Times New Roman" w:cs="Times New Roman" w:ascii="Times New Roman" w:hAnsi="Times New Roman"/>
          <w:color w:val="111111"/>
          <w:sz w:val="28"/>
          <w:szCs w:val="28"/>
          <w:lang w:val="en-US"/>
        </w:rPr>
        <w:t>102-103</w:t>
      </w:r>
    </w:p>
    <w:p>
      <w:pPr>
        <w:pStyle w:val="BookText"/>
        <w:bidi w:val="0"/>
        <w:jc w:val="both"/>
        <w:rPr/>
      </w:pPr>
      <w:r>
        <w:rPr>
          <w:rFonts w:eastAsia="Times New Roman" w:cs="Times New Roman" w:ascii="Times New Roman" w:hAnsi="Times New Roman"/>
          <w:color w:val="111111"/>
          <w:sz w:val="28"/>
          <w:szCs w:val="28"/>
          <w:lang w:val="en-US"/>
        </w:rPr>
        <w:t>The Story of sorcery attributed to Sulayman (a.s.) and Harut and Marut.</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spurious traditions on the same.</w:t>
      </w:r>
    </w:p>
    <w:p>
      <w:pPr>
        <w:pStyle w:val="BookText"/>
        <w:bidi w:val="0"/>
        <w:jc w:val="both"/>
        <w:rPr/>
      </w:pPr>
      <w:r>
        <w:rPr>
          <w:rFonts w:eastAsia="Times New Roman" w:cs="Times New Roman" w:ascii="Times New Roman" w:hAnsi="Times New Roman"/>
          <w:color w:val="111111"/>
          <w:sz w:val="28"/>
          <w:szCs w:val="28"/>
          <w:lang w:val="en-US"/>
        </w:rPr>
        <w:t>Traditional</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philosophical discourse on sorcery and witchcraft.</w:t>
      </w:r>
    </w:p>
    <w:p>
      <w:pPr>
        <w:pStyle w:val="BookText"/>
        <w:bidi w:val="0"/>
        <w:jc w:val="both"/>
        <w:rPr/>
      </w:pPr>
      <w:r>
        <w:rPr>
          <w:rFonts w:eastAsia="Times New Roman" w:cs="Times New Roman" w:ascii="Times New Roman" w:hAnsi="Times New Roman"/>
          <w:color w:val="111111"/>
          <w:sz w:val="28"/>
          <w:szCs w:val="28"/>
          <w:lang w:val="en-US"/>
        </w:rPr>
        <w:t>Philosophical</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academic description of various kinds of magic.</w:t>
      </w:r>
    </w:p>
    <w:p>
      <w:pPr>
        <w:pStyle w:val="BookText"/>
        <w:bidi w:val="0"/>
        <w:jc w:val="both"/>
        <w:rPr/>
      </w:pPr>
      <w:r>
        <w:rPr>
          <w:rFonts w:eastAsia="Times New Roman" w:cs="Times New Roman" w:ascii="Times New Roman" w:hAnsi="Times New Roman"/>
          <w:color w:val="111111"/>
          <w:sz w:val="28"/>
          <w:szCs w:val="28"/>
          <w:lang w:val="en-US"/>
        </w:rPr>
        <w:t>Academic</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106-107</w:t>
      </w:r>
    </w:p>
    <w:p>
      <w:pPr>
        <w:pStyle w:val="BookText"/>
        <w:bidi w:val="0"/>
        <w:jc w:val="both"/>
        <w:rPr/>
      </w:pPr>
      <w:r>
        <w:rPr>
          <w:rFonts w:eastAsia="Times New Roman" w:cs="Times New Roman" w:ascii="Times New Roman" w:hAnsi="Times New Roman"/>
          <w:color w:val="111111"/>
          <w:sz w:val="28"/>
          <w:szCs w:val="28"/>
          <w:lang w:val="en-US"/>
        </w:rPr>
        <w:t>On Abrogation.</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116-117</w:t>
      </w:r>
    </w:p>
    <w:p>
      <w:pPr>
        <w:pStyle w:val="BookText"/>
        <w:bidi w:val="0"/>
        <w:jc w:val="both"/>
        <w:rPr/>
      </w:pPr>
      <w:r>
        <w:rPr>
          <w:rFonts w:eastAsia="Times New Roman" w:cs="Times New Roman" w:ascii="Times New Roman" w:hAnsi="Times New Roman"/>
          <w:color w:val="111111"/>
          <w:sz w:val="28"/>
          <w:szCs w:val="28"/>
          <w:lang w:val="en-US"/>
        </w:rPr>
        <w:t>Refutation of belief of God having a son.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discourse on the originality of creation.</w:t>
      </w:r>
    </w:p>
    <w:p>
      <w:pPr>
        <w:pStyle w:val="BookText"/>
        <w:bidi w:val="0"/>
        <w:jc w:val="both"/>
        <w:rPr/>
      </w:pPr>
      <w:r>
        <w:rPr>
          <w:rFonts w:eastAsia="Times New Roman" w:cs="Times New Roman" w:ascii="Times New Roman" w:hAnsi="Times New Roman"/>
          <w:color w:val="111111"/>
          <w:sz w:val="28"/>
          <w:szCs w:val="28"/>
          <w:lang w:val="en-US"/>
        </w:rPr>
        <w:t>Academic  and  Philosophical</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Meaning of Imamah; a dis</w:t>
        <w:noBreakHyphen/>
        <w:t xml:space="preserve"> course on its basic factors.</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125-129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construction of the Ka'bah by Ibrahim and the matters related to it; his prayer</w:t>
      </w:r>
      <w:bookmarkStart w:id="345" w:name="pg13000_131664"/>
    </w:p>
    <w:p>
      <w:pPr>
        <w:pStyle w:val="BookText"/>
        <w:bidi w:val="0"/>
        <w:rPr/>
      </w:pPr>
      <w:bookmarkEnd w:id="345"/>
      <w:r>
        <w:rPr>
          <w:rFonts w:eastAsia="Times New Roman" w:cs="Times New Roman" w:ascii="Times New Roman" w:hAnsi="Times New Roman"/>
          <w:color w:val="111111"/>
          <w:sz w:val="28"/>
          <w:szCs w:val="28"/>
          <w:lang w:val="en-US"/>
        </w:rPr>
        <w:t>for the Prophet and his ummah.</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same subject.</w:t>
      </w:r>
    </w:p>
    <w:p>
      <w:pPr>
        <w:pStyle w:val="BookText"/>
        <w:bidi w:val="0"/>
        <w:jc w:val="both"/>
        <w:rPr/>
      </w:pPr>
      <w:r>
        <w:rPr>
          <w:rFonts w:eastAsia="Times New Roman" w:cs="Times New Roman" w:ascii="Times New Roman" w:hAnsi="Times New Roman"/>
          <w:color w:val="111111"/>
          <w:sz w:val="28"/>
          <w:szCs w:val="28"/>
          <w:lang w:val="en-US"/>
        </w:rPr>
        <w:t>Traditional</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Objections on the traditions showing the excellence of the Ka'bah; replies thereto.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Significance of the story</w:t>
      </w:r>
    </w:p>
    <w:p>
      <w:pPr>
        <w:pStyle w:val="BookText"/>
        <w:bidi w:val="0"/>
        <w:jc w:val="both"/>
        <w:rPr/>
      </w:pPr>
      <w:r>
        <w:rPr>
          <w:rFonts w:eastAsia="Times New Roman" w:cs="Times New Roman" w:ascii="Times New Roman" w:hAnsi="Times New Roman"/>
          <w:color w:val="111111"/>
          <w:sz w:val="28"/>
          <w:szCs w:val="28"/>
          <w:lang w:val="en-US"/>
        </w:rPr>
        <w:t>of Ibrahim; philosophy of the hajj.</w:t>
      </w:r>
    </w:p>
    <w:p>
      <w:pPr>
        <w:pStyle w:val="BookText"/>
        <w:bidi w:val="0"/>
        <w:jc w:val="both"/>
        <w:rPr/>
      </w:pPr>
      <w:r>
        <w:rPr>
          <w:rFonts w:eastAsia="Times New Roman" w:cs="Times New Roman" w:ascii="Times New Roman" w:hAnsi="Times New Roman"/>
          <w:color w:val="111111"/>
          <w:sz w:val="28"/>
          <w:szCs w:val="28"/>
          <w:lang w:val="en-US"/>
        </w:rPr>
        <w:t>Academic</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130-134</w:t>
      </w:r>
    </w:p>
    <w:p>
      <w:pPr>
        <w:pStyle w:val="BookText"/>
        <w:bidi w:val="0"/>
        <w:jc w:val="both"/>
        <w:rPr/>
      </w:pPr>
      <w:r>
        <w:rPr>
          <w:rFonts w:eastAsia="Times New Roman" w:cs="Times New Roman" w:ascii="Times New Roman" w:hAnsi="Times New Roman"/>
          <w:color w:val="111111"/>
          <w:sz w:val="28"/>
          <w:szCs w:val="28"/>
          <w:lang w:val="en-US"/>
        </w:rPr>
        <w:t>Meaning of Islam; stages of Islam and iman.</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142-151</w:t>
      </w:r>
    </w:p>
    <w:p>
      <w:pPr>
        <w:pStyle w:val="BookText"/>
        <w:bidi w:val="0"/>
        <w:jc w:val="both"/>
        <w:rPr/>
      </w:pPr>
      <w:r>
        <w:rPr>
          <w:rFonts w:eastAsia="Times New Roman" w:cs="Times New Roman" w:ascii="Times New Roman" w:hAnsi="Times New Roman"/>
          <w:color w:val="111111"/>
          <w:sz w:val="28"/>
          <w:szCs w:val="28"/>
          <w:lang w:val="en-US"/>
        </w:rPr>
        <w:t>Relationship between prescription of Qiblah and the ummah being witnesses for the people and the Messenger being witness for the ummah.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same subject.</w:t>
      </w:r>
    </w:p>
    <w:p>
      <w:pPr>
        <w:pStyle w:val="BookText"/>
        <w:bidi w:val="0"/>
        <w:jc w:val="both"/>
        <w:rPr/>
      </w:pPr>
      <w:r>
        <w:rPr>
          <w:rFonts w:eastAsia="Times New Roman" w:cs="Times New Roman" w:ascii="Times New Roman" w:hAnsi="Times New Roman"/>
          <w:color w:val="111111"/>
          <w:sz w:val="28"/>
          <w:szCs w:val="28"/>
          <w:lang w:val="en-US"/>
        </w:rPr>
        <w:t>Traditional</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ways of finding the direction of Qiblah.</w:t>
      </w:r>
    </w:p>
    <w:p>
      <w:pPr>
        <w:pStyle w:val="BookText"/>
        <w:bidi w:val="0"/>
        <w:jc w:val="both"/>
        <w:rPr/>
      </w:pPr>
      <w:r>
        <w:rPr>
          <w:rFonts w:eastAsia="Times New Roman" w:cs="Times New Roman" w:ascii="Times New Roman" w:hAnsi="Times New Roman"/>
          <w:color w:val="111111"/>
          <w:sz w:val="28"/>
          <w:szCs w:val="28"/>
          <w:lang w:val="en-US"/>
        </w:rPr>
        <w:t>Academic  and  Historical</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Meaning of Qiblah and its benefits.</w:t>
      </w:r>
    </w:p>
    <w:p>
      <w:pPr>
        <w:pStyle w:val="BookText"/>
        <w:bidi w:val="0"/>
        <w:jc w:val="both"/>
        <w:rPr/>
      </w:pPr>
      <w:r>
        <w:rPr>
          <w:rFonts w:eastAsia="Times New Roman" w:cs="Times New Roman" w:ascii="Times New Roman" w:hAnsi="Times New Roman"/>
          <w:color w:val="111111"/>
          <w:sz w:val="28"/>
          <w:szCs w:val="28"/>
          <w:lang w:val="en-US"/>
        </w:rPr>
        <w:t>Sociological</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Meaning of remembrance of Allah.</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153-157</w:t>
      </w:r>
    </w:p>
    <w:p>
      <w:pPr>
        <w:pStyle w:val="BookText"/>
        <w:bidi w:val="0"/>
        <w:jc w:val="both"/>
        <w:rPr/>
      </w:pPr>
      <w:r>
        <w:rPr>
          <w:rFonts w:eastAsia="Times New Roman" w:cs="Times New Roman" w:ascii="Times New Roman" w:hAnsi="Times New Roman"/>
          <w:color w:val="111111"/>
          <w:sz w:val="28"/>
          <w:szCs w:val="28"/>
          <w:lang w:val="en-US"/>
        </w:rPr>
        <w:t>The life of al-Barzakh.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Immateriality of the soul.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Ethics.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About al-Barzakh and the soul's life after death.</w:t>
      </w:r>
    </w:p>
    <w:p>
      <w:pPr>
        <w:pStyle w:val="BookText"/>
        <w:bidi w:val="0"/>
        <w:jc w:val="both"/>
        <w:rPr/>
      </w:pPr>
      <w:r>
        <w:rPr>
          <w:rFonts w:eastAsia="Times New Roman" w:cs="Times New Roman" w:ascii="Times New Roman" w:hAnsi="Times New Roman"/>
          <w:color w:val="111111"/>
          <w:sz w:val="28"/>
          <w:szCs w:val="28"/>
          <w:lang w:val="en-US"/>
        </w:rPr>
        <w:t>Traditional</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immateriality of the soul.</w:t>
      </w:r>
    </w:p>
    <w:p>
      <w:pPr>
        <w:pStyle w:val="BookText"/>
        <w:bidi w:val="0"/>
        <w:jc w:val="both"/>
        <w:rPr/>
      </w:pPr>
      <w:r>
        <w:rPr>
          <w:rFonts w:eastAsia="Times New Roman" w:cs="Times New Roman" w:ascii="Times New Roman" w:hAnsi="Times New Roman"/>
          <w:color w:val="111111"/>
          <w:sz w:val="28"/>
          <w:szCs w:val="28"/>
          <w:lang w:val="en-US"/>
        </w:rPr>
        <w:t>Philosophical</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discourse on the ethics.</w:t>
      </w:r>
    </w:p>
    <w:p>
      <w:pPr>
        <w:pStyle w:val="BookText"/>
        <w:bidi w:val="0"/>
        <w:jc w:val="both"/>
        <w:rPr/>
      </w:pPr>
      <w:r>
        <w:rPr>
          <w:rFonts w:eastAsia="Times New Roman" w:cs="Times New Roman" w:ascii="Times New Roman" w:hAnsi="Times New Roman"/>
          <w:color w:val="111111"/>
          <w:sz w:val="28"/>
          <w:szCs w:val="28"/>
          <w:lang w:val="en-US"/>
        </w:rPr>
        <w:t>Ethical</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163-167</w:t>
      </w:r>
    </w:p>
    <w:p>
      <w:pPr>
        <w:pStyle w:val="BookText"/>
        <w:bidi w:val="0"/>
        <w:jc w:val="both"/>
        <w:rPr/>
      </w:pPr>
      <w:r>
        <w:rPr>
          <w:rFonts w:eastAsia="Times New Roman" w:cs="Times New Roman" w:ascii="Times New Roman" w:hAnsi="Times New Roman"/>
          <w:color w:val="111111"/>
          <w:sz w:val="28"/>
          <w:szCs w:val="28"/>
          <w:lang w:val="en-US"/>
        </w:rPr>
        <w:t>Can man-made things be attributed to Allah?</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Meaning of love; its attributions to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philosophical discourse of love.</w:t>
      </w:r>
    </w:p>
    <w:p>
      <w:pPr>
        <w:pStyle w:val="BookText"/>
        <w:bidi w:val="0"/>
        <w:jc w:val="both"/>
        <w:rPr/>
      </w:pPr>
      <w:r>
        <w:rPr>
          <w:rFonts w:eastAsia="Times New Roman" w:cs="Times New Roman" w:ascii="Times New Roman" w:hAnsi="Times New Roman"/>
          <w:color w:val="111111"/>
          <w:sz w:val="28"/>
          <w:szCs w:val="28"/>
          <w:lang w:val="en-US"/>
        </w:rPr>
        <w:t>Philosophical</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perpetuity of punishment.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168-171</w:t>
      </w:r>
    </w:p>
    <w:p>
      <w:pPr>
        <w:pStyle w:val="BookText"/>
        <w:bidi w:val="0"/>
        <w:jc w:val="both"/>
        <w:rPr/>
      </w:pPr>
      <w:r>
        <w:rPr>
          <w:rFonts w:eastAsia="Times New Roman" w:cs="Times New Roman" w:ascii="Times New Roman" w:hAnsi="Times New Roman"/>
          <w:color w:val="111111"/>
          <w:sz w:val="28"/>
          <w:szCs w:val="28"/>
          <w:lang w:val="en-US"/>
        </w:rPr>
        <w:t>On blind imitation and superstition.</w:t>
      </w:r>
    </w:p>
    <w:p>
      <w:pPr>
        <w:pStyle w:val="BookText"/>
        <w:bidi w:val="0"/>
        <w:jc w:val="both"/>
        <w:rPr/>
      </w:pPr>
      <w:r>
        <w:rPr>
          <w:rFonts w:eastAsia="Times New Roman" w:cs="Times New Roman" w:ascii="Times New Roman" w:hAnsi="Times New Roman"/>
          <w:color w:val="111111"/>
          <w:sz w:val="28"/>
          <w:szCs w:val="28"/>
          <w:lang w:val="en-US"/>
        </w:rPr>
        <w:t>Moral  and  Sociological</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Meaning of the righteous.</w:t>
      </w:r>
    </w:p>
    <w:p>
      <w:pPr>
        <w:pStyle w:val="BookText"/>
        <w:bidi w:val="0"/>
        <w:jc w:val="both"/>
        <w:rPr/>
      </w:pPr>
      <w:r>
        <w:rPr>
          <w:rFonts w:eastAsia="Times New Roman" w:cs="Times New Roman" w:ascii="Times New Roman" w:hAnsi="Times New Roman"/>
          <w:color w:val="111111"/>
          <w:sz w:val="28"/>
          <w:szCs w:val="28"/>
          <w:lang w:val="en-US"/>
        </w:rPr>
        <w:t>Qur'anic</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178-179</w:t>
      </w:r>
    </w:p>
    <w:p>
      <w:pPr>
        <w:pStyle w:val="BookText"/>
        <w:bidi w:val="0"/>
        <w:jc w:val="both"/>
        <w:rPr/>
      </w:pPr>
      <w:r>
        <w:rPr>
          <w:rFonts w:eastAsia="Times New Roman" w:cs="Times New Roman" w:ascii="Times New Roman" w:hAnsi="Times New Roman"/>
          <w:color w:val="111111"/>
          <w:sz w:val="28"/>
          <w:szCs w:val="28"/>
          <w:lang w:val="en-US"/>
        </w:rPr>
        <w:t>On Retaliation.</w:t>
      </w:r>
    </w:p>
    <w:p>
      <w:pPr>
        <w:pStyle w:val="BookText"/>
        <w:bidi w:val="0"/>
        <w:jc w:val="both"/>
        <w:rPr/>
      </w:pPr>
      <w:r>
        <w:rPr>
          <w:rFonts w:eastAsia="Times New Roman" w:cs="Times New Roman" w:ascii="Times New Roman" w:hAnsi="Times New Roman"/>
          <w:color w:val="111111"/>
          <w:sz w:val="28"/>
          <w:szCs w:val="28"/>
          <w:lang w:val="en-US"/>
        </w:rPr>
        <w:t>Academic</w:t>
      </w:r>
    </w:p>
    <w:p>
      <w:pPr>
        <w:pStyle w:val="BookText"/>
        <w:bidi w:val="0"/>
        <w:jc w:val="both"/>
        <w:rPr/>
      </w:pPr>
      <w:r>
        <w:rPr>
          <w:rFonts w:eastAsia="Times New Roman" w:cs="Times New Roman" w:ascii="Times New Roman" w:hAnsi="Times New Roman"/>
          <w:color w:val="111111"/>
          <w:sz w:val="28"/>
          <w:szCs w:val="28"/>
          <w:lang w:val="en-US"/>
        </w:rPr>
        <w:t>327</w:t>
      </w:r>
    </w:p>
    <w:p>
      <w:pPr>
        <w:pStyle w:val="Heading2"/>
        <w:numPr>
          <w:ilvl w:val="1"/>
          <w:numId w:val="1"/>
        </w:numPr>
        <w:bidi w:val="0"/>
        <w:jc w:val="left"/>
        <w:rPr/>
      </w:pPr>
      <w:bookmarkStart w:id="346" w:name="__RefHeading___Toc5932776_3224264995"/>
      <w:bookmarkStart w:id="347" w:name="_Toc128"/>
      <w:bookmarkEnd w:id="346"/>
      <w:r>
        <w:rPr/>
        <w:t>Appendix A: A Chronoligical List of the Fourteen Infallibles (a.s.)</w:t>
      </w:r>
      <w:bookmarkEnd w:id="347"/>
    </w:p>
    <w:p>
      <w:pPr>
        <w:pStyle w:val="Heading2"/>
        <w:numPr>
          <w:ilvl w:val="1"/>
          <w:numId w:val="1"/>
        </w:numPr>
        <w:bidi w:val="0"/>
        <w:jc w:val="left"/>
        <w:rPr/>
      </w:pPr>
      <w:bookmarkStart w:id="348" w:name="__RefHeading___Toc5932778_3224264995"/>
      <w:bookmarkStart w:id="349" w:name="_Toc129"/>
      <w:bookmarkEnd w:id="348"/>
      <w:r>
        <w:rPr/>
        <w:t>Appendix B: List of Names and Numbers of the Surahs of the Holy Qur’an</w:t>
      </w:r>
      <w:bookmarkEnd w:id="34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 the references of the Qur'anic verses have been given by writing serial number of the relevant chapter, followed by a colon (:) that is followed by the</w:t>
      </w:r>
    </w:p>
    <w:p>
      <w:pPr>
        <w:pStyle w:val="BookText"/>
        <w:bidi w:val="0"/>
        <w:rPr/>
      </w:pPr>
      <w:r>
        <w:rPr>
          <w:rFonts w:eastAsia="Times New Roman" w:cs="Times New Roman" w:ascii="Times New Roman" w:hAnsi="Times New Roman"/>
          <w:color w:val="111111"/>
          <w:sz w:val="28"/>
          <w:szCs w:val="28"/>
          <w:lang w:val="en-US"/>
        </w:rPr>
        <w:t>number/s of the Verse/s. The names of the chapters have been omitted for the sake of brevity.</w:t>
      </w:r>
    </w:p>
    <w:p>
      <w:pPr>
        <w:pStyle w:val="BookText"/>
        <w:bidi w:val="0"/>
        <w:jc w:val="both"/>
        <w:rPr/>
      </w:pPr>
      <w:r>
        <w:rPr>
          <w:rFonts w:eastAsia="Times New Roman" w:cs="Times New Roman" w:ascii="Times New Roman" w:hAnsi="Times New Roman"/>
          <w:color w:val="111111"/>
          <w:sz w:val="28"/>
          <w:szCs w:val="28"/>
          <w:lang w:val="en-US"/>
        </w:rPr>
        <w:t>The names of the chapters with their serial numbers are given here for the guidance of the readers.</w:t>
      </w:r>
    </w:p>
    <w:p>
      <w:pPr>
        <w:pStyle w:val="BookText"/>
        <w:bidi w:val="0"/>
        <w:jc w:val="both"/>
        <w:rPr/>
      </w:pPr>
      <w:r>
        <w:rPr>
          <w:rFonts w:eastAsia="Times New Roman" w:cs="Times New Roman" w:ascii="Times New Roman" w:hAnsi="Times New Roman"/>
          <w:color w:val="111111"/>
          <w:sz w:val="28"/>
          <w:szCs w:val="28"/>
          <w:lang w:val="en-US"/>
        </w:rPr>
        <w:t>To find, for instance, the verse 5:67 in the Qur'an, the reader should open the fifth chapter, that its, al-Ma'idah (</w:t>
      </w:r>
      <w:r>
        <w:rPr>
          <w:rFonts w:ascii="Amiri" w:hAnsi="Amiri" w:eastAsia="Amiri" w:cs="Amiri"/>
          <w:color w:val="111111"/>
          <w:sz w:val="28"/>
          <w:sz w:val="28"/>
          <w:szCs w:val="28"/>
          <w:rtl w:val="true"/>
          <w:lang w:bidi="ar-SA"/>
        </w:rPr>
        <w:t>اَلمَآئِدة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Table) and then find the 67th verse.</w:t>
      </w:r>
    </w:p>
    <w:p>
      <w:pPr>
        <w:pStyle w:val="BookText"/>
        <w:bidi w:val="0"/>
        <w:jc w:val="both"/>
        <w:rPr/>
      </w:pPr>
      <w:r>
        <w:rPr>
          <w:rFonts w:eastAsia="Times New Roman" w:cs="Times New Roman" w:ascii="Times New Roman" w:hAnsi="Times New Roman"/>
          <w:color w:val="111111"/>
          <w:sz w:val="28"/>
          <w:szCs w:val="28"/>
          <w:lang w:val="en-US"/>
        </w:rPr>
        <w:t>S. No.</w:t>
      </w:r>
    </w:p>
    <w:p>
      <w:pPr>
        <w:pStyle w:val="BookText"/>
        <w:bidi w:val="0"/>
        <w:jc w:val="both"/>
        <w:rPr/>
      </w:pPr>
      <w:r>
        <w:rPr>
          <w:rFonts w:eastAsia="Times New Roman" w:cs="Times New Roman" w:ascii="Times New Roman" w:hAnsi="Times New Roman"/>
          <w:color w:val="111111"/>
          <w:sz w:val="28"/>
          <w:szCs w:val="28"/>
          <w:lang w:val="en-US"/>
        </w:rPr>
        <w:t>Arabic Names of</w:t>
      </w:r>
    </w:p>
    <w:p>
      <w:pPr>
        <w:pStyle w:val="BookText"/>
        <w:bidi w:val="0"/>
        <w:jc w:val="both"/>
        <w:rPr/>
      </w:pPr>
      <w:r>
        <w:rPr>
          <w:rFonts w:eastAsia="Times New Roman" w:cs="Times New Roman" w:ascii="Times New Roman" w:hAnsi="Times New Roman"/>
          <w:color w:val="111111"/>
          <w:sz w:val="28"/>
          <w:szCs w:val="28"/>
          <w:lang w:val="en-US"/>
        </w:rPr>
        <w:t>the Chapters</w:t>
      </w:r>
    </w:p>
    <w:p>
      <w:pPr>
        <w:pStyle w:val="BookText"/>
        <w:bidi w:val="0"/>
        <w:jc w:val="both"/>
        <w:rPr/>
      </w:pPr>
      <w:r>
        <w:rPr>
          <w:rFonts w:eastAsia="Times New Roman" w:cs="Times New Roman" w:ascii="Times New Roman" w:hAnsi="Times New Roman"/>
          <w:color w:val="111111"/>
          <w:sz w:val="28"/>
          <w:szCs w:val="28"/>
          <w:lang w:val="en-US"/>
        </w:rPr>
        <w:t>Transliteration</w:t>
      </w:r>
    </w:p>
    <w:p>
      <w:pPr>
        <w:pStyle w:val="BookText"/>
        <w:bidi w:val="0"/>
        <w:jc w:val="both"/>
        <w:rPr/>
      </w:pPr>
      <w:r>
        <w:rPr>
          <w:rFonts w:eastAsia="Times New Roman" w:cs="Times New Roman" w:ascii="Times New Roman" w:hAnsi="Times New Roman"/>
          <w:color w:val="111111"/>
          <w:sz w:val="28"/>
          <w:szCs w:val="28"/>
          <w:lang w:val="en-US"/>
        </w:rPr>
        <w:t>Meaning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فاتِحَةُ الكِتاب</w:t>
      </w:r>
    </w:p>
    <w:p>
      <w:pPr>
        <w:pStyle w:val="BookText"/>
        <w:bidi w:val="0"/>
        <w:jc w:val="both"/>
        <w:rPr/>
      </w:pPr>
      <w:r>
        <w:rPr>
          <w:rFonts w:eastAsia="Times New Roman" w:cs="Times New Roman" w:ascii="Times New Roman" w:hAnsi="Times New Roman"/>
          <w:color w:val="111111"/>
          <w:sz w:val="28"/>
          <w:szCs w:val="28"/>
          <w:lang w:val="en-US"/>
        </w:rPr>
        <w:t>Fatihatu 'l-kitab</w:t>
      </w:r>
    </w:p>
    <w:p>
      <w:pPr>
        <w:pStyle w:val="BookText"/>
        <w:bidi w:val="0"/>
        <w:jc w:val="both"/>
        <w:rPr/>
      </w:pPr>
      <w:r>
        <w:rPr>
          <w:rFonts w:eastAsia="Times New Roman" w:cs="Times New Roman" w:ascii="Times New Roman" w:hAnsi="Times New Roman"/>
          <w:color w:val="111111"/>
          <w:sz w:val="28"/>
          <w:szCs w:val="28"/>
          <w:lang w:val="en-US"/>
        </w:rPr>
        <w:t>The Opening of</w:t>
      </w:r>
    </w:p>
    <w:p>
      <w:pPr>
        <w:pStyle w:val="BookText"/>
        <w:bidi w:val="0"/>
        <w:jc w:val="both"/>
        <w:rPr/>
      </w:pPr>
      <w:r>
        <w:rPr>
          <w:rFonts w:eastAsia="Times New Roman" w:cs="Times New Roman" w:ascii="Times New Roman" w:hAnsi="Times New Roman"/>
          <w:color w:val="111111"/>
          <w:sz w:val="28"/>
          <w:szCs w:val="28"/>
          <w:lang w:val="en-US"/>
        </w:rPr>
        <w:t>The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البَقَرة</w:t>
      </w:r>
    </w:p>
    <w:p>
      <w:pPr>
        <w:pStyle w:val="BookText"/>
        <w:bidi w:val="0"/>
        <w:jc w:val="both"/>
        <w:rPr/>
      </w:pPr>
      <w:r>
        <w:rPr>
          <w:rFonts w:eastAsia="Times New Roman" w:cs="Times New Roman" w:ascii="Times New Roman" w:hAnsi="Times New Roman"/>
          <w:color w:val="111111"/>
          <w:sz w:val="28"/>
          <w:szCs w:val="28"/>
          <w:lang w:val="en-US"/>
        </w:rPr>
        <w:t>al -Baqarah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آل عِمران</w:t>
      </w:r>
    </w:p>
    <w:p>
      <w:pPr>
        <w:pStyle w:val="BookText"/>
        <w:bidi w:val="0"/>
        <w:jc w:val="both"/>
        <w:rPr/>
      </w:pPr>
      <w:r>
        <w:rPr>
          <w:rFonts w:eastAsia="Times New Roman" w:cs="Times New Roman" w:ascii="Times New Roman" w:hAnsi="Times New Roman"/>
          <w:color w:val="111111"/>
          <w:sz w:val="28"/>
          <w:szCs w:val="28"/>
          <w:lang w:val="en-US"/>
        </w:rPr>
        <w:t>Al 'Imran</w:t>
      </w:r>
    </w:p>
    <w:p>
      <w:pPr>
        <w:pStyle w:val="BookText"/>
        <w:bidi w:val="0"/>
        <w:jc w:val="both"/>
        <w:rPr/>
      </w:pPr>
      <w:r>
        <w:rPr>
          <w:rFonts w:eastAsia="Times New Roman" w:cs="Times New Roman" w:ascii="Times New Roman" w:hAnsi="Times New Roman"/>
          <w:color w:val="111111"/>
          <w:sz w:val="28"/>
          <w:szCs w:val="28"/>
          <w:lang w:val="en-US"/>
        </w:rPr>
        <w:t>The House of Imran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النِّســاء</w:t>
      </w:r>
    </w:p>
    <w:p>
      <w:pPr>
        <w:pStyle w:val="BookText"/>
        <w:bidi w:val="0"/>
        <w:jc w:val="both"/>
        <w:rPr/>
      </w:pPr>
      <w:r>
        <w:rPr>
          <w:rFonts w:eastAsia="Times New Roman" w:cs="Times New Roman" w:ascii="Times New Roman" w:hAnsi="Times New Roman"/>
          <w:color w:val="111111"/>
          <w:sz w:val="28"/>
          <w:szCs w:val="28"/>
          <w:lang w:val="en-US"/>
        </w:rPr>
        <w:t>an-Nisa'</w:t>
      </w:r>
    </w:p>
    <w:p>
      <w:pPr>
        <w:pStyle w:val="BookText"/>
        <w:bidi w:val="0"/>
        <w:jc w:val="both"/>
        <w:rPr/>
      </w:pPr>
      <w:r>
        <w:rPr>
          <w:rFonts w:eastAsia="Times New Roman" w:cs="Times New Roman" w:ascii="Times New Roman" w:hAnsi="Times New Roman"/>
          <w:color w:val="111111"/>
          <w:sz w:val="28"/>
          <w:szCs w:val="28"/>
          <w:lang w:val="en-US"/>
        </w:rPr>
        <w:t>Women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المَـائِدة</w:t>
      </w:r>
    </w:p>
    <w:p>
      <w:pPr>
        <w:pStyle w:val="BookText"/>
        <w:bidi w:val="0"/>
        <w:jc w:val="both"/>
        <w:rPr/>
      </w:pPr>
      <w:r>
        <w:rPr>
          <w:rFonts w:eastAsia="Times New Roman" w:cs="Times New Roman" w:ascii="Times New Roman" w:hAnsi="Times New Roman"/>
          <w:color w:val="111111"/>
          <w:sz w:val="28"/>
          <w:szCs w:val="28"/>
          <w:lang w:val="en-US"/>
        </w:rPr>
        <w:t>Al-Ma'idah</w:t>
      </w:r>
    </w:p>
    <w:p>
      <w:pPr>
        <w:pStyle w:val="BookText"/>
        <w:bidi w:val="0"/>
        <w:jc w:val="both"/>
        <w:rPr/>
      </w:pPr>
      <w:r>
        <w:rPr>
          <w:rFonts w:eastAsia="Times New Roman" w:cs="Times New Roman" w:ascii="Times New Roman" w:hAnsi="Times New Roman"/>
          <w:color w:val="111111"/>
          <w:sz w:val="28"/>
          <w:szCs w:val="28"/>
          <w:lang w:val="en-US"/>
        </w:rPr>
        <w:t>The Table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الأنْعـام</w:t>
      </w:r>
    </w:p>
    <w:p>
      <w:pPr>
        <w:pStyle w:val="BookText"/>
        <w:bidi w:val="0"/>
        <w:jc w:val="both"/>
        <w:rPr/>
      </w:pPr>
      <w:r>
        <w:rPr>
          <w:rFonts w:eastAsia="Times New Roman" w:cs="Times New Roman" w:ascii="Times New Roman" w:hAnsi="Times New Roman"/>
          <w:color w:val="111111"/>
          <w:sz w:val="28"/>
          <w:szCs w:val="28"/>
          <w:lang w:val="en-US"/>
        </w:rPr>
        <w:t>Al -An'am</w:t>
      </w:r>
    </w:p>
    <w:p>
      <w:pPr>
        <w:pStyle w:val="BookText"/>
        <w:bidi w:val="0"/>
        <w:jc w:val="both"/>
        <w:rPr/>
      </w:pPr>
      <w:r>
        <w:rPr>
          <w:rFonts w:eastAsia="Times New Roman" w:cs="Times New Roman" w:ascii="Times New Roman" w:hAnsi="Times New Roman"/>
          <w:color w:val="111111"/>
          <w:sz w:val="28"/>
          <w:szCs w:val="28"/>
          <w:lang w:val="en-US"/>
        </w:rPr>
        <w:t>Cattle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IRNazanin" w:hAnsi="IRNazanin" w:eastAsia="IRNazanin"/>
          <w:color w:val="111111"/>
          <w:sz w:val="28"/>
          <w:sz w:val="28"/>
          <w:szCs w:val="28"/>
          <w:rtl w:val="true"/>
          <w:lang w:bidi="fa-IR"/>
        </w:rPr>
        <w:t>الأعراف</w:t>
      </w:r>
    </w:p>
    <w:p>
      <w:pPr>
        <w:pStyle w:val="BookText"/>
        <w:bidi w:val="0"/>
        <w:jc w:val="both"/>
        <w:rPr/>
      </w:pPr>
      <w:r>
        <w:rPr>
          <w:rFonts w:eastAsia="Times New Roman" w:cs="Times New Roman" w:ascii="Times New Roman" w:hAnsi="Times New Roman"/>
          <w:color w:val="111111"/>
          <w:sz w:val="28"/>
          <w:szCs w:val="28"/>
          <w:lang w:val="en-US"/>
        </w:rPr>
        <w:t>al-A'raf</w:t>
      </w:r>
    </w:p>
    <w:p>
      <w:pPr>
        <w:pStyle w:val="BookText"/>
        <w:bidi w:val="0"/>
        <w:jc w:val="both"/>
        <w:rPr/>
      </w:pPr>
      <w:r>
        <w:rPr>
          <w:rFonts w:eastAsia="Times New Roman" w:cs="Times New Roman" w:ascii="Times New Roman" w:hAnsi="Times New Roman"/>
          <w:color w:val="111111"/>
          <w:sz w:val="28"/>
          <w:szCs w:val="28"/>
          <w:lang w:val="en-US"/>
        </w:rPr>
        <w:t>The Battlements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الأنْفـال</w:t>
      </w:r>
    </w:p>
    <w:p>
      <w:pPr>
        <w:pStyle w:val="BookText"/>
        <w:bidi w:val="0"/>
        <w:jc w:val="both"/>
        <w:rPr/>
      </w:pPr>
      <w:r>
        <w:rPr>
          <w:rFonts w:eastAsia="Times New Roman" w:cs="Times New Roman" w:ascii="Times New Roman" w:hAnsi="Times New Roman"/>
          <w:color w:val="111111"/>
          <w:sz w:val="28"/>
          <w:szCs w:val="28"/>
          <w:lang w:val="en-US"/>
        </w:rPr>
        <w:t>al-Anfal</w:t>
      </w:r>
    </w:p>
    <w:p>
      <w:pPr>
        <w:pStyle w:val="BookText"/>
        <w:bidi w:val="0"/>
        <w:jc w:val="both"/>
        <w:rPr/>
      </w:pPr>
      <w:r>
        <w:rPr>
          <w:rFonts w:eastAsia="Times New Roman" w:cs="Times New Roman" w:ascii="Times New Roman" w:hAnsi="Times New Roman"/>
          <w:color w:val="111111"/>
          <w:sz w:val="28"/>
          <w:szCs w:val="28"/>
          <w:lang w:val="en-US"/>
        </w:rPr>
        <w:t>The Spoils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التـَّوْبَة</w:t>
      </w:r>
    </w:p>
    <w:p>
      <w:pPr>
        <w:pStyle w:val="BookText"/>
        <w:bidi w:val="0"/>
        <w:jc w:val="both"/>
        <w:rPr/>
      </w:pPr>
      <w:r>
        <w:rPr>
          <w:rFonts w:eastAsia="Times New Roman" w:cs="Times New Roman" w:ascii="Times New Roman" w:hAnsi="Times New Roman"/>
          <w:color w:val="111111"/>
          <w:sz w:val="28"/>
          <w:szCs w:val="28"/>
          <w:lang w:val="en-US"/>
        </w:rPr>
        <w:t>At-Tawbah</w:t>
      </w:r>
    </w:p>
    <w:p>
      <w:pPr>
        <w:pStyle w:val="BookText"/>
        <w:bidi w:val="0"/>
        <w:jc w:val="both"/>
        <w:rPr/>
      </w:pPr>
      <w:r>
        <w:rPr>
          <w:rFonts w:eastAsia="Times New Roman" w:cs="Times New Roman" w:ascii="Times New Roman" w:hAnsi="Times New Roman"/>
          <w:color w:val="111111"/>
          <w:sz w:val="28"/>
          <w:szCs w:val="28"/>
          <w:lang w:val="en-US"/>
        </w:rPr>
        <w:t>Repentance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يُونُس</w:t>
      </w:r>
    </w:p>
    <w:p>
      <w:pPr>
        <w:pStyle w:val="BookText"/>
        <w:bidi w:val="0"/>
        <w:jc w:val="both"/>
        <w:rPr/>
      </w:pPr>
      <w:r>
        <w:rPr>
          <w:rFonts w:eastAsia="Times New Roman" w:cs="Times New Roman" w:ascii="Times New Roman" w:hAnsi="Times New Roman"/>
          <w:color w:val="111111"/>
          <w:sz w:val="28"/>
          <w:szCs w:val="28"/>
          <w:lang w:val="en-US"/>
        </w:rPr>
        <w:t>Yunus</w:t>
      </w:r>
    </w:p>
    <w:p>
      <w:pPr>
        <w:pStyle w:val="BookText"/>
        <w:bidi w:val="0"/>
        <w:jc w:val="both"/>
        <w:rPr/>
      </w:pPr>
      <w:r>
        <w:rPr>
          <w:rFonts w:eastAsia="Times New Roman" w:cs="Times New Roman" w:ascii="Times New Roman" w:hAnsi="Times New Roman"/>
          <w:color w:val="111111"/>
          <w:sz w:val="28"/>
          <w:szCs w:val="28"/>
          <w:lang w:val="en-US"/>
        </w:rPr>
        <w:t>Jonah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هُود</w:t>
      </w:r>
    </w:p>
    <w:p>
      <w:pPr>
        <w:pStyle w:val="BookText"/>
        <w:bidi w:val="0"/>
        <w:jc w:val="both"/>
        <w:rPr/>
      </w:pPr>
      <w:r>
        <w:rPr>
          <w:rFonts w:eastAsia="Times New Roman" w:cs="Times New Roman" w:ascii="Times New Roman" w:hAnsi="Times New Roman"/>
          <w:color w:val="111111"/>
          <w:sz w:val="28"/>
          <w:szCs w:val="28"/>
          <w:lang w:val="en-US"/>
        </w:rPr>
        <w:t>Hud</w:t>
      </w:r>
    </w:p>
    <w:p>
      <w:pPr>
        <w:pStyle w:val="BookText"/>
        <w:bidi w:val="0"/>
        <w:jc w:val="both"/>
        <w:rPr/>
      </w:pPr>
      <w:r>
        <w:rPr>
          <w:rFonts w:eastAsia="Times New Roman" w:cs="Times New Roman" w:ascii="Times New Roman" w:hAnsi="Times New Roman"/>
          <w:color w:val="111111"/>
          <w:sz w:val="28"/>
          <w:szCs w:val="28"/>
          <w:lang w:val="en-US"/>
        </w:rPr>
        <w:t>Hood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يُوسُف</w:t>
      </w:r>
    </w:p>
    <w:p>
      <w:pPr>
        <w:pStyle w:val="BookText"/>
        <w:bidi w:val="0"/>
        <w:jc w:val="both"/>
        <w:rPr/>
      </w:pPr>
      <w:r>
        <w:rPr>
          <w:rFonts w:eastAsia="Times New Roman" w:cs="Times New Roman" w:ascii="Times New Roman" w:hAnsi="Times New Roman"/>
          <w:color w:val="111111"/>
          <w:sz w:val="28"/>
          <w:szCs w:val="28"/>
          <w:lang w:val="en-US"/>
        </w:rPr>
        <w:t>Yusuf</w:t>
      </w:r>
    </w:p>
    <w:p>
      <w:pPr>
        <w:pStyle w:val="BookText"/>
        <w:bidi w:val="0"/>
        <w:jc w:val="both"/>
        <w:rPr/>
      </w:pPr>
      <w:r>
        <w:rPr>
          <w:rFonts w:eastAsia="Times New Roman" w:cs="Times New Roman" w:ascii="Times New Roman" w:hAnsi="Times New Roman"/>
          <w:color w:val="111111"/>
          <w:sz w:val="28"/>
          <w:szCs w:val="28"/>
          <w:lang w:val="en-US"/>
        </w:rPr>
        <w:t>Joseph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الرَّعد</w:t>
      </w:r>
    </w:p>
    <w:p>
      <w:pPr>
        <w:pStyle w:val="BookText"/>
        <w:bidi w:val="0"/>
        <w:jc w:val="both"/>
        <w:rPr/>
      </w:pPr>
      <w:r>
        <w:rPr>
          <w:rFonts w:eastAsia="Times New Roman" w:cs="Times New Roman" w:ascii="Times New Roman" w:hAnsi="Times New Roman"/>
          <w:color w:val="111111"/>
          <w:sz w:val="28"/>
          <w:szCs w:val="28"/>
          <w:lang w:val="en-US"/>
        </w:rPr>
        <w:t>ar-Ra'd</w:t>
      </w:r>
    </w:p>
    <w:p>
      <w:pPr>
        <w:pStyle w:val="BookText"/>
        <w:bidi w:val="0"/>
        <w:jc w:val="both"/>
        <w:rPr/>
      </w:pPr>
      <w:r>
        <w:rPr>
          <w:rFonts w:eastAsia="Times New Roman" w:cs="Times New Roman" w:ascii="Times New Roman" w:hAnsi="Times New Roman"/>
          <w:color w:val="111111"/>
          <w:sz w:val="28"/>
          <w:szCs w:val="28"/>
          <w:lang w:val="en-US"/>
        </w:rPr>
        <w:t>Thunder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اِبراهيم</w:t>
      </w:r>
    </w:p>
    <w:p>
      <w:pPr>
        <w:pStyle w:val="BookText"/>
        <w:bidi w:val="0"/>
        <w:jc w:val="both"/>
        <w:rPr/>
      </w:pPr>
      <w:r>
        <w:rPr>
          <w:rFonts w:eastAsia="Times New Roman" w:cs="Times New Roman" w:ascii="Times New Roman" w:hAnsi="Times New Roman"/>
          <w:color w:val="111111"/>
          <w:sz w:val="28"/>
          <w:szCs w:val="28"/>
          <w:lang w:val="en-US"/>
        </w:rPr>
        <w:t>Ibrahim</w:t>
      </w:r>
    </w:p>
    <w:p>
      <w:pPr>
        <w:pStyle w:val="BookText"/>
        <w:bidi w:val="0"/>
        <w:jc w:val="both"/>
        <w:rPr/>
      </w:pPr>
      <w:r>
        <w:rPr>
          <w:rFonts w:eastAsia="Times New Roman" w:cs="Times New Roman" w:ascii="Times New Roman" w:hAnsi="Times New Roman"/>
          <w:color w:val="111111"/>
          <w:sz w:val="28"/>
          <w:szCs w:val="28"/>
          <w:lang w:val="en-US"/>
        </w:rPr>
        <w:t>Abraham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الحِجْر</w:t>
      </w:r>
    </w:p>
    <w:p>
      <w:pPr>
        <w:pStyle w:val="BookText"/>
        <w:bidi w:val="0"/>
        <w:jc w:val="both"/>
        <w:rPr/>
      </w:pPr>
      <w:r>
        <w:rPr>
          <w:rFonts w:eastAsia="Times New Roman" w:cs="Times New Roman" w:ascii="Times New Roman" w:hAnsi="Times New Roman"/>
          <w:color w:val="111111"/>
          <w:sz w:val="28"/>
          <w:szCs w:val="28"/>
          <w:lang w:val="en-US"/>
        </w:rPr>
        <w:t>Al-Hijr</w:t>
      </w:r>
    </w:p>
    <w:p>
      <w:pPr>
        <w:pStyle w:val="BookText"/>
        <w:bidi w:val="0"/>
        <w:jc w:val="both"/>
        <w:rPr/>
      </w:pPr>
      <w:r>
        <w:rPr>
          <w:rFonts w:eastAsia="Times New Roman" w:cs="Times New Roman" w:ascii="Times New Roman" w:hAnsi="Times New Roman"/>
          <w:color w:val="111111"/>
          <w:sz w:val="28"/>
          <w:szCs w:val="28"/>
          <w:lang w:val="en-US"/>
        </w:rPr>
        <w:t>El-Hijr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النًّحل</w:t>
      </w:r>
    </w:p>
    <w:p>
      <w:pPr>
        <w:pStyle w:val="BookText"/>
        <w:bidi w:val="0"/>
        <w:jc w:val="both"/>
        <w:rPr/>
      </w:pPr>
      <w:r>
        <w:rPr>
          <w:rFonts w:eastAsia="Times New Roman" w:cs="Times New Roman" w:ascii="Times New Roman" w:hAnsi="Times New Roman"/>
          <w:color w:val="111111"/>
          <w:sz w:val="28"/>
          <w:szCs w:val="28"/>
          <w:lang w:val="en-US"/>
        </w:rPr>
        <w:t>An-Nahl</w:t>
      </w:r>
    </w:p>
    <w:p>
      <w:pPr>
        <w:pStyle w:val="BookText"/>
        <w:bidi w:val="0"/>
        <w:jc w:val="both"/>
        <w:rPr/>
      </w:pPr>
      <w:r>
        <w:rPr>
          <w:rFonts w:eastAsia="Times New Roman" w:cs="Times New Roman" w:ascii="Times New Roman" w:hAnsi="Times New Roman"/>
          <w:color w:val="111111"/>
          <w:sz w:val="28"/>
          <w:szCs w:val="28"/>
          <w:lang w:val="en-US"/>
        </w:rPr>
        <w:t>The Bee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الاِسْرآء</w:t>
      </w:r>
    </w:p>
    <w:p>
      <w:pPr>
        <w:pStyle w:val="BookText"/>
        <w:bidi w:val="0"/>
        <w:jc w:val="both"/>
        <w:rPr/>
      </w:pPr>
      <w:r>
        <w:rPr>
          <w:rFonts w:eastAsia="Times New Roman" w:cs="Times New Roman" w:ascii="Times New Roman" w:hAnsi="Times New Roman"/>
          <w:color w:val="111111"/>
          <w:sz w:val="28"/>
          <w:szCs w:val="28"/>
          <w:lang w:val="en-US"/>
        </w:rPr>
        <w:t>al-Isra'</w:t>
      </w:r>
    </w:p>
    <w:p>
      <w:pPr>
        <w:pStyle w:val="BookText"/>
        <w:bidi w:val="0"/>
        <w:jc w:val="both"/>
        <w:rPr/>
      </w:pPr>
      <w:r>
        <w:rPr>
          <w:rFonts w:eastAsia="Times New Roman" w:cs="Times New Roman" w:ascii="Times New Roman" w:hAnsi="Times New Roman"/>
          <w:color w:val="111111"/>
          <w:sz w:val="28"/>
          <w:szCs w:val="28"/>
          <w:lang w:val="en-US"/>
        </w:rPr>
        <w:t>The Night Journey</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الكَهْف</w:t>
      </w:r>
    </w:p>
    <w:p>
      <w:pPr>
        <w:pStyle w:val="BookText"/>
        <w:bidi w:val="0"/>
        <w:jc w:val="both"/>
        <w:rPr/>
      </w:pPr>
      <w:r>
        <w:rPr>
          <w:rFonts w:eastAsia="Times New Roman" w:cs="Times New Roman" w:ascii="Times New Roman" w:hAnsi="Times New Roman"/>
          <w:color w:val="111111"/>
          <w:sz w:val="28"/>
          <w:szCs w:val="28"/>
          <w:lang w:val="en-US"/>
        </w:rPr>
        <w:t>al-Kahf</w:t>
      </w:r>
    </w:p>
    <w:p>
      <w:pPr>
        <w:pStyle w:val="BookText"/>
        <w:bidi w:val="0"/>
        <w:jc w:val="both"/>
        <w:rPr/>
      </w:pPr>
      <w:r>
        <w:rPr>
          <w:rFonts w:eastAsia="Times New Roman" w:cs="Times New Roman" w:ascii="Times New Roman" w:hAnsi="Times New Roman"/>
          <w:color w:val="111111"/>
          <w:sz w:val="28"/>
          <w:szCs w:val="28"/>
          <w:lang w:val="en-US"/>
        </w:rPr>
        <w:t>The Cave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مَريَم</w:t>
      </w:r>
    </w:p>
    <w:p>
      <w:pPr>
        <w:pStyle w:val="BookText"/>
        <w:bidi w:val="0"/>
        <w:jc w:val="both"/>
        <w:rPr/>
      </w:pPr>
      <w:r>
        <w:rPr>
          <w:rFonts w:eastAsia="Times New Roman" w:cs="Times New Roman" w:ascii="Times New Roman" w:hAnsi="Times New Roman"/>
          <w:color w:val="111111"/>
          <w:sz w:val="28"/>
          <w:szCs w:val="28"/>
          <w:lang w:val="en-US"/>
        </w:rPr>
        <w:t>Maryam</w:t>
      </w:r>
    </w:p>
    <w:p>
      <w:pPr>
        <w:pStyle w:val="BookText"/>
        <w:bidi w:val="0"/>
        <w:jc w:val="both"/>
        <w:rPr/>
      </w:pPr>
      <w:r>
        <w:rPr>
          <w:rFonts w:eastAsia="Times New Roman" w:cs="Times New Roman" w:ascii="Times New Roman" w:hAnsi="Times New Roman"/>
          <w:color w:val="111111"/>
          <w:sz w:val="28"/>
          <w:szCs w:val="28"/>
          <w:lang w:val="en-US"/>
        </w:rPr>
        <w:t>Mary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IRNazanin" w:hAnsi="IRNazanin" w:eastAsia="IRNazanin"/>
          <w:color w:val="111111"/>
          <w:sz w:val="28"/>
          <w:sz w:val="28"/>
          <w:szCs w:val="28"/>
          <w:rtl w:val="true"/>
          <w:lang w:bidi="fa-IR"/>
        </w:rPr>
        <w:t>طه</w:t>
      </w:r>
    </w:p>
    <w:p>
      <w:pPr>
        <w:pStyle w:val="BookText"/>
        <w:bidi w:val="0"/>
        <w:jc w:val="both"/>
        <w:rPr/>
      </w:pPr>
      <w:r>
        <w:rPr>
          <w:rFonts w:eastAsia="Times New Roman" w:cs="Times New Roman" w:ascii="Times New Roman" w:hAnsi="Times New Roman"/>
          <w:color w:val="111111"/>
          <w:sz w:val="28"/>
          <w:szCs w:val="28"/>
          <w:lang w:val="en-US"/>
        </w:rPr>
        <w:t>Ta Ha</w:t>
      </w:r>
    </w:p>
    <w:p>
      <w:pPr>
        <w:pStyle w:val="BookText"/>
        <w:bidi w:val="0"/>
        <w:jc w:val="both"/>
        <w:rPr/>
      </w:pPr>
      <w:r>
        <w:rPr>
          <w:rFonts w:eastAsia="Times New Roman" w:cs="Times New Roman" w:ascii="Times New Roman" w:hAnsi="Times New Roman"/>
          <w:color w:val="111111"/>
          <w:sz w:val="28"/>
          <w:szCs w:val="28"/>
          <w:lang w:val="en-US"/>
        </w:rPr>
        <w:t>Ta Ha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الأنْبيآء</w:t>
      </w:r>
    </w:p>
    <w:p>
      <w:pPr>
        <w:pStyle w:val="BookText"/>
        <w:bidi w:val="0"/>
        <w:jc w:val="both"/>
        <w:rPr/>
      </w:pPr>
      <w:r>
        <w:rPr>
          <w:rFonts w:eastAsia="Times New Roman" w:cs="Times New Roman" w:ascii="Times New Roman" w:hAnsi="Times New Roman"/>
          <w:color w:val="111111"/>
          <w:sz w:val="28"/>
          <w:szCs w:val="28"/>
          <w:lang w:val="en-US"/>
        </w:rPr>
        <w:t>al-Anbiya'</w:t>
      </w:r>
    </w:p>
    <w:p>
      <w:pPr>
        <w:pStyle w:val="BookText"/>
        <w:bidi w:val="0"/>
        <w:jc w:val="both"/>
        <w:rPr/>
      </w:pPr>
      <w:r>
        <w:rPr>
          <w:rFonts w:eastAsia="Times New Roman" w:cs="Times New Roman" w:ascii="Times New Roman" w:hAnsi="Times New Roman"/>
          <w:color w:val="111111"/>
          <w:sz w:val="28"/>
          <w:szCs w:val="28"/>
          <w:lang w:val="en-US"/>
        </w:rPr>
        <w:t>Prophets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الحَجّ</w:t>
      </w:r>
    </w:p>
    <w:p>
      <w:pPr>
        <w:pStyle w:val="BookText"/>
        <w:bidi w:val="0"/>
        <w:jc w:val="both"/>
        <w:rPr/>
      </w:pPr>
      <w:r>
        <w:rPr>
          <w:rFonts w:eastAsia="Times New Roman" w:cs="Times New Roman" w:ascii="Times New Roman" w:hAnsi="Times New Roman"/>
          <w:color w:val="111111"/>
          <w:sz w:val="28"/>
          <w:szCs w:val="28"/>
          <w:lang w:val="en-US"/>
        </w:rPr>
        <w:t>al-Hajj</w:t>
      </w:r>
    </w:p>
    <w:p>
      <w:pPr>
        <w:pStyle w:val="BookText"/>
        <w:bidi w:val="0"/>
        <w:jc w:val="both"/>
        <w:rPr/>
      </w:pPr>
      <w:r>
        <w:rPr>
          <w:rFonts w:eastAsia="Times New Roman" w:cs="Times New Roman" w:ascii="Times New Roman" w:hAnsi="Times New Roman"/>
          <w:color w:val="111111"/>
          <w:sz w:val="28"/>
          <w:szCs w:val="28"/>
          <w:lang w:val="en-US"/>
        </w:rPr>
        <w:t>The Pilgrimage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المؤمِنون</w:t>
      </w:r>
    </w:p>
    <w:p>
      <w:pPr>
        <w:pStyle w:val="BookText"/>
        <w:bidi w:val="0"/>
        <w:jc w:val="both"/>
        <w:rPr/>
      </w:pPr>
      <w:r>
        <w:rPr>
          <w:rFonts w:eastAsia="Times New Roman" w:cs="Times New Roman" w:ascii="Times New Roman" w:hAnsi="Times New Roman"/>
          <w:color w:val="111111"/>
          <w:sz w:val="28"/>
          <w:szCs w:val="28"/>
          <w:lang w:val="en-US"/>
        </w:rPr>
        <w:t>al-Mu'minun</w:t>
      </w:r>
    </w:p>
    <w:p>
      <w:pPr>
        <w:pStyle w:val="BookText"/>
        <w:bidi w:val="0"/>
        <w:jc w:val="both"/>
        <w:rPr/>
      </w:pPr>
      <w:r>
        <w:rPr>
          <w:rFonts w:eastAsia="Times New Roman" w:cs="Times New Roman" w:ascii="Times New Roman" w:hAnsi="Times New Roman"/>
          <w:color w:val="111111"/>
          <w:sz w:val="28"/>
          <w:szCs w:val="28"/>
          <w:lang w:val="en-US"/>
        </w:rPr>
        <w:t>The Believers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النّور</w:t>
      </w:r>
    </w:p>
    <w:p>
      <w:pPr>
        <w:pStyle w:val="BookText"/>
        <w:bidi w:val="0"/>
        <w:jc w:val="both"/>
        <w:rPr/>
      </w:pPr>
      <w:r>
        <w:rPr>
          <w:rFonts w:eastAsia="Times New Roman" w:cs="Times New Roman" w:ascii="Times New Roman" w:hAnsi="Times New Roman"/>
          <w:color w:val="111111"/>
          <w:sz w:val="28"/>
          <w:szCs w:val="28"/>
          <w:lang w:val="en-US"/>
        </w:rPr>
        <w:t>an-Nur</w:t>
      </w:r>
    </w:p>
    <w:p>
      <w:pPr>
        <w:pStyle w:val="BookText"/>
        <w:bidi w:val="0"/>
        <w:jc w:val="both"/>
        <w:rPr/>
      </w:pPr>
      <w:r>
        <w:rPr>
          <w:rFonts w:eastAsia="Times New Roman" w:cs="Times New Roman" w:ascii="Times New Roman" w:hAnsi="Times New Roman"/>
          <w:color w:val="111111"/>
          <w:sz w:val="28"/>
          <w:szCs w:val="28"/>
          <w:lang w:val="en-US"/>
        </w:rPr>
        <w:t>Light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الفُرقان</w:t>
      </w:r>
    </w:p>
    <w:p>
      <w:pPr>
        <w:pStyle w:val="BookText"/>
        <w:bidi w:val="0"/>
        <w:jc w:val="both"/>
        <w:rPr/>
      </w:pPr>
      <w:r>
        <w:rPr>
          <w:rFonts w:eastAsia="Times New Roman" w:cs="Times New Roman" w:ascii="Times New Roman" w:hAnsi="Times New Roman"/>
          <w:color w:val="111111"/>
          <w:sz w:val="28"/>
          <w:szCs w:val="28"/>
          <w:lang w:val="en-US"/>
        </w:rPr>
        <w:t>al-Furqan</w:t>
      </w:r>
    </w:p>
    <w:p>
      <w:pPr>
        <w:pStyle w:val="BookText"/>
        <w:bidi w:val="0"/>
        <w:jc w:val="both"/>
        <w:rPr/>
      </w:pPr>
      <w:r>
        <w:rPr>
          <w:rFonts w:eastAsia="Times New Roman" w:cs="Times New Roman" w:ascii="Times New Roman" w:hAnsi="Times New Roman"/>
          <w:color w:val="111111"/>
          <w:sz w:val="28"/>
          <w:szCs w:val="28"/>
          <w:lang w:val="en-US"/>
        </w:rPr>
        <w:t>Discrimination</w:t>
      </w:r>
    </w:p>
    <w:p>
      <w:pPr>
        <w:pStyle w:val="BookText"/>
        <w:bidi w:val="0"/>
        <w:jc w:val="both"/>
        <w:rPr/>
      </w:pPr>
      <w:r>
        <w:rPr>
          <w:rFonts w:eastAsia="Times New Roman" w:cs="Times New Roman" w:ascii="Times New Roman" w:hAnsi="Times New Roman"/>
          <w:color w:val="111111"/>
          <w:sz w:val="28"/>
          <w:szCs w:val="28"/>
          <w:lang w:val="en-US"/>
        </w:rPr>
        <w:t>(Salvation)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الشُّـعَراء</w:t>
      </w:r>
    </w:p>
    <w:p>
      <w:pPr>
        <w:pStyle w:val="BookText"/>
        <w:bidi w:val="0"/>
        <w:jc w:val="both"/>
        <w:rPr/>
      </w:pPr>
      <w:r>
        <w:rPr>
          <w:rFonts w:eastAsia="Times New Roman" w:cs="Times New Roman" w:ascii="Times New Roman" w:hAnsi="Times New Roman"/>
          <w:color w:val="111111"/>
          <w:sz w:val="28"/>
          <w:szCs w:val="28"/>
          <w:lang w:val="en-US"/>
        </w:rPr>
        <w:t>ash-Shu'ara'</w:t>
      </w:r>
    </w:p>
    <w:p>
      <w:pPr>
        <w:pStyle w:val="BookText"/>
        <w:bidi w:val="0"/>
        <w:jc w:val="both"/>
        <w:rPr/>
      </w:pPr>
      <w:r>
        <w:rPr>
          <w:rFonts w:eastAsia="Times New Roman" w:cs="Times New Roman" w:ascii="Times New Roman" w:hAnsi="Times New Roman"/>
          <w:color w:val="111111"/>
          <w:sz w:val="28"/>
          <w:szCs w:val="28"/>
          <w:lang w:val="en-US"/>
        </w:rPr>
        <w:t>The Poets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النَّـمْل</w:t>
      </w:r>
    </w:p>
    <w:p>
      <w:pPr>
        <w:pStyle w:val="BookText"/>
        <w:bidi w:val="0"/>
        <w:jc w:val="both"/>
        <w:rPr/>
      </w:pPr>
      <w:r>
        <w:rPr>
          <w:rFonts w:eastAsia="Times New Roman" w:cs="Times New Roman" w:ascii="Times New Roman" w:hAnsi="Times New Roman"/>
          <w:color w:val="111111"/>
          <w:sz w:val="28"/>
          <w:szCs w:val="28"/>
          <w:lang w:val="en-US"/>
        </w:rPr>
        <w:t>an-Naml</w:t>
      </w:r>
    </w:p>
    <w:p>
      <w:pPr>
        <w:pStyle w:val="BookText"/>
        <w:bidi w:val="0"/>
        <w:jc w:val="both"/>
        <w:rPr/>
      </w:pPr>
      <w:r>
        <w:rPr>
          <w:rFonts w:eastAsia="Times New Roman" w:cs="Times New Roman" w:ascii="Times New Roman" w:hAnsi="Times New Roman"/>
          <w:color w:val="111111"/>
          <w:sz w:val="28"/>
          <w:szCs w:val="28"/>
          <w:lang w:val="en-US"/>
        </w:rPr>
        <w:t>The Ant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القَصَص</w:t>
      </w:r>
    </w:p>
    <w:p>
      <w:pPr>
        <w:pStyle w:val="BookText"/>
        <w:bidi w:val="0"/>
        <w:jc w:val="both"/>
        <w:rPr/>
      </w:pPr>
      <w:r>
        <w:rPr>
          <w:rFonts w:eastAsia="Times New Roman" w:cs="Times New Roman" w:ascii="Times New Roman" w:hAnsi="Times New Roman"/>
          <w:color w:val="111111"/>
          <w:sz w:val="28"/>
          <w:szCs w:val="28"/>
          <w:lang w:val="en-US"/>
        </w:rPr>
        <w:t>al-Qasas</w:t>
      </w:r>
    </w:p>
    <w:p>
      <w:pPr>
        <w:pStyle w:val="BookText"/>
        <w:bidi w:val="0"/>
        <w:jc w:val="both"/>
        <w:rPr/>
      </w:pPr>
      <w:r>
        <w:rPr>
          <w:rFonts w:eastAsia="Times New Roman" w:cs="Times New Roman" w:ascii="Times New Roman" w:hAnsi="Times New Roman"/>
          <w:color w:val="111111"/>
          <w:sz w:val="28"/>
          <w:szCs w:val="28"/>
          <w:lang w:val="en-US"/>
        </w:rPr>
        <w:t>The Stories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العَنْـكَبُوت</w:t>
      </w:r>
    </w:p>
    <w:p>
      <w:pPr>
        <w:pStyle w:val="BookText"/>
        <w:bidi w:val="0"/>
        <w:jc w:val="both"/>
        <w:rPr/>
      </w:pPr>
      <w:r>
        <w:rPr>
          <w:rFonts w:eastAsia="Times New Roman" w:cs="Times New Roman" w:ascii="Times New Roman" w:hAnsi="Times New Roman"/>
          <w:color w:val="111111"/>
          <w:sz w:val="28"/>
          <w:szCs w:val="28"/>
          <w:lang w:val="en-US"/>
        </w:rPr>
        <w:t>al-'Ankabut</w:t>
      </w:r>
    </w:p>
    <w:p>
      <w:pPr>
        <w:pStyle w:val="BookText"/>
        <w:bidi w:val="0"/>
        <w:jc w:val="both"/>
        <w:rPr/>
      </w:pPr>
      <w:r>
        <w:rPr>
          <w:rFonts w:eastAsia="Times New Roman" w:cs="Times New Roman" w:ascii="Times New Roman" w:hAnsi="Times New Roman"/>
          <w:color w:val="111111"/>
          <w:sz w:val="28"/>
          <w:szCs w:val="28"/>
          <w:lang w:val="en-US"/>
        </w:rPr>
        <w:t>The Spider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الرُّوم</w:t>
      </w:r>
    </w:p>
    <w:p>
      <w:pPr>
        <w:pStyle w:val="BookText"/>
        <w:bidi w:val="0"/>
        <w:jc w:val="both"/>
        <w:rPr/>
      </w:pPr>
      <w:r>
        <w:rPr>
          <w:rFonts w:eastAsia="Times New Roman" w:cs="Times New Roman" w:ascii="Times New Roman" w:hAnsi="Times New Roman"/>
          <w:color w:val="111111"/>
          <w:sz w:val="28"/>
          <w:szCs w:val="28"/>
          <w:lang w:val="en-US"/>
        </w:rPr>
        <w:t>Ar-Rum</w:t>
      </w:r>
    </w:p>
    <w:p>
      <w:pPr>
        <w:pStyle w:val="BookText"/>
        <w:bidi w:val="0"/>
        <w:jc w:val="both"/>
        <w:rPr/>
      </w:pPr>
      <w:r>
        <w:rPr>
          <w:rFonts w:eastAsia="Times New Roman" w:cs="Times New Roman" w:ascii="Times New Roman" w:hAnsi="Times New Roman"/>
          <w:color w:val="111111"/>
          <w:sz w:val="28"/>
          <w:szCs w:val="28"/>
          <w:lang w:val="en-US"/>
        </w:rPr>
        <w:t>The Greeks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لُقْمان</w:t>
      </w:r>
    </w:p>
    <w:p>
      <w:pPr>
        <w:pStyle w:val="BookText"/>
        <w:bidi w:val="0"/>
        <w:jc w:val="both"/>
        <w:rPr/>
      </w:pPr>
      <w:r>
        <w:rPr>
          <w:rFonts w:eastAsia="Times New Roman" w:cs="Times New Roman" w:ascii="Times New Roman" w:hAnsi="Times New Roman"/>
          <w:color w:val="111111"/>
          <w:sz w:val="28"/>
          <w:szCs w:val="28"/>
          <w:lang w:val="en-US"/>
        </w:rPr>
        <w:t>Luqman</w:t>
      </w:r>
    </w:p>
    <w:p>
      <w:pPr>
        <w:pStyle w:val="BookText"/>
        <w:bidi w:val="0"/>
        <w:jc w:val="both"/>
        <w:rPr/>
      </w:pPr>
      <w:r>
        <w:rPr>
          <w:rFonts w:eastAsia="Times New Roman" w:cs="Times New Roman" w:ascii="Times New Roman" w:hAnsi="Times New Roman"/>
          <w:color w:val="111111"/>
          <w:sz w:val="28"/>
          <w:szCs w:val="28"/>
          <w:lang w:val="en-US"/>
        </w:rPr>
        <w:t>Lokman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السَّـجْدة</w:t>
      </w:r>
    </w:p>
    <w:p>
      <w:pPr>
        <w:pStyle w:val="BookText"/>
        <w:bidi w:val="0"/>
        <w:jc w:val="both"/>
        <w:rPr/>
      </w:pPr>
      <w:r>
        <w:rPr>
          <w:rFonts w:eastAsia="Times New Roman" w:cs="Times New Roman" w:ascii="Times New Roman" w:hAnsi="Times New Roman"/>
          <w:color w:val="111111"/>
          <w:sz w:val="28"/>
          <w:szCs w:val="28"/>
          <w:lang w:val="en-US"/>
        </w:rPr>
        <w:t>as-Sajdah</w:t>
      </w:r>
    </w:p>
    <w:p>
      <w:pPr>
        <w:pStyle w:val="BookText"/>
        <w:bidi w:val="0"/>
        <w:jc w:val="both"/>
        <w:rPr/>
      </w:pPr>
      <w:r>
        <w:rPr>
          <w:rFonts w:eastAsia="Times New Roman" w:cs="Times New Roman" w:ascii="Times New Roman" w:hAnsi="Times New Roman"/>
          <w:color w:val="111111"/>
          <w:sz w:val="28"/>
          <w:szCs w:val="28"/>
          <w:lang w:val="en-US"/>
        </w:rPr>
        <w:t>Prostration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IRNazanin" w:hAnsi="IRNazanin" w:eastAsia="IRNazanin"/>
          <w:color w:val="111111"/>
          <w:sz w:val="28"/>
          <w:sz w:val="28"/>
          <w:szCs w:val="28"/>
          <w:rtl w:val="true"/>
          <w:lang w:bidi="fa-IR"/>
        </w:rPr>
        <w:t>الأحزاب</w:t>
      </w:r>
    </w:p>
    <w:p>
      <w:pPr>
        <w:pStyle w:val="BookText"/>
        <w:bidi w:val="0"/>
        <w:jc w:val="both"/>
        <w:rPr/>
      </w:pPr>
      <w:r>
        <w:rPr>
          <w:rFonts w:eastAsia="Times New Roman" w:cs="Times New Roman" w:ascii="Times New Roman" w:hAnsi="Times New Roman"/>
          <w:color w:val="111111"/>
          <w:sz w:val="28"/>
          <w:szCs w:val="28"/>
          <w:lang w:val="en-US"/>
        </w:rPr>
        <w:t>al-Ahzab</w:t>
      </w:r>
    </w:p>
    <w:p>
      <w:pPr>
        <w:pStyle w:val="BookText"/>
        <w:bidi w:val="0"/>
        <w:jc w:val="both"/>
        <w:rPr/>
      </w:pPr>
      <w:r>
        <w:rPr>
          <w:rFonts w:eastAsia="Times New Roman" w:cs="Times New Roman" w:ascii="Times New Roman" w:hAnsi="Times New Roman"/>
          <w:color w:val="111111"/>
          <w:sz w:val="28"/>
          <w:szCs w:val="28"/>
          <w:lang w:val="en-US"/>
        </w:rPr>
        <w:t>The Confederates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ســَبَأ</w:t>
      </w:r>
    </w:p>
    <w:p>
      <w:pPr>
        <w:pStyle w:val="BookText"/>
        <w:bidi w:val="0"/>
        <w:jc w:val="both"/>
        <w:rPr/>
      </w:pPr>
      <w:r>
        <w:rPr>
          <w:rFonts w:eastAsia="Times New Roman" w:cs="Times New Roman" w:ascii="Times New Roman" w:hAnsi="Times New Roman"/>
          <w:color w:val="111111"/>
          <w:sz w:val="28"/>
          <w:szCs w:val="28"/>
          <w:lang w:val="en-US"/>
        </w:rPr>
        <w:t>Saba'</w:t>
      </w:r>
    </w:p>
    <w:p>
      <w:pPr>
        <w:pStyle w:val="BookText"/>
        <w:bidi w:val="0"/>
        <w:jc w:val="both"/>
        <w:rPr/>
      </w:pPr>
      <w:r>
        <w:rPr>
          <w:rFonts w:eastAsia="Times New Roman" w:cs="Times New Roman" w:ascii="Times New Roman" w:hAnsi="Times New Roman"/>
          <w:color w:val="111111"/>
          <w:sz w:val="28"/>
          <w:szCs w:val="28"/>
          <w:lang w:val="en-US"/>
        </w:rPr>
        <w:t>Sheba</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Fatir (or,</w:t>
      </w:r>
    </w:p>
    <w:p>
      <w:pPr>
        <w:pStyle w:val="BookText"/>
        <w:bidi w:val="0"/>
        <w:jc w:val="both"/>
        <w:rPr/>
      </w:pPr>
      <w:r>
        <w:rPr>
          <w:rFonts w:eastAsia="Times New Roman" w:cs="Times New Roman" w:ascii="Times New Roman" w:hAnsi="Times New Roman"/>
          <w:color w:val="111111"/>
          <w:sz w:val="28"/>
          <w:szCs w:val="28"/>
          <w:lang w:val="en-US"/>
        </w:rPr>
        <w:t>al-Mala'ikah)</w:t>
      </w:r>
    </w:p>
    <w:p>
      <w:pPr>
        <w:pStyle w:val="BookText"/>
        <w:bidi w:val="0"/>
        <w:jc w:val="both"/>
        <w:rPr/>
      </w:pPr>
      <w:r>
        <w:rPr>
          <w:rFonts w:eastAsia="Times New Roman" w:cs="Times New Roman" w:ascii="Times New Roman" w:hAnsi="Times New Roman"/>
          <w:color w:val="111111"/>
          <w:sz w:val="28"/>
          <w:szCs w:val="28"/>
          <w:lang w:val="en-US"/>
        </w:rPr>
        <w:t>The Originator (or</w:t>
      </w:r>
    </w:p>
    <w:p>
      <w:pPr>
        <w:pStyle w:val="BookText"/>
        <w:bidi w:val="0"/>
        <w:jc w:val="both"/>
        <w:rPr/>
      </w:pPr>
      <w:r>
        <w:rPr>
          <w:rFonts w:eastAsia="Times New Roman" w:cs="Times New Roman" w:ascii="Times New Roman" w:hAnsi="Times New Roman"/>
          <w:color w:val="111111"/>
          <w:sz w:val="28"/>
          <w:szCs w:val="28"/>
          <w:lang w:val="en-US"/>
        </w:rPr>
        <w:t>The Angels)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يــس</w:t>
      </w:r>
    </w:p>
    <w:p>
      <w:pPr>
        <w:pStyle w:val="BookText"/>
        <w:bidi w:val="0"/>
        <w:jc w:val="both"/>
        <w:rPr/>
      </w:pPr>
      <w:r>
        <w:rPr>
          <w:rFonts w:eastAsia="Times New Roman" w:cs="Times New Roman" w:ascii="Times New Roman" w:hAnsi="Times New Roman"/>
          <w:color w:val="111111"/>
          <w:sz w:val="28"/>
          <w:szCs w:val="28"/>
          <w:lang w:val="en-US"/>
        </w:rPr>
        <w:t>Ya Sin</w:t>
      </w:r>
    </w:p>
    <w:p>
      <w:pPr>
        <w:pStyle w:val="BookText"/>
        <w:bidi w:val="0"/>
        <w:jc w:val="both"/>
        <w:rPr/>
      </w:pPr>
      <w:r>
        <w:rPr>
          <w:rFonts w:eastAsia="Times New Roman" w:cs="Times New Roman" w:ascii="Times New Roman" w:hAnsi="Times New Roman"/>
          <w:color w:val="111111"/>
          <w:sz w:val="28"/>
          <w:szCs w:val="28"/>
          <w:lang w:val="en-US"/>
        </w:rPr>
        <w:t>Ya Sin</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الصّــافّات</w:t>
      </w:r>
    </w:p>
    <w:p>
      <w:pPr>
        <w:pStyle w:val="BookText"/>
        <w:bidi w:val="0"/>
        <w:jc w:val="both"/>
        <w:rPr/>
      </w:pPr>
      <w:r>
        <w:rPr>
          <w:rFonts w:eastAsia="Times New Roman" w:cs="Times New Roman" w:ascii="Times New Roman" w:hAnsi="Times New Roman"/>
          <w:color w:val="111111"/>
          <w:sz w:val="28"/>
          <w:szCs w:val="28"/>
          <w:lang w:val="en-US"/>
        </w:rPr>
        <w:t>as-Saffat</w:t>
      </w:r>
    </w:p>
    <w:p>
      <w:pPr>
        <w:pStyle w:val="BookText"/>
        <w:bidi w:val="0"/>
        <w:jc w:val="both"/>
        <w:rPr/>
      </w:pPr>
      <w:r>
        <w:rPr>
          <w:rFonts w:eastAsia="Times New Roman" w:cs="Times New Roman" w:ascii="Times New Roman" w:hAnsi="Times New Roman"/>
          <w:color w:val="111111"/>
          <w:sz w:val="28"/>
          <w:szCs w:val="28"/>
          <w:lang w:val="en-US"/>
        </w:rPr>
        <w:t>The Rangers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Sad</w:t>
      </w:r>
    </w:p>
    <w:p>
      <w:pPr>
        <w:pStyle w:val="BookText"/>
        <w:bidi w:val="0"/>
        <w:jc w:val="both"/>
        <w:rPr/>
      </w:pPr>
      <w:r>
        <w:rPr>
          <w:rFonts w:eastAsia="Times New Roman" w:cs="Times New Roman" w:ascii="Times New Roman" w:hAnsi="Times New Roman"/>
          <w:color w:val="111111"/>
          <w:sz w:val="28"/>
          <w:szCs w:val="28"/>
          <w:lang w:val="en-US"/>
        </w:rPr>
        <w:t>Sad</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الزُّمَر</w:t>
      </w:r>
    </w:p>
    <w:p>
      <w:pPr>
        <w:pStyle w:val="BookText"/>
        <w:bidi w:val="0"/>
        <w:jc w:val="both"/>
        <w:rPr/>
      </w:pPr>
      <w:r>
        <w:rPr>
          <w:rFonts w:eastAsia="Times New Roman" w:cs="Times New Roman" w:ascii="Times New Roman" w:hAnsi="Times New Roman"/>
          <w:color w:val="111111"/>
          <w:sz w:val="28"/>
          <w:szCs w:val="28"/>
          <w:lang w:val="en-US"/>
        </w:rPr>
        <w:t>az-Zumar</w:t>
      </w:r>
    </w:p>
    <w:p>
      <w:pPr>
        <w:pStyle w:val="BookText"/>
        <w:bidi w:val="0"/>
        <w:jc w:val="both"/>
        <w:rPr/>
      </w:pPr>
      <w:r>
        <w:rPr>
          <w:rFonts w:eastAsia="Times New Roman" w:cs="Times New Roman" w:ascii="Times New Roman" w:hAnsi="Times New Roman"/>
          <w:color w:val="111111"/>
          <w:sz w:val="28"/>
          <w:szCs w:val="28"/>
          <w:lang w:val="en-US"/>
        </w:rPr>
        <w:t>The Companies</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المُؤْمِن</w:t>
      </w:r>
    </w:p>
    <w:p>
      <w:pPr>
        <w:pStyle w:val="BookText"/>
        <w:bidi w:val="0"/>
        <w:jc w:val="both"/>
        <w:rPr/>
      </w:pPr>
      <w:r>
        <w:rPr>
          <w:rFonts w:eastAsia="Times New Roman" w:cs="Times New Roman" w:ascii="Times New Roman" w:hAnsi="Times New Roman"/>
          <w:color w:val="111111"/>
          <w:sz w:val="28"/>
          <w:szCs w:val="28"/>
          <w:lang w:val="en-US"/>
        </w:rPr>
        <w:t>al-Mu'min</w:t>
      </w:r>
    </w:p>
    <w:p>
      <w:pPr>
        <w:pStyle w:val="BookText"/>
        <w:bidi w:val="0"/>
        <w:jc w:val="both"/>
        <w:rPr/>
      </w:pPr>
      <w:r>
        <w:rPr>
          <w:rFonts w:eastAsia="Times New Roman" w:cs="Times New Roman" w:ascii="Times New Roman" w:hAnsi="Times New Roman"/>
          <w:color w:val="111111"/>
          <w:sz w:val="28"/>
          <w:szCs w:val="28"/>
          <w:lang w:val="en-US"/>
        </w:rPr>
        <w:t>The Believer</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ascii="Amiri" w:hAnsi="Amiri" w:eastAsia="Amiri" w:cs="Amiri"/>
          <w:color w:val="111111"/>
          <w:sz w:val="28"/>
          <w:sz w:val="28"/>
          <w:szCs w:val="28"/>
          <w:rtl w:val="true"/>
          <w:lang w:bidi="ar-SA"/>
        </w:rPr>
        <w:t>فُصِّلَت</w:t>
      </w:r>
    </w:p>
    <w:p>
      <w:pPr>
        <w:pStyle w:val="BookText"/>
        <w:bidi w:val="0"/>
        <w:jc w:val="both"/>
        <w:rPr/>
      </w:pPr>
      <w:r>
        <w:rPr>
          <w:rFonts w:eastAsia="Times New Roman" w:cs="Times New Roman" w:ascii="Times New Roman" w:hAnsi="Times New Roman"/>
          <w:color w:val="111111"/>
          <w:sz w:val="28"/>
          <w:szCs w:val="28"/>
          <w:lang w:val="en-US"/>
        </w:rPr>
        <w:t>Fussilat</w:t>
      </w:r>
    </w:p>
    <w:p>
      <w:pPr>
        <w:pStyle w:val="BookText"/>
        <w:bidi w:val="0"/>
        <w:jc w:val="both"/>
        <w:rPr/>
      </w:pPr>
      <w:r>
        <w:rPr>
          <w:rFonts w:eastAsia="Times New Roman" w:cs="Times New Roman" w:ascii="Times New Roman" w:hAnsi="Times New Roman"/>
          <w:color w:val="111111"/>
          <w:sz w:val="28"/>
          <w:szCs w:val="28"/>
          <w:lang w:val="en-US"/>
        </w:rPr>
        <w:t>Distinguished</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ascii="Amiri" w:hAnsi="Amiri" w:eastAsia="Amiri" w:cs="Amiri"/>
          <w:color w:val="111111"/>
          <w:sz w:val="28"/>
          <w:sz w:val="28"/>
          <w:szCs w:val="28"/>
          <w:rtl w:val="true"/>
          <w:lang w:bidi="ar-SA"/>
        </w:rPr>
        <w:t>الشُّوري</w:t>
      </w:r>
    </w:p>
    <w:p>
      <w:pPr>
        <w:pStyle w:val="BookText"/>
        <w:bidi w:val="0"/>
        <w:jc w:val="both"/>
        <w:rPr/>
      </w:pPr>
      <w:r>
        <w:rPr>
          <w:rFonts w:eastAsia="Times New Roman" w:cs="Times New Roman" w:ascii="Times New Roman" w:hAnsi="Times New Roman"/>
          <w:color w:val="111111"/>
          <w:sz w:val="28"/>
          <w:szCs w:val="28"/>
          <w:lang w:val="en-US"/>
        </w:rPr>
        <w:t>ash-Shura</w:t>
      </w:r>
    </w:p>
    <w:p>
      <w:pPr>
        <w:pStyle w:val="BookText"/>
        <w:bidi w:val="0"/>
        <w:jc w:val="both"/>
        <w:rPr/>
      </w:pPr>
      <w:r>
        <w:rPr>
          <w:rFonts w:eastAsia="Times New Roman" w:cs="Times New Roman" w:ascii="Times New Roman" w:hAnsi="Times New Roman"/>
          <w:color w:val="111111"/>
          <w:sz w:val="28"/>
          <w:szCs w:val="28"/>
          <w:lang w:val="en-US"/>
        </w:rPr>
        <w:t>Counsel</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ascii="Amiri" w:hAnsi="Amiri" w:eastAsia="Amiri" w:cs="Amiri"/>
          <w:color w:val="111111"/>
          <w:sz w:val="28"/>
          <w:sz w:val="28"/>
          <w:szCs w:val="28"/>
          <w:rtl w:val="true"/>
          <w:lang w:bidi="ar-SA"/>
        </w:rPr>
        <w:t>الزُّخْرُف</w:t>
      </w:r>
    </w:p>
    <w:p>
      <w:pPr>
        <w:pStyle w:val="BookText"/>
        <w:bidi w:val="0"/>
        <w:jc w:val="both"/>
        <w:rPr/>
      </w:pPr>
      <w:r>
        <w:rPr>
          <w:rFonts w:eastAsia="Times New Roman" w:cs="Times New Roman" w:ascii="Times New Roman" w:hAnsi="Times New Roman"/>
          <w:color w:val="111111"/>
          <w:sz w:val="28"/>
          <w:szCs w:val="28"/>
          <w:lang w:val="en-US"/>
        </w:rPr>
        <w:t>az-Zukhruf</w:t>
      </w:r>
    </w:p>
    <w:p>
      <w:pPr>
        <w:pStyle w:val="BookText"/>
        <w:bidi w:val="0"/>
        <w:jc w:val="both"/>
        <w:rPr/>
      </w:pPr>
      <w:r>
        <w:rPr>
          <w:rFonts w:eastAsia="Times New Roman" w:cs="Times New Roman" w:ascii="Times New Roman" w:hAnsi="Times New Roman"/>
          <w:color w:val="111111"/>
          <w:sz w:val="28"/>
          <w:szCs w:val="28"/>
          <w:lang w:val="en-US"/>
        </w:rPr>
        <w:t>Ornaments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ascii="Amiri" w:hAnsi="Amiri" w:eastAsia="Amiri" w:cs="Amiri"/>
          <w:color w:val="111111"/>
          <w:sz w:val="28"/>
          <w:sz w:val="28"/>
          <w:szCs w:val="28"/>
          <w:rtl w:val="true"/>
          <w:lang w:bidi="ar-SA"/>
        </w:rPr>
        <w:t>الدُّخان</w:t>
      </w:r>
    </w:p>
    <w:p>
      <w:pPr>
        <w:pStyle w:val="BookText"/>
        <w:bidi w:val="0"/>
        <w:jc w:val="both"/>
        <w:rPr/>
      </w:pPr>
      <w:r>
        <w:rPr>
          <w:rFonts w:eastAsia="Times New Roman" w:cs="Times New Roman" w:ascii="Times New Roman" w:hAnsi="Times New Roman"/>
          <w:color w:val="111111"/>
          <w:sz w:val="28"/>
          <w:szCs w:val="28"/>
          <w:lang w:val="en-US"/>
        </w:rPr>
        <w:t>ad-Dukhan</w:t>
      </w:r>
    </w:p>
    <w:p>
      <w:pPr>
        <w:pStyle w:val="BookText"/>
        <w:bidi w:val="0"/>
        <w:jc w:val="both"/>
        <w:rPr/>
      </w:pPr>
      <w:r>
        <w:rPr>
          <w:rFonts w:eastAsia="Times New Roman" w:cs="Times New Roman" w:ascii="Times New Roman" w:hAnsi="Times New Roman"/>
          <w:color w:val="111111"/>
          <w:sz w:val="28"/>
          <w:szCs w:val="28"/>
          <w:lang w:val="en-US"/>
        </w:rPr>
        <w:t>Smoke</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الجاثِية</w:t>
      </w:r>
    </w:p>
    <w:p>
      <w:pPr>
        <w:pStyle w:val="BookText"/>
        <w:bidi w:val="0"/>
        <w:jc w:val="both"/>
        <w:rPr/>
      </w:pPr>
      <w:r>
        <w:rPr>
          <w:rFonts w:eastAsia="Times New Roman" w:cs="Times New Roman" w:ascii="Times New Roman" w:hAnsi="Times New Roman"/>
          <w:color w:val="111111"/>
          <w:sz w:val="28"/>
          <w:szCs w:val="28"/>
          <w:lang w:val="en-US"/>
        </w:rPr>
        <w:t>al-Jathiyah</w:t>
      </w:r>
    </w:p>
    <w:p>
      <w:pPr>
        <w:pStyle w:val="BookText"/>
        <w:bidi w:val="0"/>
        <w:jc w:val="both"/>
        <w:rPr/>
      </w:pPr>
      <w:r>
        <w:rPr>
          <w:rFonts w:eastAsia="Times New Roman" w:cs="Times New Roman" w:ascii="Times New Roman" w:hAnsi="Times New Roman"/>
          <w:color w:val="111111"/>
          <w:sz w:val="28"/>
          <w:szCs w:val="28"/>
          <w:lang w:val="en-US"/>
        </w:rPr>
        <w:t>Hobbling</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IRNazanin" w:hAnsi="IRNazanin" w:eastAsia="IRNazanin"/>
          <w:color w:val="111111"/>
          <w:sz w:val="28"/>
          <w:sz w:val="28"/>
          <w:szCs w:val="28"/>
          <w:rtl w:val="true"/>
          <w:lang w:bidi="fa-IR"/>
        </w:rPr>
        <w:t>الأحقاف</w:t>
      </w:r>
    </w:p>
    <w:p>
      <w:pPr>
        <w:pStyle w:val="BookText"/>
        <w:bidi w:val="0"/>
        <w:jc w:val="both"/>
        <w:rPr/>
      </w:pPr>
      <w:r>
        <w:rPr>
          <w:rFonts w:eastAsia="Times New Roman" w:cs="Times New Roman" w:ascii="Times New Roman" w:hAnsi="Times New Roman"/>
          <w:color w:val="111111"/>
          <w:sz w:val="28"/>
          <w:szCs w:val="28"/>
          <w:lang w:val="en-US"/>
        </w:rPr>
        <w:t>al-Ahqaf</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Sand-Dunes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الفَتْح</w:t>
      </w:r>
    </w:p>
    <w:p>
      <w:pPr>
        <w:pStyle w:val="BookText"/>
        <w:bidi w:val="0"/>
        <w:jc w:val="both"/>
        <w:rPr/>
      </w:pPr>
      <w:r>
        <w:rPr>
          <w:rFonts w:eastAsia="Times New Roman" w:cs="Times New Roman" w:ascii="Times New Roman" w:hAnsi="Times New Roman"/>
          <w:color w:val="111111"/>
          <w:sz w:val="28"/>
          <w:szCs w:val="28"/>
          <w:lang w:val="en-US"/>
        </w:rPr>
        <w:t>al-Fath</w:t>
      </w:r>
    </w:p>
    <w:p>
      <w:pPr>
        <w:pStyle w:val="BookText"/>
        <w:bidi w:val="0"/>
        <w:jc w:val="both"/>
        <w:rPr/>
      </w:pPr>
      <w:r>
        <w:rPr>
          <w:rFonts w:eastAsia="Times New Roman" w:cs="Times New Roman" w:ascii="Times New Roman" w:hAnsi="Times New Roman"/>
          <w:color w:val="111111"/>
          <w:sz w:val="28"/>
          <w:szCs w:val="28"/>
          <w:lang w:val="en-US"/>
        </w:rPr>
        <w:t>Victory</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ascii="Amiri" w:hAnsi="Amiri" w:eastAsia="Amiri" w:cs="Amiri"/>
          <w:color w:val="111111"/>
          <w:sz w:val="28"/>
          <w:sz w:val="28"/>
          <w:szCs w:val="28"/>
          <w:rtl w:val="true"/>
          <w:lang w:bidi="ar-SA"/>
        </w:rPr>
        <w:t>الحُجُرات</w:t>
      </w:r>
    </w:p>
    <w:p>
      <w:pPr>
        <w:pStyle w:val="BookText"/>
        <w:bidi w:val="0"/>
        <w:jc w:val="both"/>
        <w:rPr/>
      </w:pPr>
      <w:r>
        <w:rPr>
          <w:rFonts w:eastAsia="Times New Roman" w:cs="Times New Roman" w:ascii="Times New Roman" w:hAnsi="Times New Roman"/>
          <w:color w:val="111111"/>
          <w:sz w:val="28"/>
          <w:szCs w:val="28"/>
          <w:lang w:val="en-US"/>
        </w:rPr>
        <w:t>al Hujurat</w:t>
      </w:r>
    </w:p>
    <w:p>
      <w:pPr>
        <w:pStyle w:val="BookText"/>
        <w:bidi w:val="0"/>
        <w:jc w:val="both"/>
        <w:rPr/>
      </w:pPr>
      <w:r>
        <w:rPr>
          <w:rFonts w:eastAsia="Times New Roman" w:cs="Times New Roman" w:ascii="Times New Roman" w:hAnsi="Times New Roman"/>
          <w:color w:val="111111"/>
          <w:sz w:val="28"/>
          <w:szCs w:val="28"/>
          <w:lang w:val="en-US"/>
        </w:rPr>
        <w:t>Apartments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Qaf</w:t>
      </w:r>
    </w:p>
    <w:p>
      <w:pPr>
        <w:pStyle w:val="BookText"/>
        <w:bidi w:val="0"/>
        <w:jc w:val="both"/>
        <w:rPr/>
      </w:pPr>
      <w:r>
        <w:rPr>
          <w:rFonts w:eastAsia="Times New Roman" w:cs="Times New Roman" w:ascii="Times New Roman" w:hAnsi="Times New Roman"/>
          <w:color w:val="111111"/>
          <w:sz w:val="28"/>
          <w:szCs w:val="28"/>
          <w:lang w:val="en-US"/>
        </w:rPr>
        <w:t>Qaf</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ascii="Amiri" w:hAnsi="Amiri" w:eastAsia="Amiri" w:cs="Amiri"/>
          <w:color w:val="111111"/>
          <w:sz w:val="28"/>
          <w:sz w:val="28"/>
          <w:szCs w:val="28"/>
          <w:rtl w:val="true"/>
          <w:lang w:bidi="ar-SA"/>
        </w:rPr>
        <w:t>الذ ّارِيات</w:t>
      </w:r>
    </w:p>
    <w:p>
      <w:pPr>
        <w:pStyle w:val="BookText"/>
        <w:bidi w:val="0"/>
        <w:jc w:val="both"/>
        <w:rPr/>
      </w:pPr>
      <w:r>
        <w:rPr>
          <w:rFonts w:eastAsia="Times New Roman" w:cs="Times New Roman" w:ascii="Times New Roman" w:hAnsi="Times New Roman"/>
          <w:color w:val="111111"/>
          <w:sz w:val="28"/>
          <w:szCs w:val="28"/>
          <w:lang w:val="en-US"/>
        </w:rPr>
        <w:t>adh-Dhariyat</w:t>
      </w:r>
    </w:p>
    <w:p>
      <w:pPr>
        <w:pStyle w:val="BookText"/>
        <w:bidi w:val="0"/>
        <w:jc w:val="both"/>
        <w:rPr/>
      </w:pPr>
      <w:r>
        <w:rPr>
          <w:rFonts w:eastAsia="Times New Roman" w:cs="Times New Roman" w:ascii="Times New Roman" w:hAnsi="Times New Roman"/>
          <w:color w:val="111111"/>
          <w:sz w:val="28"/>
          <w:szCs w:val="28"/>
          <w:lang w:val="en-US"/>
        </w:rPr>
        <w:t>The Scatterers</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ascii="Amiri" w:hAnsi="Amiri" w:eastAsia="Amiri" w:cs="Amiri"/>
          <w:color w:val="111111"/>
          <w:sz w:val="28"/>
          <w:sz w:val="28"/>
          <w:szCs w:val="28"/>
          <w:rtl w:val="true"/>
          <w:lang w:bidi="ar-SA"/>
        </w:rPr>
        <w:t>الطُّور</w:t>
      </w:r>
    </w:p>
    <w:p>
      <w:pPr>
        <w:pStyle w:val="BookText"/>
        <w:bidi w:val="0"/>
        <w:jc w:val="both"/>
        <w:rPr/>
      </w:pPr>
      <w:r>
        <w:rPr>
          <w:rFonts w:eastAsia="Times New Roman" w:cs="Times New Roman" w:ascii="Times New Roman" w:hAnsi="Times New Roman"/>
          <w:color w:val="111111"/>
          <w:sz w:val="28"/>
          <w:szCs w:val="28"/>
          <w:lang w:val="en-US"/>
        </w:rPr>
        <w:t>at-Tur</w:t>
      </w:r>
    </w:p>
    <w:p>
      <w:pPr>
        <w:pStyle w:val="BookText"/>
        <w:bidi w:val="0"/>
        <w:jc w:val="both"/>
        <w:rPr/>
      </w:pPr>
      <w:r>
        <w:rPr>
          <w:rFonts w:eastAsia="Times New Roman" w:cs="Times New Roman" w:ascii="Times New Roman" w:hAnsi="Times New Roman"/>
          <w:color w:val="111111"/>
          <w:sz w:val="28"/>
          <w:szCs w:val="28"/>
          <w:lang w:val="en-US"/>
        </w:rPr>
        <w:t>The Mount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ascii="Amiri" w:hAnsi="Amiri" w:eastAsia="Amiri" w:cs="Amiri"/>
          <w:color w:val="111111"/>
          <w:sz w:val="28"/>
          <w:sz w:val="28"/>
          <w:szCs w:val="28"/>
          <w:rtl w:val="true"/>
          <w:lang w:bidi="ar-SA"/>
        </w:rPr>
        <w:t>النَّجْم</w:t>
      </w:r>
    </w:p>
    <w:p>
      <w:pPr>
        <w:pStyle w:val="BookText"/>
        <w:bidi w:val="0"/>
        <w:jc w:val="both"/>
        <w:rPr/>
      </w:pPr>
      <w:r>
        <w:rPr>
          <w:rFonts w:eastAsia="Times New Roman" w:cs="Times New Roman" w:ascii="Times New Roman" w:hAnsi="Times New Roman"/>
          <w:color w:val="111111"/>
          <w:sz w:val="28"/>
          <w:szCs w:val="28"/>
          <w:lang w:val="en-US"/>
        </w:rPr>
        <w:t>an-Najm</w:t>
      </w:r>
    </w:p>
    <w:p>
      <w:pPr>
        <w:pStyle w:val="BookText"/>
        <w:bidi w:val="0"/>
        <w:jc w:val="both"/>
        <w:rPr/>
      </w:pPr>
      <w:r>
        <w:rPr>
          <w:rFonts w:eastAsia="Times New Roman" w:cs="Times New Roman" w:ascii="Times New Roman" w:hAnsi="Times New Roman"/>
          <w:color w:val="111111"/>
          <w:sz w:val="28"/>
          <w:szCs w:val="28"/>
          <w:lang w:val="en-US"/>
        </w:rPr>
        <w:t>The Star</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ascii="Amiri" w:hAnsi="Amiri" w:eastAsia="Amiri" w:cs="Amiri"/>
          <w:color w:val="111111"/>
          <w:sz w:val="28"/>
          <w:sz w:val="28"/>
          <w:szCs w:val="28"/>
          <w:rtl w:val="true"/>
          <w:lang w:bidi="ar-SA"/>
        </w:rPr>
        <w:t>القَمَر</w:t>
      </w:r>
    </w:p>
    <w:p>
      <w:pPr>
        <w:pStyle w:val="BookText"/>
        <w:bidi w:val="0"/>
        <w:jc w:val="both"/>
        <w:rPr/>
      </w:pPr>
      <w:r>
        <w:rPr>
          <w:rFonts w:eastAsia="Times New Roman" w:cs="Times New Roman" w:ascii="Times New Roman" w:hAnsi="Times New Roman"/>
          <w:color w:val="111111"/>
          <w:sz w:val="28"/>
          <w:szCs w:val="28"/>
          <w:lang w:val="en-US"/>
        </w:rPr>
        <w:t>al-Qamar</w:t>
      </w:r>
    </w:p>
    <w:p>
      <w:pPr>
        <w:pStyle w:val="BookText"/>
        <w:bidi w:val="0"/>
        <w:jc w:val="both"/>
        <w:rPr/>
      </w:pPr>
      <w:r>
        <w:rPr>
          <w:rFonts w:eastAsia="Times New Roman" w:cs="Times New Roman" w:ascii="Times New Roman" w:hAnsi="Times New Roman"/>
          <w:color w:val="111111"/>
          <w:sz w:val="28"/>
          <w:szCs w:val="28"/>
          <w:lang w:val="en-US"/>
        </w:rPr>
        <w:t>The Moon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ascii="Amiri" w:hAnsi="Amiri" w:eastAsia="Amiri" w:cs="Amiri"/>
          <w:color w:val="111111"/>
          <w:sz w:val="28"/>
          <w:sz w:val="28"/>
          <w:szCs w:val="28"/>
          <w:rtl w:val="true"/>
          <w:lang w:bidi="ar-SA"/>
        </w:rPr>
        <w:t>الرَّحمن</w:t>
      </w:r>
    </w:p>
    <w:p>
      <w:pPr>
        <w:pStyle w:val="BookText"/>
        <w:bidi w:val="0"/>
        <w:jc w:val="both"/>
        <w:rPr/>
      </w:pPr>
      <w:r>
        <w:rPr>
          <w:rFonts w:eastAsia="Times New Roman" w:cs="Times New Roman" w:ascii="Times New Roman" w:hAnsi="Times New Roman"/>
          <w:color w:val="111111"/>
          <w:sz w:val="28"/>
          <w:szCs w:val="28"/>
          <w:lang w:val="en-US"/>
        </w:rPr>
        <w:t>ar-Rahman</w:t>
      </w:r>
    </w:p>
    <w:p>
      <w:pPr>
        <w:pStyle w:val="BookText"/>
        <w:bidi w:val="0"/>
        <w:jc w:val="both"/>
        <w:rPr/>
      </w:pPr>
      <w:r>
        <w:rPr>
          <w:rFonts w:eastAsia="Times New Roman" w:cs="Times New Roman" w:ascii="Times New Roman" w:hAnsi="Times New Roman"/>
          <w:color w:val="111111"/>
          <w:sz w:val="28"/>
          <w:szCs w:val="28"/>
          <w:lang w:val="en-US"/>
        </w:rPr>
        <w:t>The All-merciful</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ascii="Amiri" w:hAnsi="Amiri" w:eastAsia="Amiri" w:cs="Amiri"/>
          <w:color w:val="111111"/>
          <w:sz w:val="28"/>
          <w:sz w:val="28"/>
          <w:szCs w:val="28"/>
          <w:rtl w:val="true"/>
          <w:lang w:bidi="ar-SA"/>
        </w:rPr>
        <w:t>الواقِعَة</w:t>
      </w:r>
    </w:p>
    <w:p>
      <w:pPr>
        <w:pStyle w:val="BookText"/>
        <w:bidi w:val="0"/>
        <w:jc w:val="both"/>
        <w:rPr/>
      </w:pPr>
      <w:r>
        <w:rPr>
          <w:rFonts w:eastAsia="Times New Roman" w:cs="Times New Roman" w:ascii="Times New Roman" w:hAnsi="Times New Roman"/>
          <w:color w:val="111111"/>
          <w:sz w:val="28"/>
          <w:szCs w:val="28"/>
          <w:lang w:val="en-US"/>
        </w:rPr>
        <w:t>al-Waqi'ah</w:t>
      </w:r>
    </w:p>
    <w:p>
      <w:pPr>
        <w:pStyle w:val="BookText"/>
        <w:bidi w:val="0"/>
        <w:jc w:val="both"/>
        <w:rPr/>
      </w:pPr>
      <w:r>
        <w:rPr>
          <w:rFonts w:eastAsia="Times New Roman" w:cs="Times New Roman" w:ascii="Times New Roman" w:hAnsi="Times New Roman"/>
          <w:color w:val="111111"/>
          <w:sz w:val="28"/>
          <w:szCs w:val="28"/>
          <w:lang w:val="en-US"/>
        </w:rPr>
        <w:t>The Terror</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ascii="Amiri" w:hAnsi="Amiri" w:eastAsia="Amiri" w:cs="Amiri"/>
          <w:color w:val="111111"/>
          <w:sz w:val="28"/>
          <w:sz w:val="28"/>
          <w:szCs w:val="28"/>
          <w:rtl w:val="true"/>
          <w:lang w:bidi="ar-SA"/>
        </w:rPr>
        <w:t>الحَديد</w:t>
      </w:r>
    </w:p>
    <w:p>
      <w:pPr>
        <w:pStyle w:val="BookText"/>
        <w:bidi w:val="0"/>
        <w:jc w:val="both"/>
        <w:rPr/>
      </w:pPr>
      <w:r>
        <w:rPr>
          <w:rFonts w:eastAsia="Times New Roman" w:cs="Times New Roman" w:ascii="Times New Roman" w:hAnsi="Times New Roman"/>
          <w:color w:val="111111"/>
          <w:sz w:val="28"/>
          <w:szCs w:val="28"/>
          <w:lang w:val="en-US"/>
        </w:rPr>
        <w:t>al-Hadid</w:t>
      </w:r>
    </w:p>
    <w:p>
      <w:pPr>
        <w:pStyle w:val="BookText"/>
        <w:bidi w:val="0"/>
        <w:jc w:val="both"/>
        <w:rPr/>
      </w:pPr>
      <w:r>
        <w:rPr>
          <w:rFonts w:eastAsia="Times New Roman" w:cs="Times New Roman" w:ascii="Times New Roman" w:hAnsi="Times New Roman"/>
          <w:color w:val="111111"/>
          <w:sz w:val="28"/>
          <w:szCs w:val="28"/>
          <w:lang w:val="en-US"/>
        </w:rPr>
        <w:t>Iron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ascii="Amiri" w:hAnsi="Amiri" w:eastAsia="Amiri" w:cs="Amiri"/>
          <w:color w:val="111111"/>
          <w:sz w:val="28"/>
          <w:sz w:val="28"/>
          <w:szCs w:val="28"/>
          <w:rtl w:val="true"/>
          <w:lang w:bidi="ar-SA"/>
        </w:rPr>
        <w:t>المُجادَلة</w:t>
      </w:r>
    </w:p>
    <w:p>
      <w:pPr>
        <w:pStyle w:val="BookText"/>
        <w:bidi w:val="0"/>
        <w:jc w:val="both"/>
        <w:rPr/>
      </w:pPr>
      <w:r>
        <w:rPr>
          <w:rFonts w:eastAsia="Times New Roman" w:cs="Times New Roman" w:ascii="Times New Roman" w:hAnsi="Times New Roman"/>
          <w:color w:val="111111"/>
          <w:sz w:val="28"/>
          <w:szCs w:val="28"/>
          <w:lang w:val="en-US"/>
        </w:rPr>
        <w:t>Al-Mujadalah</w:t>
      </w:r>
    </w:p>
    <w:p>
      <w:pPr>
        <w:pStyle w:val="BookText"/>
        <w:bidi w:val="0"/>
        <w:jc w:val="both"/>
        <w:rPr/>
      </w:pPr>
      <w:r>
        <w:rPr>
          <w:rFonts w:eastAsia="Times New Roman" w:cs="Times New Roman" w:ascii="Times New Roman" w:hAnsi="Times New Roman"/>
          <w:color w:val="111111"/>
          <w:sz w:val="28"/>
          <w:szCs w:val="28"/>
          <w:lang w:val="en-US"/>
        </w:rPr>
        <w:t>The Disputer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ascii="Amiri" w:hAnsi="Amiri" w:eastAsia="Amiri" w:cs="Amiri"/>
          <w:color w:val="111111"/>
          <w:sz w:val="28"/>
          <w:sz w:val="28"/>
          <w:szCs w:val="28"/>
          <w:rtl w:val="true"/>
          <w:lang w:bidi="ar-SA"/>
        </w:rPr>
        <w:t>الحَشْر</w:t>
      </w:r>
    </w:p>
    <w:p>
      <w:pPr>
        <w:pStyle w:val="BookText"/>
        <w:bidi w:val="0"/>
        <w:jc w:val="both"/>
        <w:rPr/>
      </w:pPr>
      <w:r>
        <w:rPr>
          <w:rFonts w:eastAsia="Times New Roman" w:cs="Times New Roman" w:ascii="Times New Roman" w:hAnsi="Times New Roman"/>
          <w:color w:val="111111"/>
          <w:sz w:val="28"/>
          <w:szCs w:val="28"/>
          <w:lang w:val="en-US"/>
        </w:rPr>
        <w:t>al-Hashr</w:t>
      </w:r>
    </w:p>
    <w:p>
      <w:pPr>
        <w:pStyle w:val="BookText"/>
        <w:bidi w:val="0"/>
        <w:jc w:val="both"/>
        <w:rPr/>
      </w:pPr>
      <w:r>
        <w:rPr>
          <w:rFonts w:eastAsia="Times New Roman" w:cs="Times New Roman" w:ascii="Times New Roman" w:hAnsi="Times New Roman"/>
          <w:color w:val="111111"/>
          <w:sz w:val="28"/>
          <w:szCs w:val="28"/>
          <w:lang w:val="en-US"/>
        </w:rPr>
        <w:t>The Mustering</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ascii="Amiri" w:hAnsi="Amiri" w:eastAsia="Amiri" w:cs="Amiri"/>
          <w:color w:val="111111"/>
          <w:sz w:val="28"/>
          <w:sz w:val="28"/>
          <w:szCs w:val="28"/>
          <w:rtl w:val="true"/>
          <w:lang w:bidi="ar-SA"/>
        </w:rPr>
        <w:t>المُمتَحَنة</w:t>
      </w:r>
    </w:p>
    <w:p>
      <w:pPr>
        <w:pStyle w:val="BookText"/>
        <w:bidi w:val="0"/>
        <w:jc w:val="both"/>
        <w:rPr/>
      </w:pPr>
      <w:r>
        <w:rPr>
          <w:rFonts w:eastAsia="Times New Roman" w:cs="Times New Roman" w:ascii="Times New Roman" w:hAnsi="Times New Roman"/>
          <w:color w:val="111111"/>
          <w:sz w:val="28"/>
          <w:szCs w:val="28"/>
          <w:lang w:val="en-US"/>
        </w:rPr>
        <w:t>al-Mumtahanah</w:t>
      </w:r>
    </w:p>
    <w:p>
      <w:pPr>
        <w:pStyle w:val="BookText"/>
        <w:bidi w:val="0"/>
        <w:jc w:val="both"/>
        <w:rPr/>
      </w:pPr>
      <w:r>
        <w:rPr>
          <w:rFonts w:eastAsia="Times New Roman" w:cs="Times New Roman" w:ascii="Times New Roman" w:hAnsi="Times New Roman"/>
          <w:color w:val="111111"/>
          <w:sz w:val="28"/>
          <w:szCs w:val="28"/>
          <w:lang w:val="en-US"/>
        </w:rPr>
        <w:t>The Woman Tested</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ascii="Amiri" w:hAnsi="Amiri" w:eastAsia="Amiri" w:cs="Amiri"/>
          <w:color w:val="111111"/>
          <w:sz w:val="28"/>
          <w:sz w:val="28"/>
          <w:szCs w:val="28"/>
          <w:rtl w:val="true"/>
          <w:lang w:bidi="ar-SA"/>
        </w:rPr>
        <w:t>الصَّف</w:t>
      </w:r>
    </w:p>
    <w:p>
      <w:pPr>
        <w:pStyle w:val="BookText"/>
        <w:bidi w:val="0"/>
        <w:jc w:val="both"/>
        <w:rPr/>
      </w:pPr>
      <w:r>
        <w:rPr>
          <w:rFonts w:eastAsia="Times New Roman" w:cs="Times New Roman" w:ascii="Times New Roman" w:hAnsi="Times New Roman"/>
          <w:color w:val="111111"/>
          <w:sz w:val="28"/>
          <w:szCs w:val="28"/>
          <w:lang w:val="en-US"/>
        </w:rPr>
        <w:t>as-Saff</w:t>
      </w:r>
    </w:p>
    <w:p>
      <w:pPr>
        <w:pStyle w:val="BookText"/>
        <w:bidi w:val="0"/>
        <w:jc w:val="both"/>
        <w:rPr/>
      </w:pPr>
      <w:r>
        <w:rPr>
          <w:rFonts w:eastAsia="Times New Roman" w:cs="Times New Roman" w:ascii="Times New Roman" w:hAnsi="Times New Roman"/>
          <w:color w:val="111111"/>
          <w:sz w:val="28"/>
          <w:szCs w:val="28"/>
          <w:lang w:val="en-US"/>
        </w:rPr>
        <w:t>The Ranks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ascii="Amiri" w:hAnsi="Amiri" w:eastAsia="Amiri" w:cs="Amiri"/>
          <w:color w:val="111111"/>
          <w:sz w:val="28"/>
          <w:sz w:val="28"/>
          <w:szCs w:val="28"/>
          <w:rtl w:val="true"/>
          <w:lang w:bidi="ar-SA"/>
        </w:rPr>
        <w:t>الجُّمُعة</w:t>
      </w:r>
    </w:p>
    <w:p>
      <w:pPr>
        <w:pStyle w:val="BookText"/>
        <w:bidi w:val="0"/>
        <w:jc w:val="both"/>
        <w:rPr/>
      </w:pPr>
      <w:r>
        <w:rPr>
          <w:rFonts w:eastAsia="Times New Roman" w:cs="Times New Roman" w:ascii="Times New Roman" w:hAnsi="Times New Roman"/>
          <w:color w:val="111111"/>
          <w:sz w:val="28"/>
          <w:szCs w:val="28"/>
          <w:lang w:val="en-US"/>
        </w:rPr>
        <w:t>al-Jumu'ah</w:t>
      </w:r>
    </w:p>
    <w:p>
      <w:pPr>
        <w:pStyle w:val="BookText"/>
        <w:bidi w:val="0"/>
        <w:jc w:val="both"/>
        <w:rPr/>
      </w:pPr>
      <w:r>
        <w:rPr>
          <w:rFonts w:eastAsia="Times New Roman" w:cs="Times New Roman" w:ascii="Times New Roman" w:hAnsi="Times New Roman"/>
          <w:color w:val="111111"/>
          <w:sz w:val="28"/>
          <w:szCs w:val="28"/>
          <w:lang w:val="en-US"/>
        </w:rPr>
        <w:t>Congregation</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ascii="Amiri" w:hAnsi="Amiri" w:eastAsia="Amiri" w:cs="Amiri"/>
          <w:color w:val="111111"/>
          <w:sz w:val="28"/>
          <w:sz w:val="28"/>
          <w:szCs w:val="28"/>
          <w:rtl w:val="true"/>
          <w:lang w:bidi="ar-SA"/>
        </w:rPr>
        <w:t>المُنافِقُون</w:t>
      </w:r>
    </w:p>
    <w:p>
      <w:pPr>
        <w:pStyle w:val="BookText"/>
        <w:bidi w:val="0"/>
        <w:jc w:val="both"/>
        <w:rPr/>
      </w:pPr>
      <w:r>
        <w:rPr>
          <w:rFonts w:eastAsia="Times New Roman" w:cs="Times New Roman" w:ascii="Times New Roman" w:hAnsi="Times New Roman"/>
          <w:color w:val="111111"/>
          <w:sz w:val="28"/>
          <w:szCs w:val="28"/>
          <w:lang w:val="en-US"/>
        </w:rPr>
        <w:t>al-Munafiqun</w:t>
      </w:r>
    </w:p>
    <w:p>
      <w:pPr>
        <w:pStyle w:val="BookText"/>
        <w:bidi w:val="0"/>
        <w:jc w:val="both"/>
        <w:rPr/>
      </w:pPr>
      <w:r>
        <w:rPr>
          <w:rFonts w:eastAsia="Times New Roman" w:cs="Times New Roman" w:ascii="Times New Roman" w:hAnsi="Times New Roman"/>
          <w:color w:val="111111"/>
          <w:sz w:val="28"/>
          <w:szCs w:val="28"/>
          <w:lang w:val="en-US"/>
        </w:rPr>
        <w:t>The Hypocrites</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ascii="Amiri" w:hAnsi="Amiri" w:eastAsia="Amiri" w:cs="Amiri"/>
          <w:color w:val="111111"/>
          <w:sz w:val="28"/>
          <w:sz w:val="28"/>
          <w:szCs w:val="28"/>
          <w:rtl w:val="true"/>
          <w:lang w:bidi="ar-SA"/>
        </w:rPr>
        <w:t>التَّغابُن</w:t>
      </w:r>
    </w:p>
    <w:p>
      <w:pPr>
        <w:pStyle w:val="BookText"/>
        <w:bidi w:val="0"/>
        <w:jc w:val="both"/>
        <w:rPr/>
      </w:pPr>
      <w:r>
        <w:rPr>
          <w:rFonts w:eastAsia="Times New Roman" w:cs="Times New Roman" w:ascii="Times New Roman" w:hAnsi="Times New Roman"/>
          <w:color w:val="111111"/>
          <w:sz w:val="28"/>
          <w:szCs w:val="28"/>
          <w:lang w:val="en-US"/>
        </w:rPr>
        <w:t>at-Taghabun</w:t>
      </w:r>
    </w:p>
    <w:p>
      <w:pPr>
        <w:pStyle w:val="BookText"/>
        <w:bidi w:val="0"/>
        <w:jc w:val="both"/>
        <w:rPr/>
      </w:pPr>
      <w:r>
        <w:rPr>
          <w:rFonts w:eastAsia="Times New Roman" w:cs="Times New Roman" w:ascii="Times New Roman" w:hAnsi="Times New Roman"/>
          <w:color w:val="111111"/>
          <w:sz w:val="28"/>
          <w:szCs w:val="28"/>
          <w:lang w:val="en-US"/>
        </w:rPr>
        <w:t>Mutual Fraud</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ascii="Amiri" w:hAnsi="Amiri" w:eastAsia="Amiri" w:cs="Amiri"/>
          <w:color w:val="111111"/>
          <w:sz w:val="28"/>
          <w:sz w:val="28"/>
          <w:szCs w:val="28"/>
          <w:rtl w:val="true"/>
          <w:lang w:bidi="ar-SA"/>
        </w:rPr>
        <w:t>الطَّلاق</w:t>
      </w:r>
    </w:p>
    <w:p>
      <w:pPr>
        <w:pStyle w:val="BookText"/>
        <w:bidi w:val="0"/>
        <w:jc w:val="both"/>
        <w:rPr/>
      </w:pPr>
      <w:r>
        <w:rPr>
          <w:rFonts w:eastAsia="Times New Roman" w:cs="Times New Roman" w:ascii="Times New Roman" w:hAnsi="Times New Roman"/>
          <w:color w:val="111111"/>
          <w:sz w:val="28"/>
          <w:szCs w:val="28"/>
          <w:lang w:val="en-US"/>
        </w:rPr>
        <w:t>at-Talaq</w:t>
      </w:r>
    </w:p>
    <w:p>
      <w:pPr>
        <w:pStyle w:val="BookText"/>
        <w:bidi w:val="0"/>
        <w:jc w:val="both"/>
        <w:rPr/>
      </w:pPr>
      <w:r>
        <w:rPr>
          <w:rFonts w:eastAsia="Times New Roman" w:cs="Times New Roman" w:ascii="Times New Roman" w:hAnsi="Times New Roman"/>
          <w:color w:val="111111"/>
          <w:sz w:val="28"/>
          <w:szCs w:val="28"/>
          <w:lang w:val="en-US"/>
        </w:rPr>
        <w:t>Divorce</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ascii="Amiri" w:hAnsi="Amiri" w:eastAsia="Amiri" w:cs="Amiri"/>
          <w:color w:val="111111"/>
          <w:sz w:val="28"/>
          <w:sz w:val="28"/>
          <w:szCs w:val="28"/>
          <w:rtl w:val="true"/>
          <w:lang w:bidi="ar-SA"/>
        </w:rPr>
        <w:t>التَّحْريم</w:t>
      </w:r>
    </w:p>
    <w:p>
      <w:pPr>
        <w:pStyle w:val="BookText"/>
        <w:bidi w:val="0"/>
        <w:jc w:val="both"/>
        <w:rPr/>
      </w:pPr>
      <w:r>
        <w:rPr>
          <w:rFonts w:eastAsia="Times New Roman" w:cs="Times New Roman" w:ascii="Times New Roman" w:hAnsi="Times New Roman"/>
          <w:color w:val="111111"/>
          <w:sz w:val="28"/>
          <w:szCs w:val="28"/>
          <w:lang w:val="en-US"/>
        </w:rPr>
        <w:t>at-tahrim</w:t>
      </w:r>
    </w:p>
    <w:p>
      <w:pPr>
        <w:pStyle w:val="BookText"/>
        <w:bidi w:val="0"/>
        <w:jc w:val="both"/>
        <w:rPr/>
      </w:pPr>
      <w:r>
        <w:rPr>
          <w:rFonts w:eastAsia="Times New Roman" w:cs="Times New Roman" w:ascii="Times New Roman" w:hAnsi="Times New Roman"/>
          <w:color w:val="111111"/>
          <w:sz w:val="28"/>
          <w:szCs w:val="28"/>
          <w:lang w:val="en-US"/>
        </w:rPr>
        <w:t>The Forbidding</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ascii="Amiri" w:hAnsi="Amiri" w:eastAsia="Amiri" w:cs="Amiri"/>
          <w:color w:val="111111"/>
          <w:sz w:val="28"/>
          <w:sz w:val="28"/>
          <w:szCs w:val="28"/>
          <w:rtl w:val="true"/>
          <w:lang w:bidi="ar-SA"/>
        </w:rPr>
        <w:t>المُلْك</w:t>
      </w:r>
    </w:p>
    <w:p>
      <w:pPr>
        <w:pStyle w:val="BookText"/>
        <w:bidi w:val="0"/>
        <w:jc w:val="both"/>
        <w:rPr/>
      </w:pPr>
      <w:r>
        <w:rPr>
          <w:rFonts w:eastAsia="Times New Roman" w:cs="Times New Roman" w:ascii="Times New Roman" w:hAnsi="Times New Roman"/>
          <w:color w:val="111111"/>
          <w:sz w:val="28"/>
          <w:szCs w:val="28"/>
          <w:lang w:val="en-US"/>
        </w:rPr>
        <w:t>al-Mulk</w:t>
      </w:r>
    </w:p>
    <w:p>
      <w:pPr>
        <w:pStyle w:val="BookText"/>
        <w:bidi w:val="0"/>
        <w:jc w:val="both"/>
        <w:rPr/>
      </w:pPr>
      <w:r>
        <w:rPr>
          <w:rFonts w:eastAsia="Times New Roman" w:cs="Times New Roman" w:ascii="Times New Roman" w:hAnsi="Times New Roman"/>
          <w:color w:val="111111"/>
          <w:sz w:val="28"/>
          <w:szCs w:val="28"/>
          <w:lang w:val="en-US"/>
        </w:rPr>
        <w:t>The Kingdom</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ascii="Amiri" w:hAnsi="Amiri" w:eastAsia="Amiri" w:cs="Amiri"/>
          <w:color w:val="111111"/>
          <w:sz w:val="28"/>
          <w:sz w:val="28"/>
          <w:szCs w:val="28"/>
          <w:rtl w:val="true"/>
          <w:lang w:bidi="ar-SA"/>
        </w:rPr>
        <w:t>القَلـََم</w:t>
      </w:r>
    </w:p>
    <w:p>
      <w:pPr>
        <w:pStyle w:val="BookText"/>
        <w:bidi w:val="0"/>
        <w:jc w:val="both"/>
        <w:rPr/>
      </w:pPr>
      <w:r>
        <w:rPr>
          <w:rFonts w:eastAsia="Times New Roman" w:cs="Times New Roman" w:ascii="Times New Roman" w:hAnsi="Times New Roman"/>
          <w:color w:val="111111"/>
          <w:sz w:val="28"/>
          <w:szCs w:val="28"/>
          <w:lang w:val="en-US"/>
        </w:rPr>
        <w:t>al-Qalam</w:t>
      </w:r>
    </w:p>
    <w:p>
      <w:pPr>
        <w:pStyle w:val="BookText"/>
        <w:bidi w:val="0"/>
        <w:jc w:val="both"/>
        <w:rPr/>
      </w:pPr>
      <w:r>
        <w:rPr>
          <w:rFonts w:eastAsia="Times New Roman" w:cs="Times New Roman" w:ascii="Times New Roman" w:hAnsi="Times New Roman"/>
          <w:color w:val="111111"/>
          <w:sz w:val="28"/>
          <w:szCs w:val="28"/>
          <w:lang w:val="en-US"/>
        </w:rPr>
        <w:t>The Pen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ascii="Amiri" w:hAnsi="Amiri" w:eastAsia="Amiri" w:cs="Amiri"/>
          <w:color w:val="111111"/>
          <w:sz w:val="28"/>
          <w:sz w:val="28"/>
          <w:szCs w:val="28"/>
          <w:rtl w:val="true"/>
          <w:lang w:bidi="ar-SA"/>
        </w:rPr>
        <w:t>الحَاقّـَة</w:t>
      </w:r>
    </w:p>
    <w:p>
      <w:pPr>
        <w:pStyle w:val="BookText"/>
        <w:bidi w:val="0"/>
        <w:jc w:val="both"/>
        <w:rPr/>
      </w:pPr>
      <w:r>
        <w:rPr>
          <w:rFonts w:eastAsia="Times New Roman" w:cs="Times New Roman" w:ascii="Times New Roman" w:hAnsi="Times New Roman"/>
          <w:color w:val="111111"/>
          <w:sz w:val="28"/>
          <w:szCs w:val="28"/>
          <w:lang w:val="en-US"/>
        </w:rPr>
        <w:t>al-Haqqah</w:t>
      </w:r>
    </w:p>
    <w:p>
      <w:pPr>
        <w:pStyle w:val="BookText"/>
        <w:bidi w:val="0"/>
        <w:jc w:val="both"/>
        <w:rPr/>
      </w:pPr>
      <w:r>
        <w:rPr>
          <w:rFonts w:eastAsia="Times New Roman" w:cs="Times New Roman" w:ascii="Times New Roman" w:hAnsi="Times New Roman"/>
          <w:color w:val="111111"/>
          <w:sz w:val="28"/>
          <w:szCs w:val="28"/>
          <w:lang w:val="en-US"/>
        </w:rPr>
        <w:t>The Indubitable</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ascii="Amiri" w:hAnsi="Amiri" w:eastAsia="Amiri" w:cs="Amiri"/>
          <w:color w:val="111111"/>
          <w:sz w:val="28"/>
          <w:sz w:val="28"/>
          <w:szCs w:val="28"/>
          <w:rtl w:val="true"/>
          <w:lang w:bidi="ar-SA"/>
        </w:rPr>
        <w:t>المَعارِج</w:t>
      </w:r>
    </w:p>
    <w:p>
      <w:pPr>
        <w:pStyle w:val="BookText"/>
        <w:bidi w:val="0"/>
        <w:jc w:val="both"/>
        <w:rPr/>
      </w:pPr>
      <w:r>
        <w:rPr>
          <w:rFonts w:eastAsia="Times New Roman" w:cs="Times New Roman" w:ascii="Times New Roman" w:hAnsi="Times New Roman"/>
          <w:color w:val="111111"/>
          <w:sz w:val="28"/>
          <w:szCs w:val="28"/>
          <w:lang w:val="en-US"/>
        </w:rPr>
        <w:t>al-Ma'arij</w:t>
      </w:r>
    </w:p>
    <w:p>
      <w:pPr>
        <w:pStyle w:val="BookText"/>
        <w:bidi w:val="0"/>
        <w:jc w:val="both"/>
        <w:rPr/>
      </w:pPr>
      <w:r>
        <w:rPr>
          <w:rFonts w:eastAsia="Times New Roman" w:cs="Times New Roman" w:ascii="Times New Roman" w:hAnsi="Times New Roman"/>
          <w:color w:val="111111"/>
          <w:sz w:val="28"/>
          <w:szCs w:val="28"/>
          <w:lang w:val="en-US"/>
        </w:rPr>
        <w:t>The Stairways</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ascii="Amiri" w:hAnsi="Amiri" w:eastAsia="Amiri" w:cs="Amiri"/>
          <w:color w:val="111111"/>
          <w:sz w:val="28"/>
          <w:sz w:val="28"/>
          <w:szCs w:val="28"/>
          <w:rtl w:val="true"/>
          <w:lang w:bidi="ar-SA"/>
        </w:rPr>
        <w:t>نُوح</w:t>
      </w:r>
    </w:p>
    <w:p>
      <w:pPr>
        <w:pStyle w:val="BookText"/>
        <w:bidi w:val="0"/>
        <w:jc w:val="both"/>
        <w:rPr/>
      </w:pPr>
      <w:r>
        <w:rPr>
          <w:rFonts w:eastAsia="Times New Roman" w:cs="Times New Roman" w:ascii="Times New Roman" w:hAnsi="Times New Roman"/>
          <w:color w:val="111111"/>
          <w:sz w:val="28"/>
          <w:szCs w:val="28"/>
          <w:lang w:val="en-US"/>
        </w:rPr>
        <w:t>Nuh</w:t>
      </w:r>
    </w:p>
    <w:p>
      <w:pPr>
        <w:pStyle w:val="BookText"/>
        <w:bidi w:val="0"/>
        <w:jc w:val="both"/>
        <w:rPr/>
      </w:pPr>
      <w:r>
        <w:rPr>
          <w:rFonts w:eastAsia="Times New Roman" w:cs="Times New Roman" w:ascii="Times New Roman" w:hAnsi="Times New Roman"/>
          <w:color w:val="111111"/>
          <w:sz w:val="28"/>
          <w:szCs w:val="28"/>
          <w:lang w:val="en-US"/>
        </w:rPr>
        <w:t>Noah</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ascii="Amiri" w:hAnsi="Amiri" w:eastAsia="Amiri" w:cs="Amiri"/>
          <w:color w:val="111111"/>
          <w:sz w:val="28"/>
          <w:sz w:val="28"/>
          <w:szCs w:val="28"/>
          <w:rtl w:val="true"/>
          <w:lang w:bidi="ar-SA"/>
        </w:rPr>
        <w:t>الجِنّ</w:t>
      </w:r>
    </w:p>
    <w:p>
      <w:pPr>
        <w:pStyle w:val="BookText"/>
        <w:bidi w:val="0"/>
        <w:jc w:val="both"/>
        <w:rPr/>
      </w:pPr>
      <w:r>
        <w:rPr>
          <w:rFonts w:eastAsia="Times New Roman" w:cs="Times New Roman" w:ascii="Times New Roman" w:hAnsi="Times New Roman"/>
          <w:color w:val="111111"/>
          <w:sz w:val="28"/>
          <w:szCs w:val="28"/>
          <w:lang w:val="en-US"/>
        </w:rPr>
        <w:t>Al-Jinn</w:t>
      </w:r>
    </w:p>
    <w:p>
      <w:pPr>
        <w:pStyle w:val="BookText"/>
        <w:bidi w:val="0"/>
        <w:jc w:val="both"/>
        <w:rPr/>
      </w:pPr>
      <w:r>
        <w:rPr>
          <w:rFonts w:eastAsia="Times New Roman" w:cs="Times New Roman" w:ascii="Times New Roman" w:hAnsi="Times New Roman"/>
          <w:color w:val="111111"/>
          <w:sz w:val="28"/>
          <w:szCs w:val="28"/>
          <w:lang w:val="en-US"/>
        </w:rPr>
        <w:t>The Jinn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ascii="Amiri" w:hAnsi="Amiri" w:eastAsia="Amiri" w:cs="Amiri"/>
          <w:color w:val="111111"/>
          <w:sz w:val="28"/>
          <w:sz w:val="28"/>
          <w:szCs w:val="28"/>
          <w:rtl w:val="true"/>
          <w:lang w:bidi="ar-SA"/>
        </w:rPr>
        <w:t>المُزَّمّـِل</w:t>
      </w:r>
    </w:p>
    <w:p>
      <w:pPr>
        <w:pStyle w:val="BookText"/>
        <w:bidi w:val="0"/>
        <w:jc w:val="both"/>
        <w:rPr/>
      </w:pPr>
      <w:r>
        <w:rPr>
          <w:rFonts w:eastAsia="Times New Roman" w:cs="Times New Roman" w:ascii="Times New Roman" w:hAnsi="Times New Roman"/>
          <w:color w:val="111111"/>
          <w:sz w:val="28"/>
          <w:szCs w:val="28"/>
          <w:lang w:val="en-US"/>
        </w:rPr>
        <w:t>al-Muzzammil</w:t>
      </w:r>
    </w:p>
    <w:p>
      <w:pPr>
        <w:pStyle w:val="BookText"/>
        <w:bidi w:val="0"/>
        <w:jc w:val="both"/>
        <w:rPr/>
      </w:pPr>
      <w:r>
        <w:rPr>
          <w:rFonts w:eastAsia="Times New Roman" w:cs="Times New Roman" w:ascii="Times New Roman" w:hAnsi="Times New Roman"/>
          <w:color w:val="111111"/>
          <w:sz w:val="28"/>
          <w:szCs w:val="28"/>
          <w:lang w:val="en-US"/>
        </w:rPr>
        <w:t>Enwrapped</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ascii="Amiri" w:hAnsi="Amiri" w:eastAsia="Amiri" w:cs="Amiri"/>
          <w:color w:val="111111"/>
          <w:sz w:val="28"/>
          <w:sz w:val="28"/>
          <w:szCs w:val="28"/>
          <w:rtl w:val="true"/>
          <w:lang w:bidi="ar-SA"/>
        </w:rPr>
        <w:t>المُدَّثــِّر</w:t>
      </w:r>
    </w:p>
    <w:p>
      <w:pPr>
        <w:pStyle w:val="BookText"/>
        <w:bidi w:val="0"/>
        <w:jc w:val="both"/>
        <w:rPr/>
      </w:pPr>
      <w:r>
        <w:rPr>
          <w:rFonts w:eastAsia="Times New Roman" w:cs="Times New Roman" w:ascii="Times New Roman" w:hAnsi="Times New Roman"/>
          <w:color w:val="111111"/>
          <w:sz w:val="28"/>
          <w:szCs w:val="28"/>
          <w:lang w:val="en-US"/>
        </w:rPr>
        <w:t>al-Muddaththir</w:t>
      </w:r>
    </w:p>
    <w:p>
      <w:pPr>
        <w:pStyle w:val="BookText"/>
        <w:bidi w:val="0"/>
        <w:jc w:val="both"/>
        <w:rPr/>
      </w:pPr>
      <w:r>
        <w:rPr>
          <w:rFonts w:eastAsia="Times New Roman" w:cs="Times New Roman" w:ascii="Times New Roman" w:hAnsi="Times New Roman"/>
          <w:color w:val="111111"/>
          <w:sz w:val="28"/>
          <w:szCs w:val="28"/>
          <w:lang w:val="en-US"/>
        </w:rPr>
        <w:t>Shrouded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ascii="Amiri" w:hAnsi="Amiri" w:eastAsia="Amiri" w:cs="Amiri"/>
          <w:color w:val="111111"/>
          <w:sz w:val="28"/>
          <w:sz w:val="28"/>
          <w:szCs w:val="28"/>
          <w:rtl w:val="true"/>
          <w:lang w:bidi="ar-SA"/>
        </w:rPr>
        <w:t>القِيامَة</w:t>
      </w:r>
    </w:p>
    <w:p>
      <w:pPr>
        <w:pStyle w:val="BookText"/>
        <w:bidi w:val="0"/>
        <w:jc w:val="both"/>
        <w:rPr/>
      </w:pPr>
      <w:r>
        <w:rPr>
          <w:rFonts w:eastAsia="Times New Roman" w:cs="Times New Roman" w:ascii="Times New Roman" w:hAnsi="Times New Roman"/>
          <w:color w:val="111111"/>
          <w:sz w:val="28"/>
          <w:szCs w:val="28"/>
          <w:lang w:val="en-US"/>
        </w:rPr>
        <w:t>al-Qiyamah</w:t>
      </w:r>
    </w:p>
    <w:p>
      <w:pPr>
        <w:pStyle w:val="BookText"/>
        <w:bidi w:val="0"/>
        <w:jc w:val="both"/>
        <w:rPr/>
      </w:pPr>
      <w:r>
        <w:rPr>
          <w:rFonts w:eastAsia="Times New Roman" w:cs="Times New Roman" w:ascii="Times New Roman" w:hAnsi="Times New Roman"/>
          <w:color w:val="111111"/>
          <w:sz w:val="28"/>
          <w:szCs w:val="28"/>
          <w:lang w:val="en-US"/>
        </w:rPr>
        <w:t>The Resurrection</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ad-Dahr (or,</w:t>
      </w:r>
    </w:p>
    <w:p>
      <w:pPr>
        <w:pStyle w:val="BookText"/>
        <w:bidi w:val="0"/>
        <w:jc w:val="both"/>
        <w:rPr/>
      </w:pPr>
      <w:r>
        <w:rPr>
          <w:rFonts w:eastAsia="Times New Roman" w:cs="Times New Roman" w:ascii="Times New Roman" w:hAnsi="Times New Roman"/>
          <w:color w:val="111111"/>
          <w:sz w:val="28"/>
          <w:szCs w:val="28"/>
          <w:lang w:val="en-US"/>
        </w:rPr>
        <w:t>al -Insan)</w:t>
      </w:r>
    </w:p>
    <w:p>
      <w:pPr>
        <w:pStyle w:val="BookText"/>
        <w:bidi w:val="0"/>
        <w:jc w:val="both"/>
        <w:rPr/>
      </w:pPr>
      <w:r>
        <w:rPr>
          <w:rFonts w:eastAsia="Times New Roman" w:cs="Times New Roman" w:ascii="Times New Roman" w:hAnsi="Times New Roman"/>
          <w:color w:val="111111"/>
          <w:sz w:val="28"/>
          <w:szCs w:val="28"/>
          <w:lang w:val="en-US"/>
        </w:rPr>
        <w:t>The Time (or,</w:t>
      </w:r>
    </w:p>
    <w:p>
      <w:pPr>
        <w:pStyle w:val="BookText"/>
        <w:bidi w:val="0"/>
        <w:jc w:val="both"/>
        <w:rPr/>
      </w:pPr>
      <w:r>
        <w:rPr>
          <w:rFonts w:eastAsia="Times New Roman" w:cs="Times New Roman" w:ascii="Times New Roman" w:hAnsi="Times New Roman"/>
          <w:color w:val="111111"/>
          <w:sz w:val="28"/>
          <w:szCs w:val="28"/>
          <w:lang w:val="en-US"/>
        </w:rPr>
        <w:t>Man)</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ascii="Amiri" w:hAnsi="Amiri" w:eastAsia="Amiri" w:cs="Amiri"/>
          <w:color w:val="111111"/>
          <w:sz w:val="28"/>
          <w:sz w:val="28"/>
          <w:szCs w:val="28"/>
          <w:rtl w:val="true"/>
          <w:lang w:bidi="ar-SA"/>
        </w:rPr>
        <w:t>المُرسَلات</w:t>
      </w:r>
    </w:p>
    <w:p>
      <w:pPr>
        <w:pStyle w:val="BookText"/>
        <w:bidi w:val="0"/>
        <w:jc w:val="both"/>
        <w:rPr/>
      </w:pPr>
      <w:r>
        <w:rPr>
          <w:rFonts w:eastAsia="Times New Roman" w:cs="Times New Roman" w:ascii="Times New Roman" w:hAnsi="Times New Roman"/>
          <w:color w:val="111111"/>
          <w:sz w:val="28"/>
          <w:szCs w:val="28"/>
          <w:lang w:val="en-US"/>
        </w:rPr>
        <w:t>al-Mursalat</w:t>
      </w:r>
    </w:p>
    <w:p>
      <w:pPr>
        <w:pStyle w:val="BookText"/>
        <w:bidi w:val="0"/>
        <w:jc w:val="both"/>
        <w:rPr/>
      </w:pPr>
      <w:r>
        <w:rPr>
          <w:rFonts w:eastAsia="Times New Roman" w:cs="Times New Roman" w:ascii="Times New Roman" w:hAnsi="Times New Roman"/>
          <w:color w:val="111111"/>
          <w:sz w:val="28"/>
          <w:szCs w:val="28"/>
          <w:lang w:val="en-US"/>
        </w:rPr>
        <w:t>The Loosed Ones</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ascii="Amiri" w:hAnsi="Amiri" w:eastAsia="Amiri" w:cs="Amiri"/>
          <w:color w:val="111111"/>
          <w:sz w:val="28"/>
          <w:sz w:val="28"/>
          <w:szCs w:val="28"/>
          <w:rtl w:val="true"/>
          <w:lang w:bidi="ar-SA"/>
        </w:rPr>
        <w:t>النـَّبأ</w:t>
      </w:r>
    </w:p>
    <w:p>
      <w:pPr>
        <w:pStyle w:val="BookText"/>
        <w:bidi w:val="0"/>
        <w:jc w:val="both"/>
        <w:rPr/>
      </w:pPr>
      <w:r>
        <w:rPr>
          <w:rFonts w:eastAsia="Times New Roman" w:cs="Times New Roman" w:ascii="Times New Roman" w:hAnsi="Times New Roman"/>
          <w:color w:val="111111"/>
          <w:sz w:val="28"/>
          <w:szCs w:val="28"/>
          <w:lang w:val="en-US"/>
        </w:rPr>
        <w:t>an-Naba'</w:t>
      </w:r>
    </w:p>
    <w:p>
      <w:pPr>
        <w:pStyle w:val="BookText"/>
        <w:bidi w:val="0"/>
        <w:jc w:val="both"/>
        <w:rPr/>
      </w:pPr>
      <w:r>
        <w:rPr>
          <w:rFonts w:eastAsia="Times New Roman" w:cs="Times New Roman" w:ascii="Times New Roman" w:hAnsi="Times New Roman"/>
          <w:color w:val="111111"/>
          <w:sz w:val="28"/>
          <w:szCs w:val="28"/>
          <w:lang w:val="en-US"/>
        </w:rPr>
        <w:t>The Tiding</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ascii="Amiri" w:hAnsi="Amiri" w:eastAsia="Amiri" w:cs="Amiri"/>
          <w:color w:val="111111"/>
          <w:sz w:val="28"/>
          <w:sz w:val="28"/>
          <w:szCs w:val="28"/>
          <w:rtl w:val="true"/>
          <w:lang w:bidi="ar-SA"/>
        </w:rPr>
        <w:t>النـّازِعات</w:t>
      </w:r>
    </w:p>
    <w:p>
      <w:pPr>
        <w:pStyle w:val="BookText"/>
        <w:bidi w:val="0"/>
        <w:jc w:val="both"/>
        <w:rPr/>
      </w:pPr>
      <w:r>
        <w:rPr>
          <w:rFonts w:eastAsia="Times New Roman" w:cs="Times New Roman" w:ascii="Times New Roman" w:hAnsi="Times New Roman"/>
          <w:color w:val="111111"/>
          <w:sz w:val="28"/>
          <w:szCs w:val="28"/>
          <w:lang w:val="en-US"/>
        </w:rPr>
        <w:t>an-Nazi'at</w:t>
      </w:r>
    </w:p>
    <w:p>
      <w:pPr>
        <w:pStyle w:val="BookText"/>
        <w:bidi w:val="0"/>
        <w:jc w:val="both"/>
        <w:rPr/>
      </w:pPr>
      <w:r>
        <w:rPr>
          <w:rFonts w:eastAsia="Times New Roman" w:cs="Times New Roman" w:ascii="Times New Roman" w:hAnsi="Times New Roman"/>
          <w:color w:val="111111"/>
          <w:sz w:val="28"/>
          <w:szCs w:val="28"/>
          <w:lang w:val="en-US"/>
        </w:rPr>
        <w:t>The Pluckers</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ascii="Amiri" w:hAnsi="Amiri" w:eastAsia="Amiri" w:cs="Amiri"/>
          <w:color w:val="111111"/>
          <w:sz w:val="28"/>
          <w:sz w:val="28"/>
          <w:szCs w:val="28"/>
          <w:rtl w:val="true"/>
          <w:lang w:bidi="ar-SA"/>
        </w:rPr>
        <w:t>عَبَس</w:t>
      </w:r>
    </w:p>
    <w:p>
      <w:pPr>
        <w:pStyle w:val="BookText"/>
        <w:bidi w:val="0"/>
        <w:jc w:val="both"/>
        <w:rPr/>
      </w:pPr>
      <w:r>
        <w:rPr>
          <w:rFonts w:eastAsia="Times New Roman" w:cs="Times New Roman" w:ascii="Times New Roman" w:hAnsi="Times New Roman"/>
          <w:color w:val="111111"/>
          <w:sz w:val="28"/>
          <w:szCs w:val="28"/>
          <w:lang w:val="en-US"/>
        </w:rPr>
        <w:t>'Abas</w:t>
      </w:r>
    </w:p>
    <w:p>
      <w:pPr>
        <w:pStyle w:val="BookText"/>
        <w:bidi w:val="0"/>
        <w:jc w:val="both"/>
        <w:rPr/>
      </w:pPr>
      <w:r>
        <w:rPr>
          <w:rFonts w:eastAsia="Times New Roman" w:cs="Times New Roman" w:ascii="Times New Roman" w:hAnsi="Times New Roman"/>
          <w:color w:val="111111"/>
          <w:sz w:val="28"/>
          <w:szCs w:val="28"/>
          <w:lang w:val="en-US"/>
        </w:rPr>
        <w:t>He Frowned</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ascii="Amiri" w:hAnsi="Amiri" w:eastAsia="Amiri" w:cs="Amiri"/>
          <w:color w:val="111111"/>
          <w:sz w:val="28"/>
          <w:sz w:val="28"/>
          <w:szCs w:val="28"/>
          <w:rtl w:val="true"/>
          <w:lang w:bidi="ar-SA"/>
        </w:rPr>
        <w:t>التـَّكْوير</w:t>
      </w:r>
    </w:p>
    <w:p>
      <w:pPr>
        <w:pStyle w:val="BookText"/>
        <w:bidi w:val="0"/>
        <w:jc w:val="both"/>
        <w:rPr/>
      </w:pPr>
      <w:r>
        <w:rPr>
          <w:rFonts w:eastAsia="Times New Roman" w:cs="Times New Roman" w:ascii="Times New Roman" w:hAnsi="Times New Roman"/>
          <w:color w:val="111111"/>
          <w:sz w:val="28"/>
          <w:szCs w:val="28"/>
          <w:lang w:val="en-US"/>
        </w:rPr>
        <w:t>at-Takwir</w:t>
      </w:r>
    </w:p>
    <w:p>
      <w:pPr>
        <w:pStyle w:val="BookText"/>
        <w:bidi w:val="0"/>
        <w:jc w:val="both"/>
        <w:rPr/>
      </w:pPr>
      <w:r>
        <w:rPr>
          <w:rFonts w:eastAsia="Times New Roman" w:cs="Times New Roman" w:ascii="Times New Roman" w:hAnsi="Times New Roman"/>
          <w:color w:val="111111"/>
          <w:sz w:val="28"/>
          <w:szCs w:val="28"/>
          <w:lang w:val="en-US"/>
        </w:rPr>
        <w:t>The Darkening</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ascii="Amiri" w:hAnsi="Amiri" w:eastAsia="Amiri" w:cs="Amiri"/>
          <w:color w:val="111111"/>
          <w:sz w:val="28"/>
          <w:sz w:val="28"/>
          <w:szCs w:val="28"/>
          <w:rtl w:val="true"/>
          <w:lang w:bidi="ar-SA"/>
        </w:rPr>
        <w:t>الإنفِطار</w:t>
      </w:r>
    </w:p>
    <w:p>
      <w:pPr>
        <w:pStyle w:val="BookText"/>
        <w:bidi w:val="0"/>
        <w:jc w:val="both"/>
        <w:rPr/>
      </w:pPr>
      <w:r>
        <w:rPr>
          <w:rFonts w:eastAsia="Times New Roman" w:cs="Times New Roman" w:ascii="Times New Roman" w:hAnsi="Times New Roman"/>
          <w:color w:val="111111"/>
          <w:sz w:val="28"/>
          <w:szCs w:val="28"/>
          <w:lang w:val="en-US"/>
        </w:rPr>
        <w:t>al-Infitar</w:t>
      </w:r>
    </w:p>
    <w:p>
      <w:pPr>
        <w:pStyle w:val="BookText"/>
        <w:bidi w:val="0"/>
        <w:jc w:val="both"/>
        <w:rPr/>
      </w:pPr>
      <w:r>
        <w:rPr>
          <w:rFonts w:eastAsia="Times New Roman" w:cs="Times New Roman" w:ascii="Times New Roman" w:hAnsi="Times New Roman"/>
          <w:color w:val="111111"/>
          <w:sz w:val="28"/>
          <w:szCs w:val="28"/>
          <w:lang w:val="en-US"/>
        </w:rPr>
        <w:t>The Splitting</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ascii="Amiri" w:hAnsi="Amiri" w:eastAsia="Amiri" w:cs="Amiri"/>
          <w:color w:val="111111"/>
          <w:sz w:val="28"/>
          <w:sz w:val="28"/>
          <w:szCs w:val="28"/>
          <w:rtl w:val="true"/>
          <w:lang w:bidi="ar-SA"/>
        </w:rPr>
        <w:t>المُطـَفِّفين</w:t>
      </w:r>
    </w:p>
    <w:p>
      <w:pPr>
        <w:pStyle w:val="BookText"/>
        <w:bidi w:val="0"/>
        <w:jc w:val="both"/>
        <w:rPr/>
      </w:pPr>
      <w:r>
        <w:rPr>
          <w:rFonts w:eastAsia="Times New Roman" w:cs="Times New Roman" w:ascii="Times New Roman" w:hAnsi="Times New Roman"/>
          <w:color w:val="111111"/>
          <w:sz w:val="28"/>
          <w:szCs w:val="28"/>
          <w:lang w:val="en-US"/>
        </w:rPr>
        <w:t>al-Mutaffifin</w:t>
      </w:r>
    </w:p>
    <w:p>
      <w:pPr>
        <w:pStyle w:val="BookText"/>
        <w:bidi w:val="0"/>
        <w:jc w:val="both"/>
        <w:rPr/>
      </w:pPr>
      <w:r>
        <w:rPr>
          <w:rFonts w:eastAsia="Times New Roman" w:cs="Times New Roman" w:ascii="Times New Roman" w:hAnsi="Times New Roman"/>
          <w:color w:val="111111"/>
          <w:sz w:val="28"/>
          <w:szCs w:val="28"/>
          <w:lang w:val="en-US"/>
        </w:rPr>
        <w:t>The Stinters</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ascii="Amiri" w:hAnsi="Amiri" w:eastAsia="Amiri" w:cs="Amiri"/>
          <w:color w:val="111111"/>
          <w:sz w:val="28"/>
          <w:sz w:val="28"/>
          <w:szCs w:val="28"/>
          <w:rtl w:val="true"/>
          <w:lang w:bidi="ar-SA"/>
        </w:rPr>
        <w:t>الإنشِقاق</w:t>
      </w:r>
    </w:p>
    <w:p>
      <w:pPr>
        <w:pStyle w:val="BookText"/>
        <w:bidi w:val="0"/>
        <w:jc w:val="both"/>
        <w:rPr/>
      </w:pPr>
      <w:r>
        <w:rPr>
          <w:rFonts w:eastAsia="Times New Roman" w:cs="Times New Roman" w:ascii="Times New Roman" w:hAnsi="Times New Roman"/>
          <w:color w:val="111111"/>
          <w:sz w:val="28"/>
          <w:szCs w:val="28"/>
          <w:lang w:val="en-US"/>
        </w:rPr>
        <w:t>al-Inshiqaq</w:t>
      </w:r>
    </w:p>
    <w:p>
      <w:pPr>
        <w:pStyle w:val="BookText"/>
        <w:bidi w:val="0"/>
        <w:jc w:val="both"/>
        <w:rPr/>
      </w:pPr>
      <w:r>
        <w:rPr>
          <w:rFonts w:eastAsia="Times New Roman" w:cs="Times New Roman" w:ascii="Times New Roman" w:hAnsi="Times New Roman"/>
          <w:color w:val="111111"/>
          <w:sz w:val="28"/>
          <w:szCs w:val="28"/>
          <w:lang w:val="en-US"/>
        </w:rPr>
        <w:t>The Rending</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ascii="Amiri" w:hAnsi="Amiri" w:eastAsia="Amiri" w:cs="Amiri"/>
          <w:color w:val="111111"/>
          <w:sz w:val="28"/>
          <w:sz w:val="28"/>
          <w:szCs w:val="28"/>
          <w:rtl w:val="true"/>
          <w:lang w:bidi="ar-SA"/>
        </w:rPr>
        <w:t>البُروج</w:t>
      </w:r>
    </w:p>
    <w:p>
      <w:pPr>
        <w:pStyle w:val="BookText"/>
        <w:bidi w:val="0"/>
        <w:jc w:val="both"/>
        <w:rPr/>
      </w:pPr>
      <w:r>
        <w:rPr>
          <w:rFonts w:eastAsia="Times New Roman" w:cs="Times New Roman" w:ascii="Times New Roman" w:hAnsi="Times New Roman"/>
          <w:color w:val="111111"/>
          <w:sz w:val="28"/>
          <w:szCs w:val="28"/>
          <w:lang w:val="en-US"/>
        </w:rPr>
        <w:t>al-Buruj</w:t>
      </w:r>
    </w:p>
    <w:p>
      <w:pPr>
        <w:pStyle w:val="BookText"/>
        <w:bidi w:val="0"/>
        <w:jc w:val="both"/>
        <w:rPr/>
      </w:pPr>
      <w:r>
        <w:rPr>
          <w:rFonts w:eastAsia="Times New Roman" w:cs="Times New Roman" w:ascii="Times New Roman" w:hAnsi="Times New Roman"/>
          <w:color w:val="111111"/>
          <w:sz w:val="28"/>
          <w:szCs w:val="28"/>
          <w:lang w:val="en-US"/>
        </w:rPr>
        <w:t>The Constellations</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ascii="Amiri" w:hAnsi="Amiri" w:eastAsia="Amiri" w:cs="Amiri"/>
          <w:color w:val="111111"/>
          <w:sz w:val="28"/>
          <w:sz w:val="28"/>
          <w:szCs w:val="28"/>
          <w:rtl w:val="true"/>
          <w:lang w:bidi="ar-SA"/>
        </w:rPr>
        <w:t>الطّارق</w:t>
      </w:r>
    </w:p>
    <w:p>
      <w:pPr>
        <w:pStyle w:val="BookText"/>
        <w:bidi w:val="0"/>
        <w:jc w:val="both"/>
        <w:rPr/>
      </w:pPr>
      <w:r>
        <w:rPr>
          <w:rFonts w:eastAsia="Times New Roman" w:cs="Times New Roman" w:ascii="Times New Roman" w:hAnsi="Times New Roman"/>
          <w:color w:val="111111"/>
          <w:sz w:val="28"/>
          <w:szCs w:val="28"/>
          <w:lang w:val="en-US"/>
        </w:rPr>
        <w:t>at-Tariq</w:t>
      </w:r>
    </w:p>
    <w:p>
      <w:pPr>
        <w:pStyle w:val="BookText"/>
        <w:bidi w:val="0"/>
        <w:jc w:val="both"/>
        <w:rPr/>
      </w:pPr>
      <w:r>
        <w:rPr>
          <w:rFonts w:eastAsia="Times New Roman" w:cs="Times New Roman" w:ascii="Times New Roman" w:hAnsi="Times New Roman"/>
          <w:color w:val="111111"/>
          <w:sz w:val="28"/>
          <w:szCs w:val="28"/>
          <w:lang w:val="en-US"/>
        </w:rPr>
        <w:t>The Night-star</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ascii="Amiri" w:hAnsi="Amiri" w:eastAsia="Amiri" w:cs="Amiri"/>
          <w:color w:val="111111"/>
          <w:sz w:val="28"/>
          <w:sz w:val="28"/>
          <w:szCs w:val="28"/>
          <w:rtl w:val="true"/>
          <w:lang w:bidi="ar-SA"/>
        </w:rPr>
        <w:t>الأعلي</w:t>
      </w:r>
    </w:p>
    <w:p>
      <w:pPr>
        <w:pStyle w:val="BookText"/>
        <w:bidi w:val="0"/>
        <w:jc w:val="both"/>
        <w:rPr/>
      </w:pPr>
      <w:r>
        <w:rPr>
          <w:rFonts w:eastAsia="Times New Roman" w:cs="Times New Roman" w:ascii="Times New Roman" w:hAnsi="Times New Roman"/>
          <w:color w:val="111111"/>
          <w:sz w:val="28"/>
          <w:szCs w:val="28"/>
          <w:lang w:val="en-US"/>
        </w:rPr>
        <w:t>Al-A'la</w:t>
      </w:r>
    </w:p>
    <w:p>
      <w:pPr>
        <w:pStyle w:val="BookText"/>
        <w:bidi w:val="0"/>
        <w:jc w:val="both"/>
        <w:rPr/>
      </w:pPr>
      <w:r>
        <w:rPr>
          <w:rFonts w:eastAsia="Times New Roman" w:cs="Times New Roman" w:ascii="Times New Roman" w:hAnsi="Times New Roman"/>
          <w:color w:val="111111"/>
          <w:sz w:val="28"/>
          <w:szCs w:val="28"/>
          <w:lang w:val="en-US"/>
        </w:rPr>
        <w:t>The Most High</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ascii="Amiri" w:hAnsi="Amiri" w:eastAsia="Amiri" w:cs="Amiri"/>
          <w:color w:val="111111"/>
          <w:sz w:val="28"/>
          <w:sz w:val="28"/>
          <w:szCs w:val="28"/>
          <w:rtl w:val="true"/>
          <w:lang w:bidi="ar-SA"/>
        </w:rPr>
        <w:t>الغاشِيَة</w:t>
      </w:r>
    </w:p>
    <w:p>
      <w:pPr>
        <w:pStyle w:val="BookText"/>
        <w:bidi w:val="0"/>
        <w:jc w:val="both"/>
        <w:rPr/>
      </w:pPr>
      <w:r>
        <w:rPr>
          <w:rFonts w:eastAsia="Times New Roman" w:cs="Times New Roman" w:ascii="Times New Roman" w:hAnsi="Times New Roman"/>
          <w:color w:val="111111"/>
          <w:sz w:val="28"/>
          <w:szCs w:val="28"/>
          <w:lang w:val="en-US"/>
        </w:rPr>
        <w:t>al-Ghashiyah</w:t>
      </w:r>
    </w:p>
    <w:p>
      <w:pPr>
        <w:pStyle w:val="BookText"/>
        <w:bidi w:val="0"/>
        <w:jc w:val="both"/>
        <w:rPr/>
      </w:pPr>
      <w:r>
        <w:rPr>
          <w:rFonts w:eastAsia="Times New Roman" w:cs="Times New Roman" w:ascii="Times New Roman" w:hAnsi="Times New Roman"/>
          <w:color w:val="111111"/>
          <w:sz w:val="28"/>
          <w:szCs w:val="28"/>
          <w:lang w:val="en-US"/>
        </w:rPr>
        <w:t>The Enveloper</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ascii="Amiri" w:hAnsi="Amiri" w:eastAsia="Amiri" w:cs="Amiri"/>
          <w:color w:val="111111"/>
          <w:sz w:val="28"/>
          <w:sz w:val="28"/>
          <w:szCs w:val="28"/>
          <w:rtl w:val="true"/>
          <w:lang w:bidi="ar-SA"/>
        </w:rPr>
        <w:t>الفَجْر</w:t>
      </w:r>
    </w:p>
    <w:p>
      <w:pPr>
        <w:pStyle w:val="BookText"/>
        <w:bidi w:val="0"/>
        <w:jc w:val="both"/>
        <w:rPr/>
      </w:pPr>
      <w:r>
        <w:rPr>
          <w:rFonts w:eastAsia="Times New Roman" w:cs="Times New Roman" w:ascii="Times New Roman" w:hAnsi="Times New Roman"/>
          <w:color w:val="111111"/>
          <w:sz w:val="28"/>
          <w:szCs w:val="28"/>
          <w:lang w:val="en-US"/>
        </w:rPr>
        <w:t>Al-Fajr</w:t>
      </w:r>
    </w:p>
    <w:p>
      <w:pPr>
        <w:pStyle w:val="BookText"/>
        <w:bidi w:val="0"/>
        <w:jc w:val="both"/>
        <w:rPr/>
      </w:pPr>
      <w:r>
        <w:rPr>
          <w:rFonts w:eastAsia="Times New Roman" w:cs="Times New Roman" w:ascii="Times New Roman" w:hAnsi="Times New Roman"/>
          <w:color w:val="111111"/>
          <w:sz w:val="28"/>
          <w:szCs w:val="28"/>
          <w:lang w:val="en-US"/>
        </w:rPr>
        <w:t>The Dawn</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ascii="Amiri" w:hAnsi="Amiri" w:eastAsia="Amiri" w:cs="Amiri"/>
          <w:color w:val="111111"/>
          <w:sz w:val="28"/>
          <w:sz w:val="28"/>
          <w:szCs w:val="28"/>
          <w:rtl w:val="true"/>
          <w:lang w:bidi="ar-SA"/>
        </w:rPr>
        <w:t>البَـلـَد</w:t>
      </w:r>
    </w:p>
    <w:p>
      <w:pPr>
        <w:pStyle w:val="BookText"/>
        <w:bidi w:val="0"/>
        <w:jc w:val="both"/>
        <w:rPr/>
      </w:pPr>
      <w:r>
        <w:rPr>
          <w:rFonts w:eastAsia="Times New Roman" w:cs="Times New Roman" w:ascii="Times New Roman" w:hAnsi="Times New Roman"/>
          <w:color w:val="111111"/>
          <w:sz w:val="28"/>
          <w:szCs w:val="28"/>
          <w:lang w:val="en-US"/>
        </w:rPr>
        <w:t>Al-Balad</w:t>
      </w:r>
    </w:p>
    <w:p>
      <w:pPr>
        <w:pStyle w:val="BookText"/>
        <w:bidi w:val="0"/>
        <w:jc w:val="both"/>
        <w:rPr/>
      </w:pPr>
      <w:r>
        <w:rPr>
          <w:rFonts w:eastAsia="Times New Roman" w:cs="Times New Roman" w:ascii="Times New Roman" w:hAnsi="Times New Roman"/>
          <w:color w:val="111111"/>
          <w:sz w:val="28"/>
          <w:szCs w:val="28"/>
          <w:lang w:val="en-US"/>
        </w:rPr>
        <w:t>The Land</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ascii="Amiri" w:hAnsi="Amiri" w:eastAsia="Amiri" w:cs="Amiri"/>
          <w:color w:val="111111"/>
          <w:sz w:val="28"/>
          <w:sz w:val="28"/>
          <w:szCs w:val="28"/>
          <w:rtl w:val="true"/>
          <w:lang w:bidi="ar-SA"/>
        </w:rPr>
        <w:t>الشــَّمْس</w:t>
      </w:r>
    </w:p>
    <w:p>
      <w:pPr>
        <w:pStyle w:val="BookText"/>
        <w:bidi w:val="0"/>
        <w:jc w:val="both"/>
        <w:rPr/>
      </w:pPr>
      <w:r>
        <w:rPr>
          <w:rFonts w:eastAsia="Times New Roman" w:cs="Times New Roman" w:ascii="Times New Roman" w:hAnsi="Times New Roman"/>
          <w:color w:val="111111"/>
          <w:sz w:val="28"/>
          <w:szCs w:val="28"/>
          <w:lang w:val="en-US"/>
        </w:rPr>
        <w:t>ash-Shams</w:t>
      </w:r>
    </w:p>
    <w:p>
      <w:pPr>
        <w:pStyle w:val="BookText"/>
        <w:bidi w:val="0"/>
        <w:jc w:val="both"/>
        <w:rPr/>
      </w:pPr>
      <w:r>
        <w:rPr>
          <w:rFonts w:eastAsia="Times New Roman" w:cs="Times New Roman" w:ascii="Times New Roman" w:hAnsi="Times New Roman"/>
          <w:color w:val="111111"/>
          <w:sz w:val="28"/>
          <w:szCs w:val="28"/>
          <w:lang w:val="en-US"/>
        </w:rPr>
        <w:t>The Sun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ascii="Amiri" w:hAnsi="Amiri" w:eastAsia="Amiri" w:cs="Amiri"/>
          <w:color w:val="111111"/>
          <w:sz w:val="28"/>
          <w:sz w:val="28"/>
          <w:szCs w:val="28"/>
          <w:rtl w:val="true"/>
          <w:lang w:bidi="ar-SA"/>
        </w:rPr>
        <w:t>اللـَّيل</w:t>
      </w:r>
    </w:p>
    <w:p>
      <w:pPr>
        <w:pStyle w:val="BookText"/>
        <w:bidi w:val="0"/>
        <w:jc w:val="both"/>
        <w:rPr/>
      </w:pPr>
      <w:r>
        <w:rPr>
          <w:rFonts w:eastAsia="Times New Roman" w:cs="Times New Roman" w:ascii="Times New Roman" w:hAnsi="Times New Roman"/>
          <w:color w:val="111111"/>
          <w:sz w:val="28"/>
          <w:szCs w:val="28"/>
          <w:lang w:val="en-US"/>
        </w:rPr>
        <w:t>Al-Layl</w:t>
      </w:r>
    </w:p>
    <w:p>
      <w:pPr>
        <w:pStyle w:val="BookText"/>
        <w:bidi w:val="0"/>
        <w:jc w:val="both"/>
        <w:rPr/>
      </w:pPr>
      <w:r>
        <w:rPr>
          <w:rFonts w:eastAsia="Times New Roman" w:cs="Times New Roman" w:ascii="Times New Roman" w:hAnsi="Times New Roman"/>
          <w:color w:val="111111"/>
          <w:sz w:val="28"/>
          <w:szCs w:val="28"/>
          <w:lang w:val="en-US"/>
        </w:rPr>
        <w:t>The Night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ascii="Amiri" w:hAnsi="Amiri" w:eastAsia="Amiri" w:cs="Amiri"/>
          <w:color w:val="111111"/>
          <w:sz w:val="28"/>
          <w:sz w:val="28"/>
          <w:szCs w:val="28"/>
          <w:rtl w:val="true"/>
          <w:lang w:bidi="ar-SA"/>
        </w:rPr>
        <w:t>الضُّحي</w:t>
      </w:r>
    </w:p>
    <w:p>
      <w:pPr>
        <w:pStyle w:val="BookText"/>
        <w:bidi w:val="0"/>
        <w:jc w:val="both"/>
        <w:rPr/>
      </w:pPr>
      <w:r>
        <w:rPr>
          <w:rFonts w:eastAsia="Times New Roman" w:cs="Times New Roman" w:ascii="Times New Roman" w:hAnsi="Times New Roman"/>
          <w:color w:val="111111"/>
          <w:sz w:val="28"/>
          <w:szCs w:val="28"/>
          <w:lang w:val="en-US"/>
        </w:rPr>
        <w:t>ad-Duha</w:t>
      </w:r>
    </w:p>
    <w:p>
      <w:pPr>
        <w:pStyle w:val="BookText"/>
        <w:bidi w:val="0"/>
        <w:jc w:val="both"/>
        <w:rPr/>
      </w:pPr>
      <w:r>
        <w:rPr>
          <w:rFonts w:eastAsia="Times New Roman" w:cs="Times New Roman" w:ascii="Times New Roman" w:hAnsi="Times New Roman"/>
          <w:color w:val="111111"/>
          <w:sz w:val="28"/>
          <w:szCs w:val="28"/>
          <w:lang w:val="en-US"/>
        </w:rPr>
        <w:t>The Forenoon</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ascii="Amiri" w:hAnsi="Amiri" w:eastAsia="Amiri" w:cs="Amiri"/>
          <w:color w:val="111111"/>
          <w:sz w:val="28"/>
          <w:sz w:val="28"/>
          <w:szCs w:val="28"/>
          <w:rtl w:val="true"/>
          <w:lang w:bidi="ar-SA"/>
        </w:rPr>
        <w:t>الإنشـِراح</w:t>
      </w:r>
    </w:p>
    <w:p>
      <w:pPr>
        <w:pStyle w:val="BookText"/>
        <w:bidi w:val="0"/>
        <w:jc w:val="both"/>
        <w:rPr/>
      </w:pPr>
      <w:r>
        <w:rPr>
          <w:rFonts w:eastAsia="Times New Roman" w:cs="Times New Roman" w:ascii="Times New Roman" w:hAnsi="Times New Roman"/>
          <w:color w:val="111111"/>
          <w:sz w:val="28"/>
          <w:szCs w:val="28"/>
          <w:lang w:val="en-US"/>
        </w:rPr>
        <w:t>al-Inshirah</w:t>
      </w:r>
    </w:p>
    <w:p>
      <w:pPr>
        <w:pStyle w:val="BookText"/>
        <w:bidi w:val="0"/>
        <w:jc w:val="both"/>
        <w:rPr/>
      </w:pPr>
      <w:r>
        <w:rPr>
          <w:rFonts w:eastAsia="Times New Roman" w:cs="Times New Roman" w:ascii="Times New Roman" w:hAnsi="Times New Roman"/>
          <w:color w:val="111111"/>
          <w:sz w:val="28"/>
          <w:szCs w:val="28"/>
          <w:lang w:val="en-US"/>
        </w:rPr>
        <w:t>The Expanding</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ascii="Amiri" w:hAnsi="Amiri" w:eastAsia="Amiri" w:cs="Amiri"/>
          <w:color w:val="111111"/>
          <w:sz w:val="28"/>
          <w:sz w:val="28"/>
          <w:szCs w:val="28"/>
          <w:rtl w:val="true"/>
          <w:lang w:bidi="ar-SA"/>
        </w:rPr>
        <w:t>التـِّين</w:t>
      </w:r>
    </w:p>
    <w:p>
      <w:pPr>
        <w:pStyle w:val="BookText"/>
        <w:bidi w:val="0"/>
        <w:jc w:val="both"/>
        <w:rPr/>
      </w:pPr>
      <w:r>
        <w:rPr>
          <w:rFonts w:eastAsia="Times New Roman" w:cs="Times New Roman" w:ascii="Times New Roman" w:hAnsi="Times New Roman"/>
          <w:color w:val="111111"/>
          <w:sz w:val="28"/>
          <w:szCs w:val="28"/>
          <w:lang w:val="en-US"/>
        </w:rPr>
        <w:t>At-Tin</w:t>
      </w:r>
    </w:p>
    <w:p>
      <w:pPr>
        <w:pStyle w:val="BookText"/>
        <w:bidi w:val="0"/>
        <w:jc w:val="both"/>
        <w:rPr/>
      </w:pPr>
      <w:r>
        <w:rPr>
          <w:rFonts w:eastAsia="Times New Roman" w:cs="Times New Roman" w:ascii="Times New Roman" w:hAnsi="Times New Roman"/>
          <w:color w:val="111111"/>
          <w:sz w:val="28"/>
          <w:szCs w:val="28"/>
          <w:lang w:val="en-US"/>
        </w:rPr>
        <w:t>The Fig</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ascii="Amiri" w:hAnsi="Amiri" w:eastAsia="Amiri" w:cs="Amiri"/>
          <w:color w:val="111111"/>
          <w:sz w:val="28"/>
          <w:sz w:val="28"/>
          <w:szCs w:val="28"/>
          <w:rtl w:val="true"/>
          <w:lang w:bidi="ar-SA"/>
        </w:rPr>
        <w:t>العَلـَق</w:t>
      </w:r>
    </w:p>
    <w:p>
      <w:pPr>
        <w:pStyle w:val="BookText"/>
        <w:bidi w:val="0"/>
        <w:jc w:val="both"/>
        <w:rPr/>
      </w:pPr>
      <w:r>
        <w:rPr>
          <w:rFonts w:eastAsia="Times New Roman" w:cs="Times New Roman" w:ascii="Times New Roman" w:hAnsi="Times New Roman"/>
          <w:color w:val="111111"/>
          <w:sz w:val="28"/>
          <w:szCs w:val="28"/>
          <w:lang w:val="en-US"/>
        </w:rPr>
        <w:t>al-'laq</w:t>
      </w:r>
    </w:p>
    <w:p>
      <w:pPr>
        <w:pStyle w:val="BookText"/>
        <w:bidi w:val="0"/>
        <w:jc w:val="both"/>
        <w:rPr/>
      </w:pPr>
      <w:r>
        <w:rPr>
          <w:rFonts w:eastAsia="Times New Roman" w:cs="Times New Roman" w:ascii="Times New Roman" w:hAnsi="Times New Roman"/>
          <w:color w:val="111111"/>
          <w:sz w:val="28"/>
          <w:szCs w:val="28"/>
          <w:lang w:val="en-US"/>
        </w:rPr>
        <w:t>The Blood-clot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ascii="Amiri" w:hAnsi="Amiri" w:eastAsia="Amiri" w:cs="Amiri"/>
          <w:color w:val="111111"/>
          <w:sz w:val="28"/>
          <w:sz w:val="28"/>
          <w:szCs w:val="28"/>
          <w:rtl w:val="true"/>
          <w:lang w:bidi="ar-SA"/>
        </w:rPr>
        <w:t>القـَدر</w:t>
      </w:r>
    </w:p>
    <w:p>
      <w:pPr>
        <w:pStyle w:val="BookText"/>
        <w:bidi w:val="0"/>
        <w:jc w:val="both"/>
        <w:rPr/>
      </w:pPr>
      <w:r>
        <w:rPr>
          <w:rFonts w:eastAsia="Times New Roman" w:cs="Times New Roman" w:ascii="Times New Roman" w:hAnsi="Times New Roman"/>
          <w:color w:val="111111"/>
          <w:sz w:val="28"/>
          <w:szCs w:val="28"/>
          <w:lang w:val="en-US"/>
        </w:rPr>
        <w:t>al -Qadr</w:t>
      </w:r>
    </w:p>
    <w:p>
      <w:pPr>
        <w:pStyle w:val="BookText"/>
        <w:bidi w:val="0"/>
        <w:jc w:val="both"/>
        <w:rPr/>
      </w:pPr>
      <w:r>
        <w:rPr>
          <w:rFonts w:eastAsia="Times New Roman" w:cs="Times New Roman" w:ascii="Times New Roman" w:hAnsi="Times New Roman"/>
          <w:color w:val="111111"/>
          <w:sz w:val="28"/>
          <w:szCs w:val="28"/>
          <w:lang w:val="en-US"/>
        </w:rPr>
        <w:t>Power</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ascii="Amiri" w:hAnsi="Amiri" w:eastAsia="Amiri" w:cs="Amiri"/>
          <w:color w:val="111111"/>
          <w:sz w:val="28"/>
          <w:sz w:val="28"/>
          <w:szCs w:val="28"/>
          <w:rtl w:val="true"/>
          <w:lang w:bidi="ar-SA"/>
        </w:rPr>
        <w:t>البَيِّنَة</w:t>
      </w:r>
    </w:p>
    <w:p>
      <w:pPr>
        <w:pStyle w:val="BookText"/>
        <w:bidi w:val="0"/>
        <w:jc w:val="both"/>
        <w:rPr/>
      </w:pPr>
      <w:r>
        <w:rPr>
          <w:rFonts w:eastAsia="Times New Roman" w:cs="Times New Roman" w:ascii="Times New Roman" w:hAnsi="Times New Roman"/>
          <w:color w:val="111111"/>
          <w:sz w:val="28"/>
          <w:szCs w:val="28"/>
          <w:lang w:val="en-US"/>
        </w:rPr>
        <w:t>al -Bayyinah</w:t>
      </w:r>
    </w:p>
    <w:p>
      <w:pPr>
        <w:pStyle w:val="BookText"/>
        <w:bidi w:val="0"/>
        <w:jc w:val="both"/>
        <w:rPr/>
      </w:pPr>
      <w:r>
        <w:rPr>
          <w:rFonts w:eastAsia="Times New Roman" w:cs="Times New Roman" w:ascii="Times New Roman" w:hAnsi="Times New Roman"/>
          <w:color w:val="111111"/>
          <w:sz w:val="28"/>
          <w:szCs w:val="28"/>
          <w:lang w:val="en-US"/>
        </w:rPr>
        <w:t>The Clear Sign</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ascii="Amiri" w:hAnsi="Amiri" w:eastAsia="Amiri" w:cs="Amiri"/>
          <w:color w:val="111111"/>
          <w:sz w:val="28"/>
          <w:sz w:val="28"/>
          <w:szCs w:val="28"/>
          <w:rtl w:val="true"/>
          <w:lang w:bidi="ar-SA"/>
        </w:rPr>
        <w:t>الزِّلزال</w:t>
      </w:r>
    </w:p>
    <w:p>
      <w:pPr>
        <w:pStyle w:val="BookText"/>
        <w:bidi w:val="0"/>
        <w:jc w:val="both"/>
        <w:rPr/>
      </w:pPr>
      <w:r>
        <w:rPr>
          <w:rFonts w:eastAsia="Times New Roman" w:cs="Times New Roman" w:ascii="Times New Roman" w:hAnsi="Times New Roman"/>
          <w:color w:val="111111"/>
          <w:sz w:val="28"/>
          <w:szCs w:val="28"/>
          <w:lang w:val="en-US"/>
        </w:rPr>
        <w:t>Az-Zilzal</w:t>
      </w:r>
    </w:p>
    <w:p>
      <w:pPr>
        <w:pStyle w:val="BookText"/>
        <w:bidi w:val="0"/>
        <w:jc w:val="both"/>
        <w:rPr/>
      </w:pPr>
      <w:r>
        <w:rPr>
          <w:rFonts w:eastAsia="Times New Roman" w:cs="Times New Roman" w:ascii="Times New Roman" w:hAnsi="Times New Roman"/>
          <w:color w:val="111111"/>
          <w:sz w:val="28"/>
          <w:szCs w:val="28"/>
          <w:lang w:val="en-US"/>
        </w:rPr>
        <w:t>The Earthquake</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ascii="Amiri" w:hAnsi="Amiri" w:eastAsia="Amiri" w:cs="Amiri"/>
          <w:color w:val="111111"/>
          <w:sz w:val="28"/>
          <w:sz w:val="28"/>
          <w:szCs w:val="28"/>
          <w:rtl w:val="true"/>
          <w:lang w:bidi="ar-SA"/>
        </w:rPr>
        <w:t>العـَاديات</w:t>
      </w:r>
    </w:p>
    <w:p>
      <w:pPr>
        <w:pStyle w:val="BookText"/>
        <w:bidi w:val="0"/>
        <w:jc w:val="both"/>
        <w:rPr/>
      </w:pPr>
      <w:r>
        <w:rPr>
          <w:rFonts w:eastAsia="Times New Roman" w:cs="Times New Roman" w:ascii="Times New Roman" w:hAnsi="Times New Roman"/>
          <w:color w:val="111111"/>
          <w:sz w:val="28"/>
          <w:szCs w:val="28"/>
          <w:lang w:val="en-US"/>
        </w:rPr>
        <w:t>al-'Adiyat</w:t>
      </w:r>
    </w:p>
    <w:p>
      <w:pPr>
        <w:pStyle w:val="BookText"/>
        <w:bidi w:val="0"/>
        <w:jc w:val="both"/>
        <w:rPr/>
      </w:pPr>
      <w:r>
        <w:rPr>
          <w:rFonts w:eastAsia="Times New Roman" w:cs="Times New Roman" w:ascii="Times New Roman" w:hAnsi="Times New Roman"/>
          <w:color w:val="111111"/>
          <w:sz w:val="28"/>
          <w:szCs w:val="28"/>
          <w:lang w:val="en-US"/>
        </w:rPr>
        <w:t>The Chargers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ascii="Amiri" w:hAnsi="Amiri" w:eastAsia="Amiri" w:cs="Amiri"/>
          <w:color w:val="111111"/>
          <w:sz w:val="28"/>
          <w:sz w:val="28"/>
          <w:szCs w:val="28"/>
          <w:rtl w:val="true"/>
          <w:lang w:bidi="ar-SA"/>
        </w:rPr>
        <w:t>القارِعَة</w:t>
      </w:r>
    </w:p>
    <w:p>
      <w:pPr>
        <w:pStyle w:val="BookText"/>
        <w:bidi w:val="0"/>
        <w:jc w:val="both"/>
        <w:rPr/>
      </w:pPr>
      <w:r>
        <w:rPr>
          <w:rFonts w:eastAsia="Times New Roman" w:cs="Times New Roman" w:ascii="Times New Roman" w:hAnsi="Times New Roman"/>
          <w:color w:val="111111"/>
          <w:sz w:val="28"/>
          <w:szCs w:val="28"/>
          <w:lang w:val="en-US"/>
        </w:rPr>
        <w:t>al-Qari'ah</w:t>
      </w:r>
    </w:p>
    <w:p>
      <w:pPr>
        <w:pStyle w:val="BookText"/>
        <w:bidi w:val="0"/>
        <w:jc w:val="both"/>
        <w:rPr/>
      </w:pPr>
      <w:r>
        <w:rPr>
          <w:rFonts w:eastAsia="Times New Roman" w:cs="Times New Roman" w:ascii="Times New Roman" w:hAnsi="Times New Roman"/>
          <w:color w:val="111111"/>
          <w:sz w:val="28"/>
          <w:szCs w:val="28"/>
          <w:lang w:val="en-US"/>
        </w:rPr>
        <w:t>The Clatterer</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ascii="Amiri" w:hAnsi="Amiri" w:eastAsia="Amiri" w:cs="Amiri"/>
          <w:color w:val="111111"/>
          <w:sz w:val="28"/>
          <w:sz w:val="28"/>
          <w:szCs w:val="28"/>
          <w:rtl w:val="true"/>
          <w:lang w:bidi="ar-SA"/>
        </w:rPr>
        <w:t>التَكاثـُر</w:t>
      </w:r>
    </w:p>
    <w:p>
      <w:pPr>
        <w:pStyle w:val="BookText"/>
        <w:bidi w:val="0"/>
        <w:jc w:val="both"/>
        <w:rPr/>
      </w:pPr>
      <w:r>
        <w:rPr>
          <w:rFonts w:eastAsia="Times New Roman" w:cs="Times New Roman" w:ascii="Times New Roman" w:hAnsi="Times New Roman"/>
          <w:color w:val="111111"/>
          <w:sz w:val="28"/>
          <w:szCs w:val="28"/>
          <w:lang w:val="en-US"/>
        </w:rPr>
        <w:t>at-Takathur</w:t>
      </w:r>
    </w:p>
    <w:p>
      <w:pPr>
        <w:pStyle w:val="BookText"/>
        <w:bidi w:val="0"/>
        <w:jc w:val="both"/>
        <w:rPr/>
      </w:pPr>
      <w:r>
        <w:rPr>
          <w:rFonts w:eastAsia="Times New Roman" w:cs="Times New Roman" w:ascii="Times New Roman" w:hAnsi="Times New Roman"/>
          <w:color w:val="111111"/>
          <w:sz w:val="28"/>
          <w:szCs w:val="28"/>
          <w:lang w:val="en-US"/>
        </w:rPr>
        <w:t>Rivalry</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ascii="Amiri" w:hAnsi="Amiri" w:eastAsia="Amiri" w:cs="Amiri"/>
          <w:color w:val="111111"/>
          <w:sz w:val="28"/>
          <w:sz w:val="28"/>
          <w:szCs w:val="28"/>
          <w:rtl w:val="true"/>
          <w:lang w:bidi="ar-SA"/>
        </w:rPr>
        <w:t>العَصْر</w:t>
      </w:r>
    </w:p>
    <w:p>
      <w:pPr>
        <w:pStyle w:val="BookText"/>
        <w:bidi w:val="0"/>
        <w:jc w:val="both"/>
        <w:rPr/>
      </w:pPr>
      <w:r>
        <w:rPr>
          <w:rFonts w:eastAsia="Times New Roman" w:cs="Times New Roman" w:ascii="Times New Roman" w:hAnsi="Times New Roman"/>
          <w:color w:val="111111"/>
          <w:sz w:val="28"/>
          <w:szCs w:val="28"/>
          <w:lang w:val="en-US"/>
        </w:rPr>
        <w:t>Al-'Asr</w:t>
      </w:r>
    </w:p>
    <w:p>
      <w:pPr>
        <w:pStyle w:val="BookText"/>
        <w:bidi w:val="0"/>
        <w:jc w:val="both"/>
        <w:rPr/>
      </w:pPr>
      <w:r>
        <w:rPr>
          <w:rFonts w:eastAsia="Times New Roman" w:cs="Times New Roman" w:ascii="Times New Roman" w:hAnsi="Times New Roman"/>
          <w:color w:val="111111"/>
          <w:sz w:val="28"/>
          <w:szCs w:val="28"/>
          <w:lang w:val="en-US"/>
        </w:rPr>
        <w:t>Afternoon</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ascii="Amiri" w:hAnsi="Amiri" w:eastAsia="Amiri" w:cs="Amiri"/>
          <w:color w:val="111111"/>
          <w:sz w:val="28"/>
          <w:sz w:val="28"/>
          <w:szCs w:val="28"/>
          <w:rtl w:val="true"/>
          <w:lang w:bidi="ar-SA"/>
        </w:rPr>
        <w:t>الهُمَزَة</w:t>
      </w:r>
    </w:p>
    <w:p>
      <w:pPr>
        <w:pStyle w:val="BookText"/>
        <w:bidi w:val="0"/>
        <w:jc w:val="both"/>
        <w:rPr/>
      </w:pPr>
      <w:r>
        <w:rPr>
          <w:rFonts w:eastAsia="Times New Roman" w:cs="Times New Roman" w:ascii="Times New Roman" w:hAnsi="Times New Roman"/>
          <w:color w:val="111111"/>
          <w:sz w:val="28"/>
          <w:szCs w:val="28"/>
          <w:lang w:val="en-US"/>
        </w:rPr>
        <w:t>al-Humazah</w:t>
      </w:r>
    </w:p>
    <w:p>
      <w:pPr>
        <w:pStyle w:val="BookText"/>
        <w:bidi w:val="0"/>
        <w:jc w:val="both"/>
        <w:rPr/>
      </w:pPr>
      <w:r>
        <w:rPr>
          <w:rFonts w:eastAsia="Times New Roman" w:cs="Times New Roman" w:ascii="Times New Roman" w:hAnsi="Times New Roman"/>
          <w:color w:val="111111"/>
          <w:sz w:val="28"/>
          <w:szCs w:val="28"/>
          <w:lang w:val="en-US"/>
        </w:rPr>
        <w:t>The Backbiter</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ascii="Amiri" w:hAnsi="Amiri" w:eastAsia="Amiri" w:cs="Amiri"/>
          <w:color w:val="111111"/>
          <w:sz w:val="28"/>
          <w:sz w:val="28"/>
          <w:szCs w:val="28"/>
          <w:rtl w:val="true"/>
          <w:lang w:bidi="ar-SA"/>
        </w:rPr>
        <w:t>الفيل</w:t>
      </w:r>
    </w:p>
    <w:p>
      <w:pPr>
        <w:pStyle w:val="BookText"/>
        <w:bidi w:val="0"/>
        <w:jc w:val="both"/>
        <w:rPr/>
      </w:pPr>
      <w:r>
        <w:rPr>
          <w:rFonts w:eastAsia="Times New Roman" w:cs="Times New Roman" w:ascii="Times New Roman" w:hAnsi="Times New Roman"/>
          <w:color w:val="111111"/>
          <w:sz w:val="28"/>
          <w:szCs w:val="28"/>
          <w:lang w:val="en-US"/>
        </w:rPr>
        <w:t>Al-Fil</w:t>
      </w:r>
    </w:p>
    <w:p>
      <w:pPr>
        <w:pStyle w:val="BookText"/>
        <w:bidi w:val="0"/>
        <w:jc w:val="both"/>
        <w:rPr/>
      </w:pPr>
      <w:r>
        <w:rPr>
          <w:rFonts w:eastAsia="Times New Roman" w:cs="Times New Roman" w:ascii="Times New Roman" w:hAnsi="Times New Roman"/>
          <w:color w:val="111111"/>
          <w:sz w:val="28"/>
          <w:szCs w:val="28"/>
          <w:lang w:val="en-US"/>
        </w:rPr>
        <w:t>The Elephant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ascii="Amiri" w:hAnsi="Amiri" w:eastAsia="Amiri" w:cs="Amiri"/>
          <w:color w:val="111111"/>
          <w:sz w:val="28"/>
          <w:sz w:val="28"/>
          <w:szCs w:val="28"/>
          <w:rtl w:val="true"/>
          <w:lang w:bidi="ar-SA"/>
        </w:rPr>
        <w:t>قـُرَيْش</w:t>
      </w:r>
    </w:p>
    <w:p>
      <w:pPr>
        <w:pStyle w:val="BookText"/>
        <w:bidi w:val="0"/>
        <w:jc w:val="both"/>
        <w:rPr/>
      </w:pPr>
      <w:r>
        <w:rPr>
          <w:rFonts w:eastAsia="Times New Roman" w:cs="Times New Roman" w:ascii="Times New Roman" w:hAnsi="Times New Roman"/>
          <w:color w:val="111111"/>
          <w:sz w:val="28"/>
          <w:szCs w:val="28"/>
          <w:lang w:val="en-US"/>
        </w:rPr>
        <w:t>Quraysh</w:t>
      </w:r>
    </w:p>
    <w:p>
      <w:pPr>
        <w:pStyle w:val="BookText"/>
        <w:bidi w:val="0"/>
        <w:jc w:val="both"/>
        <w:rPr/>
      </w:pPr>
      <w:r>
        <w:rPr>
          <w:rFonts w:eastAsia="Times New Roman" w:cs="Times New Roman" w:ascii="Times New Roman" w:hAnsi="Times New Roman"/>
          <w:color w:val="111111"/>
          <w:sz w:val="28"/>
          <w:szCs w:val="28"/>
          <w:lang w:val="en-US"/>
        </w:rPr>
        <w:t>Quraish</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ascii="Amiri" w:hAnsi="Amiri" w:eastAsia="Amiri" w:cs="Amiri"/>
          <w:color w:val="111111"/>
          <w:sz w:val="28"/>
          <w:sz w:val="28"/>
          <w:szCs w:val="28"/>
          <w:rtl w:val="true"/>
          <w:lang w:bidi="ar-SA"/>
        </w:rPr>
        <w:t>الماعُون</w:t>
      </w:r>
    </w:p>
    <w:p>
      <w:pPr>
        <w:pStyle w:val="BookText"/>
        <w:bidi w:val="0"/>
        <w:jc w:val="both"/>
        <w:rPr/>
      </w:pPr>
      <w:r>
        <w:rPr>
          <w:rFonts w:eastAsia="Times New Roman" w:cs="Times New Roman" w:ascii="Times New Roman" w:hAnsi="Times New Roman"/>
          <w:color w:val="111111"/>
          <w:sz w:val="28"/>
          <w:szCs w:val="28"/>
          <w:lang w:val="en-US"/>
        </w:rPr>
        <w:t>al-Ma'un</w:t>
      </w:r>
    </w:p>
    <w:p>
      <w:pPr>
        <w:pStyle w:val="BookText"/>
        <w:bidi w:val="0"/>
        <w:jc w:val="both"/>
        <w:rPr/>
      </w:pPr>
      <w:r>
        <w:rPr>
          <w:rFonts w:eastAsia="Times New Roman" w:cs="Times New Roman" w:ascii="Times New Roman" w:hAnsi="Times New Roman"/>
          <w:color w:val="111111"/>
          <w:sz w:val="28"/>
          <w:szCs w:val="28"/>
          <w:lang w:val="en-US"/>
        </w:rPr>
        <w:t>Charity</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ascii="Amiri" w:hAnsi="Amiri" w:eastAsia="Amiri" w:cs="Amiri"/>
          <w:color w:val="111111"/>
          <w:sz w:val="28"/>
          <w:sz w:val="28"/>
          <w:szCs w:val="28"/>
          <w:rtl w:val="true"/>
          <w:lang w:bidi="ar-SA"/>
        </w:rPr>
        <w:t>الكـَوْثَر</w:t>
      </w:r>
    </w:p>
    <w:p>
      <w:pPr>
        <w:pStyle w:val="BookText"/>
        <w:bidi w:val="0"/>
        <w:jc w:val="both"/>
        <w:rPr/>
      </w:pPr>
      <w:r>
        <w:rPr>
          <w:rFonts w:eastAsia="Times New Roman" w:cs="Times New Roman" w:ascii="Times New Roman" w:hAnsi="Times New Roman"/>
          <w:color w:val="111111"/>
          <w:sz w:val="28"/>
          <w:szCs w:val="28"/>
          <w:lang w:val="en-US"/>
        </w:rPr>
        <w:t>al-Kawthar</w:t>
      </w:r>
    </w:p>
    <w:p>
      <w:pPr>
        <w:pStyle w:val="BookText"/>
        <w:bidi w:val="0"/>
        <w:jc w:val="both"/>
        <w:rPr/>
      </w:pPr>
      <w:r>
        <w:rPr>
          <w:rFonts w:eastAsia="Times New Roman" w:cs="Times New Roman" w:ascii="Times New Roman" w:hAnsi="Times New Roman"/>
          <w:color w:val="111111"/>
          <w:sz w:val="28"/>
          <w:szCs w:val="28"/>
          <w:lang w:val="en-US"/>
        </w:rPr>
        <w:t>Abundance</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ascii="Amiri" w:hAnsi="Amiri" w:eastAsia="Amiri" w:cs="Amiri"/>
          <w:color w:val="111111"/>
          <w:sz w:val="28"/>
          <w:sz w:val="28"/>
          <w:szCs w:val="28"/>
          <w:rtl w:val="true"/>
          <w:lang w:bidi="ar-SA"/>
        </w:rPr>
        <w:t>الكافِرون</w:t>
      </w:r>
    </w:p>
    <w:p>
      <w:pPr>
        <w:pStyle w:val="BookText"/>
        <w:bidi w:val="0"/>
        <w:jc w:val="both"/>
        <w:rPr/>
      </w:pPr>
      <w:r>
        <w:rPr>
          <w:rFonts w:eastAsia="Times New Roman" w:cs="Times New Roman" w:ascii="Times New Roman" w:hAnsi="Times New Roman"/>
          <w:color w:val="111111"/>
          <w:sz w:val="28"/>
          <w:szCs w:val="28"/>
          <w:lang w:val="en-US"/>
        </w:rPr>
        <w:t>al-Kafirun</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Unbelievers</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ascii="Amiri" w:hAnsi="Amiri" w:eastAsia="Amiri" w:cs="Amiri"/>
          <w:color w:val="111111"/>
          <w:sz w:val="28"/>
          <w:sz w:val="28"/>
          <w:szCs w:val="28"/>
          <w:rtl w:val="true"/>
          <w:lang w:bidi="ar-SA"/>
        </w:rPr>
        <w:t>النـَّصر</w:t>
      </w:r>
    </w:p>
    <w:p>
      <w:pPr>
        <w:pStyle w:val="BookText"/>
        <w:bidi w:val="0"/>
        <w:jc w:val="both"/>
        <w:rPr/>
      </w:pPr>
      <w:r>
        <w:rPr>
          <w:rFonts w:eastAsia="Times New Roman" w:cs="Times New Roman" w:ascii="Times New Roman" w:hAnsi="Times New Roman"/>
          <w:color w:val="111111"/>
          <w:sz w:val="28"/>
          <w:szCs w:val="28"/>
          <w:lang w:val="en-US"/>
        </w:rPr>
        <w:t>An-Nasr</w:t>
      </w:r>
    </w:p>
    <w:p>
      <w:pPr>
        <w:pStyle w:val="BookText"/>
        <w:bidi w:val="0"/>
        <w:jc w:val="both"/>
        <w:rPr/>
      </w:pPr>
      <w:r>
        <w:rPr>
          <w:rFonts w:eastAsia="Times New Roman" w:cs="Times New Roman" w:ascii="Times New Roman" w:hAnsi="Times New Roman"/>
          <w:color w:val="111111"/>
          <w:sz w:val="28"/>
          <w:szCs w:val="28"/>
          <w:lang w:val="en-US"/>
        </w:rPr>
        <w:t>Help</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ascii="Amiri" w:hAnsi="Amiri" w:eastAsia="Amiri" w:cs="Amiri"/>
          <w:color w:val="111111"/>
          <w:sz w:val="28"/>
          <w:sz w:val="28"/>
          <w:szCs w:val="28"/>
          <w:rtl w:val="true"/>
          <w:lang w:bidi="ar-SA"/>
        </w:rPr>
        <w:t>تَبَّت</w:t>
      </w:r>
    </w:p>
    <w:p>
      <w:pPr>
        <w:pStyle w:val="BookText"/>
        <w:bidi w:val="0"/>
        <w:jc w:val="both"/>
        <w:rPr/>
      </w:pPr>
      <w:r>
        <w:rPr>
          <w:rFonts w:eastAsia="Times New Roman" w:cs="Times New Roman" w:ascii="Times New Roman" w:hAnsi="Times New Roman"/>
          <w:color w:val="111111"/>
          <w:sz w:val="28"/>
          <w:szCs w:val="28"/>
          <w:lang w:val="en-US"/>
        </w:rPr>
        <w:t>Tabbat (or,</w:t>
      </w:r>
    </w:p>
    <w:p>
      <w:pPr>
        <w:pStyle w:val="BookText"/>
        <w:bidi w:val="0"/>
        <w:jc w:val="both"/>
        <w:rPr/>
      </w:pPr>
      <w:r>
        <w:rPr>
          <w:rFonts w:eastAsia="Times New Roman" w:cs="Times New Roman" w:ascii="Times New Roman" w:hAnsi="Times New Roman"/>
          <w:color w:val="111111"/>
          <w:sz w:val="28"/>
          <w:szCs w:val="28"/>
          <w:lang w:val="en-US"/>
        </w:rPr>
        <w:t>Lahab)</w:t>
      </w:r>
    </w:p>
    <w:p>
      <w:pPr>
        <w:pStyle w:val="BookText"/>
        <w:bidi w:val="0"/>
        <w:jc w:val="both"/>
        <w:rPr/>
      </w:pPr>
      <w:r>
        <w:rPr>
          <w:rFonts w:eastAsia="Times New Roman" w:cs="Times New Roman" w:ascii="Times New Roman" w:hAnsi="Times New Roman"/>
          <w:color w:val="111111"/>
          <w:sz w:val="28"/>
          <w:szCs w:val="28"/>
          <w:lang w:val="en-US"/>
        </w:rPr>
        <w:t>Perish (or,The  Flame)</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ascii="Amiri" w:hAnsi="Amiri" w:eastAsia="Amiri" w:cs="Amiri"/>
          <w:color w:val="111111"/>
          <w:sz w:val="28"/>
          <w:sz w:val="28"/>
          <w:szCs w:val="28"/>
          <w:rtl w:val="true"/>
          <w:lang w:bidi="ar-SA"/>
        </w:rPr>
        <w:t xml:space="preserve">الإخـْلاص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التـَّوحيد</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al Ikhlas (or,</w:t>
      </w:r>
    </w:p>
    <w:p>
      <w:pPr>
        <w:pStyle w:val="BookText"/>
        <w:bidi w:val="0"/>
        <w:jc w:val="both"/>
        <w:rPr/>
      </w:pPr>
      <w:r>
        <w:rPr>
          <w:rFonts w:eastAsia="Times New Roman" w:cs="Times New Roman" w:ascii="Times New Roman" w:hAnsi="Times New Roman"/>
          <w:color w:val="111111"/>
          <w:sz w:val="28"/>
          <w:szCs w:val="28"/>
          <w:lang w:val="en-US"/>
        </w:rPr>
        <w:t>at-Tawhid)</w:t>
      </w:r>
    </w:p>
    <w:p>
      <w:pPr>
        <w:pStyle w:val="BookText"/>
        <w:bidi w:val="0"/>
        <w:jc w:val="both"/>
        <w:rPr/>
      </w:pPr>
      <w:r>
        <w:rPr>
          <w:rFonts w:eastAsia="Times New Roman" w:cs="Times New Roman" w:ascii="Times New Roman" w:hAnsi="Times New Roman"/>
          <w:color w:val="111111"/>
          <w:sz w:val="28"/>
          <w:szCs w:val="28"/>
          <w:lang w:val="en-US"/>
        </w:rPr>
        <w:t>Sincere Religion (or, Divine Unity)</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ascii="Amiri" w:hAnsi="Amiri" w:eastAsia="Amiri" w:cs="Amiri"/>
          <w:color w:val="111111"/>
          <w:sz w:val="28"/>
          <w:sz w:val="28"/>
          <w:szCs w:val="28"/>
          <w:rtl w:val="true"/>
          <w:lang w:bidi="ar-SA"/>
        </w:rPr>
        <w:t>الفـَلَق</w:t>
      </w:r>
    </w:p>
    <w:p>
      <w:pPr>
        <w:pStyle w:val="BookText"/>
        <w:bidi w:val="0"/>
        <w:jc w:val="both"/>
        <w:rPr/>
      </w:pPr>
      <w:r>
        <w:rPr>
          <w:rFonts w:eastAsia="Times New Roman" w:cs="Times New Roman" w:ascii="Times New Roman" w:hAnsi="Times New Roman"/>
          <w:color w:val="111111"/>
          <w:sz w:val="28"/>
          <w:szCs w:val="28"/>
          <w:lang w:val="en-US"/>
        </w:rPr>
        <w:t>al-Falaq</w:t>
      </w:r>
    </w:p>
    <w:p>
      <w:pPr>
        <w:pStyle w:val="BookText"/>
        <w:bidi w:val="0"/>
        <w:jc w:val="both"/>
        <w:rPr/>
      </w:pPr>
      <w:r>
        <w:rPr>
          <w:rFonts w:eastAsia="Times New Roman" w:cs="Times New Roman" w:ascii="Times New Roman" w:hAnsi="Times New Roman"/>
          <w:color w:val="111111"/>
          <w:sz w:val="28"/>
          <w:szCs w:val="28"/>
          <w:lang w:val="en-US"/>
        </w:rPr>
        <w:t>Daybreak</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ascii="Amiri" w:hAnsi="Amiri" w:eastAsia="Amiri" w:cs="Amiri"/>
          <w:color w:val="111111"/>
          <w:sz w:val="28"/>
          <w:sz w:val="28"/>
          <w:szCs w:val="28"/>
          <w:rtl w:val="true"/>
          <w:lang w:bidi="ar-SA"/>
        </w:rPr>
        <w:t>النـَّاس</w:t>
      </w:r>
    </w:p>
    <w:p>
      <w:pPr>
        <w:pStyle w:val="BookText"/>
        <w:bidi w:val="0"/>
        <w:jc w:val="both"/>
        <w:rPr/>
      </w:pPr>
      <w:r>
        <w:rPr>
          <w:rFonts w:eastAsia="Times New Roman" w:cs="Times New Roman" w:ascii="Times New Roman" w:hAnsi="Times New Roman"/>
          <w:color w:val="111111"/>
          <w:sz w:val="28"/>
          <w:szCs w:val="28"/>
          <w:lang w:val="en-US"/>
        </w:rPr>
        <w:t>an-Nas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 (</w:t>
      </w:r>
      <w:r>
        <w:rPr>
          <w:rFonts w:ascii="IRNazanin" w:hAnsi="IRNazanin" w:eastAsia="IRNazanin"/>
          <w:b w:val="false"/>
          <w:b w:val="false"/>
          <w:bCs w:val="false"/>
          <w:i w:val="false"/>
          <w:i w:val="false"/>
          <w:iCs w:val="false"/>
          <w:color w:val="333333"/>
          <w:sz w:val="20"/>
          <w:sz w:val="20"/>
          <w:szCs w:val="20"/>
          <w:rtl w:val="true"/>
        </w:rPr>
        <w:t>ضَميرُ الشّأن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is a personal pronoun (third person, masculine) which is used to begin a sentence. That of feminine gender is called the pronoun of qissah (</w:t>
      </w:r>
      <w:r>
        <w:rPr>
          <w:rFonts w:ascii="IRNazanin" w:hAnsi="IRNazanin" w:eastAsia="IRNazanin"/>
          <w:b w:val="false"/>
          <w:b w:val="false"/>
          <w:bCs w:val="false"/>
          <w:i w:val="false"/>
          <w:i w:val="false"/>
          <w:iCs w:val="false"/>
          <w:color w:val="333333"/>
          <w:sz w:val="20"/>
          <w:sz w:val="20"/>
          <w:szCs w:val="20"/>
          <w:rtl w:val="true"/>
        </w:rPr>
        <w:t>ضَمير القصّة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The nearest thing to it in the English grammer is the indefinite demonstrative pronoun. (tr.)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red star refers to the Mars, but as will be seen later, Ibn 'Umar is supposed to talk about the Venus. Obviously, the man who forged this “tra</w:t>
        <w:softHyphen/>
        <w:t>dition” did not know the difference between the Mars and the Venus. (tr.)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Eighty-eight, to. be exact. Vide al-Mu'jam al-Mufahras, (by Muham</w:t>
        <w:softHyphen/>
        <w:t>mad Fu'ad 'Abdul '1-Baqi). (tr.)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more or less equivalent to the English idiom “I beg your pardon”. But with a slight change of accent it may come to mean, stupid or cattle tenderer.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Bada' (</w:t>
      </w:r>
      <w:r>
        <w:rPr>
          <w:rFonts w:ascii="IRNazanin" w:hAnsi="IRNazanin" w:eastAsia="IRNazanin"/>
          <w:b w:val="false"/>
          <w:b w:val="false"/>
          <w:bCs w:val="false"/>
          <w:i w:val="false"/>
          <w:i w:val="false"/>
          <w:iCs w:val="false"/>
          <w:color w:val="333333"/>
          <w:sz w:val="20"/>
          <w:sz w:val="20"/>
          <w:szCs w:val="20"/>
          <w:rtl w:val="true"/>
        </w:rPr>
        <w:t>اَلبَدَآءُُ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is a terminology of Shi'ite theology. It means that Allah makes known His plan to His chosen servants only to that extent which is beneficial to the mankind or which is necessary to make a test meaningful.</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their books foretell of the Apostle's coming. (tr.)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simplified version of the argument given by al-Qadi Nurullah Tustari (ash-Shahid ath-Thalith) in his Ihgaqu 'l-haqq. (Vide the new ed. with footnotes by Ayatullah Sayyid Shahabuddin Mar'ashi Najafi, Mat</w:t>
        <w:softHyphen/>
        <w:t>ba'ah Islamiyyah, Tehran, vol. II, pp. 367 - 369.)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reply does not seem to meet the objection. The verse clearly says that these prophets were guided by Allah. Also, it is accepted that all the prophets, including those mentioned in this verse, guided their people aright, and that they did so by the command of Allah. Thus, all the characteristics of the Imamah were found in every prophet who called his people to the right path. (tr.)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Its literal translation: My covenant will not reach the unjust. Note that Allah did not say: The unjust will not reach My covenant, because it would have implied that it was within the power of man - albeit a just one - to reach the status of the Imamah.</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al-Buraq is the name of the animal which was also sent to the Prophet (S) to ride during al-Mi'raj </w:t>
      </w:r>
      <w:r>
        <w:rPr>
          <w:rFonts w:ascii="IRNazanin" w:hAnsi="IRNazanin" w:eastAsia="IRNazanin"/>
          <w:b w:val="false"/>
          <w:b w:val="false"/>
          <w:bCs w:val="false"/>
          <w:i w:val="false"/>
          <w:i w:val="false"/>
          <w:iCs w:val="false"/>
          <w:color w:val="333333"/>
          <w:sz w:val="20"/>
          <w:sz w:val="20"/>
          <w:szCs w:val="20"/>
          <w:rtl w:val="true"/>
        </w:rPr>
        <w:t>اَلمِعْراج</w:t>
      </w:r>
      <w:r>
        <w:rPr>
          <w:rFonts w:eastAsia="IRNazanin" w:cs="IRNazanin"/>
          <w:b w:val="false"/>
          <w:bCs w:val="false"/>
          <w:i w:val="false"/>
          <w:iCs w:val="false"/>
          <w:color w:val="333333"/>
          <w:sz w:val="20"/>
          <w:szCs w:val="20"/>
        </w:rPr>
        <w:t>) = Ascension). (tr.)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place between Safa and Marwah where the hajis (pilgrims to Mecca) run seven times. (tr.)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emigrated to Medina in the month of Rabi'u1-awwal. The nineteenth month after hijrah was Ramadan of the second year. (tr.)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al-Mustafidah (</w:t>
      </w:r>
      <w:r>
        <w:rPr>
          <w:rFonts w:ascii="IRNazanin" w:hAnsi="IRNazanin" w:eastAsia="IRNazanin"/>
          <w:b w:val="false"/>
          <w:b w:val="false"/>
          <w:bCs w:val="false"/>
          <w:i w:val="false"/>
          <w:i w:val="false"/>
          <w:iCs w:val="false"/>
          <w:color w:val="333333"/>
          <w:sz w:val="20"/>
          <w:sz w:val="20"/>
          <w:szCs w:val="20"/>
          <w:rtl w:val="true"/>
        </w:rPr>
        <w:t>اَلمُسْتَفِيضَةَُ</w:t>
      </w:r>
      <w:r>
        <w:rPr>
          <w:rFonts w:eastAsia="IRNazanin" w:cs="IRNazanin"/>
          <w:b w:val="false"/>
          <w:bCs w:val="false"/>
          <w:i w:val="false"/>
          <w:iCs w:val="false"/>
          <w:color w:val="333333"/>
          <w:sz w:val="20"/>
          <w:szCs w:val="20"/>
        </w:rPr>
        <w:t>) = A tradition narrated by a great many narrators, but to a degree less than that required for mutawatir. (tr.)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that method, invented by human mind, was rejected by Divine religions brought by the prophets of God, because instead of fixing the attention to God, it actually diverted the attention towards those idols etc., making them into partners of God in worship.</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unlawful to face towards the qiblah, or to keep the qiblah on backside, while urinating or relieving the bowels. Therefore, a Muslim has to remember the direction of qiblah even at that time. (tr.)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the author has described the branches of virtuous characteristics in the text in tree form, and in the explanatory figure (of the original work) he has also chosen the tree form representation, we therefore have duplicated the explanatory figure in the same manner (pub.)</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7th year of hijrah. (tr.)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light year is equal to 5,880,000 million miles. With tremendous advance in astronomy, it is now more usual to reckon distances in the parsec, which is equal to 3.258 light years, or 19,150,000 million miles. (tr.)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al-Mizan ( Eng. transl.), vol.1, pp.261-2. (tr.)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meaning of al-baghi is “desirous”; the explana-tion in the tradition is based on this meaning. (tr.)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 a slave was allowed to enter into an agreement with his master. This agreement, called al-mukatabah, entitled him to gain his freedom on payment of stipulated amount. Such a slave was called al-mukatib. (tr.)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al-Awliya'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Pr>
        <w:t xml:space="preserve">) is plural of al-waliyy ( </w:t>
      </w:r>
      <w:r>
        <w:rPr>
          <w:rFonts w:ascii="IRNazanin" w:hAnsi="IRNazanin" w:eastAsia="IRNazanin"/>
          <w:b w:val="false"/>
          <w:b w:val="false"/>
          <w:bCs w:val="false"/>
          <w:i w:val="false"/>
          <w:i w:val="false"/>
          <w:iCs w:val="false"/>
          <w:color w:val="333333"/>
          <w:sz w:val="20"/>
          <w:sz w:val="20"/>
          <w:szCs w:val="20"/>
          <w:rtl w:val="true"/>
        </w:rPr>
        <w:t>الوَلِيُّ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which has several meanings, important among them being: friend, guardian, relative, a person close to Allah, and master. In the explanation given in the text, it has been taken to mean master and guardian. (tr.)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119210</Words>
  <Characters>554695</Characters>
  <CharactersWithSpaces>669746</CharactersWithSpaces>
  <Paragraphs>4180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2026-08-23T23:49:05Z</dcterms:created>
  <dc:creator>ghaemiyeh.com</dc:creator>
  <dc:description/>
  <dc:language>en-US</dc:language>
  <cp:lastModifiedBy/>
  <dcterms:modified xsi:type="dcterms:W3CDTF">2026-08-24T03:19:14Z</dcterms:modified>
  <cp:revision>1</cp:revision>
  <dc:subject/>
  <dc:title>Al-Mizan An Exegesis of the Quran جلد 2</dc:title>
</cp:coreProperties>
</file>

<file path=docProps/custom.xml><?xml version="1.0" encoding="utf-8"?>
<Properties xmlns="http://schemas.openxmlformats.org/officeDocument/2006/custom-properties" xmlns:vt="http://schemas.openxmlformats.org/officeDocument/2006/docPropsVTypes"/>
</file>