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ومضات السبط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8210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028212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028214_3224264995">
            <w:r>
              <w:rPr>
                <w:webHidden/>
                <w:rStyle w:val="IndexLink"/>
                <w:rtl w:val="true"/>
              </w:rPr>
              <w:t>مقدمة الشعبة الدراسات والبحوث</w:t>
            </w:r>
            <w:r>
              <w:rPr>
                <w:rStyle w:val="IndexLink"/>
                <w:rtl w:val="true"/>
              </w:rPr>
              <w:tab/>
            </w:r>
            <w:r>
              <w:rPr>
                <w:rStyle w:val="IndexLink"/>
              </w:rPr>
              <w:t>11</w:t>
            </w:r>
          </w:hyperlink>
        </w:p>
        <w:p>
          <w:pPr>
            <w:pStyle w:val="Contents2"/>
            <w:tabs>
              <w:tab w:val="clear" w:pos="8743"/>
              <w:tab w:val="right" w:pos="9026" w:leader="dot"/>
            </w:tabs>
            <w:rPr/>
          </w:pPr>
          <w:hyperlink w:anchor="__RefHeading___Toc5028216_3224264995">
            <w:r>
              <w:rPr>
                <w:webHidden/>
                <w:rStyle w:val="IndexLink"/>
                <w:rtl w:val="true"/>
              </w:rPr>
              <w:t>مقدمة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5028218_3224264995">
            <w:r>
              <w:rPr>
                <w:webHidden/>
                <w:rStyle w:val="IndexLink"/>
                <w:rtl w:val="true"/>
              </w:rPr>
              <w:t>الخطبة الأولی</w:t>
            </w:r>
            <w:r>
              <w:rPr>
                <w:rStyle w:val="IndexLink"/>
                <w:rtl w:val="true"/>
              </w:rPr>
              <w:t xml:space="preserve">: </w:t>
            </w:r>
            <w:r>
              <w:rPr>
                <w:rStyle w:val="IndexLink"/>
                <w:rtl w:val="true"/>
              </w:rPr>
              <w:t>فی التوحید</w:t>
            </w:r>
            <w:r>
              <w:rPr>
                <w:rStyle w:val="IndexLink"/>
                <w:rtl w:val="true"/>
              </w:rPr>
              <w:tab/>
            </w:r>
            <w:r>
              <w:rPr>
                <w:rStyle w:val="IndexLink"/>
              </w:rPr>
              <w:t>15</w:t>
            </w:r>
          </w:hyperlink>
        </w:p>
        <w:p>
          <w:pPr>
            <w:pStyle w:val="Contents3"/>
            <w:tabs>
              <w:tab w:val="clear" w:pos="8459"/>
              <w:tab w:val="right" w:pos="9026" w:leader="dot"/>
            </w:tabs>
            <w:rPr/>
          </w:pPr>
          <w:hyperlink w:anchor="__RefHeading___Toc5028220_322426499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028222_3224264995">
            <w:r>
              <w:rPr>
                <w:webHidden/>
                <w:rStyle w:val="IndexLink"/>
                <w:rtl w:val="true"/>
              </w:rPr>
              <w:t>نص الخطبة</w:t>
            </w:r>
            <w:r>
              <w:rPr>
                <w:rStyle w:val="IndexLink"/>
                <w:rtl w:val="true"/>
              </w:rPr>
              <w:tab/>
            </w:r>
            <w:r>
              <w:rPr>
                <w:rStyle w:val="IndexLink"/>
              </w:rPr>
              <w:t>16</w:t>
            </w:r>
          </w:hyperlink>
        </w:p>
        <w:p>
          <w:pPr>
            <w:pStyle w:val="Contents4"/>
            <w:tabs>
              <w:tab w:val="clear" w:pos="8176"/>
              <w:tab w:val="right" w:pos="9026" w:leader="dot"/>
            </w:tabs>
            <w:rPr/>
          </w:pPr>
          <w:hyperlink w:anchor="__RefHeading___Toc5028224_322426499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5028226_3224264995">
            <w:r>
              <w:rPr>
                <w:webHidden/>
                <w:rStyle w:val="IndexLink"/>
                <w:rtl w:val="true"/>
              </w:rPr>
              <w:t>المعنی العام</w:t>
            </w:r>
            <w:r>
              <w:rPr>
                <w:rStyle w:val="IndexLink"/>
                <w:rtl w:val="true"/>
              </w:rPr>
              <w:tab/>
            </w:r>
            <w:r>
              <w:rPr>
                <w:rStyle w:val="IndexLink"/>
              </w:rPr>
              <w:t>17</w:t>
            </w:r>
          </w:hyperlink>
        </w:p>
        <w:p>
          <w:pPr>
            <w:pStyle w:val="Contents4"/>
            <w:tabs>
              <w:tab w:val="clear" w:pos="8176"/>
              <w:tab w:val="right" w:pos="9026" w:leader="dot"/>
            </w:tabs>
            <w:rPr/>
          </w:pPr>
          <w:hyperlink w:anchor="__RefHeading___Toc5028228_3224264995">
            <w:r>
              <w:rPr>
                <w:webHidden/>
                <w:rStyle w:val="IndexLink"/>
                <w:rtl w:val="true"/>
              </w:rPr>
              <w:t>التحذیر من الفکر المنحرف</w:t>
            </w:r>
            <w:r>
              <w:rPr>
                <w:rStyle w:val="IndexLink"/>
                <w:rtl w:val="true"/>
              </w:rPr>
              <w:tab/>
            </w:r>
            <w:r>
              <w:rPr>
                <w:rStyle w:val="IndexLink"/>
              </w:rPr>
              <w:t>20</w:t>
            </w:r>
          </w:hyperlink>
        </w:p>
        <w:p>
          <w:pPr>
            <w:pStyle w:val="Contents4"/>
            <w:tabs>
              <w:tab w:val="clear" w:pos="8176"/>
              <w:tab w:val="right" w:pos="9026" w:leader="dot"/>
            </w:tabs>
            <w:rPr/>
          </w:pPr>
          <w:hyperlink w:anchor="__RefHeading___Toc5028230_3224264995">
            <w:r>
              <w:rPr>
                <w:webHidden/>
                <w:rStyle w:val="IndexLink"/>
                <w:rtl w:val="true"/>
              </w:rPr>
              <w:t>الشبه بین المارقین وبین الکافرین</w:t>
            </w:r>
            <w:r>
              <w:rPr>
                <w:rStyle w:val="IndexLink"/>
                <w:rtl w:val="true"/>
              </w:rPr>
              <w:tab/>
            </w:r>
            <w:r>
              <w:rPr>
                <w:rStyle w:val="IndexLink"/>
              </w:rPr>
              <w:t>21</w:t>
            </w:r>
          </w:hyperlink>
        </w:p>
        <w:p>
          <w:pPr>
            <w:pStyle w:val="Contents4"/>
            <w:tabs>
              <w:tab w:val="clear" w:pos="8176"/>
              <w:tab w:val="right" w:pos="9026" w:leader="dot"/>
            </w:tabs>
            <w:rPr/>
          </w:pPr>
          <w:hyperlink w:anchor="__RefHeading___Toc5028232_3224264995">
            <w:r>
              <w:rPr>
                <w:webHidden/>
                <w:rStyle w:val="IndexLink"/>
                <w:rtl w:val="true"/>
              </w:rPr>
              <w:t>ما هو التشبیه؟</w:t>
            </w:r>
            <w:r>
              <w:rPr>
                <w:rStyle w:val="IndexLink"/>
                <w:rtl w:val="true"/>
              </w:rPr>
              <w:tab/>
            </w:r>
            <w:r>
              <w:rPr>
                <w:rStyle w:val="IndexLink"/>
              </w:rPr>
              <w:t>23</w:t>
            </w:r>
          </w:hyperlink>
        </w:p>
        <w:p>
          <w:pPr>
            <w:pStyle w:val="Contents4"/>
            <w:tabs>
              <w:tab w:val="clear" w:pos="8176"/>
              <w:tab w:val="right" w:pos="9026" w:leader="dot"/>
            </w:tabs>
            <w:rPr/>
          </w:pPr>
          <w:hyperlink w:anchor="__RefHeading___Toc5028234_3224264995">
            <w:r>
              <w:rPr>
                <w:webHidden/>
                <w:rStyle w:val="IndexLink"/>
                <w:rtl w:val="true"/>
              </w:rPr>
              <w:t>التشبیه محال عقلاً</w:t>
            </w:r>
            <w:r>
              <w:rPr>
                <w:rStyle w:val="IndexLink"/>
                <w:rtl w:val="true"/>
              </w:rPr>
              <w:tab/>
            </w:r>
            <w:r>
              <w:rPr>
                <w:rStyle w:val="IndexLink"/>
              </w:rPr>
              <w:t>26</w:t>
            </w:r>
          </w:hyperlink>
        </w:p>
        <w:p>
          <w:pPr>
            <w:pStyle w:val="Contents4"/>
            <w:tabs>
              <w:tab w:val="clear" w:pos="8176"/>
              <w:tab w:val="right" w:pos="9026" w:leader="dot"/>
            </w:tabs>
            <w:rPr/>
          </w:pPr>
          <w:hyperlink w:anchor="__RefHeading___Toc5028236_3224264995">
            <w:r>
              <w:rPr>
                <w:webHidden/>
                <w:rStyle w:val="IndexLink"/>
                <w:rtl w:val="true"/>
              </w:rPr>
              <w:t>التشبیه لا یصح ولا یجوز فی القرآن الکریم</w:t>
            </w:r>
            <w:r>
              <w:rPr>
                <w:rStyle w:val="IndexLink"/>
                <w:rtl w:val="true"/>
              </w:rPr>
              <w:tab/>
            </w:r>
            <w:r>
              <w:rPr>
                <w:rStyle w:val="IndexLink"/>
              </w:rPr>
              <w:t>27</w:t>
            </w:r>
          </w:hyperlink>
        </w:p>
        <w:p>
          <w:pPr>
            <w:pStyle w:val="Contents4"/>
            <w:tabs>
              <w:tab w:val="clear" w:pos="8176"/>
              <w:tab w:val="right" w:pos="9026" w:leader="dot"/>
            </w:tabs>
            <w:rPr/>
          </w:pPr>
          <w:hyperlink w:anchor="__RefHeading___Toc5028238_3224264995">
            <w:r>
              <w:rPr>
                <w:webHidden/>
                <w:rStyle w:val="IndexLink"/>
                <w:rtl w:val="true"/>
              </w:rPr>
              <w:t>التشبیه لا یجوز ولا یصح نقلا فی السنة النبویة</w:t>
            </w:r>
            <w:r>
              <w:rPr>
                <w:rStyle w:val="IndexLink"/>
                <w:rtl w:val="true"/>
              </w:rPr>
              <w:tab/>
            </w:r>
            <w:r>
              <w:rPr>
                <w:rStyle w:val="IndexLink"/>
              </w:rPr>
              <w:t>30</w:t>
            </w:r>
          </w:hyperlink>
        </w:p>
        <w:p>
          <w:pPr>
            <w:pStyle w:val="Contents4"/>
            <w:tabs>
              <w:tab w:val="clear" w:pos="8176"/>
              <w:tab w:val="right" w:pos="9026" w:leader="dot"/>
            </w:tabs>
            <w:rPr/>
          </w:pPr>
          <w:hyperlink w:anchor="__RefHeading___Toc5028240_3224264995">
            <w:r>
              <w:rPr>
                <w:webHidden/>
                <w:rStyle w:val="IndexLink"/>
                <w:rtl w:val="true"/>
              </w:rPr>
              <w:t>هل أن الله تعالی شیء؟</w:t>
            </w:r>
            <w:r>
              <w:rPr>
                <w:rStyle w:val="IndexLink"/>
                <w:rtl w:val="true"/>
              </w:rPr>
              <w:tab/>
            </w:r>
            <w:r>
              <w:rPr>
                <w:rStyle w:val="IndexLink"/>
              </w:rPr>
              <w:t>37</w:t>
            </w:r>
          </w:hyperlink>
        </w:p>
        <w:p>
          <w:pPr>
            <w:pStyle w:val="Contents4"/>
            <w:tabs>
              <w:tab w:val="clear" w:pos="8176"/>
              <w:tab w:val="right" w:pos="9026" w:leader="dot"/>
            </w:tabs>
            <w:rPr/>
          </w:pPr>
          <w:hyperlink w:anchor="__RefHeading___Toc5028242_3224264995">
            <w:r>
              <w:rPr>
                <w:webHidden/>
                <w:rStyle w:val="IndexLink"/>
                <w:rtl w:val="true"/>
              </w:rPr>
              <w:t>السمیع البصیر اسمان من أسمائه تعالی</w:t>
            </w:r>
            <w:r>
              <w:rPr>
                <w:rStyle w:val="IndexLink"/>
                <w:rtl w:val="true"/>
              </w:rPr>
              <w:tab/>
            </w:r>
            <w:r>
              <w:rPr>
                <w:rStyle w:val="IndexLink"/>
              </w:rPr>
              <w:t>41</w:t>
            </w:r>
          </w:hyperlink>
        </w:p>
        <w:p>
          <w:pPr>
            <w:pStyle w:val="Contents4"/>
            <w:tabs>
              <w:tab w:val="clear" w:pos="8176"/>
              <w:tab w:val="right" w:pos="9026" w:leader="dot"/>
            </w:tabs>
            <w:rPr/>
          </w:pPr>
          <w:hyperlink w:anchor="__RefHeading___Toc5028244_3224264995">
            <w:r>
              <w:rPr>
                <w:webHidden/>
                <w:rStyle w:val="IndexLink"/>
                <w:rtl w:val="true"/>
              </w:rPr>
              <w:t>الوصفان فی القرآن الکریم</w:t>
            </w:r>
            <w:r>
              <w:rPr>
                <w:rStyle w:val="IndexLink"/>
                <w:rtl w:val="true"/>
              </w:rPr>
              <w:tab/>
            </w:r>
            <w:r>
              <w:rPr>
                <w:rStyle w:val="IndexLink"/>
              </w:rPr>
              <w:t>42</w:t>
            </w:r>
          </w:hyperlink>
        </w:p>
        <w:p>
          <w:pPr>
            <w:pStyle w:val="Contents5"/>
            <w:tabs>
              <w:tab w:val="clear" w:pos="7892"/>
              <w:tab w:val="right" w:pos="9026" w:leader="dot"/>
            </w:tabs>
            <w:rPr/>
          </w:pPr>
          <w:hyperlink w:anchor="__RefHeading___Toc5028246_3224264995">
            <w:r>
              <w:rPr>
                <w:webHidden/>
                <w:rStyle w:val="IndexLink"/>
                <w:rtl w:val="true"/>
              </w:rPr>
              <w:t>السمیع</w:t>
            </w:r>
            <w:r>
              <w:rPr>
                <w:rStyle w:val="IndexLink"/>
                <w:rtl w:val="true"/>
              </w:rPr>
              <w:tab/>
            </w:r>
            <w:r>
              <w:rPr>
                <w:rStyle w:val="IndexLink"/>
              </w:rPr>
              <w:t>42</w:t>
            </w:r>
          </w:hyperlink>
        </w:p>
        <w:p>
          <w:pPr>
            <w:pStyle w:val="Contents5"/>
            <w:tabs>
              <w:tab w:val="clear" w:pos="7892"/>
              <w:tab w:val="right" w:pos="9026" w:leader="dot"/>
            </w:tabs>
            <w:rPr/>
          </w:pPr>
          <w:hyperlink w:anchor="__RefHeading___Toc5028248_3224264995">
            <w:r>
              <w:rPr>
                <w:webHidden/>
                <w:rStyle w:val="IndexLink"/>
                <w:rtl w:val="true"/>
              </w:rPr>
              <w:t>البصیر</w:t>
            </w:r>
            <w:r>
              <w:rPr>
                <w:rStyle w:val="IndexLink"/>
                <w:rtl w:val="true"/>
              </w:rPr>
              <w:tab/>
            </w:r>
            <w:r>
              <w:rPr>
                <w:rStyle w:val="IndexLink"/>
              </w:rPr>
              <w:t>44</w:t>
            </w:r>
          </w:hyperlink>
        </w:p>
        <w:p>
          <w:pPr>
            <w:pStyle w:val="Contents4"/>
            <w:tabs>
              <w:tab w:val="clear" w:pos="8176"/>
              <w:tab w:val="right" w:pos="9026" w:leader="dot"/>
            </w:tabs>
            <w:rPr/>
          </w:pPr>
          <w:hyperlink w:anchor="__RefHeading___Toc5028250_3224264995">
            <w:r>
              <w:rPr>
                <w:webHidden/>
                <w:rStyle w:val="IndexLink"/>
                <w:rtl w:val="true"/>
              </w:rPr>
              <w:t>الوصفان فی حدیث أهل البیت علیهم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5028252_3224264995">
            <w:r>
              <w:rPr>
                <w:webHidden/>
                <w:rStyle w:val="IndexLink"/>
                <w:rtl w:val="true"/>
              </w:rPr>
              <w:t>السمیع</w:t>
            </w:r>
            <w:r>
              <w:rPr>
                <w:rStyle w:val="IndexLink"/>
                <w:rtl w:val="true"/>
              </w:rPr>
              <w:tab/>
            </w:r>
            <w:r>
              <w:rPr>
                <w:rStyle w:val="IndexLink"/>
              </w:rPr>
              <w:t>48</w:t>
            </w:r>
          </w:hyperlink>
        </w:p>
        <w:p>
          <w:pPr>
            <w:pStyle w:val="Contents5"/>
            <w:tabs>
              <w:tab w:val="clear" w:pos="7892"/>
              <w:tab w:val="right" w:pos="9026" w:leader="dot"/>
            </w:tabs>
            <w:rPr/>
          </w:pPr>
          <w:hyperlink w:anchor="__RefHeading___Toc5028254_3224264995">
            <w:r>
              <w:rPr>
                <w:webHidden/>
                <w:rStyle w:val="IndexLink"/>
                <w:rtl w:val="true"/>
              </w:rPr>
              <w:t>سمعه لا کسمعنا</w:t>
            </w:r>
            <w:r>
              <w:rPr>
                <w:rStyle w:val="IndexLink"/>
                <w:rtl w:val="true"/>
              </w:rPr>
              <w:tab/>
            </w:r>
            <w:r>
              <w:rPr>
                <w:rStyle w:val="IndexLink"/>
              </w:rPr>
              <w:t>51</w:t>
            </w:r>
          </w:hyperlink>
        </w:p>
        <w:p>
          <w:pPr>
            <w:pStyle w:val="Contents5"/>
            <w:tabs>
              <w:tab w:val="clear" w:pos="7892"/>
              <w:tab w:val="right" w:pos="9026" w:leader="dot"/>
            </w:tabs>
            <w:rPr/>
          </w:pPr>
          <w:hyperlink w:anchor="__RefHeading___Toc5028256_3224264995">
            <w:r>
              <w:rPr>
                <w:webHidden/>
                <w:rStyle w:val="IndexLink"/>
                <w:rtl w:val="true"/>
              </w:rPr>
              <w:t>البصیر</w:t>
            </w:r>
            <w:r>
              <w:rPr>
                <w:rStyle w:val="IndexLink"/>
                <w:rtl w:val="true"/>
              </w:rPr>
              <w:tab/>
            </w:r>
            <w:r>
              <w:rPr>
                <w:rStyle w:val="IndexLink"/>
              </w:rPr>
              <w:t>52</w:t>
            </w:r>
          </w:hyperlink>
        </w:p>
        <w:p>
          <w:pPr>
            <w:pStyle w:val="Contents5"/>
            <w:tabs>
              <w:tab w:val="clear" w:pos="7892"/>
              <w:tab w:val="right" w:pos="9026" w:leader="dot"/>
            </w:tabs>
            <w:rPr/>
          </w:pPr>
          <w:hyperlink w:anchor="__RefHeading___Toc5028258_3224264995">
            <w:r>
              <w:rPr>
                <w:webHidden/>
                <w:rStyle w:val="IndexLink"/>
                <w:rtl w:val="true"/>
              </w:rPr>
              <w:t>هل هما من صفات الذات؟</w:t>
            </w:r>
            <w:r>
              <w:rPr>
                <w:rStyle w:val="IndexLink"/>
                <w:rtl w:val="true"/>
              </w:rPr>
              <w:tab/>
            </w:r>
            <w:r>
              <w:rPr>
                <w:rStyle w:val="IndexLink"/>
              </w:rPr>
              <w:t>58</w:t>
            </w:r>
          </w:hyperlink>
        </w:p>
        <w:p>
          <w:pPr>
            <w:pStyle w:val="Contents5"/>
            <w:tabs>
              <w:tab w:val="clear" w:pos="7892"/>
              <w:tab w:val="right" w:pos="9026" w:leader="dot"/>
            </w:tabs>
            <w:rPr/>
          </w:pPr>
          <w:hyperlink w:anchor="__RefHeading___Toc5028260_3224264995">
            <w:r>
              <w:rPr>
                <w:webHidden/>
                <w:rStyle w:val="IndexLink"/>
                <w:rtl w:val="true"/>
              </w:rPr>
              <w:t>فی السمع</w:t>
            </w:r>
            <w:r>
              <w:rPr>
                <w:rStyle w:val="IndexLink"/>
                <w:rtl w:val="true"/>
              </w:rPr>
              <w:tab/>
            </w:r>
            <w:r>
              <w:rPr>
                <w:rStyle w:val="IndexLink"/>
              </w:rPr>
              <w:t>58</w:t>
            </w:r>
          </w:hyperlink>
        </w:p>
        <w:p>
          <w:pPr>
            <w:pStyle w:val="Contents5"/>
            <w:tabs>
              <w:tab w:val="clear" w:pos="7892"/>
              <w:tab w:val="right" w:pos="9026" w:leader="dot"/>
            </w:tabs>
            <w:rPr/>
          </w:pPr>
          <w:hyperlink w:anchor="__RefHeading___Toc5028262_3224264995">
            <w:r>
              <w:rPr>
                <w:webHidden/>
                <w:rStyle w:val="IndexLink"/>
                <w:rtl w:val="true"/>
              </w:rPr>
              <w:t>البصر</w:t>
            </w:r>
            <w:r>
              <w:rPr>
                <w:rStyle w:val="IndexLink"/>
                <w:rtl w:val="true"/>
              </w:rPr>
              <w:tab/>
            </w:r>
            <w:r>
              <w:rPr>
                <w:rStyle w:val="IndexLink"/>
              </w:rPr>
              <w:t>59</w:t>
            </w:r>
          </w:hyperlink>
        </w:p>
        <w:p>
          <w:pPr>
            <w:pStyle w:val="Contents4"/>
            <w:tabs>
              <w:tab w:val="clear" w:pos="8176"/>
              <w:tab w:val="right" w:pos="9026" w:leader="dot"/>
            </w:tabs>
            <w:rPr/>
          </w:pPr>
          <w:hyperlink w:anchor="__RefHeading___Toc5028264_3224264995">
            <w:r>
              <w:rPr>
                <w:webHidden/>
                <w:rStyle w:val="IndexLink"/>
                <w:rtl w:val="true"/>
              </w:rPr>
              <w:t>سؤال مهم</w:t>
            </w:r>
            <w:r>
              <w:rPr>
                <w:rStyle w:val="IndexLink"/>
                <w:rtl w:val="true"/>
              </w:rPr>
              <w:tab/>
            </w:r>
            <w:r>
              <w:rPr>
                <w:rStyle w:val="IndexLink"/>
              </w:rPr>
              <w:t>60</w:t>
            </w:r>
          </w:hyperlink>
        </w:p>
        <w:p>
          <w:pPr>
            <w:pStyle w:val="Contents5"/>
            <w:tabs>
              <w:tab w:val="clear" w:pos="7892"/>
              <w:tab w:val="right" w:pos="9026" w:leader="dot"/>
            </w:tabs>
            <w:rPr/>
          </w:pPr>
          <w:hyperlink w:anchor="__RefHeading___Toc5028266_3224264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5028268_3224264995">
            <w:r>
              <w:rPr>
                <w:webHidden/>
                <w:rStyle w:val="IndexLink"/>
                <w:rtl w:val="true"/>
              </w:rPr>
              <w:t>ألف</w:t>
            </w:r>
            <w:r>
              <w:rPr>
                <w:rStyle w:val="IndexLink"/>
                <w:rtl w:val="true"/>
              </w:rPr>
              <w:tab/>
            </w:r>
            <w:r>
              <w:rPr>
                <w:rStyle w:val="IndexLink"/>
              </w:rPr>
              <w:t>60</w:t>
            </w:r>
          </w:hyperlink>
        </w:p>
        <w:p>
          <w:pPr>
            <w:pStyle w:val="Contents5"/>
            <w:tabs>
              <w:tab w:val="clear" w:pos="7892"/>
              <w:tab w:val="right" w:pos="9026" w:leader="dot"/>
            </w:tabs>
            <w:rPr/>
          </w:pPr>
          <w:hyperlink w:anchor="__RefHeading___Toc5028270_3224264995">
            <w:r>
              <w:rPr>
                <w:webHidden/>
                <w:rStyle w:val="IndexLink"/>
                <w:rtl w:val="true"/>
              </w:rPr>
              <w:t>باء</w:t>
            </w:r>
            <w:r>
              <w:rPr>
                <w:rStyle w:val="IndexLink"/>
                <w:rtl w:val="true"/>
              </w:rPr>
              <w:tab/>
            </w:r>
            <w:r>
              <w:rPr>
                <w:rStyle w:val="IndexLink"/>
              </w:rPr>
              <w:t>61</w:t>
            </w:r>
          </w:hyperlink>
        </w:p>
        <w:p>
          <w:pPr>
            <w:pStyle w:val="Contents4"/>
            <w:tabs>
              <w:tab w:val="clear" w:pos="8176"/>
              <w:tab w:val="right" w:pos="9026" w:leader="dot"/>
            </w:tabs>
            <w:rPr/>
          </w:pPr>
          <w:hyperlink w:anchor="__RefHeading___Toc5028272_3224264995">
            <w:r>
              <w:rPr>
                <w:webHidden/>
                <w:rStyle w:val="IndexLink"/>
                <w:rtl w:val="true"/>
              </w:rPr>
              <w:t>لا تدرکه الأبصار وهو یدرک الأبصار</w:t>
            </w:r>
            <w:r>
              <w:rPr>
                <w:rStyle w:val="IndexLink"/>
                <w:rtl w:val="true"/>
              </w:rPr>
              <w:tab/>
            </w:r>
            <w:r>
              <w:rPr>
                <w:rStyle w:val="IndexLink"/>
              </w:rPr>
              <w:t>62</w:t>
            </w:r>
          </w:hyperlink>
        </w:p>
        <w:p>
          <w:pPr>
            <w:pStyle w:val="Contents5"/>
            <w:tabs>
              <w:tab w:val="clear" w:pos="7892"/>
              <w:tab w:val="right" w:pos="9026" w:leader="dot"/>
            </w:tabs>
            <w:rPr/>
          </w:pPr>
          <w:hyperlink w:anchor="__RefHeading___Toc5028274_3224264995">
            <w:r>
              <w:rPr>
                <w:webHidden/>
                <w:rStyle w:val="IndexLink"/>
                <w:rtl w:val="true"/>
              </w:rPr>
              <w:t>امتناع الرؤیة</w:t>
            </w:r>
            <w:r>
              <w:rPr>
                <w:rStyle w:val="IndexLink"/>
                <w:rtl w:val="true"/>
              </w:rPr>
              <w:tab/>
            </w:r>
            <w:r>
              <w:rPr>
                <w:rStyle w:val="IndexLink"/>
              </w:rPr>
              <w:t>62</w:t>
            </w:r>
          </w:hyperlink>
        </w:p>
        <w:p>
          <w:pPr>
            <w:pStyle w:val="Contents5"/>
            <w:tabs>
              <w:tab w:val="clear" w:pos="7892"/>
              <w:tab w:val="right" w:pos="9026" w:leader="dot"/>
            </w:tabs>
            <w:rPr/>
          </w:pPr>
          <w:hyperlink w:anchor="__RefHeading___Toc5028276_3224264995">
            <w:r>
              <w:rPr>
                <w:webHidden/>
                <w:rStyle w:val="IndexLink"/>
                <w:rtl w:val="true"/>
              </w:rPr>
              <w:t>الآیات الکریمة</w:t>
            </w:r>
            <w:r>
              <w:rPr>
                <w:rStyle w:val="IndexLink"/>
                <w:rtl w:val="true"/>
              </w:rPr>
              <w:tab/>
            </w:r>
            <w:r>
              <w:rPr>
                <w:rStyle w:val="IndexLink"/>
              </w:rPr>
              <w:t>63</w:t>
            </w:r>
          </w:hyperlink>
        </w:p>
        <w:p>
          <w:pPr>
            <w:pStyle w:val="Contents5"/>
            <w:tabs>
              <w:tab w:val="clear" w:pos="7892"/>
              <w:tab w:val="right" w:pos="9026" w:leader="dot"/>
            </w:tabs>
            <w:rPr/>
          </w:pPr>
          <w:hyperlink w:anchor="__RefHeading___Toc5028278_3224264995">
            <w:r>
              <w:rPr>
                <w:webHidden/>
                <w:rStyle w:val="IndexLink"/>
                <w:rtl w:val="true"/>
              </w:rPr>
              <w:t>الأحادیث الشریفة</w:t>
            </w:r>
            <w:r>
              <w:rPr>
                <w:rStyle w:val="IndexLink"/>
                <w:rtl w:val="true"/>
              </w:rPr>
              <w:tab/>
            </w:r>
            <w:r>
              <w:rPr>
                <w:rStyle w:val="IndexLink"/>
              </w:rPr>
              <w:t>64</w:t>
            </w:r>
          </w:hyperlink>
        </w:p>
        <w:p>
          <w:pPr>
            <w:pStyle w:val="Contents5"/>
            <w:tabs>
              <w:tab w:val="clear" w:pos="7892"/>
              <w:tab w:val="right" w:pos="9026" w:leader="dot"/>
            </w:tabs>
            <w:rPr/>
          </w:pPr>
          <w:hyperlink w:anchor="__RefHeading___Toc5028280_3224264995">
            <w:r>
              <w:rPr>
                <w:webHidden/>
                <w:rStyle w:val="IndexLink"/>
                <w:rtl w:val="true"/>
              </w:rPr>
              <w:t>الرؤیة القلبیة</w:t>
            </w:r>
            <w:r>
              <w:rPr>
                <w:rStyle w:val="IndexLink"/>
                <w:rtl w:val="true"/>
              </w:rPr>
              <w:tab/>
            </w:r>
            <w:r>
              <w:rPr>
                <w:rStyle w:val="IndexLink"/>
              </w:rPr>
              <w:t>69</w:t>
            </w:r>
          </w:hyperlink>
        </w:p>
        <w:p>
          <w:pPr>
            <w:pStyle w:val="Contents5"/>
            <w:tabs>
              <w:tab w:val="clear" w:pos="7892"/>
              <w:tab w:val="right" w:pos="9026" w:leader="dot"/>
            </w:tabs>
            <w:rPr/>
          </w:pPr>
          <w:hyperlink w:anchor="__RefHeading___Toc5028282_3224264995">
            <w:r>
              <w:rPr>
                <w:webHidden/>
                <w:rStyle w:val="IndexLink"/>
                <w:rtl w:val="true"/>
              </w:rPr>
              <w:t>ما هو سبب شبهة الرؤیة؟</w:t>
            </w:r>
            <w:r>
              <w:rPr>
                <w:rStyle w:val="IndexLink"/>
                <w:rtl w:val="true"/>
              </w:rPr>
              <w:tab/>
            </w:r>
            <w:r>
              <w:rPr>
                <w:rStyle w:val="IndexLink"/>
              </w:rPr>
              <w:t>72</w:t>
            </w:r>
          </w:hyperlink>
        </w:p>
        <w:p>
          <w:pPr>
            <w:pStyle w:val="Contents5"/>
            <w:tabs>
              <w:tab w:val="clear" w:pos="7892"/>
              <w:tab w:val="right" w:pos="9026" w:leader="dot"/>
            </w:tabs>
            <w:rPr/>
          </w:pPr>
          <w:hyperlink w:anchor="__RefHeading___Toc5028284_3224264995">
            <w:r>
              <w:rPr>
                <w:webHidden/>
                <w:rStyle w:val="IndexLink"/>
                <w:rtl w:val="true"/>
              </w:rPr>
              <w:t>معنی الإدراک الإلهی</w:t>
            </w:r>
            <w:r>
              <w:rPr>
                <w:rStyle w:val="IndexLink"/>
                <w:rtl w:val="true"/>
              </w:rPr>
              <w:tab/>
            </w:r>
            <w:r>
              <w:rPr>
                <w:rStyle w:val="IndexLink"/>
              </w:rPr>
              <w:t>75</w:t>
            </w:r>
          </w:hyperlink>
        </w:p>
        <w:p>
          <w:pPr>
            <w:pStyle w:val="Contents4"/>
            <w:tabs>
              <w:tab w:val="clear" w:pos="8176"/>
              <w:tab w:val="right" w:pos="9026" w:leader="dot"/>
            </w:tabs>
            <w:rPr/>
          </w:pPr>
          <w:hyperlink w:anchor="__RefHeading___Toc5028286_3224264995">
            <w:r>
              <w:rPr>
                <w:webHidden/>
                <w:rStyle w:val="IndexLink"/>
                <w:rtl w:val="true"/>
              </w:rPr>
              <w:t>وهو اللطیف الخبیر</w:t>
            </w:r>
            <w:r>
              <w:rPr>
                <w:rStyle w:val="IndexLink"/>
                <w:rtl w:val="true"/>
              </w:rPr>
              <w:tab/>
            </w:r>
            <w:r>
              <w:rPr>
                <w:rStyle w:val="IndexLink"/>
              </w:rPr>
              <w:t>76</w:t>
            </w:r>
          </w:hyperlink>
        </w:p>
        <w:p>
          <w:pPr>
            <w:pStyle w:val="Contents5"/>
            <w:tabs>
              <w:tab w:val="clear" w:pos="7892"/>
              <w:tab w:val="right" w:pos="9026" w:leader="dot"/>
            </w:tabs>
            <w:rPr/>
          </w:pPr>
          <w:hyperlink w:anchor="__RefHeading___Toc5028288_3224264995">
            <w:r>
              <w:rPr>
                <w:webHidden/>
                <w:rStyle w:val="IndexLink"/>
                <w:rtl w:val="true"/>
              </w:rPr>
              <w:t>اللطیف</w:t>
            </w:r>
            <w:r>
              <w:rPr>
                <w:rStyle w:val="IndexLink"/>
                <w:rtl w:val="true"/>
              </w:rPr>
              <w:tab/>
            </w:r>
            <w:r>
              <w:rPr>
                <w:rStyle w:val="IndexLink"/>
              </w:rPr>
              <w:t>76</w:t>
            </w:r>
          </w:hyperlink>
        </w:p>
        <w:p>
          <w:pPr>
            <w:pStyle w:val="Contents5"/>
            <w:tabs>
              <w:tab w:val="clear" w:pos="7892"/>
              <w:tab w:val="right" w:pos="9026" w:leader="dot"/>
            </w:tabs>
            <w:rPr/>
          </w:pPr>
          <w:hyperlink w:anchor="__RefHeading___Toc5028290_3224264995">
            <w:r>
              <w:rPr>
                <w:webHidden/>
                <w:rStyle w:val="IndexLink"/>
                <w:rtl w:val="true"/>
              </w:rPr>
              <w:t>الخبیر</w:t>
            </w:r>
            <w:r>
              <w:rPr>
                <w:rStyle w:val="IndexLink"/>
                <w:rtl w:val="true"/>
              </w:rPr>
              <w:tab/>
            </w:r>
            <w:r>
              <w:rPr>
                <w:rStyle w:val="IndexLink"/>
              </w:rPr>
              <w:t>78</w:t>
            </w:r>
          </w:hyperlink>
        </w:p>
        <w:p>
          <w:pPr>
            <w:pStyle w:val="Contents5"/>
            <w:tabs>
              <w:tab w:val="clear" w:pos="7892"/>
              <w:tab w:val="right" w:pos="9026" w:leader="dot"/>
            </w:tabs>
            <w:rPr/>
          </w:pPr>
          <w:hyperlink w:anchor="__RefHeading___Toc5028292_3224264995">
            <w:r>
              <w:rPr>
                <w:webHidden/>
                <w:rStyle w:val="IndexLink"/>
                <w:rtl w:val="true"/>
              </w:rPr>
              <w:t>استخلص الوحدانیة والجبروت</w:t>
            </w:r>
            <w:r>
              <w:rPr>
                <w:rStyle w:val="IndexLink"/>
                <w:rtl w:val="true"/>
              </w:rPr>
              <w:tab/>
            </w:r>
            <w:r>
              <w:rPr>
                <w:rStyle w:val="IndexLink"/>
              </w:rPr>
              <w:t>79</w:t>
            </w:r>
          </w:hyperlink>
        </w:p>
        <w:p>
          <w:pPr>
            <w:pStyle w:val="Contents5"/>
            <w:tabs>
              <w:tab w:val="clear" w:pos="7892"/>
              <w:tab w:val="right" w:pos="9026" w:leader="dot"/>
            </w:tabs>
            <w:rPr/>
          </w:pPr>
          <w:hyperlink w:anchor="__RefHeading___Toc5028294_3224264995">
            <w:r>
              <w:rPr>
                <w:webHidden/>
                <w:rStyle w:val="IndexLink"/>
                <w:rtl w:val="true"/>
              </w:rPr>
              <w:t>معنی الجبروت</w:t>
            </w:r>
            <w:r>
              <w:rPr>
                <w:rStyle w:val="IndexLink"/>
                <w:rtl w:val="true"/>
              </w:rPr>
              <w:tab/>
            </w:r>
            <w:r>
              <w:rPr>
                <w:rStyle w:val="IndexLink"/>
              </w:rPr>
              <w:t>84</w:t>
            </w:r>
          </w:hyperlink>
        </w:p>
        <w:p>
          <w:pPr>
            <w:pStyle w:val="Contents5"/>
            <w:tabs>
              <w:tab w:val="clear" w:pos="7892"/>
              <w:tab w:val="right" w:pos="9026" w:leader="dot"/>
            </w:tabs>
            <w:rPr/>
          </w:pPr>
          <w:hyperlink w:anchor="__RefHeading___Toc5028296_3224264995">
            <w:r>
              <w:rPr>
                <w:webHidden/>
                <w:rStyle w:val="IndexLink"/>
                <w:rtl w:val="true"/>
              </w:rPr>
              <w:t>المشیئة والإرادة</w:t>
            </w:r>
            <w:r>
              <w:rPr>
                <w:rStyle w:val="IndexLink"/>
                <w:rtl w:val="true"/>
              </w:rPr>
              <w:tab/>
            </w:r>
            <w:r>
              <w:rPr>
                <w:rStyle w:val="IndexLink"/>
              </w:rPr>
              <w:t>87</w:t>
            </w:r>
          </w:hyperlink>
        </w:p>
        <w:p>
          <w:pPr>
            <w:pStyle w:val="Contents5"/>
            <w:tabs>
              <w:tab w:val="clear" w:pos="7892"/>
              <w:tab w:val="right" w:pos="9026" w:leader="dot"/>
            </w:tabs>
            <w:rPr/>
          </w:pPr>
          <w:hyperlink w:anchor="__RefHeading___Toc5028298_3224264995">
            <w:r>
              <w:rPr>
                <w:webHidden/>
                <w:rStyle w:val="IndexLink"/>
                <w:rtl w:val="true"/>
              </w:rPr>
              <w:t>حقیقة الإرادة الإلهیة</w:t>
            </w:r>
            <w:r>
              <w:rPr>
                <w:rStyle w:val="IndexLink"/>
                <w:rtl w:val="true"/>
              </w:rPr>
              <w:tab/>
            </w:r>
            <w:r>
              <w:rPr>
                <w:rStyle w:val="IndexLink"/>
              </w:rPr>
              <w:t>89</w:t>
            </w:r>
          </w:hyperlink>
        </w:p>
        <w:p>
          <w:pPr>
            <w:pStyle w:val="Contents5"/>
            <w:tabs>
              <w:tab w:val="clear" w:pos="7892"/>
              <w:tab w:val="right" w:pos="9026" w:leader="dot"/>
            </w:tabs>
            <w:rPr/>
          </w:pPr>
          <w:hyperlink w:anchor="__RefHeading___Toc5028300_3224264995">
            <w:r>
              <w:rPr>
                <w:webHidden/>
                <w:rStyle w:val="IndexLink"/>
                <w:rtl w:val="true"/>
              </w:rPr>
              <w:t>أسئلة مهمة فی الإرادة</w:t>
            </w:r>
            <w:r>
              <w:rPr>
                <w:rStyle w:val="IndexLink"/>
                <w:rtl w:val="true"/>
              </w:rPr>
              <w:tab/>
            </w:r>
            <w:r>
              <w:rPr>
                <w:rStyle w:val="IndexLink"/>
              </w:rPr>
              <w:t>91</w:t>
            </w:r>
          </w:hyperlink>
        </w:p>
        <w:p>
          <w:pPr>
            <w:pStyle w:val="Contents4"/>
            <w:tabs>
              <w:tab w:val="clear" w:pos="8176"/>
              <w:tab w:val="right" w:pos="9026" w:leader="dot"/>
            </w:tabs>
            <w:rPr/>
          </w:pPr>
          <w:hyperlink w:anchor="__RefHeading___Toc5028302_3224264995">
            <w:r>
              <w:rPr>
                <w:webHidden/>
                <w:rStyle w:val="IndexLink"/>
                <w:rtl w:val="true"/>
              </w:rPr>
              <w:t>قدرة الله تعالی</w:t>
            </w:r>
            <w:r>
              <w:rPr>
                <w:rStyle w:val="IndexLink"/>
                <w:rtl w:val="true"/>
              </w:rPr>
              <w:tab/>
            </w:r>
            <w:r>
              <w:rPr>
                <w:rStyle w:val="IndexLink"/>
              </w:rPr>
              <w:t>97</w:t>
            </w:r>
          </w:hyperlink>
        </w:p>
        <w:p>
          <w:pPr>
            <w:pStyle w:val="Contents5"/>
            <w:tabs>
              <w:tab w:val="clear" w:pos="7892"/>
              <w:tab w:val="right" w:pos="9026" w:leader="dot"/>
            </w:tabs>
            <w:rPr/>
          </w:pPr>
          <w:hyperlink w:anchor="__RefHeading___Toc5028304_3224264995">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5028306_3224264995">
            <w:r>
              <w:rPr>
                <w:webHidden/>
                <w:rStyle w:val="IndexLink"/>
                <w:rtl w:val="true"/>
              </w:rPr>
              <w:t>ألف</w:t>
            </w:r>
            <w:r>
              <w:rPr>
                <w:rStyle w:val="IndexLink"/>
                <w:rtl w:val="true"/>
              </w:rPr>
              <w:t xml:space="preserve">: </w:t>
            </w:r>
            <w:r>
              <w:rPr>
                <w:rStyle w:val="IndexLink"/>
                <w:rtl w:val="true"/>
              </w:rPr>
              <w:t>دلیل الفطرة</w:t>
            </w:r>
            <w:r>
              <w:rPr>
                <w:rStyle w:val="IndexLink"/>
                <w:rtl w:val="true"/>
              </w:rPr>
              <w:tab/>
            </w:r>
            <w:r>
              <w:rPr>
                <w:rStyle w:val="IndexLink"/>
              </w:rPr>
              <w:t>98</w:t>
            </w:r>
          </w:hyperlink>
        </w:p>
        <w:p>
          <w:pPr>
            <w:pStyle w:val="Contents5"/>
            <w:tabs>
              <w:tab w:val="clear" w:pos="7892"/>
              <w:tab w:val="right" w:pos="9026" w:leader="dot"/>
            </w:tabs>
            <w:rPr/>
          </w:pPr>
          <w:hyperlink w:anchor="__RefHeading___Toc5028308_3224264995">
            <w:r>
              <w:rPr>
                <w:webHidden/>
                <w:rStyle w:val="IndexLink"/>
                <w:rtl w:val="true"/>
              </w:rPr>
              <w:t>باء</w:t>
            </w:r>
            <w:r>
              <w:rPr>
                <w:rStyle w:val="IndexLink"/>
                <w:rtl w:val="true"/>
              </w:rPr>
              <w:t xml:space="preserve">: </w:t>
            </w:r>
            <w:r>
              <w:rPr>
                <w:rStyle w:val="IndexLink"/>
                <w:rtl w:val="true"/>
              </w:rPr>
              <w:t>دلیل النظام فی الخلقة</w:t>
            </w:r>
            <w:r>
              <w:rPr>
                <w:rStyle w:val="IndexLink"/>
                <w:rtl w:val="true"/>
              </w:rPr>
              <w:tab/>
            </w:r>
            <w:r>
              <w:rPr>
                <w:rStyle w:val="IndexLink"/>
              </w:rPr>
              <w:t>99</w:t>
            </w:r>
          </w:hyperlink>
        </w:p>
        <w:p>
          <w:pPr>
            <w:pStyle w:val="Contents5"/>
            <w:tabs>
              <w:tab w:val="clear" w:pos="7892"/>
              <w:tab w:val="right" w:pos="9026" w:leader="dot"/>
            </w:tabs>
            <w:rPr/>
          </w:pPr>
          <w:hyperlink w:anchor="__RefHeading___Toc5028310_3224264995">
            <w:r>
              <w:rPr>
                <w:webHidden/>
                <w:rStyle w:val="IndexLink"/>
                <w:rtl w:val="true"/>
              </w:rPr>
              <w:t>جیم</w:t>
            </w:r>
            <w:r>
              <w:rPr>
                <w:rStyle w:val="IndexLink"/>
                <w:rtl w:val="true"/>
              </w:rPr>
              <w:t xml:space="preserve">: </w:t>
            </w:r>
            <w:r>
              <w:rPr>
                <w:rStyle w:val="IndexLink"/>
                <w:rtl w:val="true"/>
              </w:rPr>
              <w:t>قدرة المخلوق دلیل علی قدرة الخالق</w:t>
            </w:r>
            <w:r>
              <w:rPr>
                <w:rStyle w:val="IndexLink"/>
                <w:rtl w:val="true"/>
              </w:rPr>
              <w:tab/>
            </w:r>
            <w:r>
              <w:rPr>
                <w:rStyle w:val="IndexLink"/>
              </w:rPr>
              <w:t>100</w:t>
            </w:r>
          </w:hyperlink>
        </w:p>
        <w:p>
          <w:pPr>
            <w:pStyle w:val="Contents4"/>
            <w:tabs>
              <w:tab w:val="clear" w:pos="8176"/>
              <w:tab w:val="right" w:pos="9026" w:leader="dot"/>
            </w:tabs>
            <w:rPr/>
          </w:pPr>
          <w:hyperlink w:anchor="__RefHeading___Toc5028312_3224264995">
            <w:r>
              <w:rPr>
                <w:webHidden/>
                <w:rStyle w:val="IndexLink"/>
                <w:rtl w:val="true"/>
              </w:rPr>
              <w:t>أسئلة فی القدرة</w:t>
            </w:r>
            <w:r>
              <w:rPr>
                <w:rStyle w:val="IndexLink"/>
                <w:rtl w:val="true"/>
              </w:rPr>
              <w:tab/>
            </w:r>
            <w:r>
              <w:rPr>
                <w:rStyle w:val="IndexLink"/>
              </w:rPr>
              <w:t>105</w:t>
            </w:r>
          </w:hyperlink>
        </w:p>
        <w:p>
          <w:pPr>
            <w:pStyle w:val="Contents4"/>
            <w:tabs>
              <w:tab w:val="clear" w:pos="8176"/>
              <w:tab w:val="right" w:pos="9026" w:leader="dot"/>
            </w:tabs>
            <w:rPr/>
          </w:pPr>
          <w:hyperlink w:anchor="__RefHeading___Toc5028314_3224264995">
            <w:r>
              <w:rPr>
                <w:webHidden/>
                <w:rStyle w:val="IndexLink"/>
                <w:rtl w:val="true"/>
              </w:rPr>
              <w:t>(</w:t>
            </w:r>
            <w:r>
              <w:rPr>
                <w:rStyle w:val="IndexLink"/>
                <w:rtl w:val="true"/>
              </w:rPr>
              <w:t>وهو الواحد الصمد</w:t>
            </w:r>
            <w:r>
              <w:rPr>
                <w:rStyle w:val="IndexLink"/>
                <w:rtl w:val="true"/>
              </w:rPr>
              <w:t>)</w:t>
              <w:tab/>
            </w:r>
            <w:r>
              <w:rPr>
                <w:rStyle w:val="IndexLink"/>
              </w:rPr>
              <w:t>113</w:t>
            </w:r>
          </w:hyperlink>
        </w:p>
        <w:p>
          <w:pPr>
            <w:pStyle w:val="Contents5"/>
            <w:tabs>
              <w:tab w:val="clear" w:pos="7892"/>
              <w:tab w:val="right" w:pos="9026" w:leader="dot"/>
            </w:tabs>
            <w:rPr/>
          </w:pPr>
          <w:hyperlink w:anchor="__RefHeading___Toc5028316_3224264995">
            <w:r>
              <w:rPr>
                <w:webHidden/>
                <w:rStyle w:val="IndexLink"/>
                <w:rtl w:val="true"/>
              </w:rPr>
              <w:t>معنی الواحد</w:t>
            </w:r>
            <w:r>
              <w:rPr>
                <w:rStyle w:val="IndexLink"/>
                <w:rtl w:val="true"/>
              </w:rPr>
              <w:tab/>
            </w:r>
            <w:r>
              <w:rPr>
                <w:rStyle w:val="IndexLink"/>
              </w:rPr>
              <w:t>113</w:t>
            </w:r>
          </w:hyperlink>
        </w:p>
        <w:p>
          <w:pPr>
            <w:pStyle w:val="Contents5"/>
            <w:tabs>
              <w:tab w:val="clear" w:pos="7892"/>
              <w:tab w:val="right" w:pos="9026" w:leader="dot"/>
            </w:tabs>
            <w:rPr/>
          </w:pPr>
          <w:hyperlink w:anchor="__RefHeading___Toc5028318_3224264995">
            <w:r>
              <w:rPr>
                <w:webHidden/>
                <w:rStyle w:val="IndexLink"/>
                <w:rtl w:val="true"/>
              </w:rPr>
              <w:t>معنی الصمد</w:t>
            </w:r>
            <w:r>
              <w:rPr>
                <w:rStyle w:val="IndexLink"/>
                <w:rtl w:val="true"/>
              </w:rPr>
              <w:tab/>
            </w:r>
            <w:r>
              <w:rPr>
                <w:rStyle w:val="IndexLink"/>
              </w:rPr>
              <w:t>114</w:t>
            </w:r>
          </w:hyperlink>
        </w:p>
        <w:p>
          <w:pPr>
            <w:pStyle w:val="Contents5"/>
            <w:tabs>
              <w:tab w:val="clear" w:pos="7892"/>
              <w:tab w:val="right" w:pos="9026" w:leader="dot"/>
            </w:tabs>
            <w:rPr/>
          </w:pPr>
          <w:hyperlink w:anchor="__RefHeading___Toc5028320_3224264995">
            <w:r>
              <w:rPr>
                <w:webHidden/>
                <w:rStyle w:val="IndexLink"/>
                <w:rtl w:val="true"/>
              </w:rPr>
              <w:t>التصور والتصدیق</w:t>
            </w:r>
            <w:r>
              <w:rPr>
                <w:rStyle w:val="IndexLink"/>
                <w:rtl w:val="true"/>
              </w:rPr>
              <w:tab/>
            </w:r>
            <w:r>
              <w:rPr>
                <w:rStyle w:val="IndexLink"/>
              </w:rPr>
              <w:t>117</w:t>
            </w:r>
          </w:hyperlink>
        </w:p>
        <w:p>
          <w:pPr>
            <w:pStyle w:val="Contents5"/>
            <w:tabs>
              <w:tab w:val="clear" w:pos="7892"/>
              <w:tab w:val="right" w:pos="9026" w:leader="dot"/>
            </w:tabs>
            <w:rPr/>
          </w:pPr>
          <w:hyperlink w:anchor="__RefHeading___Toc5028322_3224264995">
            <w:r>
              <w:rPr>
                <w:webHidden/>
                <w:rStyle w:val="IndexLink"/>
                <w:rtl w:val="true"/>
              </w:rPr>
              <w:t>الوهمیات</w:t>
            </w:r>
            <w:r>
              <w:rPr>
                <w:rStyle w:val="IndexLink"/>
                <w:rtl w:val="true"/>
              </w:rPr>
              <w:tab/>
            </w:r>
            <w:r>
              <w:rPr>
                <w:rStyle w:val="IndexLink"/>
              </w:rPr>
              <w:t>118</w:t>
            </w:r>
          </w:hyperlink>
        </w:p>
        <w:p>
          <w:pPr>
            <w:pStyle w:val="Contents2"/>
            <w:tabs>
              <w:tab w:val="clear" w:pos="8743"/>
              <w:tab w:val="right" w:pos="9026" w:leader="dot"/>
            </w:tabs>
            <w:rPr/>
          </w:pPr>
          <w:hyperlink w:anchor="__RefHeading___Toc5028324_3224264995">
            <w:r>
              <w:rPr>
                <w:webHidden/>
                <w:rStyle w:val="IndexLink"/>
                <w:rtl w:val="true"/>
              </w:rPr>
              <w:t>الخطبة الثانیة</w:t>
            </w:r>
            <w:r>
              <w:rPr>
                <w:rStyle w:val="IndexLink"/>
                <w:rtl w:val="true"/>
              </w:rPr>
              <w:t xml:space="preserve">: </w:t>
            </w:r>
            <w:r>
              <w:rPr>
                <w:rStyle w:val="IndexLink"/>
                <w:rtl w:val="true"/>
              </w:rPr>
              <w:t>وفیها یوصی بتقوی الله، وینذر من عقابه</w:t>
            </w:r>
            <w:r>
              <w:rPr>
                <w:rStyle w:val="IndexLink"/>
                <w:rtl w:val="true"/>
              </w:rPr>
              <w:tab/>
            </w:r>
            <w:r>
              <w:rPr>
                <w:rStyle w:val="IndexLink"/>
              </w:rPr>
              <w:t>124</w:t>
            </w:r>
          </w:hyperlink>
        </w:p>
        <w:p>
          <w:pPr>
            <w:pStyle w:val="Contents3"/>
            <w:tabs>
              <w:tab w:val="clear" w:pos="8459"/>
              <w:tab w:val="right" w:pos="9026" w:leader="dot"/>
            </w:tabs>
            <w:rPr/>
          </w:pPr>
          <w:hyperlink w:anchor="__RefHeading___Toc5028326_3224264995">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5028328_3224264995">
            <w:r>
              <w:rPr>
                <w:webHidden/>
                <w:rStyle w:val="IndexLink"/>
                <w:rtl w:val="true"/>
              </w:rPr>
              <w:t>نص الخطبة</w:t>
            </w:r>
            <w:r>
              <w:rPr>
                <w:rStyle w:val="IndexLink"/>
                <w:rtl w:val="true"/>
              </w:rPr>
              <w:tab/>
            </w:r>
            <w:r>
              <w:rPr>
                <w:rStyle w:val="IndexLink"/>
              </w:rPr>
              <w:t>125</w:t>
            </w:r>
          </w:hyperlink>
        </w:p>
        <w:p>
          <w:pPr>
            <w:pStyle w:val="Contents4"/>
            <w:tabs>
              <w:tab w:val="clear" w:pos="8176"/>
              <w:tab w:val="right" w:pos="9026" w:leader="dot"/>
            </w:tabs>
            <w:rPr/>
          </w:pPr>
          <w:hyperlink w:anchor="__RefHeading___Toc5028330_3224264995">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5028332_3224264995">
            <w:r>
              <w:rPr>
                <w:webHidden/>
                <w:rStyle w:val="IndexLink"/>
                <w:rtl w:val="true"/>
              </w:rPr>
              <w:t>المعنی العام</w:t>
            </w:r>
            <w:r>
              <w:rPr>
                <w:rStyle w:val="IndexLink"/>
                <w:rtl w:val="true"/>
              </w:rPr>
              <w:tab/>
            </w:r>
            <w:r>
              <w:rPr>
                <w:rStyle w:val="IndexLink"/>
              </w:rPr>
              <w:t>126</w:t>
            </w:r>
          </w:hyperlink>
        </w:p>
        <w:p>
          <w:pPr>
            <w:pStyle w:val="Contents4"/>
            <w:tabs>
              <w:tab w:val="clear" w:pos="8176"/>
              <w:tab w:val="right" w:pos="9026" w:leader="dot"/>
            </w:tabs>
            <w:rPr/>
          </w:pPr>
          <w:hyperlink w:anchor="__RefHeading___Toc5028334_3224264995">
            <w:r>
              <w:rPr>
                <w:webHidden/>
                <w:rStyle w:val="IndexLink"/>
                <w:rtl w:val="true"/>
              </w:rPr>
              <w:t>بحث أخلاقی</w:t>
            </w:r>
            <w:r>
              <w:rPr>
                <w:rStyle w:val="IndexLink"/>
                <w:rtl w:val="true"/>
              </w:rPr>
              <w:tab/>
            </w:r>
            <w:r>
              <w:rPr>
                <w:rStyle w:val="IndexLink"/>
              </w:rPr>
              <w:t>128</w:t>
            </w:r>
          </w:hyperlink>
        </w:p>
        <w:p>
          <w:pPr>
            <w:pStyle w:val="Contents5"/>
            <w:tabs>
              <w:tab w:val="clear" w:pos="7892"/>
              <w:tab w:val="right" w:pos="9026" w:leader="dot"/>
            </w:tabs>
            <w:rPr/>
          </w:pPr>
          <w:hyperlink w:anchor="__RefHeading___Toc5028336_3224264995">
            <w:r>
              <w:rPr>
                <w:webHidden/>
                <w:rStyle w:val="IndexLink"/>
                <w:rtl w:val="true"/>
              </w:rPr>
              <w:t>التقوی میزان القرب الإلهی</w:t>
            </w:r>
            <w:r>
              <w:rPr>
                <w:rStyle w:val="IndexLink"/>
                <w:rtl w:val="true"/>
              </w:rPr>
              <w:tab/>
            </w:r>
            <w:r>
              <w:rPr>
                <w:rStyle w:val="IndexLink"/>
              </w:rPr>
              <w:t>128</w:t>
            </w:r>
          </w:hyperlink>
        </w:p>
        <w:p>
          <w:pPr>
            <w:pStyle w:val="Contents5"/>
            <w:tabs>
              <w:tab w:val="clear" w:pos="7892"/>
              <w:tab w:val="right" w:pos="9026" w:leader="dot"/>
            </w:tabs>
            <w:rPr/>
          </w:pPr>
          <w:hyperlink w:anchor="__RefHeading___Toc5028338_3224264995">
            <w:r>
              <w:rPr>
                <w:webHidden/>
                <w:rStyle w:val="IndexLink"/>
                <w:rtl w:val="true"/>
              </w:rPr>
              <w:t>آثار التقوی فی الدنیا</w:t>
            </w:r>
            <w:r>
              <w:rPr>
                <w:rStyle w:val="IndexLink"/>
                <w:rtl w:val="true"/>
              </w:rPr>
              <w:tab/>
            </w:r>
            <w:r>
              <w:rPr>
                <w:rStyle w:val="IndexLink"/>
              </w:rPr>
              <w:t>131</w:t>
            </w:r>
          </w:hyperlink>
        </w:p>
        <w:p>
          <w:pPr>
            <w:pStyle w:val="Contents5"/>
            <w:tabs>
              <w:tab w:val="clear" w:pos="7892"/>
              <w:tab w:val="right" w:pos="9026" w:leader="dot"/>
            </w:tabs>
            <w:rPr/>
          </w:pPr>
          <w:hyperlink w:anchor="__RefHeading___Toc5028340_3224264995">
            <w:r>
              <w:rPr>
                <w:webHidden/>
                <w:rStyle w:val="IndexLink"/>
                <w:rtl w:val="true"/>
              </w:rPr>
              <w:t>آثار التقوی فی الآخرة</w:t>
            </w:r>
            <w:r>
              <w:rPr>
                <w:rStyle w:val="IndexLink"/>
                <w:rtl w:val="true"/>
              </w:rPr>
              <w:tab/>
            </w:r>
            <w:r>
              <w:rPr>
                <w:rStyle w:val="IndexLink"/>
              </w:rPr>
              <w:t>134</w:t>
            </w:r>
          </w:hyperlink>
        </w:p>
        <w:p>
          <w:pPr>
            <w:pStyle w:val="Contents5"/>
            <w:tabs>
              <w:tab w:val="clear" w:pos="7892"/>
              <w:tab w:val="right" w:pos="9026" w:leader="dot"/>
            </w:tabs>
            <w:rPr/>
          </w:pPr>
          <w:hyperlink w:anchor="__RefHeading___Toc5028342_3224264995">
            <w:r>
              <w:rPr>
                <w:webHidden/>
                <w:rStyle w:val="IndexLink"/>
                <w:rtl w:val="true"/>
              </w:rPr>
              <w:t>التقوی ضرورة لابد منها</w:t>
            </w:r>
            <w:r>
              <w:rPr>
                <w:rStyle w:val="IndexLink"/>
                <w:rtl w:val="true"/>
              </w:rPr>
              <w:tab/>
            </w:r>
            <w:r>
              <w:rPr>
                <w:rStyle w:val="IndexLink"/>
              </w:rPr>
              <w:t>135</w:t>
            </w:r>
          </w:hyperlink>
        </w:p>
        <w:p>
          <w:pPr>
            <w:pStyle w:val="Contents4"/>
            <w:tabs>
              <w:tab w:val="clear" w:pos="8176"/>
              <w:tab w:val="right" w:pos="9026" w:leader="dot"/>
            </w:tabs>
            <w:rPr/>
          </w:pPr>
          <w:hyperlink w:anchor="__RefHeading___Toc5028344_3224264995">
            <w:r>
              <w:rPr>
                <w:webHidden/>
                <w:rStyle w:val="IndexLink"/>
                <w:rtl w:val="true"/>
              </w:rPr>
              <w:t>رفع التوهم</w:t>
            </w:r>
            <w:r>
              <w:rPr>
                <w:rStyle w:val="IndexLink"/>
                <w:rtl w:val="true"/>
              </w:rPr>
              <w:tab/>
            </w:r>
            <w:r>
              <w:rPr>
                <w:rStyle w:val="IndexLink"/>
              </w:rPr>
              <w:t>137</w:t>
            </w:r>
          </w:hyperlink>
        </w:p>
        <w:p>
          <w:pPr>
            <w:pStyle w:val="Contents5"/>
            <w:tabs>
              <w:tab w:val="clear" w:pos="7892"/>
              <w:tab w:val="right" w:pos="9026" w:leader="dot"/>
            </w:tabs>
            <w:rPr/>
          </w:pPr>
          <w:hyperlink w:anchor="__RefHeading___Toc5028346_3224264995">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5028348_3224264995">
            <w:r>
              <w:rPr>
                <w:webHidden/>
                <w:rStyle w:val="IndexLink"/>
                <w:rtl w:val="true"/>
              </w:rPr>
              <w:t>مسألة</w:t>
            </w:r>
            <w:r>
              <w:rPr>
                <w:rStyle w:val="IndexLink"/>
                <w:rtl w:val="true"/>
              </w:rPr>
              <w:t xml:space="preserve">: </w:t>
            </w:r>
            <w:r>
              <w:rPr>
                <w:rStyle w:val="IndexLink"/>
                <w:rtl w:val="true"/>
              </w:rPr>
              <w:t>منزلة المتقین وصفاتهم</w:t>
            </w:r>
            <w:r>
              <w:rPr>
                <w:rStyle w:val="IndexLink"/>
                <w:rtl w:val="true"/>
              </w:rPr>
              <w:tab/>
            </w:r>
            <w:r>
              <w:rPr>
                <w:rStyle w:val="IndexLink"/>
              </w:rPr>
              <w:t>138</w:t>
            </w:r>
          </w:hyperlink>
        </w:p>
        <w:p>
          <w:pPr>
            <w:pStyle w:val="Contents5"/>
            <w:tabs>
              <w:tab w:val="clear" w:pos="7892"/>
              <w:tab w:val="right" w:pos="9026" w:leader="dot"/>
            </w:tabs>
            <w:rPr/>
          </w:pPr>
          <w:hyperlink w:anchor="__RefHeading___Toc5028350_3224264995">
            <w:r>
              <w:rPr>
                <w:webHidden/>
                <w:rStyle w:val="IndexLink"/>
                <w:rtl w:val="true"/>
              </w:rPr>
              <w:t>الطرق الموصلة إلی التقوی</w:t>
            </w:r>
            <w:r>
              <w:rPr>
                <w:rStyle w:val="IndexLink"/>
                <w:rtl w:val="true"/>
              </w:rPr>
              <w:tab/>
            </w:r>
            <w:r>
              <w:rPr>
                <w:rStyle w:val="IndexLink"/>
              </w:rPr>
              <w:t>143</w:t>
            </w:r>
          </w:hyperlink>
        </w:p>
        <w:p>
          <w:pPr>
            <w:pStyle w:val="Contents5"/>
            <w:tabs>
              <w:tab w:val="clear" w:pos="7892"/>
              <w:tab w:val="right" w:pos="9026" w:leader="dot"/>
            </w:tabs>
            <w:rPr/>
          </w:pPr>
          <w:hyperlink w:anchor="__RefHeading___Toc5028352_3224264995">
            <w:r>
              <w:rPr>
                <w:webHidden/>
                <w:rStyle w:val="IndexLink"/>
                <w:rtl w:val="true"/>
              </w:rPr>
              <w:t>ما یمنع التقوی</w:t>
            </w:r>
            <w:r>
              <w:rPr>
                <w:rStyle w:val="IndexLink"/>
                <w:rtl w:val="true"/>
              </w:rPr>
              <w:tab/>
            </w:r>
            <w:r>
              <w:rPr>
                <w:rStyle w:val="IndexLink"/>
              </w:rPr>
              <w:t>145</w:t>
            </w:r>
          </w:hyperlink>
        </w:p>
        <w:p>
          <w:pPr>
            <w:pStyle w:val="Contents4"/>
            <w:tabs>
              <w:tab w:val="clear" w:pos="8176"/>
              <w:tab w:val="right" w:pos="9026" w:leader="dot"/>
            </w:tabs>
            <w:rPr/>
          </w:pPr>
          <w:hyperlink w:anchor="__RefHeading___Toc5028354_3224264995">
            <w:r>
              <w:rPr>
                <w:webHidden/>
                <w:rStyle w:val="IndexLink"/>
                <w:rtl w:val="true"/>
              </w:rPr>
              <w:t>أسئلة مهمة</w:t>
            </w:r>
            <w:r>
              <w:rPr>
                <w:rStyle w:val="IndexLink"/>
                <w:rtl w:val="true"/>
              </w:rPr>
              <w:tab/>
            </w:r>
            <w:r>
              <w:rPr>
                <w:rStyle w:val="IndexLink"/>
              </w:rPr>
              <w:t>146</w:t>
            </w:r>
          </w:hyperlink>
        </w:p>
        <w:p>
          <w:pPr>
            <w:pStyle w:val="Contents4"/>
            <w:tabs>
              <w:tab w:val="clear" w:pos="8176"/>
              <w:tab w:val="right" w:pos="9026" w:leader="dot"/>
            </w:tabs>
            <w:rPr/>
          </w:pPr>
          <w:hyperlink w:anchor="__RefHeading___Toc5028356_3224264995">
            <w:r>
              <w:rPr>
                <w:webHidden/>
                <w:rStyle w:val="IndexLink"/>
                <w:rtl w:val="true"/>
              </w:rPr>
              <w:t>بحث أخلاقی</w:t>
            </w:r>
            <w:r>
              <w:rPr>
                <w:rStyle w:val="IndexLink"/>
                <w:rtl w:val="true"/>
              </w:rPr>
              <w:tab/>
            </w:r>
            <w:r>
              <w:rPr>
                <w:rStyle w:val="IndexLink"/>
              </w:rPr>
              <w:t>148</w:t>
            </w:r>
          </w:hyperlink>
        </w:p>
        <w:p>
          <w:pPr>
            <w:pStyle w:val="Contents5"/>
            <w:tabs>
              <w:tab w:val="clear" w:pos="7892"/>
              <w:tab w:val="right" w:pos="9026" w:leader="dot"/>
            </w:tabs>
            <w:rPr/>
          </w:pPr>
          <w:hyperlink w:anchor="__RefHeading___Toc5028358_3224264995">
            <w:r>
              <w:rPr>
                <w:webHidden/>
                <w:rStyle w:val="IndexLink"/>
                <w:rtl w:val="true"/>
              </w:rPr>
              <w:t>النصیحة علامة المحب</w:t>
            </w:r>
            <w:r>
              <w:rPr>
                <w:rStyle w:val="IndexLink"/>
                <w:rtl w:val="true"/>
              </w:rPr>
              <w:tab/>
            </w:r>
            <w:r>
              <w:rPr>
                <w:rStyle w:val="IndexLink"/>
              </w:rPr>
              <w:t>148</w:t>
            </w:r>
          </w:hyperlink>
        </w:p>
        <w:p>
          <w:pPr>
            <w:pStyle w:val="Contents5"/>
            <w:tabs>
              <w:tab w:val="clear" w:pos="7892"/>
              <w:tab w:val="right" w:pos="9026" w:leader="dot"/>
            </w:tabs>
            <w:rPr/>
          </w:pPr>
          <w:hyperlink w:anchor="__RefHeading___Toc5028360_3224264995">
            <w:r>
              <w:rPr>
                <w:webHidden/>
                <w:rStyle w:val="IndexLink"/>
                <w:rtl w:val="true"/>
              </w:rPr>
              <w:t>النصیحة لمن؟</w:t>
            </w:r>
            <w:r>
              <w:rPr>
                <w:rStyle w:val="IndexLink"/>
                <w:rtl w:val="true"/>
              </w:rPr>
              <w:tab/>
            </w:r>
            <w:r>
              <w:rPr>
                <w:rStyle w:val="IndexLink"/>
              </w:rPr>
              <w:t>149</w:t>
            </w:r>
          </w:hyperlink>
        </w:p>
        <w:p>
          <w:pPr>
            <w:pStyle w:val="Contents5"/>
            <w:tabs>
              <w:tab w:val="clear" w:pos="7892"/>
              <w:tab w:val="right" w:pos="9026" w:leader="dot"/>
            </w:tabs>
            <w:rPr/>
          </w:pPr>
          <w:hyperlink w:anchor="__RefHeading___Toc5028362_3224264995">
            <w:r>
              <w:rPr>
                <w:webHidden/>
                <w:rStyle w:val="IndexLink"/>
                <w:rtl w:val="true"/>
              </w:rPr>
              <w:t>فوائد</w:t>
            </w:r>
            <w:r>
              <w:rPr>
                <w:rStyle w:val="IndexLink"/>
                <w:rtl w:val="true"/>
              </w:rPr>
              <w:tab/>
            </w:r>
            <w:r>
              <w:rPr>
                <w:rStyle w:val="IndexLink"/>
              </w:rPr>
              <w:t>151</w:t>
            </w:r>
          </w:hyperlink>
        </w:p>
        <w:p>
          <w:pPr>
            <w:pStyle w:val="Contents6"/>
            <w:tabs>
              <w:tab w:val="clear" w:pos="7609"/>
              <w:tab w:val="right" w:pos="9026" w:leader="dot"/>
            </w:tabs>
            <w:rPr/>
          </w:pPr>
          <w:hyperlink w:anchor="__RefHeading___Toc5028364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5028366_3224264995">
            <w:r>
              <w:rPr>
                <w:webHidden/>
                <w:rStyle w:val="IndexLink"/>
                <w:rtl w:val="true"/>
              </w:rPr>
              <w:t>ــ لا تنسی نفسک</w:t>
            </w:r>
            <w:r>
              <w:rPr>
                <w:rStyle w:val="IndexLink"/>
                <w:rtl w:val="true"/>
              </w:rPr>
              <w:tab/>
            </w:r>
            <w:r>
              <w:rPr>
                <w:rStyle w:val="IndexLink"/>
              </w:rPr>
              <w:t>152</w:t>
            </w:r>
          </w:hyperlink>
        </w:p>
        <w:p>
          <w:pPr>
            <w:pStyle w:val="Contents6"/>
            <w:tabs>
              <w:tab w:val="clear" w:pos="7609"/>
              <w:tab w:val="right" w:pos="9026" w:leader="dot"/>
            </w:tabs>
            <w:rPr/>
          </w:pPr>
          <w:hyperlink w:anchor="__RefHeading___Toc5028368_3224264995">
            <w:r>
              <w:rPr>
                <w:webHidden/>
                <w:rStyle w:val="IndexLink"/>
                <w:rtl w:val="true"/>
              </w:rPr>
              <w:t>ــ أسئلة مهمة</w:t>
            </w:r>
            <w:r>
              <w:rPr>
                <w:rStyle w:val="IndexLink"/>
                <w:rtl w:val="true"/>
              </w:rPr>
              <w:tab/>
            </w:r>
            <w:r>
              <w:rPr>
                <w:rStyle w:val="IndexLink"/>
              </w:rPr>
              <w:t>153</w:t>
            </w:r>
          </w:hyperlink>
        </w:p>
        <w:p>
          <w:pPr>
            <w:pStyle w:val="Contents6"/>
            <w:tabs>
              <w:tab w:val="clear" w:pos="7609"/>
              <w:tab w:val="right" w:pos="9026" w:leader="dot"/>
            </w:tabs>
            <w:rPr/>
          </w:pPr>
          <w:hyperlink w:anchor="__RefHeading___Toc5028370_3224264995">
            <w:r>
              <w:rPr>
                <w:webHidden/>
                <w:rStyle w:val="IndexLink"/>
                <w:rtl w:val="true"/>
              </w:rPr>
              <w:t>ــ وقفة وتأمل</w:t>
            </w:r>
            <w:r>
              <w:rPr>
                <w:rStyle w:val="IndexLink"/>
                <w:rtl w:val="true"/>
              </w:rPr>
              <w:tab/>
            </w:r>
            <w:r>
              <w:rPr>
                <w:rStyle w:val="IndexLink"/>
              </w:rPr>
              <w:t>156</w:t>
            </w:r>
          </w:hyperlink>
        </w:p>
        <w:p>
          <w:pPr>
            <w:pStyle w:val="Contents4"/>
            <w:tabs>
              <w:tab w:val="clear" w:pos="8176"/>
              <w:tab w:val="right" w:pos="9026" w:leader="dot"/>
            </w:tabs>
            <w:rPr/>
          </w:pPr>
          <w:hyperlink w:anchor="__RefHeading___Toc5028372_3224264995">
            <w:r>
              <w:rPr>
                <w:webHidden/>
                <w:rStyle w:val="IndexLink"/>
                <w:rtl w:val="true"/>
              </w:rPr>
              <w:t>بحث عقائدی</w:t>
            </w:r>
            <w:r>
              <w:rPr>
                <w:rStyle w:val="IndexLink"/>
                <w:rtl w:val="true"/>
              </w:rPr>
              <w:tab/>
            </w:r>
            <w:r>
              <w:rPr>
                <w:rStyle w:val="IndexLink"/>
              </w:rPr>
              <w:t>157</w:t>
            </w:r>
          </w:hyperlink>
        </w:p>
        <w:p>
          <w:pPr>
            <w:pStyle w:val="Contents5"/>
            <w:tabs>
              <w:tab w:val="clear" w:pos="7892"/>
              <w:tab w:val="right" w:pos="9026" w:leader="dot"/>
            </w:tabs>
            <w:rPr/>
          </w:pPr>
          <w:hyperlink w:anchor="__RefHeading___Toc5028374_3224264995">
            <w:r>
              <w:rPr>
                <w:webHidden/>
                <w:rStyle w:val="IndexLink"/>
                <w:rtl w:val="true"/>
              </w:rPr>
              <w:t>الحیاة البرزخیة</w:t>
            </w:r>
            <w:r>
              <w:rPr>
                <w:rStyle w:val="IndexLink"/>
                <w:rtl w:val="true"/>
              </w:rPr>
              <w:tab/>
            </w:r>
            <w:r>
              <w:rPr>
                <w:rStyle w:val="IndexLink"/>
              </w:rPr>
              <w:t>157</w:t>
            </w:r>
          </w:hyperlink>
        </w:p>
        <w:p>
          <w:pPr>
            <w:pStyle w:val="Contents5"/>
            <w:tabs>
              <w:tab w:val="clear" w:pos="7892"/>
              <w:tab w:val="right" w:pos="9026" w:leader="dot"/>
            </w:tabs>
            <w:rPr/>
          </w:pPr>
          <w:hyperlink w:anchor="__RefHeading___Toc5028376_3224264995">
            <w:r>
              <w:rPr>
                <w:webHidden/>
                <w:rStyle w:val="IndexLink"/>
                <w:rtl w:val="true"/>
              </w:rPr>
              <w:t>أحوال البرزخ</w:t>
            </w:r>
            <w:r>
              <w:rPr>
                <w:rStyle w:val="IndexLink"/>
                <w:rtl w:val="true"/>
              </w:rPr>
              <w:tab/>
            </w:r>
            <w:r>
              <w:rPr>
                <w:rStyle w:val="IndexLink"/>
              </w:rPr>
              <w:t>158</w:t>
            </w:r>
          </w:hyperlink>
        </w:p>
        <w:p>
          <w:pPr>
            <w:pStyle w:val="Contents5"/>
            <w:tabs>
              <w:tab w:val="clear" w:pos="7892"/>
              <w:tab w:val="right" w:pos="9026" w:leader="dot"/>
            </w:tabs>
            <w:rPr/>
          </w:pPr>
          <w:hyperlink w:anchor="__RefHeading___Toc5028378_3224264995">
            <w:r>
              <w:rPr>
                <w:webHidden/>
                <w:rStyle w:val="IndexLink"/>
                <w:rtl w:val="true"/>
              </w:rPr>
              <w:t>أسئلة مهمة</w:t>
            </w:r>
            <w:r>
              <w:rPr>
                <w:rStyle w:val="IndexLink"/>
                <w:rtl w:val="true"/>
              </w:rPr>
              <w:tab/>
            </w:r>
            <w:r>
              <w:rPr>
                <w:rStyle w:val="IndexLink"/>
              </w:rPr>
              <w:t>163</w:t>
            </w:r>
          </w:hyperlink>
        </w:p>
        <w:p>
          <w:pPr>
            <w:pStyle w:val="Contents5"/>
            <w:tabs>
              <w:tab w:val="clear" w:pos="7892"/>
              <w:tab w:val="right" w:pos="9026" w:leader="dot"/>
            </w:tabs>
            <w:rPr/>
          </w:pPr>
          <w:hyperlink w:anchor="__RefHeading___Toc5028380_3224264995">
            <w:r>
              <w:rPr>
                <w:webHidden/>
                <w:rStyle w:val="IndexLink"/>
                <w:rtl w:val="true"/>
              </w:rPr>
              <w:t>تذکیر</w:t>
            </w:r>
            <w:r>
              <w:rPr>
                <w:rStyle w:val="IndexLink"/>
                <w:rtl w:val="true"/>
              </w:rPr>
              <w:tab/>
            </w:r>
            <w:r>
              <w:rPr>
                <w:rStyle w:val="IndexLink"/>
              </w:rPr>
              <w:t>173</w:t>
            </w:r>
          </w:hyperlink>
        </w:p>
        <w:p>
          <w:pPr>
            <w:pStyle w:val="Contents2"/>
            <w:tabs>
              <w:tab w:val="clear" w:pos="8743"/>
              <w:tab w:val="right" w:pos="9026" w:leader="dot"/>
            </w:tabs>
            <w:rPr/>
          </w:pPr>
          <w:hyperlink w:anchor="__RefHeading___Toc5028382_3224264995">
            <w:r>
              <w:rPr>
                <w:webHidden/>
                <w:rStyle w:val="IndexLink"/>
                <w:rtl w:val="true"/>
              </w:rPr>
              <w:t>الخطبة الثالثة</w:t>
            </w:r>
            <w:r>
              <w:rPr>
                <w:rStyle w:val="IndexLink"/>
                <w:rtl w:val="true"/>
              </w:rPr>
              <w:t xml:space="preserve">: </w:t>
            </w:r>
            <w:r>
              <w:rPr>
                <w:rStyle w:val="IndexLink"/>
                <w:rtl w:val="true"/>
              </w:rPr>
              <w:t>فی مکارم الأخلاق</w:t>
            </w:r>
            <w:r>
              <w:rPr>
                <w:rStyle w:val="IndexLink"/>
                <w:rtl w:val="true"/>
              </w:rPr>
              <w:tab/>
            </w:r>
            <w:r>
              <w:rPr>
                <w:rStyle w:val="IndexLink"/>
              </w:rPr>
              <w:t>178</w:t>
            </w:r>
          </w:hyperlink>
        </w:p>
        <w:p>
          <w:pPr>
            <w:pStyle w:val="Contents3"/>
            <w:tabs>
              <w:tab w:val="clear" w:pos="8459"/>
              <w:tab w:val="right" w:pos="9026" w:leader="dot"/>
            </w:tabs>
            <w:rPr/>
          </w:pPr>
          <w:hyperlink w:anchor="__RefHeading___Toc5028384_3224264995">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5028386_3224264995">
            <w:r>
              <w:rPr>
                <w:webHidden/>
                <w:rStyle w:val="IndexLink"/>
                <w:rtl w:val="true"/>
              </w:rPr>
              <w:t>نص الخطبة</w:t>
            </w:r>
            <w:r>
              <w:rPr>
                <w:rStyle w:val="IndexLink"/>
                <w:rtl w:val="true"/>
              </w:rPr>
              <w:tab/>
            </w:r>
            <w:r>
              <w:rPr>
                <w:rStyle w:val="IndexLink"/>
              </w:rPr>
              <w:t>179</w:t>
            </w:r>
          </w:hyperlink>
        </w:p>
        <w:p>
          <w:pPr>
            <w:pStyle w:val="Contents4"/>
            <w:tabs>
              <w:tab w:val="clear" w:pos="8176"/>
              <w:tab w:val="right" w:pos="9026" w:leader="dot"/>
            </w:tabs>
            <w:rPr/>
          </w:pPr>
          <w:hyperlink w:anchor="__RefHeading___Toc5028388_3224264995">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5028390_3224264995">
            <w:r>
              <w:rPr>
                <w:webHidden/>
                <w:rStyle w:val="IndexLink"/>
                <w:rtl w:val="true"/>
              </w:rPr>
              <w:t>المعنی العام</w:t>
            </w:r>
            <w:r>
              <w:rPr>
                <w:rStyle w:val="IndexLink"/>
                <w:rtl w:val="true"/>
              </w:rPr>
              <w:tab/>
            </w:r>
            <w:r>
              <w:rPr>
                <w:rStyle w:val="IndexLink"/>
              </w:rPr>
              <w:t>180</w:t>
            </w:r>
          </w:hyperlink>
        </w:p>
        <w:p>
          <w:pPr>
            <w:pStyle w:val="Contents4"/>
            <w:tabs>
              <w:tab w:val="clear" w:pos="8176"/>
              <w:tab w:val="right" w:pos="9026" w:leader="dot"/>
            </w:tabs>
            <w:rPr/>
          </w:pPr>
          <w:hyperlink w:anchor="__RefHeading___Toc5028392_3224264995">
            <w:r>
              <w:rPr>
                <w:webHidden/>
                <w:rStyle w:val="IndexLink"/>
                <w:rtl w:val="true"/>
              </w:rPr>
              <w:t>بحث أخلاقی</w:t>
            </w:r>
            <w:r>
              <w:rPr>
                <w:rStyle w:val="IndexLink"/>
                <w:rtl w:val="true"/>
              </w:rPr>
              <w:tab/>
            </w:r>
            <w:r>
              <w:rPr>
                <w:rStyle w:val="IndexLink"/>
              </w:rPr>
              <w:t>182</w:t>
            </w:r>
          </w:hyperlink>
        </w:p>
        <w:p>
          <w:pPr>
            <w:pStyle w:val="Contents5"/>
            <w:tabs>
              <w:tab w:val="clear" w:pos="7892"/>
              <w:tab w:val="right" w:pos="9026" w:leader="dot"/>
            </w:tabs>
            <w:rPr/>
          </w:pPr>
          <w:hyperlink w:anchor="__RefHeading___Toc5028394_3224264995">
            <w:r>
              <w:rPr>
                <w:webHidden/>
                <w:rStyle w:val="IndexLink"/>
                <w:rtl w:val="true"/>
              </w:rPr>
              <w:t>صنع المعروف</w:t>
            </w:r>
            <w:r>
              <w:rPr>
                <w:rStyle w:val="IndexLink"/>
                <w:rtl w:val="true"/>
              </w:rPr>
              <w:tab/>
            </w:r>
            <w:r>
              <w:rPr>
                <w:rStyle w:val="IndexLink"/>
              </w:rPr>
              <w:t>182</w:t>
            </w:r>
          </w:hyperlink>
        </w:p>
        <w:p>
          <w:pPr>
            <w:pStyle w:val="Contents5"/>
            <w:tabs>
              <w:tab w:val="clear" w:pos="7892"/>
              <w:tab w:val="right" w:pos="9026" w:leader="dot"/>
            </w:tabs>
            <w:rPr/>
          </w:pPr>
          <w:hyperlink w:anchor="__RefHeading___Toc5028396_3224264995">
            <w:r>
              <w:rPr>
                <w:webHidden/>
                <w:rStyle w:val="IndexLink"/>
                <w:rtl w:val="true"/>
              </w:rPr>
              <w:t>لمن یبذل المعروف؟</w:t>
            </w:r>
            <w:r>
              <w:rPr>
                <w:rStyle w:val="IndexLink"/>
                <w:rtl w:val="true"/>
              </w:rPr>
              <w:tab/>
            </w:r>
            <w:r>
              <w:rPr>
                <w:rStyle w:val="IndexLink"/>
              </w:rPr>
              <w:t>186</w:t>
            </w:r>
          </w:hyperlink>
        </w:p>
        <w:p>
          <w:pPr>
            <w:pStyle w:val="Contents5"/>
            <w:tabs>
              <w:tab w:val="clear" w:pos="7892"/>
              <w:tab w:val="right" w:pos="9026" w:leader="dot"/>
            </w:tabs>
            <w:rPr/>
          </w:pPr>
          <w:hyperlink w:anchor="__RefHeading___Toc5028398_3224264995">
            <w:r>
              <w:rPr>
                <w:webHidden/>
                <w:rStyle w:val="IndexLink"/>
                <w:rtl w:val="true"/>
              </w:rPr>
              <w:t>إشکال وتوجیه</w:t>
            </w:r>
            <w:r>
              <w:rPr>
                <w:rStyle w:val="IndexLink"/>
                <w:rtl w:val="true"/>
              </w:rPr>
              <w:tab/>
            </w:r>
            <w:r>
              <w:rPr>
                <w:rStyle w:val="IndexLink"/>
              </w:rPr>
              <w:t>188</w:t>
            </w:r>
          </w:hyperlink>
        </w:p>
        <w:p>
          <w:pPr>
            <w:pStyle w:val="Contents5"/>
            <w:tabs>
              <w:tab w:val="clear" w:pos="7892"/>
              <w:tab w:val="right" w:pos="9026" w:leader="dot"/>
            </w:tabs>
            <w:rPr/>
          </w:pPr>
          <w:hyperlink w:anchor="__RefHeading___Toc5028400_3224264995">
            <w:r>
              <w:rPr>
                <w:webHidden/>
                <w:rStyle w:val="IndexLink"/>
                <w:rtl w:val="true"/>
              </w:rPr>
              <w:t>آثار فعل المعروف</w:t>
            </w:r>
            <w:r>
              <w:rPr>
                <w:rStyle w:val="IndexLink"/>
                <w:rtl w:val="true"/>
              </w:rPr>
              <w:tab/>
            </w:r>
            <w:r>
              <w:rPr>
                <w:rStyle w:val="IndexLink"/>
              </w:rPr>
              <w:t>191</w:t>
            </w:r>
          </w:hyperlink>
        </w:p>
        <w:p>
          <w:pPr>
            <w:pStyle w:val="Contents5"/>
            <w:tabs>
              <w:tab w:val="clear" w:pos="7892"/>
              <w:tab w:val="right" w:pos="9026" w:leader="dot"/>
            </w:tabs>
            <w:rPr/>
          </w:pPr>
          <w:hyperlink w:anchor="__RefHeading___Toc5028402_3224264995">
            <w:r>
              <w:rPr>
                <w:webHidden/>
                <w:rStyle w:val="IndexLink"/>
                <w:rtl w:val="true"/>
              </w:rPr>
              <w:t>الآثار فی الآخرة</w:t>
            </w:r>
            <w:r>
              <w:rPr>
                <w:rStyle w:val="IndexLink"/>
                <w:rtl w:val="true"/>
              </w:rPr>
              <w:tab/>
            </w:r>
            <w:r>
              <w:rPr>
                <w:rStyle w:val="IndexLink"/>
              </w:rPr>
              <w:t>192</w:t>
            </w:r>
          </w:hyperlink>
        </w:p>
        <w:p>
          <w:pPr>
            <w:pStyle w:val="Contents5"/>
            <w:tabs>
              <w:tab w:val="clear" w:pos="7892"/>
              <w:tab w:val="right" w:pos="9026" w:leader="dot"/>
            </w:tabs>
            <w:rPr/>
          </w:pPr>
          <w:hyperlink w:anchor="__RefHeading___Toc5028404_3224264995">
            <w:r>
              <w:rPr>
                <w:webHidden/>
                <w:rStyle w:val="IndexLink"/>
                <w:rtl w:val="true"/>
              </w:rPr>
              <w:t>فوائد</w:t>
            </w:r>
            <w:r>
              <w:rPr>
                <w:rStyle w:val="IndexLink"/>
                <w:rtl w:val="true"/>
              </w:rPr>
              <w:tab/>
            </w:r>
            <w:r>
              <w:rPr>
                <w:rStyle w:val="IndexLink"/>
              </w:rPr>
              <w:t>194</w:t>
            </w:r>
          </w:hyperlink>
        </w:p>
        <w:p>
          <w:pPr>
            <w:pStyle w:val="Contents5"/>
            <w:tabs>
              <w:tab w:val="clear" w:pos="7892"/>
              <w:tab w:val="right" w:pos="9026" w:leader="dot"/>
            </w:tabs>
            <w:rPr/>
          </w:pPr>
          <w:hyperlink w:anchor="__RefHeading___Toc5028406_3224264995">
            <w:r>
              <w:rPr>
                <w:webHidden/>
                <w:rStyle w:val="IndexLink"/>
                <w:rtl w:val="true"/>
              </w:rPr>
              <w:t>صفات أهل الفضل</w:t>
            </w:r>
            <w:r>
              <w:rPr>
                <w:rStyle w:val="IndexLink"/>
                <w:rtl w:val="true"/>
              </w:rPr>
              <w:tab/>
            </w:r>
            <w:r>
              <w:rPr>
                <w:rStyle w:val="IndexLink"/>
              </w:rPr>
              <w:t>196</w:t>
            </w:r>
          </w:hyperlink>
        </w:p>
        <w:p>
          <w:pPr>
            <w:pStyle w:val="Contents2"/>
            <w:tabs>
              <w:tab w:val="clear" w:pos="8743"/>
              <w:tab w:val="right" w:pos="9026" w:leader="dot"/>
            </w:tabs>
            <w:rPr/>
          </w:pPr>
          <w:hyperlink w:anchor="__RefHeading___Toc5028408_3224264995">
            <w:r>
              <w:rPr>
                <w:webHidden/>
                <w:rStyle w:val="IndexLink"/>
                <w:rtl w:val="true"/>
              </w:rPr>
              <w:t>الخطبة الرابعة</w:t>
            </w:r>
            <w:r>
              <w:rPr>
                <w:rStyle w:val="IndexLink"/>
                <w:rtl w:val="true"/>
              </w:rPr>
              <w:t xml:space="preserve">: </w:t>
            </w:r>
            <w:r>
              <w:rPr>
                <w:rStyle w:val="IndexLink"/>
                <w:rtl w:val="true"/>
              </w:rPr>
              <w:t>فی مکارم الأخلاق</w:t>
            </w:r>
            <w:r>
              <w:rPr>
                <w:rStyle w:val="IndexLink"/>
                <w:rtl w:val="true"/>
              </w:rPr>
              <w:tab/>
            </w:r>
            <w:r>
              <w:rPr>
                <w:rStyle w:val="IndexLink"/>
              </w:rPr>
              <w:t>199</w:t>
            </w:r>
          </w:hyperlink>
        </w:p>
        <w:p>
          <w:pPr>
            <w:pStyle w:val="Contents3"/>
            <w:tabs>
              <w:tab w:val="clear" w:pos="8459"/>
              <w:tab w:val="right" w:pos="9026" w:leader="dot"/>
            </w:tabs>
            <w:rPr/>
          </w:pPr>
          <w:hyperlink w:anchor="__RefHeading___Toc5028410_3224264995">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5028412_3224264995">
            <w:r>
              <w:rPr>
                <w:webHidden/>
                <w:rStyle w:val="IndexLink"/>
                <w:rtl w:val="true"/>
              </w:rPr>
              <w:t>نص الخطبة</w:t>
            </w:r>
            <w:r>
              <w:rPr>
                <w:rStyle w:val="IndexLink"/>
                <w:rtl w:val="true"/>
              </w:rPr>
              <w:tab/>
            </w:r>
            <w:r>
              <w:rPr>
                <w:rStyle w:val="IndexLink"/>
              </w:rPr>
              <w:t>200</w:t>
            </w:r>
          </w:hyperlink>
        </w:p>
        <w:p>
          <w:pPr>
            <w:pStyle w:val="Contents4"/>
            <w:tabs>
              <w:tab w:val="clear" w:pos="8176"/>
              <w:tab w:val="right" w:pos="9026" w:leader="dot"/>
            </w:tabs>
            <w:rPr/>
          </w:pPr>
          <w:hyperlink w:anchor="__RefHeading___Toc5028414_3224264995">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5028416_3224264995">
            <w:r>
              <w:rPr>
                <w:webHidden/>
                <w:rStyle w:val="IndexLink"/>
                <w:rtl w:val="true"/>
              </w:rPr>
              <w:t>بحث أخلاقی</w:t>
            </w:r>
            <w:r>
              <w:rPr>
                <w:rStyle w:val="IndexLink"/>
                <w:rtl w:val="true"/>
              </w:rPr>
              <w:tab/>
            </w:r>
            <w:r>
              <w:rPr>
                <w:rStyle w:val="IndexLink"/>
              </w:rPr>
              <w:t>200</w:t>
            </w:r>
          </w:hyperlink>
        </w:p>
        <w:p>
          <w:pPr>
            <w:pStyle w:val="Contents5"/>
            <w:tabs>
              <w:tab w:val="clear" w:pos="7892"/>
              <w:tab w:val="right" w:pos="9026" w:leader="dot"/>
            </w:tabs>
            <w:rPr/>
          </w:pPr>
          <w:hyperlink w:anchor="__RefHeading___Toc5028418_3224264995">
            <w:r>
              <w:rPr>
                <w:webHidden/>
                <w:rStyle w:val="IndexLink"/>
                <w:rtl w:val="true"/>
              </w:rPr>
              <w:t>مکارم الأخلاق شیمة المؤمنین</w:t>
            </w:r>
            <w:r>
              <w:rPr>
                <w:rStyle w:val="IndexLink"/>
                <w:rtl w:val="true"/>
              </w:rPr>
              <w:tab/>
            </w:r>
            <w:r>
              <w:rPr>
                <w:rStyle w:val="IndexLink"/>
              </w:rPr>
              <w:t>200</w:t>
            </w:r>
          </w:hyperlink>
        </w:p>
        <w:p>
          <w:pPr>
            <w:pStyle w:val="Contents5"/>
            <w:tabs>
              <w:tab w:val="clear" w:pos="7892"/>
              <w:tab w:val="right" w:pos="9026" w:leader="dot"/>
            </w:tabs>
            <w:rPr/>
          </w:pPr>
          <w:hyperlink w:anchor="__RefHeading___Toc5028420_3224264995">
            <w:r>
              <w:rPr>
                <w:webHidden/>
                <w:rStyle w:val="IndexLink"/>
                <w:rtl w:val="true"/>
              </w:rPr>
              <w:t>الخلق وعاء الدین</w:t>
            </w:r>
            <w:r>
              <w:rPr>
                <w:rStyle w:val="IndexLink"/>
                <w:rtl w:val="true"/>
              </w:rPr>
              <w:tab/>
            </w:r>
            <w:r>
              <w:rPr>
                <w:rStyle w:val="IndexLink"/>
              </w:rPr>
              <w:t>201</w:t>
            </w:r>
          </w:hyperlink>
        </w:p>
        <w:p>
          <w:pPr>
            <w:pStyle w:val="Contents5"/>
            <w:tabs>
              <w:tab w:val="clear" w:pos="7892"/>
              <w:tab w:val="right" w:pos="9026" w:leader="dot"/>
            </w:tabs>
            <w:rPr/>
          </w:pPr>
          <w:hyperlink w:anchor="__RefHeading___Toc5028422_3224264995">
            <w:r>
              <w:rPr>
                <w:webHidden/>
                <w:rStyle w:val="IndexLink"/>
                <w:rtl w:val="true"/>
              </w:rPr>
              <w:t>مکارم الأخلاق فی نظر أهل البیت علیهم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5028424_3224264995">
            <w:r>
              <w:rPr>
                <w:webHidden/>
                <w:rStyle w:val="IndexLink"/>
                <w:rtl w:val="true"/>
              </w:rPr>
              <w:t>ــ نصائح</w:t>
            </w:r>
            <w:r>
              <w:rPr>
                <w:rStyle w:val="IndexLink"/>
                <w:rtl w:val="true"/>
              </w:rPr>
              <w:tab/>
            </w:r>
            <w:r>
              <w:rPr>
                <w:rStyle w:val="IndexLink"/>
              </w:rPr>
              <w:t>205</w:t>
            </w:r>
          </w:hyperlink>
        </w:p>
        <w:p>
          <w:pPr>
            <w:pStyle w:val="Contents4"/>
            <w:tabs>
              <w:tab w:val="clear" w:pos="8176"/>
              <w:tab w:val="right" w:pos="9026" w:leader="dot"/>
            </w:tabs>
            <w:rPr/>
          </w:pPr>
          <w:hyperlink w:anchor="__RefHeading___Toc5028426_3224264995">
            <w:r>
              <w:rPr>
                <w:webHidden/>
                <w:rStyle w:val="IndexLink"/>
                <w:rtl w:val="true"/>
              </w:rPr>
              <w:t>أسئلة مهمة</w:t>
            </w:r>
            <w:r>
              <w:rPr>
                <w:rStyle w:val="IndexLink"/>
                <w:rtl w:val="true"/>
              </w:rPr>
              <w:tab/>
            </w:r>
            <w:r>
              <w:rPr>
                <w:rStyle w:val="IndexLink"/>
              </w:rPr>
              <w:t>207</w:t>
            </w:r>
          </w:hyperlink>
        </w:p>
        <w:p>
          <w:pPr>
            <w:pStyle w:val="Contents4"/>
            <w:tabs>
              <w:tab w:val="clear" w:pos="8176"/>
              <w:tab w:val="right" w:pos="9026" w:leader="dot"/>
            </w:tabs>
            <w:rPr/>
          </w:pPr>
          <w:hyperlink w:anchor="__RefHeading___Toc5028428_3224264995">
            <w:r>
              <w:rPr>
                <w:webHidden/>
                <w:rStyle w:val="IndexLink"/>
                <w:rtl w:val="true"/>
              </w:rPr>
              <w:t>ثمرات حسن الخلق</w:t>
            </w:r>
            <w:r>
              <w:rPr>
                <w:rStyle w:val="IndexLink"/>
                <w:rtl w:val="true"/>
              </w:rPr>
              <w:tab/>
            </w:r>
            <w:r>
              <w:rPr>
                <w:rStyle w:val="IndexLink"/>
              </w:rPr>
              <w:t>209</w:t>
            </w:r>
          </w:hyperlink>
        </w:p>
        <w:p>
          <w:pPr>
            <w:pStyle w:val="Contents5"/>
            <w:tabs>
              <w:tab w:val="clear" w:pos="7892"/>
              <w:tab w:val="right" w:pos="9026" w:leader="dot"/>
            </w:tabs>
            <w:rPr/>
          </w:pPr>
          <w:hyperlink w:anchor="__RefHeading___Toc5028430_3224264995">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5028432_3224264995">
            <w:r>
              <w:rPr>
                <w:webHidden/>
                <w:rStyle w:val="IndexLink"/>
                <w:rtl w:val="true"/>
              </w:rPr>
              <w:t>ــ سوء الخلق فی نظر أهل البیت علیهم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5028434_3224264995">
            <w:r>
              <w:rPr>
                <w:webHidden/>
                <w:rStyle w:val="IndexLink"/>
                <w:rtl w:val="true"/>
              </w:rPr>
              <w:t>آثار سوء الخلق</w:t>
            </w:r>
            <w:r>
              <w:rPr>
                <w:rStyle w:val="IndexLink"/>
                <w:rtl w:val="true"/>
              </w:rPr>
              <w:tab/>
            </w:r>
            <w:r>
              <w:rPr>
                <w:rStyle w:val="IndexLink"/>
              </w:rPr>
              <w:t>211</w:t>
            </w:r>
          </w:hyperlink>
        </w:p>
        <w:p>
          <w:pPr>
            <w:pStyle w:val="Contents5"/>
            <w:tabs>
              <w:tab w:val="clear" w:pos="7892"/>
              <w:tab w:val="right" w:pos="9026" w:leader="dot"/>
            </w:tabs>
            <w:rPr/>
          </w:pPr>
          <w:hyperlink w:anchor="__RefHeading___Toc5028436_3224264995">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5028438_3224264995">
            <w:r>
              <w:rPr>
                <w:webHidden/>
                <w:rStyle w:val="IndexLink"/>
                <w:rtl w:val="true"/>
              </w:rPr>
              <w:t>ــ الحلم</w:t>
            </w:r>
            <w:r>
              <w:rPr>
                <w:rStyle w:val="IndexLink"/>
                <w:rtl w:val="true"/>
              </w:rPr>
              <w:tab/>
            </w:r>
            <w:r>
              <w:rPr>
                <w:rStyle w:val="IndexLink"/>
              </w:rPr>
              <w:t>212</w:t>
            </w:r>
          </w:hyperlink>
        </w:p>
        <w:p>
          <w:pPr>
            <w:pStyle w:val="Contents4"/>
            <w:tabs>
              <w:tab w:val="clear" w:pos="8176"/>
              <w:tab w:val="right" w:pos="9026" w:leader="dot"/>
            </w:tabs>
            <w:rPr/>
          </w:pPr>
          <w:hyperlink w:anchor="__RefHeading___Toc5028440_3224264995">
            <w:r>
              <w:rPr>
                <w:webHidden/>
                <w:rStyle w:val="IndexLink"/>
                <w:rtl w:val="true"/>
              </w:rPr>
              <w:t>بحث عقائدی</w:t>
            </w:r>
            <w:r>
              <w:rPr>
                <w:rStyle w:val="IndexLink"/>
                <w:rtl w:val="true"/>
              </w:rPr>
              <w:tab/>
            </w:r>
            <w:r>
              <w:rPr>
                <w:rStyle w:val="IndexLink"/>
              </w:rPr>
              <w:t>213</w:t>
            </w:r>
          </w:hyperlink>
        </w:p>
        <w:p>
          <w:pPr>
            <w:pStyle w:val="Contents5"/>
            <w:tabs>
              <w:tab w:val="clear" w:pos="7892"/>
              <w:tab w:val="right" w:pos="9026" w:leader="dot"/>
            </w:tabs>
            <w:rPr/>
          </w:pPr>
          <w:hyperlink w:anchor="__RefHeading___Toc5028442_3224264995">
            <w:r>
              <w:rPr>
                <w:webHidden/>
                <w:rStyle w:val="IndexLink"/>
                <w:rtl w:val="true"/>
              </w:rPr>
              <w:t>غضب وحلم الله تعالی</w:t>
            </w:r>
            <w:r>
              <w:rPr>
                <w:rStyle w:val="IndexLink"/>
                <w:rtl w:val="true"/>
              </w:rPr>
              <w:tab/>
            </w:r>
            <w:r>
              <w:rPr>
                <w:rStyle w:val="IndexLink"/>
              </w:rPr>
              <w:t>213</w:t>
            </w:r>
          </w:hyperlink>
        </w:p>
        <w:p>
          <w:pPr>
            <w:pStyle w:val="Contents4"/>
            <w:tabs>
              <w:tab w:val="clear" w:pos="8176"/>
              <w:tab w:val="right" w:pos="9026" w:leader="dot"/>
            </w:tabs>
            <w:rPr/>
          </w:pPr>
          <w:hyperlink w:anchor="__RefHeading___Toc5028444_3224264995">
            <w:r>
              <w:rPr>
                <w:webHidden/>
                <w:rStyle w:val="IndexLink"/>
                <w:rtl w:val="true"/>
              </w:rPr>
              <w:t>الحلم فی نظر أهل البیت علیهم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5028446_3224264995">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5028448_3224264995">
            <w:r>
              <w:rPr>
                <w:webHidden/>
                <w:rStyle w:val="IndexLink"/>
                <w:rtl w:val="true"/>
              </w:rPr>
              <w:t>ــ آثار الحلم</w:t>
            </w:r>
            <w:r>
              <w:rPr>
                <w:rStyle w:val="IndexLink"/>
                <w:rtl w:val="true"/>
              </w:rPr>
              <w:tab/>
            </w:r>
            <w:r>
              <w:rPr>
                <w:rStyle w:val="IndexLink"/>
              </w:rPr>
              <w:t>219</w:t>
            </w:r>
          </w:hyperlink>
        </w:p>
        <w:p>
          <w:pPr>
            <w:pStyle w:val="Contents5"/>
            <w:tabs>
              <w:tab w:val="clear" w:pos="7892"/>
              <w:tab w:val="right" w:pos="9026" w:leader="dot"/>
            </w:tabs>
            <w:rPr/>
          </w:pPr>
          <w:hyperlink w:anchor="__RefHeading___Toc5028450_3224264995">
            <w:r>
              <w:rPr>
                <w:webHidden/>
                <w:rStyle w:val="IndexLink"/>
                <w:rtl w:val="true"/>
              </w:rPr>
              <w:t>ــ أسئلة مهمة</w:t>
            </w:r>
            <w:r>
              <w:rPr>
                <w:rStyle w:val="IndexLink"/>
                <w:rtl w:val="true"/>
              </w:rPr>
              <w:tab/>
            </w:r>
            <w:r>
              <w:rPr>
                <w:rStyle w:val="IndexLink"/>
              </w:rPr>
              <w:t>220</w:t>
            </w:r>
          </w:hyperlink>
        </w:p>
        <w:p>
          <w:pPr>
            <w:pStyle w:val="Contents5"/>
            <w:tabs>
              <w:tab w:val="clear" w:pos="7892"/>
              <w:tab w:val="right" w:pos="9026" w:leader="dot"/>
            </w:tabs>
            <w:rPr/>
          </w:pPr>
          <w:hyperlink w:anchor="__RefHeading___Toc5028452_3224264995">
            <w:r>
              <w:rPr>
                <w:webHidden/>
                <w:rStyle w:val="IndexLink"/>
                <w:rtl w:val="true"/>
              </w:rPr>
              <w:t>ــ الوفاء</w:t>
            </w:r>
            <w:r>
              <w:rPr>
                <w:rStyle w:val="IndexLink"/>
                <w:rtl w:val="true"/>
              </w:rPr>
              <w:tab/>
            </w:r>
            <w:r>
              <w:rPr>
                <w:rStyle w:val="IndexLink"/>
              </w:rPr>
              <w:t>222</w:t>
            </w:r>
          </w:hyperlink>
        </w:p>
        <w:p>
          <w:pPr>
            <w:pStyle w:val="Contents5"/>
            <w:tabs>
              <w:tab w:val="clear" w:pos="7892"/>
              <w:tab w:val="right" w:pos="9026" w:leader="dot"/>
            </w:tabs>
            <w:rPr/>
          </w:pPr>
          <w:hyperlink w:anchor="__RefHeading___Toc5028454_3224264995">
            <w:r>
              <w:rPr>
                <w:webHidden/>
                <w:rStyle w:val="IndexLink"/>
                <w:rtl w:val="true"/>
              </w:rPr>
              <w:t>ــ سؤال مهم</w:t>
            </w:r>
            <w:r>
              <w:rPr>
                <w:rStyle w:val="IndexLink"/>
                <w:rtl w:val="true"/>
              </w:rPr>
              <w:tab/>
            </w:r>
            <w:r>
              <w:rPr>
                <w:rStyle w:val="IndexLink"/>
              </w:rPr>
              <w:t>224</w:t>
            </w:r>
          </w:hyperlink>
        </w:p>
        <w:p>
          <w:pPr>
            <w:pStyle w:val="Contents4"/>
            <w:tabs>
              <w:tab w:val="clear" w:pos="8176"/>
              <w:tab w:val="right" w:pos="9026" w:leader="dot"/>
            </w:tabs>
            <w:rPr/>
          </w:pPr>
          <w:hyperlink w:anchor="__RefHeading___Toc5028456_3224264995">
            <w:r>
              <w:rPr>
                <w:webHidden/>
                <w:rStyle w:val="IndexLink"/>
                <w:rtl w:val="true"/>
              </w:rPr>
              <w:t>وقفة</w:t>
            </w:r>
            <w:r>
              <w:rPr>
                <w:rStyle w:val="IndexLink"/>
                <w:rtl w:val="true"/>
              </w:rPr>
              <w:tab/>
            </w:r>
            <w:r>
              <w:rPr>
                <w:rStyle w:val="IndexLink"/>
              </w:rPr>
              <w:t>224</w:t>
            </w:r>
          </w:hyperlink>
        </w:p>
        <w:p>
          <w:pPr>
            <w:pStyle w:val="Contents5"/>
            <w:tabs>
              <w:tab w:val="clear" w:pos="7892"/>
              <w:tab w:val="right" w:pos="9026" w:leader="dot"/>
            </w:tabs>
            <w:rPr/>
          </w:pPr>
          <w:hyperlink w:anchor="__RefHeading___Toc5028458_3224264995">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028460_3224264995">
            <w:r>
              <w:rPr>
                <w:webHidden/>
                <w:rStyle w:val="IndexLink"/>
                <w:rtl w:val="true"/>
              </w:rPr>
              <w:t>ــ نصیحة معصومیة</w:t>
            </w:r>
            <w:r>
              <w:rPr>
                <w:rStyle w:val="IndexLink"/>
                <w:rtl w:val="true"/>
              </w:rPr>
              <w:tab/>
            </w:r>
            <w:r>
              <w:rPr>
                <w:rStyle w:val="IndexLink"/>
              </w:rPr>
              <w:t>226</w:t>
            </w:r>
          </w:hyperlink>
        </w:p>
        <w:p>
          <w:pPr>
            <w:pStyle w:val="Contents4"/>
            <w:tabs>
              <w:tab w:val="clear" w:pos="8176"/>
              <w:tab w:val="right" w:pos="9026" w:leader="dot"/>
            </w:tabs>
            <w:rPr/>
          </w:pPr>
          <w:hyperlink w:anchor="__RefHeading___Toc5028462_3224264995">
            <w:r>
              <w:rPr>
                <w:webHidden/>
                <w:rStyle w:val="IndexLink"/>
                <w:rtl w:val="true"/>
              </w:rPr>
              <w:t>الاستکبار</w:t>
            </w:r>
            <w:r>
              <w:rPr>
                <w:rStyle w:val="IndexLink"/>
                <w:rtl w:val="true"/>
              </w:rPr>
              <w:tab/>
            </w:r>
            <w:r>
              <w:rPr>
                <w:rStyle w:val="IndexLink"/>
              </w:rPr>
              <w:t>226</w:t>
            </w:r>
          </w:hyperlink>
        </w:p>
        <w:p>
          <w:pPr>
            <w:pStyle w:val="Contents5"/>
            <w:tabs>
              <w:tab w:val="clear" w:pos="7892"/>
              <w:tab w:val="right" w:pos="9026" w:leader="dot"/>
            </w:tabs>
            <w:rPr/>
          </w:pPr>
          <w:hyperlink w:anchor="__RefHeading___Toc5028464_3224264995">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5028466_3224264995">
            <w:r>
              <w:rPr>
                <w:webHidden/>
                <w:rStyle w:val="IndexLink"/>
                <w:rtl w:val="true"/>
              </w:rPr>
              <w:t>ــ فوائد</w:t>
            </w:r>
            <w:r>
              <w:rPr>
                <w:rStyle w:val="IndexLink"/>
                <w:rtl w:val="true"/>
              </w:rPr>
              <w:tab/>
            </w:r>
            <w:r>
              <w:rPr>
                <w:rStyle w:val="IndexLink"/>
              </w:rPr>
              <w:t>228</w:t>
            </w:r>
          </w:hyperlink>
        </w:p>
        <w:p>
          <w:pPr>
            <w:pStyle w:val="Contents5"/>
            <w:tabs>
              <w:tab w:val="clear" w:pos="7892"/>
              <w:tab w:val="right" w:pos="9026" w:leader="dot"/>
            </w:tabs>
            <w:rPr/>
          </w:pPr>
          <w:hyperlink w:anchor="__RefHeading___Toc5028468_3224264995">
            <w:r>
              <w:rPr>
                <w:webHidden/>
                <w:rStyle w:val="IndexLink"/>
                <w:rtl w:val="true"/>
              </w:rPr>
              <w:t>ــ السفه</w:t>
            </w:r>
            <w:r>
              <w:rPr>
                <w:rStyle w:val="IndexLink"/>
                <w:rtl w:val="true"/>
              </w:rPr>
              <w:tab/>
            </w:r>
            <w:r>
              <w:rPr>
                <w:rStyle w:val="IndexLink"/>
              </w:rPr>
              <w:t>231</w:t>
            </w:r>
          </w:hyperlink>
        </w:p>
        <w:p>
          <w:pPr>
            <w:pStyle w:val="Contents4"/>
            <w:tabs>
              <w:tab w:val="clear" w:pos="8176"/>
              <w:tab w:val="right" w:pos="9026" w:leader="dot"/>
            </w:tabs>
            <w:rPr/>
          </w:pPr>
          <w:hyperlink w:anchor="__RefHeading___Toc5028470_3224264995">
            <w:r>
              <w:rPr>
                <w:webHidden/>
                <w:rStyle w:val="IndexLink"/>
                <w:rtl w:val="true"/>
              </w:rPr>
              <w:t>أسئلة مهمة</w:t>
            </w:r>
            <w:r>
              <w:rPr>
                <w:rStyle w:val="IndexLink"/>
                <w:rtl w:val="true"/>
              </w:rPr>
              <w:tab/>
            </w:r>
            <w:r>
              <w:rPr>
                <w:rStyle w:val="IndexLink"/>
              </w:rPr>
              <w:t>232</w:t>
            </w:r>
          </w:hyperlink>
        </w:p>
        <w:p>
          <w:pPr>
            <w:pStyle w:val="Contents4"/>
            <w:tabs>
              <w:tab w:val="clear" w:pos="8176"/>
              <w:tab w:val="right" w:pos="9026" w:leader="dot"/>
            </w:tabs>
            <w:rPr/>
          </w:pPr>
          <w:hyperlink w:anchor="__RefHeading___Toc5028472_3224264995">
            <w:r>
              <w:rPr>
                <w:webHidden/>
                <w:rStyle w:val="IndexLink"/>
                <w:rtl w:val="true"/>
              </w:rPr>
              <w:t>بحث عقائدی</w:t>
            </w:r>
            <w:r>
              <w:rPr>
                <w:rStyle w:val="IndexLink"/>
                <w:rtl w:val="true"/>
              </w:rPr>
              <w:tab/>
            </w:r>
            <w:r>
              <w:rPr>
                <w:rStyle w:val="IndexLink"/>
              </w:rPr>
              <w:t>233</w:t>
            </w:r>
          </w:hyperlink>
        </w:p>
        <w:p>
          <w:pPr>
            <w:pStyle w:val="Contents5"/>
            <w:tabs>
              <w:tab w:val="clear" w:pos="7892"/>
              <w:tab w:val="right" w:pos="9026" w:leader="dot"/>
            </w:tabs>
            <w:rPr/>
          </w:pPr>
          <w:hyperlink w:anchor="__RefHeading___Toc5028474_3224264995">
            <w:r>
              <w:rPr>
                <w:webHidden/>
                <w:rStyle w:val="IndexLink"/>
                <w:rtl w:val="true"/>
              </w:rPr>
              <w:t>ــ الغلو</w:t>
            </w:r>
            <w:r>
              <w:rPr>
                <w:rStyle w:val="IndexLink"/>
                <w:rtl w:val="true"/>
              </w:rPr>
              <w:tab/>
            </w:r>
            <w:r>
              <w:rPr>
                <w:rStyle w:val="IndexLink"/>
              </w:rPr>
              <w:t>233</w:t>
            </w:r>
          </w:hyperlink>
        </w:p>
        <w:p>
          <w:pPr>
            <w:pStyle w:val="Contents5"/>
            <w:tabs>
              <w:tab w:val="clear" w:pos="7892"/>
              <w:tab w:val="right" w:pos="9026" w:leader="dot"/>
            </w:tabs>
            <w:rPr/>
          </w:pPr>
          <w:hyperlink w:anchor="__RefHeading___Toc5028476_3224264995">
            <w:r>
              <w:rPr>
                <w:webHidden/>
                <w:rStyle w:val="IndexLink"/>
                <w:rtl w:val="true"/>
              </w:rPr>
              <w:t>الإمام الحسین علیه السلام یحذر من الغلو</w:t>
            </w:r>
            <w:r>
              <w:rPr>
                <w:rStyle w:val="IndexLink"/>
                <w:rtl w:val="true"/>
              </w:rPr>
              <w:tab/>
            </w:r>
            <w:r>
              <w:rPr>
                <w:rStyle w:val="IndexLink"/>
              </w:rPr>
              <w:t>234</w:t>
            </w:r>
          </w:hyperlink>
        </w:p>
        <w:p>
          <w:pPr>
            <w:pStyle w:val="Contents5"/>
            <w:tabs>
              <w:tab w:val="clear" w:pos="7892"/>
              <w:tab w:val="right" w:pos="9026" w:leader="dot"/>
            </w:tabs>
            <w:rPr/>
          </w:pPr>
          <w:hyperlink w:anchor="__RefHeading___Toc5028478_3224264995">
            <w:r>
              <w:rPr>
                <w:webHidden/>
                <w:rStyle w:val="IndexLink"/>
                <w:rtl w:val="true"/>
              </w:rPr>
              <w:t>ــ الشیعة براء من الغلو</w:t>
            </w:r>
            <w:r>
              <w:rPr>
                <w:rStyle w:val="IndexLink"/>
                <w:rtl w:val="true"/>
              </w:rPr>
              <w:tab/>
            </w:r>
            <w:r>
              <w:rPr>
                <w:rStyle w:val="IndexLink"/>
              </w:rPr>
              <w:t>235</w:t>
            </w:r>
          </w:hyperlink>
        </w:p>
        <w:p>
          <w:pPr>
            <w:pStyle w:val="Contents5"/>
            <w:tabs>
              <w:tab w:val="clear" w:pos="7892"/>
              <w:tab w:val="right" w:pos="9026" w:leader="dot"/>
            </w:tabs>
            <w:rPr/>
          </w:pPr>
          <w:hyperlink w:anchor="__RefHeading___Toc5028480_3224264995">
            <w:r>
              <w:rPr>
                <w:webHidden/>
                <w:rStyle w:val="IndexLink"/>
                <w:rtl w:val="true"/>
              </w:rPr>
              <w:t>ــ سؤال مهم</w:t>
            </w:r>
            <w:r>
              <w:rPr>
                <w:rStyle w:val="IndexLink"/>
                <w:rtl w:val="true"/>
              </w:rPr>
              <w:tab/>
            </w:r>
            <w:r>
              <w:rPr>
                <w:rStyle w:val="IndexLink"/>
              </w:rPr>
              <w:t>236</w:t>
            </w:r>
          </w:hyperlink>
        </w:p>
        <w:p>
          <w:pPr>
            <w:pStyle w:val="Contents4"/>
            <w:tabs>
              <w:tab w:val="clear" w:pos="8176"/>
              <w:tab w:val="right" w:pos="9026" w:leader="dot"/>
            </w:tabs>
            <w:rPr/>
          </w:pPr>
          <w:hyperlink w:anchor="__RefHeading___Toc5028482_3224264995">
            <w:r>
              <w:rPr>
                <w:webHidden/>
                <w:rStyle w:val="IndexLink"/>
                <w:rtl w:val="true"/>
              </w:rPr>
              <w:t>بحث أخلاقی</w:t>
            </w:r>
            <w:r>
              <w:rPr>
                <w:rStyle w:val="IndexLink"/>
                <w:rtl w:val="true"/>
              </w:rPr>
              <w:tab/>
            </w:r>
            <w:r>
              <w:rPr>
                <w:rStyle w:val="IndexLink"/>
              </w:rPr>
              <w:t>238</w:t>
            </w:r>
          </w:hyperlink>
        </w:p>
        <w:p>
          <w:pPr>
            <w:pStyle w:val="Contents5"/>
            <w:tabs>
              <w:tab w:val="clear" w:pos="7892"/>
              <w:tab w:val="right" w:pos="9026" w:leader="dot"/>
            </w:tabs>
            <w:rPr/>
          </w:pPr>
          <w:hyperlink w:anchor="__RefHeading___Toc5028484_3224264995">
            <w:r>
              <w:rPr>
                <w:webHidden/>
                <w:rStyle w:val="IndexLink"/>
                <w:rtl w:val="true"/>
              </w:rPr>
              <w:t>الفِسق</w:t>
            </w:r>
            <w:r>
              <w:rPr>
                <w:rStyle w:val="IndexLink"/>
                <w:rtl w:val="true"/>
              </w:rPr>
              <w:tab/>
            </w:r>
            <w:r>
              <w:rPr>
                <w:rStyle w:val="IndexLink"/>
              </w:rPr>
              <w:t>238</w:t>
            </w:r>
          </w:hyperlink>
        </w:p>
        <w:p>
          <w:pPr>
            <w:pStyle w:val="Contents6"/>
            <w:tabs>
              <w:tab w:val="clear" w:pos="7609"/>
              <w:tab w:val="right" w:pos="9026" w:leader="dot"/>
            </w:tabs>
            <w:rPr/>
          </w:pPr>
          <w:hyperlink w:anchor="__RefHeading___Toc5028486_3224264995">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5028488_3224264995">
            <w:r>
              <w:rPr>
                <w:webHidden/>
                <w:rStyle w:val="IndexLink"/>
                <w:rtl w:val="true"/>
              </w:rPr>
              <w:t>ــ الفسق والفاسق فی نظر أهل البیت علیهم السلام</w:t>
            </w:r>
            <w:r>
              <w:rPr>
                <w:rStyle w:val="IndexLink"/>
                <w:rtl w:val="true"/>
              </w:rPr>
              <w:tab/>
            </w:r>
            <w:r>
              <w:rPr>
                <w:rStyle w:val="IndexLink"/>
              </w:rPr>
              <w:t>240</w:t>
            </w:r>
          </w:hyperlink>
        </w:p>
        <w:p>
          <w:pPr>
            <w:pStyle w:val="Contents6"/>
            <w:tabs>
              <w:tab w:val="clear" w:pos="7609"/>
              <w:tab w:val="right" w:pos="9026" w:leader="dot"/>
            </w:tabs>
            <w:rPr/>
          </w:pPr>
          <w:hyperlink w:anchor="__RefHeading___Toc5028490_3224264995">
            <w:r>
              <w:rPr>
                <w:webHidden/>
                <w:rStyle w:val="IndexLink"/>
                <w:rtl w:val="true"/>
              </w:rPr>
              <w:t>ــ آثار الفسق</w:t>
            </w:r>
            <w:r>
              <w:rPr>
                <w:rStyle w:val="IndexLink"/>
                <w:rtl w:val="true"/>
              </w:rPr>
              <w:tab/>
            </w:r>
            <w:r>
              <w:rPr>
                <w:rStyle w:val="IndexLink"/>
              </w:rPr>
              <w:t>241</w:t>
            </w:r>
          </w:hyperlink>
        </w:p>
        <w:p>
          <w:pPr>
            <w:pStyle w:val="Contents2"/>
            <w:tabs>
              <w:tab w:val="clear" w:pos="8743"/>
              <w:tab w:val="right" w:pos="9026" w:leader="dot"/>
            </w:tabs>
            <w:rPr/>
          </w:pPr>
          <w:hyperlink w:anchor="__RefHeading___Toc5028492_3224264995">
            <w:r>
              <w:rPr>
                <w:webHidden/>
                <w:rStyle w:val="IndexLink"/>
                <w:rtl w:val="true"/>
              </w:rPr>
              <w:t>الخطبة الخامسة</w:t>
            </w:r>
            <w:r>
              <w:rPr>
                <w:rStyle w:val="IndexLink"/>
                <w:rtl w:val="true"/>
              </w:rPr>
              <w:t xml:space="preserve">: </w:t>
            </w:r>
            <w:r>
              <w:rPr>
                <w:rStyle w:val="IndexLink"/>
                <w:rtl w:val="true"/>
              </w:rPr>
              <w:t>وفیها یذمّ الدّنیا ویحذّر منها</w:t>
            </w:r>
            <w:r>
              <w:rPr>
                <w:rStyle w:val="IndexLink"/>
                <w:rtl w:val="true"/>
              </w:rPr>
              <w:tab/>
            </w:r>
            <w:r>
              <w:rPr>
                <w:rStyle w:val="IndexLink"/>
              </w:rPr>
              <w:t>244</w:t>
            </w:r>
          </w:hyperlink>
        </w:p>
        <w:p>
          <w:pPr>
            <w:pStyle w:val="Contents3"/>
            <w:tabs>
              <w:tab w:val="clear" w:pos="8459"/>
              <w:tab w:val="right" w:pos="9026" w:leader="dot"/>
            </w:tabs>
            <w:rPr/>
          </w:pPr>
          <w:hyperlink w:anchor="__RefHeading___Toc5028494_3224264995">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5028496_3224264995">
            <w:r>
              <w:rPr>
                <w:webHidden/>
                <w:rStyle w:val="IndexLink"/>
                <w:rtl w:val="true"/>
              </w:rPr>
              <w:t>نص الخطبة</w:t>
            </w:r>
            <w:r>
              <w:rPr>
                <w:rStyle w:val="IndexLink"/>
                <w:rtl w:val="true"/>
              </w:rPr>
              <w:tab/>
            </w:r>
            <w:r>
              <w:rPr>
                <w:rStyle w:val="IndexLink"/>
              </w:rPr>
              <w:t>245</w:t>
            </w:r>
          </w:hyperlink>
        </w:p>
        <w:p>
          <w:pPr>
            <w:pStyle w:val="Contents4"/>
            <w:tabs>
              <w:tab w:val="clear" w:pos="8176"/>
              <w:tab w:val="right" w:pos="9026" w:leader="dot"/>
            </w:tabs>
            <w:rPr/>
          </w:pPr>
          <w:hyperlink w:anchor="__RefHeading___Toc5028498_3224264995">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028500_3224264995">
            <w:r>
              <w:rPr>
                <w:webHidden/>
                <w:rStyle w:val="IndexLink"/>
                <w:rtl w:val="true"/>
              </w:rPr>
              <w:t>المعنی العام</w:t>
            </w:r>
            <w:r>
              <w:rPr>
                <w:rStyle w:val="IndexLink"/>
                <w:rtl w:val="true"/>
              </w:rPr>
              <w:tab/>
            </w:r>
            <w:r>
              <w:rPr>
                <w:rStyle w:val="IndexLink"/>
              </w:rPr>
              <w:t>245</w:t>
            </w:r>
          </w:hyperlink>
        </w:p>
        <w:p>
          <w:pPr>
            <w:pStyle w:val="Contents4"/>
            <w:tabs>
              <w:tab w:val="clear" w:pos="8176"/>
              <w:tab w:val="right" w:pos="9026" w:leader="dot"/>
            </w:tabs>
            <w:rPr/>
          </w:pPr>
          <w:hyperlink w:anchor="__RefHeading___Toc5028502_3224264995">
            <w:r>
              <w:rPr>
                <w:webHidden/>
                <w:rStyle w:val="IndexLink"/>
                <w:rtl w:val="true"/>
              </w:rPr>
              <w:t>بحث أخلاقی</w:t>
            </w:r>
            <w:r>
              <w:rPr>
                <w:rStyle w:val="IndexLink"/>
                <w:rtl w:val="true"/>
              </w:rPr>
              <w:tab/>
            </w:r>
            <w:r>
              <w:rPr>
                <w:rStyle w:val="IndexLink"/>
              </w:rPr>
              <w:t>246</w:t>
            </w:r>
          </w:hyperlink>
        </w:p>
        <w:p>
          <w:pPr>
            <w:pStyle w:val="Contents5"/>
            <w:tabs>
              <w:tab w:val="clear" w:pos="7892"/>
              <w:tab w:val="right" w:pos="9026" w:leader="dot"/>
            </w:tabs>
            <w:rPr/>
          </w:pPr>
          <w:hyperlink w:anchor="__RefHeading___Toc5028504_3224264995">
            <w:r>
              <w:rPr>
                <w:webHidden/>
                <w:rStyle w:val="IndexLink"/>
                <w:rtl w:val="true"/>
              </w:rPr>
              <w:t>ذم الدنیا</w:t>
            </w:r>
            <w:r>
              <w:rPr>
                <w:rStyle w:val="IndexLink"/>
                <w:rtl w:val="true"/>
              </w:rPr>
              <w:tab/>
            </w:r>
            <w:r>
              <w:rPr>
                <w:rStyle w:val="IndexLink"/>
              </w:rPr>
              <w:t>246</w:t>
            </w:r>
          </w:hyperlink>
        </w:p>
        <w:p>
          <w:pPr>
            <w:pStyle w:val="Contents5"/>
            <w:tabs>
              <w:tab w:val="clear" w:pos="7892"/>
              <w:tab w:val="right" w:pos="9026" w:leader="dot"/>
            </w:tabs>
            <w:rPr/>
          </w:pPr>
          <w:hyperlink w:anchor="__RefHeading___Toc5028506_3224264995">
            <w:r>
              <w:rPr>
                <w:webHidden/>
                <w:rStyle w:val="IndexLink"/>
                <w:rtl w:val="true"/>
              </w:rPr>
              <w:t>أسئلة مهمة</w:t>
            </w:r>
            <w:r>
              <w:rPr>
                <w:rStyle w:val="IndexLink"/>
                <w:rtl w:val="true"/>
              </w:rPr>
              <w:tab/>
            </w:r>
            <w:r>
              <w:rPr>
                <w:rStyle w:val="IndexLink"/>
              </w:rPr>
              <w:t>248</w:t>
            </w:r>
          </w:hyperlink>
        </w:p>
        <w:p>
          <w:pPr>
            <w:pStyle w:val="Contents6"/>
            <w:tabs>
              <w:tab w:val="clear" w:pos="7609"/>
              <w:tab w:val="right" w:pos="9026" w:leader="dot"/>
            </w:tabs>
            <w:rPr/>
          </w:pPr>
          <w:hyperlink w:anchor="__RefHeading___Toc5028508_3224264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5028510_3224264995">
            <w:r>
              <w:rPr>
                <w:webHidden/>
                <w:rStyle w:val="IndexLink"/>
                <w:rtl w:val="true"/>
              </w:rPr>
              <w:t>ــ نصیحة معصومیة</w:t>
            </w:r>
            <w:r>
              <w:rPr>
                <w:rStyle w:val="IndexLink"/>
                <w:rtl w:val="true"/>
              </w:rPr>
              <w:tab/>
            </w:r>
            <w:r>
              <w:rPr>
                <w:rStyle w:val="IndexLink"/>
              </w:rPr>
              <w:t>259</w:t>
            </w:r>
          </w:hyperlink>
        </w:p>
        <w:p>
          <w:pPr>
            <w:pStyle w:val="Contents5"/>
            <w:tabs>
              <w:tab w:val="clear" w:pos="7892"/>
              <w:tab w:val="right" w:pos="9026" w:leader="dot"/>
            </w:tabs>
            <w:rPr/>
          </w:pPr>
          <w:hyperlink w:anchor="__RefHeading___Toc5028512_3224264995">
            <w:r>
              <w:rPr>
                <w:webHidden/>
                <w:rStyle w:val="IndexLink"/>
                <w:rtl w:val="true"/>
              </w:rPr>
              <w:t>صور حواریة ومواعظ</w:t>
            </w:r>
            <w:r>
              <w:rPr>
                <w:rStyle w:val="IndexLink"/>
                <w:rtl w:val="true"/>
              </w:rPr>
              <w:tab/>
            </w:r>
            <w:r>
              <w:rPr>
                <w:rStyle w:val="IndexLink"/>
              </w:rPr>
              <w:t>263</w:t>
            </w:r>
          </w:hyperlink>
        </w:p>
        <w:p>
          <w:pPr>
            <w:pStyle w:val="Contents5"/>
            <w:tabs>
              <w:tab w:val="clear" w:pos="7892"/>
              <w:tab w:val="right" w:pos="9026" w:leader="dot"/>
            </w:tabs>
            <w:rPr/>
          </w:pPr>
          <w:hyperlink w:anchor="__RefHeading___Toc5028514_3224264995">
            <w:r>
              <w:rPr>
                <w:webHidden/>
                <w:rStyle w:val="IndexLink"/>
                <w:rtl w:val="true"/>
              </w:rPr>
              <w:t>الصورة الثانیة</w:t>
            </w:r>
            <w:r>
              <w:rPr>
                <w:rStyle w:val="IndexLink"/>
                <w:rtl w:val="true"/>
              </w:rPr>
              <w:tab/>
            </w:r>
            <w:r>
              <w:rPr>
                <w:rStyle w:val="IndexLink"/>
              </w:rPr>
              <w:t>264</w:t>
            </w:r>
          </w:hyperlink>
        </w:p>
        <w:p>
          <w:pPr>
            <w:pStyle w:val="Contents5"/>
            <w:tabs>
              <w:tab w:val="clear" w:pos="7892"/>
              <w:tab w:val="right" w:pos="9026" w:leader="dot"/>
            </w:tabs>
            <w:rPr/>
          </w:pPr>
          <w:hyperlink w:anchor="__RefHeading___Toc5028516_3224264995">
            <w:r>
              <w:rPr>
                <w:webHidden/>
                <w:rStyle w:val="IndexLink"/>
                <w:rtl w:val="true"/>
              </w:rPr>
              <w:t>الصورة الثالثة</w:t>
            </w:r>
            <w:r>
              <w:rPr>
                <w:rStyle w:val="IndexLink"/>
                <w:rtl w:val="true"/>
              </w:rPr>
              <w:tab/>
            </w:r>
            <w:r>
              <w:rPr>
                <w:rStyle w:val="IndexLink"/>
              </w:rPr>
              <w:t>266</w:t>
            </w:r>
          </w:hyperlink>
        </w:p>
        <w:p>
          <w:pPr>
            <w:pStyle w:val="Contents5"/>
            <w:tabs>
              <w:tab w:val="clear" w:pos="7892"/>
              <w:tab w:val="right" w:pos="9026" w:leader="dot"/>
            </w:tabs>
            <w:rPr/>
          </w:pPr>
          <w:hyperlink w:anchor="__RefHeading___Toc5028518_3224264995">
            <w:r>
              <w:rPr>
                <w:webHidden/>
                <w:rStyle w:val="IndexLink"/>
                <w:rtl w:val="true"/>
              </w:rPr>
              <w:t>الصورة الرابعة</w:t>
            </w:r>
            <w:r>
              <w:rPr>
                <w:rStyle w:val="IndexLink"/>
                <w:rtl w:val="true"/>
              </w:rPr>
              <w:tab/>
            </w:r>
            <w:r>
              <w:rPr>
                <w:rStyle w:val="IndexLink"/>
              </w:rPr>
              <w:t>267</w:t>
            </w:r>
          </w:hyperlink>
        </w:p>
        <w:p>
          <w:pPr>
            <w:pStyle w:val="Contents5"/>
            <w:tabs>
              <w:tab w:val="clear" w:pos="7892"/>
              <w:tab w:val="right" w:pos="9026" w:leader="dot"/>
            </w:tabs>
            <w:rPr/>
          </w:pPr>
          <w:hyperlink w:anchor="__RefHeading___Toc5028520_3224264995">
            <w:r>
              <w:rPr>
                <w:webHidden/>
                <w:rStyle w:val="IndexLink"/>
                <w:rtl w:val="true"/>
              </w:rPr>
              <w:t>الصورة الخامسة</w:t>
            </w:r>
            <w:r>
              <w:rPr>
                <w:rStyle w:val="IndexLink"/>
                <w:rtl w:val="true"/>
              </w:rPr>
              <w:tab/>
            </w:r>
            <w:r>
              <w:rPr>
                <w:rStyle w:val="IndexLink"/>
              </w:rPr>
              <w:t>268</w:t>
            </w:r>
          </w:hyperlink>
        </w:p>
        <w:p>
          <w:pPr>
            <w:pStyle w:val="Contents4"/>
            <w:tabs>
              <w:tab w:val="clear" w:pos="8176"/>
              <w:tab w:val="right" w:pos="9026" w:leader="dot"/>
            </w:tabs>
            <w:rPr/>
          </w:pPr>
          <w:hyperlink w:anchor="__RefHeading___Toc5028522_3224264995">
            <w:r>
              <w:rPr>
                <w:webHidden/>
                <w:rStyle w:val="IndexLink"/>
                <w:rtl w:val="true"/>
              </w:rPr>
              <w:t>بحث عقائدی</w:t>
            </w:r>
            <w:r>
              <w:rPr>
                <w:rStyle w:val="IndexLink"/>
                <w:rtl w:val="true"/>
              </w:rPr>
              <w:tab/>
            </w:r>
            <w:r>
              <w:rPr>
                <w:rStyle w:val="IndexLink"/>
              </w:rPr>
              <w:t>268</w:t>
            </w:r>
          </w:hyperlink>
        </w:p>
        <w:p>
          <w:pPr>
            <w:pStyle w:val="Contents5"/>
            <w:tabs>
              <w:tab w:val="clear" w:pos="7892"/>
              <w:tab w:val="right" w:pos="9026" w:leader="dot"/>
            </w:tabs>
            <w:rPr/>
          </w:pPr>
          <w:hyperlink w:anchor="__RefHeading___Toc5028524_3224264995">
            <w:r>
              <w:rPr>
                <w:webHidden/>
                <w:rStyle w:val="IndexLink"/>
                <w:rtl w:val="true"/>
              </w:rPr>
              <w:t>الرضا بقضاء الله تعالی</w:t>
            </w:r>
            <w:r>
              <w:rPr>
                <w:rStyle w:val="IndexLink"/>
                <w:rtl w:val="true"/>
              </w:rPr>
              <w:tab/>
            </w:r>
            <w:r>
              <w:rPr>
                <w:rStyle w:val="IndexLink"/>
              </w:rPr>
              <w:t>268</w:t>
            </w:r>
          </w:hyperlink>
        </w:p>
        <w:p>
          <w:pPr>
            <w:pStyle w:val="Contents5"/>
            <w:tabs>
              <w:tab w:val="clear" w:pos="7892"/>
              <w:tab w:val="right" w:pos="9026" w:leader="dot"/>
            </w:tabs>
            <w:rPr/>
          </w:pPr>
          <w:hyperlink w:anchor="__RefHeading___Toc5028526_3224264995">
            <w:r>
              <w:rPr>
                <w:webHidden/>
                <w:rStyle w:val="IndexLink"/>
                <w:rtl w:val="true"/>
              </w:rPr>
              <w:t>أسئلة مهمة</w:t>
            </w:r>
            <w:r>
              <w:rPr>
                <w:rStyle w:val="IndexLink"/>
                <w:rtl w:val="true"/>
              </w:rPr>
              <w:tab/>
            </w:r>
            <w:r>
              <w:rPr>
                <w:rStyle w:val="IndexLink"/>
              </w:rPr>
              <w:t>269</w:t>
            </w:r>
          </w:hyperlink>
        </w:p>
        <w:p>
          <w:pPr>
            <w:pStyle w:val="Contents6"/>
            <w:tabs>
              <w:tab w:val="clear" w:pos="7609"/>
              <w:tab w:val="right" w:pos="9026" w:leader="dot"/>
            </w:tabs>
            <w:rPr/>
          </w:pPr>
          <w:hyperlink w:anchor="__RefHeading___Toc5028528_3224264995">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5028530_3224264995">
            <w:r>
              <w:rPr>
                <w:webHidden/>
                <w:rStyle w:val="IndexLink"/>
                <w:rtl w:val="true"/>
              </w:rPr>
              <w:t>ــ نصیحة یجب أن تسمعها</w:t>
            </w:r>
            <w:r>
              <w:rPr>
                <w:rStyle w:val="IndexLink"/>
                <w:rtl w:val="true"/>
              </w:rPr>
              <w:tab/>
            </w:r>
            <w:r>
              <w:rPr>
                <w:rStyle w:val="IndexLink"/>
              </w:rPr>
              <w:t>274</w:t>
            </w:r>
          </w:hyperlink>
        </w:p>
        <w:p>
          <w:pPr>
            <w:pStyle w:val="Contents6"/>
            <w:tabs>
              <w:tab w:val="clear" w:pos="7609"/>
              <w:tab w:val="right" w:pos="9026" w:leader="dot"/>
            </w:tabs>
            <w:rPr/>
          </w:pPr>
          <w:hyperlink w:anchor="__RefHeading___Toc5028532_3224264995">
            <w:r>
              <w:rPr>
                <w:webHidden/>
                <w:rStyle w:val="IndexLink"/>
                <w:rtl w:val="true"/>
              </w:rPr>
              <w:t>ــ التزود بالأعمال الصالحة</w:t>
            </w:r>
            <w:r>
              <w:rPr>
                <w:rStyle w:val="IndexLink"/>
                <w:rtl w:val="true"/>
              </w:rPr>
              <w:tab/>
            </w:r>
            <w:r>
              <w:rPr>
                <w:rStyle w:val="IndexLink"/>
              </w:rPr>
              <w:t>274</w:t>
            </w:r>
          </w:hyperlink>
        </w:p>
        <w:p>
          <w:pPr>
            <w:pStyle w:val="Contents6"/>
            <w:tabs>
              <w:tab w:val="clear" w:pos="7609"/>
              <w:tab w:val="right" w:pos="9026" w:leader="dot"/>
            </w:tabs>
            <w:rPr/>
          </w:pPr>
          <w:hyperlink w:anchor="__RefHeading___Toc5028534_3224264995">
            <w:r>
              <w:rPr>
                <w:webHidden/>
                <w:rStyle w:val="IndexLink"/>
                <w:rtl w:val="true"/>
              </w:rPr>
              <w:t>ــ العمل مفتاح السعادة</w:t>
            </w:r>
            <w:r>
              <w:rPr>
                <w:rStyle w:val="IndexLink"/>
                <w:rtl w:val="true"/>
              </w:rPr>
              <w:tab/>
            </w:r>
            <w:r>
              <w:rPr>
                <w:rStyle w:val="IndexLink"/>
              </w:rPr>
              <w:t>275</w:t>
            </w:r>
          </w:hyperlink>
        </w:p>
        <w:p>
          <w:pPr>
            <w:pStyle w:val="Contents5"/>
            <w:tabs>
              <w:tab w:val="clear" w:pos="7892"/>
              <w:tab w:val="right" w:pos="9026" w:leader="dot"/>
            </w:tabs>
            <w:rPr/>
          </w:pPr>
          <w:hyperlink w:anchor="__RefHeading___Toc5028536_3224264995">
            <w:r>
              <w:rPr>
                <w:webHidden/>
                <w:rStyle w:val="IndexLink"/>
                <w:rtl w:val="true"/>
              </w:rPr>
              <w:t>آثار وثمرات العمل الصالح فی الدنیا</w:t>
            </w:r>
            <w:r>
              <w:rPr>
                <w:rStyle w:val="IndexLink"/>
                <w:rtl w:val="true"/>
              </w:rPr>
              <w:tab/>
            </w:r>
            <w:r>
              <w:rPr>
                <w:rStyle w:val="IndexLink"/>
              </w:rPr>
              <w:t>276</w:t>
            </w:r>
          </w:hyperlink>
        </w:p>
        <w:p>
          <w:pPr>
            <w:pStyle w:val="Contents6"/>
            <w:tabs>
              <w:tab w:val="clear" w:pos="7609"/>
              <w:tab w:val="right" w:pos="9026" w:leader="dot"/>
            </w:tabs>
            <w:rPr/>
          </w:pPr>
          <w:hyperlink w:anchor="__RefHeading___Toc5028538_3224264995">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5028540_3224264995">
            <w:r>
              <w:rPr>
                <w:webHidden/>
                <w:rStyle w:val="IndexLink"/>
                <w:rtl w:val="true"/>
              </w:rPr>
              <w:t>ــ آثار العمل الصالح فی الآخرة</w:t>
            </w:r>
            <w:r>
              <w:rPr>
                <w:rStyle w:val="IndexLink"/>
                <w:rtl w:val="true"/>
              </w:rPr>
              <w:tab/>
            </w:r>
            <w:r>
              <w:rPr>
                <w:rStyle w:val="IndexLink"/>
              </w:rPr>
              <w:t>277</w:t>
            </w:r>
          </w:hyperlink>
        </w:p>
        <w:p>
          <w:pPr>
            <w:pStyle w:val="Contents6"/>
            <w:tabs>
              <w:tab w:val="clear" w:pos="7609"/>
              <w:tab w:val="right" w:pos="9026" w:leader="dot"/>
            </w:tabs>
            <w:rPr/>
          </w:pPr>
          <w:hyperlink w:anchor="__RefHeading___Toc5028542_3224264995">
            <w:r>
              <w:rPr>
                <w:webHidden/>
                <w:rStyle w:val="IndexLink"/>
                <w:rtl w:val="true"/>
              </w:rPr>
              <w:t>ــ نصائح</w:t>
            </w:r>
            <w:r>
              <w:rPr>
                <w:rStyle w:val="IndexLink"/>
                <w:rtl w:val="true"/>
              </w:rPr>
              <w:tab/>
            </w:r>
            <w:r>
              <w:rPr>
                <w:rStyle w:val="IndexLink"/>
              </w:rPr>
              <w:t>279</w:t>
            </w:r>
          </w:hyperlink>
        </w:p>
        <w:p>
          <w:pPr>
            <w:pStyle w:val="Contents6"/>
            <w:tabs>
              <w:tab w:val="clear" w:pos="7609"/>
              <w:tab w:val="right" w:pos="9026" w:leader="dot"/>
            </w:tabs>
            <w:rPr/>
          </w:pPr>
          <w:hyperlink w:anchor="__RefHeading___Toc5028544_3224264995">
            <w:r>
              <w:rPr>
                <w:webHidden/>
                <w:rStyle w:val="IndexLink"/>
                <w:rtl w:val="true"/>
              </w:rPr>
              <w:t>ــ أسئلة مهمة</w:t>
            </w:r>
            <w:r>
              <w:rPr>
                <w:rStyle w:val="IndexLink"/>
                <w:rtl w:val="true"/>
              </w:rPr>
              <w:tab/>
            </w:r>
            <w:r>
              <w:rPr>
                <w:rStyle w:val="IndexLink"/>
              </w:rPr>
              <w:t>281</w:t>
            </w:r>
          </w:hyperlink>
        </w:p>
        <w:p>
          <w:pPr>
            <w:pStyle w:val="Contents6"/>
            <w:tabs>
              <w:tab w:val="clear" w:pos="7609"/>
              <w:tab w:val="right" w:pos="9026" w:leader="dot"/>
            </w:tabs>
            <w:rPr/>
          </w:pPr>
          <w:hyperlink w:anchor="__RefHeading___Toc5028546_3224264995">
            <w:r>
              <w:rPr>
                <w:webHidden/>
                <w:rStyle w:val="IndexLink"/>
                <w:rtl w:val="true"/>
              </w:rPr>
              <w:t>ــ نصائح ضروریة</w:t>
            </w:r>
            <w:r>
              <w:rPr>
                <w:rStyle w:val="IndexLink"/>
                <w:rtl w:val="true"/>
              </w:rPr>
              <w:tab/>
            </w:r>
            <w:r>
              <w:rPr>
                <w:rStyle w:val="IndexLink"/>
              </w:rPr>
              <w:t>288</w:t>
            </w:r>
          </w:hyperlink>
        </w:p>
        <w:p>
          <w:pPr>
            <w:pStyle w:val="Contents2"/>
            <w:tabs>
              <w:tab w:val="clear" w:pos="8743"/>
              <w:tab w:val="right" w:pos="9026" w:leader="dot"/>
            </w:tabs>
            <w:rPr/>
          </w:pPr>
          <w:hyperlink w:anchor="__RefHeading___Toc5028548_3224264995">
            <w:r>
              <w:rPr>
                <w:webHidden/>
                <w:rStyle w:val="IndexLink"/>
                <w:rtl w:val="true"/>
              </w:rPr>
              <w:t>الخطبة السادسة</w:t>
            </w:r>
            <w:r>
              <w:rPr>
                <w:rStyle w:val="IndexLink"/>
                <w:rtl w:val="true"/>
              </w:rPr>
              <w:t xml:space="preserve">: </w:t>
            </w:r>
            <w:r>
              <w:rPr>
                <w:rStyle w:val="IndexLink"/>
                <w:rtl w:val="true"/>
              </w:rPr>
              <w:t>وفیها یُذکّر بفضائل أهل البیت علیهم السلام ویأمر باتّباعهم</w:t>
            </w:r>
            <w:r>
              <w:rPr>
                <w:rStyle w:val="IndexLink"/>
                <w:rtl w:val="true"/>
              </w:rPr>
              <w:tab/>
            </w:r>
            <w:r>
              <w:rPr>
                <w:rStyle w:val="IndexLink"/>
              </w:rPr>
              <w:t>289</w:t>
            </w:r>
          </w:hyperlink>
        </w:p>
        <w:p>
          <w:pPr>
            <w:pStyle w:val="Contents3"/>
            <w:tabs>
              <w:tab w:val="clear" w:pos="8459"/>
              <w:tab w:val="right" w:pos="9026" w:leader="dot"/>
            </w:tabs>
            <w:rPr/>
          </w:pPr>
          <w:hyperlink w:anchor="__RefHeading___Toc5028550_3224264995">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5028552_3224264995">
            <w:r>
              <w:rPr>
                <w:webHidden/>
                <w:rStyle w:val="IndexLink"/>
                <w:rtl w:val="true"/>
              </w:rPr>
              <w:t>نص الخطبة</w:t>
            </w:r>
            <w:r>
              <w:rPr>
                <w:rStyle w:val="IndexLink"/>
                <w:rtl w:val="true"/>
              </w:rPr>
              <w:tab/>
            </w:r>
            <w:r>
              <w:rPr>
                <w:rStyle w:val="IndexLink"/>
              </w:rPr>
              <w:t>290</w:t>
            </w:r>
          </w:hyperlink>
        </w:p>
        <w:p>
          <w:pPr>
            <w:pStyle w:val="Contents4"/>
            <w:tabs>
              <w:tab w:val="clear" w:pos="8176"/>
              <w:tab w:val="right" w:pos="9026" w:leader="dot"/>
            </w:tabs>
            <w:rPr/>
          </w:pPr>
          <w:hyperlink w:anchor="__RefHeading___Toc5028554_3224264995">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5028556_3224264995">
            <w:r>
              <w:rPr>
                <w:webHidden/>
                <w:rStyle w:val="IndexLink"/>
                <w:rtl w:val="true"/>
              </w:rPr>
              <w:t>ــ فضل أهل البیت علیهم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5028558_3224264995">
            <w:r>
              <w:rPr>
                <w:webHidden/>
                <w:rStyle w:val="IndexLink"/>
                <w:rtl w:val="true"/>
              </w:rPr>
              <w:t>ــ فضلهم فی القرآن الکریم</w:t>
            </w:r>
            <w:r>
              <w:rPr>
                <w:rStyle w:val="IndexLink"/>
                <w:rtl w:val="true"/>
              </w:rPr>
              <w:tab/>
            </w:r>
            <w:r>
              <w:rPr>
                <w:rStyle w:val="IndexLink"/>
              </w:rPr>
              <w:t>294</w:t>
            </w:r>
          </w:hyperlink>
        </w:p>
        <w:p>
          <w:pPr>
            <w:pStyle w:val="Contents4"/>
            <w:tabs>
              <w:tab w:val="clear" w:pos="8176"/>
              <w:tab w:val="right" w:pos="9026" w:leader="dot"/>
            </w:tabs>
            <w:rPr/>
          </w:pPr>
          <w:hyperlink w:anchor="__RefHeading___Toc5028560_3224264995">
            <w:r>
              <w:rPr>
                <w:webHidden/>
                <w:rStyle w:val="IndexLink"/>
                <w:rtl w:val="true"/>
              </w:rPr>
              <w:t>ــ فضلهم علیهم السلام فی السنة النبویة</w:t>
            </w:r>
            <w:r>
              <w:rPr>
                <w:rStyle w:val="IndexLink"/>
                <w:rtl w:val="true"/>
              </w:rPr>
              <w:tab/>
            </w:r>
            <w:r>
              <w:rPr>
                <w:rStyle w:val="IndexLink"/>
              </w:rPr>
              <w:t>301</w:t>
            </w:r>
          </w:hyperlink>
        </w:p>
        <w:p>
          <w:pPr>
            <w:pStyle w:val="Contents4"/>
            <w:tabs>
              <w:tab w:val="clear" w:pos="8176"/>
              <w:tab w:val="right" w:pos="9026" w:leader="dot"/>
            </w:tabs>
            <w:rPr/>
          </w:pPr>
          <w:hyperlink w:anchor="__RefHeading___Toc5028562_3224264995">
            <w:r>
              <w:rPr>
                <w:webHidden/>
                <w:rStyle w:val="IndexLink"/>
                <w:rtl w:val="true"/>
              </w:rPr>
              <w:t>ــ بحث عقائدی</w:t>
            </w:r>
            <w:r>
              <w:rPr>
                <w:rStyle w:val="IndexLink"/>
                <w:rtl w:val="true"/>
              </w:rPr>
              <w:tab/>
            </w:r>
            <w:r>
              <w:rPr>
                <w:rStyle w:val="IndexLink"/>
              </w:rPr>
              <w:t>304</w:t>
            </w:r>
          </w:hyperlink>
        </w:p>
        <w:p>
          <w:pPr>
            <w:pStyle w:val="Contents5"/>
            <w:tabs>
              <w:tab w:val="clear" w:pos="7892"/>
              <w:tab w:val="right" w:pos="9026" w:leader="dot"/>
            </w:tabs>
            <w:rPr/>
          </w:pPr>
          <w:hyperlink w:anchor="__RefHeading___Toc5028564_3224264995">
            <w:r>
              <w:rPr>
                <w:webHidden/>
                <w:rStyle w:val="IndexLink"/>
                <w:rtl w:val="true"/>
              </w:rPr>
              <w:t>ــ العدل الثانی</w:t>
            </w:r>
            <w:r>
              <w:rPr>
                <w:rStyle w:val="IndexLink"/>
                <w:rtl w:val="true"/>
              </w:rPr>
              <w:tab/>
            </w:r>
            <w:r>
              <w:rPr>
                <w:rStyle w:val="IndexLink"/>
              </w:rPr>
              <w:t>304</w:t>
            </w:r>
          </w:hyperlink>
        </w:p>
        <w:p>
          <w:pPr>
            <w:pStyle w:val="Contents5"/>
            <w:tabs>
              <w:tab w:val="clear" w:pos="7892"/>
              <w:tab w:val="right" w:pos="9026" w:leader="dot"/>
            </w:tabs>
            <w:rPr/>
          </w:pPr>
          <w:hyperlink w:anchor="__RefHeading___Toc5028566_3224264995">
            <w:r>
              <w:rPr>
                <w:webHidden/>
                <w:rStyle w:val="IndexLink"/>
              </w:rPr>
              <w:t>1</w:t>
            </w:r>
            <w:r>
              <w:rPr>
                <w:rStyle w:val="IndexLink"/>
                <w:rtl w:val="true"/>
              </w:rPr>
              <w:t>ـ صحیح الترمذی</w:t>
            </w:r>
            <w:r>
              <w:rPr>
                <w:rStyle w:val="IndexLink"/>
                <w:rtl w:val="true"/>
              </w:rPr>
              <w:tab/>
            </w:r>
            <w:r>
              <w:rPr>
                <w:rStyle w:val="IndexLink"/>
              </w:rPr>
              <w:t>311</w:t>
            </w:r>
          </w:hyperlink>
        </w:p>
        <w:p>
          <w:pPr>
            <w:pStyle w:val="Contents5"/>
            <w:tabs>
              <w:tab w:val="clear" w:pos="7892"/>
              <w:tab w:val="right" w:pos="9026" w:leader="dot"/>
            </w:tabs>
            <w:rPr/>
          </w:pPr>
          <w:hyperlink w:anchor="__RefHeading___Toc5028568_3224264995">
            <w:r>
              <w:rPr>
                <w:webHidden/>
                <w:rStyle w:val="IndexLink"/>
              </w:rPr>
              <w:t>2</w:t>
            </w:r>
            <w:r>
              <w:rPr>
                <w:rStyle w:val="IndexLink"/>
                <w:rtl w:val="true"/>
              </w:rPr>
              <w:t>ـ القاموس المحیط</w:t>
            </w:r>
            <w:r>
              <w:rPr>
                <w:rStyle w:val="IndexLink"/>
                <w:rtl w:val="true"/>
              </w:rPr>
              <w:tab/>
            </w:r>
            <w:r>
              <w:rPr>
                <w:rStyle w:val="IndexLink"/>
              </w:rPr>
              <w:t>311</w:t>
            </w:r>
          </w:hyperlink>
        </w:p>
        <w:p>
          <w:pPr>
            <w:pStyle w:val="Contents5"/>
            <w:tabs>
              <w:tab w:val="clear" w:pos="7892"/>
              <w:tab w:val="right" w:pos="9026" w:leader="dot"/>
            </w:tabs>
            <w:rPr/>
          </w:pPr>
          <w:hyperlink w:anchor="__RefHeading___Toc5028570_3224264995">
            <w:r>
              <w:rPr>
                <w:webHidden/>
                <w:rStyle w:val="IndexLink"/>
              </w:rPr>
              <w:t>3</w:t>
            </w:r>
            <w:r>
              <w:rPr>
                <w:rStyle w:val="IndexLink"/>
                <w:rtl w:val="true"/>
              </w:rPr>
              <w:t>ـ مسند أحمد</w:t>
            </w:r>
            <w:r>
              <w:rPr>
                <w:rStyle w:val="IndexLink"/>
                <w:rtl w:val="true"/>
              </w:rPr>
              <w:tab/>
            </w:r>
            <w:r>
              <w:rPr>
                <w:rStyle w:val="IndexLink"/>
              </w:rPr>
              <w:t>312</w:t>
            </w:r>
          </w:hyperlink>
        </w:p>
        <w:p>
          <w:pPr>
            <w:pStyle w:val="Contents5"/>
            <w:tabs>
              <w:tab w:val="clear" w:pos="7892"/>
              <w:tab w:val="right" w:pos="9026" w:leader="dot"/>
            </w:tabs>
            <w:rPr/>
          </w:pPr>
          <w:hyperlink w:anchor="__RefHeading___Toc5028572_3224264995">
            <w:r>
              <w:rPr>
                <w:webHidden/>
                <w:rStyle w:val="IndexLink"/>
              </w:rPr>
              <w:t>4</w:t>
            </w:r>
            <w:r>
              <w:rPr>
                <w:rStyle w:val="IndexLink"/>
                <w:rtl w:val="true"/>
              </w:rPr>
              <w:t>ـ الطبقات الکبری لابن سعد</w:t>
            </w:r>
            <w:r>
              <w:rPr>
                <w:rStyle w:val="IndexLink"/>
                <w:rtl w:val="true"/>
              </w:rPr>
              <w:tab/>
            </w:r>
            <w:r>
              <w:rPr>
                <w:rStyle w:val="IndexLink"/>
              </w:rPr>
              <w:t>312</w:t>
            </w:r>
          </w:hyperlink>
        </w:p>
        <w:p>
          <w:pPr>
            <w:pStyle w:val="Contents5"/>
            <w:tabs>
              <w:tab w:val="clear" w:pos="7892"/>
              <w:tab w:val="right" w:pos="9026" w:leader="dot"/>
            </w:tabs>
            <w:rPr/>
          </w:pPr>
          <w:hyperlink w:anchor="__RefHeading___Toc5028574_3224264995">
            <w:r>
              <w:rPr>
                <w:webHidden/>
                <w:rStyle w:val="IndexLink"/>
              </w:rPr>
              <w:t>5</w:t>
            </w:r>
            <w:r>
              <w:rPr>
                <w:rStyle w:val="IndexLink"/>
                <w:rtl w:val="true"/>
              </w:rPr>
              <w:t>ـ المعجم الکبیر للطبرانی</w:t>
            </w:r>
            <w:r>
              <w:rPr>
                <w:rStyle w:val="IndexLink"/>
                <w:rtl w:val="true"/>
              </w:rPr>
              <w:tab/>
            </w:r>
            <w:r>
              <w:rPr>
                <w:rStyle w:val="IndexLink"/>
              </w:rPr>
              <w:t>312</w:t>
            </w:r>
          </w:hyperlink>
        </w:p>
        <w:p>
          <w:pPr>
            <w:pStyle w:val="Contents5"/>
            <w:tabs>
              <w:tab w:val="clear" w:pos="7892"/>
              <w:tab w:val="right" w:pos="9026" w:leader="dot"/>
            </w:tabs>
            <w:rPr/>
          </w:pPr>
          <w:hyperlink w:anchor="__RefHeading___Toc5028576_3224264995">
            <w:r>
              <w:rPr>
                <w:webHidden/>
                <w:rStyle w:val="IndexLink"/>
              </w:rPr>
              <w:t>6</w:t>
            </w:r>
            <w:r>
              <w:rPr>
                <w:rStyle w:val="IndexLink"/>
                <w:rtl w:val="true"/>
              </w:rPr>
              <w:t>ـ جامع الأصول</w:t>
            </w:r>
            <w:r>
              <w:rPr>
                <w:rStyle w:val="IndexLink"/>
                <w:rtl w:val="true"/>
              </w:rPr>
              <w:tab/>
            </w:r>
            <w:r>
              <w:rPr>
                <w:rStyle w:val="IndexLink"/>
              </w:rPr>
              <w:t>313</w:t>
            </w:r>
          </w:hyperlink>
        </w:p>
        <w:p>
          <w:pPr>
            <w:pStyle w:val="Contents5"/>
            <w:tabs>
              <w:tab w:val="clear" w:pos="7892"/>
              <w:tab w:val="right" w:pos="9026" w:leader="dot"/>
            </w:tabs>
            <w:rPr/>
          </w:pPr>
          <w:hyperlink w:anchor="__RefHeading___Toc5028578_3224264995">
            <w:r>
              <w:rPr>
                <w:webHidden/>
                <w:rStyle w:val="IndexLink"/>
              </w:rPr>
              <w:t>7</w:t>
            </w:r>
            <w:r>
              <w:rPr>
                <w:rStyle w:val="IndexLink"/>
                <w:rtl w:val="true"/>
              </w:rPr>
              <w:t>ـ مسند عبد بن حمید</w:t>
            </w:r>
            <w:r>
              <w:rPr>
                <w:rStyle w:val="IndexLink"/>
                <w:rtl w:val="true"/>
              </w:rPr>
              <w:tab/>
            </w:r>
            <w:r>
              <w:rPr>
                <w:rStyle w:val="IndexLink"/>
              </w:rPr>
              <w:t>314</w:t>
            </w:r>
          </w:hyperlink>
        </w:p>
        <w:p>
          <w:pPr>
            <w:pStyle w:val="Contents5"/>
            <w:tabs>
              <w:tab w:val="clear" w:pos="7892"/>
              <w:tab w:val="right" w:pos="9026" w:leader="dot"/>
            </w:tabs>
            <w:rPr/>
          </w:pPr>
          <w:hyperlink w:anchor="__RefHeading___Toc5028580_3224264995">
            <w:r>
              <w:rPr>
                <w:webHidden/>
                <w:rStyle w:val="IndexLink"/>
              </w:rPr>
              <w:t>8</w:t>
            </w:r>
            <w:r>
              <w:rPr>
                <w:rStyle w:val="IndexLink"/>
                <w:rtl w:val="true"/>
              </w:rPr>
              <w:t>ـ الدر المنثور</w:t>
            </w:r>
            <w:r>
              <w:rPr>
                <w:rStyle w:val="IndexLink"/>
                <w:rtl w:val="true"/>
              </w:rPr>
              <w:tab/>
            </w:r>
            <w:r>
              <w:rPr>
                <w:rStyle w:val="IndexLink"/>
              </w:rPr>
              <w:t>315</w:t>
            </w:r>
          </w:hyperlink>
        </w:p>
        <w:p>
          <w:pPr>
            <w:pStyle w:val="Contents5"/>
            <w:tabs>
              <w:tab w:val="clear" w:pos="7892"/>
              <w:tab w:val="right" w:pos="9026" w:leader="dot"/>
            </w:tabs>
            <w:rPr/>
          </w:pPr>
          <w:hyperlink w:anchor="__RefHeading___Toc5028582_3224264995">
            <w:r>
              <w:rPr>
                <w:webHidden/>
                <w:rStyle w:val="IndexLink"/>
              </w:rPr>
              <w:t>9</w:t>
            </w:r>
            <w:r>
              <w:rPr>
                <w:rStyle w:val="IndexLink"/>
                <w:rtl w:val="true"/>
              </w:rPr>
              <w:t>ـ الجامع الصغیر</w:t>
            </w:r>
            <w:r>
              <w:rPr>
                <w:rStyle w:val="IndexLink"/>
                <w:rtl w:val="true"/>
              </w:rPr>
              <w:tab/>
            </w:r>
            <w:r>
              <w:rPr>
                <w:rStyle w:val="IndexLink"/>
              </w:rPr>
              <w:t>315</w:t>
            </w:r>
          </w:hyperlink>
        </w:p>
        <w:p>
          <w:pPr>
            <w:pStyle w:val="Contents5"/>
            <w:tabs>
              <w:tab w:val="clear" w:pos="7892"/>
              <w:tab w:val="right" w:pos="9026" w:leader="dot"/>
            </w:tabs>
            <w:rPr/>
          </w:pPr>
          <w:hyperlink w:anchor="__RefHeading___Toc5028584_3224264995">
            <w:r>
              <w:rPr>
                <w:webHidden/>
                <w:rStyle w:val="IndexLink"/>
              </w:rPr>
              <w:t>10</w:t>
            </w:r>
            <w:r>
              <w:rPr>
                <w:rStyle w:val="IndexLink"/>
                <w:rtl w:val="true"/>
              </w:rPr>
              <w:t>ـ مصنف ابن أبی شیبة</w:t>
            </w:r>
            <w:r>
              <w:rPr>
                <w:rStyle w:val="IndexLink"/>
                <w:rtl w:val="true"/>
              </w:rPr>
              <w:tab/>
            </w:r>
            <w:r>
              <w:rPr>
                <w:rStyle w:val="IndexLink"/>
              </w:rPr>
              <w:t>315</w:t>
            </w:r>
          </w:hyperlink>
        </w:p>
        <w:p>
          <w:pPr>
            <w:pStyle w:val="Contents5"/>
            <w:tabs>
              <w:tab w:val="clear" w:pos="7892"/>
              <w:tab w:val="right" w:pos="9026" w:leader="dot"/>
            </w:tabs>
            <w:rPr/>
          </w:pPr>
          <w:hyperlink w:anchor="__RefHeading___Toc5028586_3224264995">
            <w:r>
              <w:rPr>
                <w:webHidden/>
                <w:rStyle w:val="IndexLink"/>
              </w:rPr>
              <w:t>11</w:t>
            </w:r>
            <w:r>
              <w:rPr>
                <w:rStyle w:val="IndexLink"/>
                <w:rtl w:val="true"/>
              </w:rPr>
              <w:t xml:space="preserve"> </w:t>
            </w:r>
            <w:r>
              <w:rPr>
                <w:rStyle w:val="IndexLink"/>
                <w:rtl w:val="true"/>
              </w:rPr>
              <w:t>ـ المستدرک علی الصحیحین</w:t>
            </w:r>
            <w:r>
              <w:rPr>
                <w:rStyle w:val="IndexLink"/>
                <w:rtl w:val="true"/>
              </w:rPr>
              <w:tab/>
            </w:r>
            <w:r>
              <w:rPr>
                <w:rStyle w:val="IndexLink"/>
              </w:rPr>
              <w:t>316</w:t>
            </w:r>
          </w:hyperlink>
        </w:p>
        <w:p>
          <w:pPr>
            <w:pStyle w:val="Contents5"/>
            <w:tabs>
              <w:tab w:val="clear" w:pos="7892"/>
              <w:tab w:val="right" w:pos="9026" w:leader="dot"/>
            </w:tabs>
            <w:rPr/>
          </w:pPr>
          <w:hyperlink w:anchor="__RefHeading___Toc5028588_3224264995">
            <w:r>
              <w:rPr>
                <w:webHidden/>
                <w:rStyle w:val="IndexLink"/>
              </w:rPr>
              <w:t>12</w:t>
            </w:r>
            <w:r>
              <w:rPr>
                <w:rStyle w:val="IndexLink"/>
                <w:rtl w:val="true"/>
              </w:rPr>
              <w:t>ـ کتاب السنة</w:t>
            </w:r>
            <w:r>
              <w:rPr>
                <w:rStyle w:val="IndexLink"/>
                <w:rtl w:val="true"/>
              </w:rPr>
              <w:tab/>
            </w:r>
            <w:r>
              <w:rPr>
                <w:rStyle w:val="IndexLink"/>
              </w:rPr>
              <w:t>316</w:t>
            </w:r>
          </w:hyperlink>
        </w:p>
        <w:p>
          <w:pPr>
            <w:pStyle w:val="Contents5"/>
            <w:tabs>
              <w:tab w:val="clear" w:pos="7892"/>
              <w:tab w:val="right" w:pos="9026" w:leader="dot"/>
            </w:tabs>
            <w:rPr/>
          </w:pPr>
          <w:hyperlink w:anchor="__RefHeading___Toc5028590_3224264995">
            <w:r>
              <w:rPr>
                <w:webHidden/>
                <w:rStyle w:val="IndexLink"/>
              </w:rPr>
              <w:t>13</w:t>
            </w:r>
            <w:r>
              <w:rPr>
                <w:rStyle w:val="IndexLink"/>
                <w:rtl w:val="true"/>
              </w:rPr>
              <w:t>ـ مجمع الزوائد ومنبع الفوائد</w:t>
            </w:r>
            <w:r>
              <w:rPr>
                <w:rStyle w:val="IndexLink"/>
                <w:rtl w:val="true"/>
              </w:rPr>
              <w:tab/>
            </w:r>
            <w:r>
              <w:rPr>
                <w:rStyle w:val="IndexLink"/>
              </w:rPr>
              <w:t>317</w:t>
            </w:r>
          </w:hyperlink>
        </w:p>
        <w:p>
          <w:pPr>
            <w:pStyle w:val="Contents5"/>
            <w:tabs>
              <w:tab w:val="clear" w:pos="7892"/>
              <w:tab w:val="right" w:pos="9026" w:leader="dot"/>
            </w:tabs>
            <w:rPr/>
          </w:pPr>
          <w:hyperlink w:anchor="__RefHeading___Toc5028592_3224264995">
            <w:r>
              <w:rPr>
                <w:webHidden/>
                <w:rStyle w:val="IndexLink"/>
                <w:rtl w:val="true"/>
              </w:rPr>
              <w:t>الجامع الصغیر بشرح المناوی</w:t>
            </w:r>
            <w:r>
              <w:rPr>
                <w:rStyle w:val="IndexLink"/>
                <w:rtl w:val="true"/>
              </w:rPr>
              <w:tab/>
            </w:r>
            <w:r>
              <w:rPr>
                <w:rStyle w:val="IndexLink"/>
              </w:rPr>
              <w:t>317</w:t>
            </w:r>
          </w:hyperlink>
        </w:p>
        <w:p>
          <w:pPr>
            <w:pStyle w:val="Contents5"/>
            <w:tabs>
              <w:tab w:val="clear" w:pos="7892"/>
              <w:tab w:val="right" w:pos="9026" w:leader="dot"/>
            </w:tabs>
            <w:rPr/>
          </w:pPr>
          <w:hyperlink w:anchor="__RefHeading___Toc5028594_3224264995">
            <w:r>
              <w:rPr>
                <w:webHidden/>
                <w:rStyle w:val="IndexLink"/>
                <w:rtl w:val="true"/>
              </w:rPr>
              <w:t>فیض القدیر</w:t>
            </w:r>
            <w:r>
              <w:rPr>
                <w:rStyle w:val="IndexLink"/>
                <w:rtl w:val="true"/>
              </w:rPr>
              <w:tab/>
            </w:r>
            <w:r>
              <w:rPr>
                <w:rStyle w:val="IndexLink"/>
              </w:rPr>
              <w:t>319</w:t>
            </w:r>
          </w:hyperlink>
        </w:p>
        <w:p>
          <w:pPr>
            <w:pStyle w:val="Contents4"/>
            <w:tabs>
              <w:tab w:val="clear" w:pos="8176"/>
              <w:tab w:val="right" w:pos="9026" w:leader="dot"/>
            </w:tabs>
            <w:rPr/>
          </w:pPr>
          <w:hyperlink w:anchor="__RefHeading___Toc5028596_3224264995">
            <w:r>
              <w:rPr>
                <w:webHidden/>
                <w:rStyle w:val="IndexLink"/>
                <w:rtl w:val="true"/>
              </w:rPr>
              <w:t xml:space="preserve">رواة حدیث الثقلین </w:t>
            </w:r>
            <w:r>
              <w:rPr>
                <w:rStyle w:val="IndexLink"/>
                <w:rtl w:val="true"/>
              </w:rPr>
              <w:t>(</w:t>
            </w:r>
            <w:r>
              <w:rPr>
                <w:rStyle w:val="IndexLink"/>
                <w:rtl w:val="true"/>
              </w:rPr>
              <w:t>الصحابة</w:t>
            </w:r>
            <w:r>
              <w:rPr>
                <w:rStyle w:val="IndexLink"/>
                <w:rtl w:val="true"/>
              </w:rPr>
              <w:t>)</w:t>
              <w:tab/>
            </w:r>
            <w:r>
              <w:rPr>
                <w:rStyle w:val="IndexLink"/>
              </w:rPr>
              <w:t>321</w:t>
            </w:r>
          </w:hyperlink>
        </w:p>
        <w:p>
          <w:pPr>
            <w:pStyle w:val="Contents4"/>
            <w:tabs>
              <w:tab w:val="clear" w:pos="8176"/>
              <w:tab w:val="right" w:pos="9026" w:leader="dot"/>
            </w:tabs>
            <w:rPr/>
          </w:pPr>
          <w:hyperlink w:anchor="__RefHeading___Toc5028598_3224264995">
            <w:r>
              <w:rPr>
                <w:webHidden/>
                <w:rStyle w:val="IndexLink"/>
                <w:rtl w:val="true"/>
              </w:rPr>
              <w:t xml:space="preserve">رواة حدیث الثقلین </w:t>
            </w:r>
            <w:r>
              <w:rPr>
                <w:rStyle w:val="IndexLink"/>
                <w:rtl w:val="true"/>
              </w:rPr>
              <w:t>(</w:t>
            </w:r>
            <w:r>
              <w:rPr>
                <w:rStyle w:val="IndexLink"/>
                <w:rtl w:val="true"/>
              </w:rPr>
              <w:t>التابعین</w:t>
            </w:r>
            <w:r>
              <w:rPr>
                <w:rStyle w:val="IndexLink"/>
                <w:rtl w:val="true"/>
              </w:rPr>
              <w:t>)</w:t>
              <w:tab/>
            </w:r>
            <w:r>
              <w:rPr>
                <w:rStyle w:val="IndexLink"/>
              </w:rPr>
              <w:t>322</w:t>
            </w:r>
          </w:hyperlink>
        </w:p>
        <w:p>
          <w:pPr>
            <w:pStyle w:val="Contents4"/>
            <w:tabs>
              <w:tab w:val="clear" w:pos="8176"/>
              <w:tab w:val="right" w:pos="9026" w:leader="dot"/>
            </w:tabs>
            <w:rPr/>
          </w:pPr>
          <w:hyperlink w:anchor="__RefHeading___Toc5028600_3224264995">
            <w:r>
              <w:rPr>
                <w:webHidden/>
                <w:rStyle w:val="IndexLink"/>
                <w:rtl w:val="true"/>
              </w:rPr>
              <w:t>طاعة الشیطان</w:t>
            </w:r>
            <w:r>
              <w:rPr>
                <w:rStyle w:val="IndexLink"/>
                <w:rtl w:val="true"/>
              </w:rPr>
              <w:tab/>
            </w:r>
            <w:r>
              <w:rPr>
                <w:rStyle w:val="IndexLink"/>
              </w:rPr>
              <w:t>324</w:t>
            </w:r>
          </w:hyperlink>
        </w:p>
        <w:p>
          <w:pPr>
            <w:pStyle w:val="Contents5"/>
            <w:tabs>
              <w:tab w:val="clear" w:pos="7892"/>
              <w:tab w:val="right" w:pos="9026" w:leader="dot"/>
            </w:tabs>
            <w:rPr/>
          </w:pPr>
          <w:hyperlink w:anchor="__RefHeading___Toc5028602_3224264995">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5028604_3224264995">
            <w:r>
              <w:rPr>
                <w:webHidden/>
                <w:rStyle w:val="IndexLink"/>
                <w:rtl w:val="true"/>
              </w:rPr>
              <w:t>ــ آثار طاعة الشیطان</w:t>
            </w:r>
            <w:r>
              <w:rPr>
                <w:rStyle w:val="IndexLink"/>
                <w:rtl w:val="true"/>
              </w:rPr>
              <w:tab/>
            </w:r>
            <w:r>
              <w:rPr>
                <w:rStyle w:val="IndexLink"/>
              </w:rPr>
              <w:t>328</w:t>
            </w:r>
          </w:hyperlink>
        </w:p>
        <w:p>
          <w:pPr>
            <w:pStyle w:val="Contents5"/>
            <w:tabs>
              <w:tab w:val="clear" w:pos="7892"/>
              <w:tab w:val="right" w:pos="9026" w:leader="dot"/>
            </w:tabs>
            <w:rPr/>
          </w:pPr>
          <w:hyperlink w:anchor="__RefHeading___Toc5028606_3224264995">
            <w:r>
              <w:rPr>
                <w:webHidden/>
                <w:rStyle w:val="IndexLink"/>
                <w:rtl w:val="true"/>
              </w:rPr>
              <w:t>ــ أسئلة مهمة</w:t>
            </w:r>
            <w:r>
              <w:rPr>
                <w:rStyle w:val="IndexLink"/>
                <w:rtl w:val="true"/>
              </w:rPr>
              <w:tab/>
            </w:r>
            <w:r>
              <w:rPr>
                <w:rStyle w:val="IndexLink"/>
              </w:rPr>
              <w:t>331</w:t>
            </w:r>
          </w:hyperlink>
        </w:p>
        <w:p>
          <w:pPr>
            <w:pStyle w:val="Contents5"/>
            <w:tabs>
              <w:tab w:val="clear" w:pos="7892"/>
              <w:tab w:val="right" w:pos="9026" w:leader="dot"/>
            </w:tabs>
            <w:rPr/>
          </w:pPr>
          <w:hyperlink w:anchor="__RefHeading___Toc5028608_3224264995">
            <w:r>
              <w:rPr>
                <w:webHidden/>
                <w:rStyle w:val="IndexLink"/>
                <w:rtl w:val="true"/>
              </w:rPr>
              <w:t>ــ وقفة تأمل</w:t>
            </w:r>
            <w:r>
              <w:rPr>
                <w:rStyle w:val="IndexLink"/>
                <w:rtl w:val="true"/>
              </w:rPr>
              <w:tab/>
            </w:r>
            <w:r>
              <w:rPr>
                <w:rStyle w:val="IndexLink"/>
              </w:rPr>
              <w:t>337</w:t>
            </w:r>
          </w:hyperlink>
        </w:p>
        <w:p>
          <w:pPr>
            <w:pStyle w:val="Contents2"/>
            <w:tabs>
              <w:tab w:val="clear" w:pos="8743"/>
              <w:tab w:val="right" w:pos="9026" w:leader="dot"/>
            </w:tabs>
            <w:rPr/>
          </w:pPr>
          <w:hyperlink w:anchor="__RefHeading___Toc5028610_3224264995">
            <w:r>
              <w:rPr>
                <w:webHidden/>
                <w:rStyle w:val="IndexLink"/>
                <w:rtl w:val="true"/>
              </w:rPr>
              <w:t>الخطبة السابعة</w:t>
            </w:r>
            <w:r>
              <w:rPr>
                <w:rStyle w:val="IndexLink"/>
                <w:rtl w:val="true"/>
              </w:rPr>
              <w:tab/>
            </w:r>
            <w:r>
              <w:rPr>
                <w:rStyle w:val="IndexLink"/>
              </w:rPr>
              <w:t>339</w:t>
            </w:r>
          </w:hyperlink>
        </w:p>
        <w:p>
          <w:pPr>
            <w:pStyle w:val="Contents3"/>
            <w:tabs>
              <w:tab w:val="clear" w:pos="8459"/>
              <w:tab w:val="right" w:pos="9026" w:leader="dot"/>
            </w:tabs>
            <w:rPr/>
          </w:pPr>
          <w:hyperlink w:anchor="__RefHeading___Toc5028612_3224264995">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5028614_3224264995">
            <w:r>
              <w:rPr>
                <w:webHidden/>
                <w:rStyle w:val="IndexLink"/>
                <w:rtl w:val="true"/>
              </w:rPr>
              <w:t>نص الخطبة</w:t>
            </w:r>
            <w:r>
              <w:rPr>
                <w:rStyle w:val="IndexLink"/>
                <w:rtl w:val="true"/>
              </w:rPr>
              <w:tab/>
            </w:r>
            <w:r>
              <w:rPr>
                <w:rStyle w:val="IndexLink"/>
              </w:rPr>
              <w:t>340</w:t>
            </w:r>
          </w:hyperlink>
        </w:p>
        <w:p>
          <w:pPr>
            <w:pStyle w:val="Contents4"/>
            <w:tabs>
              <w:tab w:val="clear" w:pos="8176"/>
              <w:tab w:val="right" w:pos="9026" w:leader="dot"/>
            </w:tabs>
            <w:rPr/>
          </w:pPr>
          <w:hyperlink w:anchor="__RefHeading___Toc5028616_3224264995">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5028618_3224264995">
            <w:r>
              <w:rPr>
                <w:webHidden/>
                <w:rStyle w:val="IndexLink"/>
                <w:rtl w:val="true"/>
              </w:rPr>
              <w:t>المعنی العام</w:t>
            </w:r>
            <w:r>
              <w:rPr>
                <w:rStyle w:val="IndexLink"/>
                <w:rtl w:val="true"/>
              </w:rPr>
              <w:tab/>
            </w:r>
            <w:r>
              <w:rPr>
                <w:rStyle w:val="IndexLink"/>
              </w:rPr>
              <w:t>342</w:t>
            </w:r>
          </w:hyperlink>
        </w:p>
        <w:p>
          <w:pPr>
            <w:pStyle w:val="Contents4"/>
            <w:tabs>
              <w:tab w:val="clear" w:pos="8176"/>
              <w:tab w:val="right" w:pos="9026" w:leader="dot"/>
            </w:tabs>
            <w:rPr/>
          </w:pPr>
          <w:hyperlink w:anchor="__RefHeading___Toc5028620_3224264995">
            <w:r>
              <w:rPr>
                <w:webHidden/>
                <w:rStyle w:val="IndexLink"/>
                <w:rtl w:val="true"/>
              </w:rPr>
              <w:t>ــ صفات الرسول الأکرم صلی الله علیه وآله وسلم</w:t>
            </w:r>
            <w:r>
              <w:rPr>
                <w:rStyle w:val="IndexLink"/>
                <w:rtl w:val="true"/>
              </w:rPr>
              <w:tab/>
            </w:r>
            <w:r>
              <w:rPr>
                <w:rStyle w:val="IndexLink"/>
              </w:rPr>
              <w:t>344</w:t>
            </w:r>
          </w:hyperlink>
        </w:p>
        <w:p>
          <w:pPr>
            <w:pStyle w:val="Contents4"/>
            <w:tabs>
              <w:tab w:val="clear" w:pos="8176"/>
              <w:tab w:val="right" w:pos="9026" w:leader="dot"/>
            </w:tabs>
            <w:rPr/>
          </w:pPr>
          <w:hyperlink w:anchor="__RefHeading___Toc5028622_3224264995">
            <w:r>
              <w:rPr>
                <w:webHidden/>
                <w:rStyle w:val="IndexLink"/>
                <w:rtl w:val="true"/>
              </w:rPr>
              <w:t>الآیات الکریمة</w:t>
            </w:r>
            <w:r>
              <w:rPr>
                <w:rStyle w:val="IndexLink"/>
                <w:rtl w:val="true"/>
              </w:rPr>
              <w:tab/>
            </w:r>
            <w:r>
              <w:rPr>
                <w:rStyle w:val="IndexLink"/>
              </w:rPr>
              <w:t>344</w:t>
            </w:r>
          </w:hyperlink>
        </w:p>
        <w:p>
          <w:pPr>
            <w:pStyle w:val="Contents4"/>
            <w:tabs>
              <w:tab w:val="clear" w:pos="8176"/>
              <w:tab w:val="right" w:pos="9026" w:leader="dot"/>
            </w:tabs>
            <w:rPr/>
          </w:pPr>
          <w:hyperlink w:anchor="__RefHeading___Toc5028624_3224264995">
            <w:r>
              <w:rPr>
                <w:webHidden/>
                <w:rStyle w:val="IndexLink"/>
                <w:rtl w:val="true"/>
              </w:rPr>
              <w:t>رسول الله صلی الله علیه وآله وسلم یصف نفسه</w:t>
            </w:r>
            <w:r>
              <w:rPr>
                <w:rStyle w:val="IndexLink"/>
                <w:rtl w:val="true"/>
              </w:rPr>
              <w:tab/>
            </w:r>
            <w:r>
              <w:rPr>
                <w:rStyle w:val="IndexLink"/>
              </w:rPr>
              <w:t>346</w:t>
            </w:r>
          </w:hyperlink>
        </w:p>
        <w:p>
          <w:pPr>
            <w:pStyle w:val="Contents4"/>
            <w:tabs>
              <w:tab w:val="clear" w:pos="8176"/>
              <w:tab w:val="right" w:pos="9026" w:leader="dot"/>
            </w:tabs>
            <w:rPr/>
          </w:pPr>
          <w:hyperlink w:anchor="__RefHeading___Toc5028626_3224264995">
            <w:r>
              <w:rPr>
                <w:webHidden/>
                <w:rStyle w:val="IndexLink"/>
                <w:rtl w:val="true"/>
              </w:rPr>
              <w:t>أمیر المؤمنین علیه السلام</w:t>
            </w:r>
            <w:r>
              <w:rPr>
                <w:rStyle w:val="IndexLink"/>
                <w:rtl w:val="true"/>
              </w:rPr>
              <w:tab/>
            </w:r>
            <w:r>
              <w:rPr>
                <w:rStyle w:val="IndexLink"/>
              </w:rPr>
              <w:t>348</w:t>
            </w:r>
          </w:hyperlink>
        </w:p>
        <w:p>
          <w:pPr>
            <w:pStyle w:val="Contents5"/>
            <w:tabs>
              <w:tab w:val="clear" w:pos="7892"/>
              <w:tab w:val="right" w:pos="9026" w:leader="dot"/>
            </w:tabs>
            <w:rPr/>
          </w:pPr>
          <w:hyperlink w:anchor="__RefHeading___Toc5028628_3224264995">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5028630_3224264995">
            <w:r>
              <w:rPr>
                <w:webHidden/>
                <w:rStyle w:val="IndexLink"/>
                <w:rtl w:val="true"/>
              </w:rPr>
              <w:t>ــ بعض کمالاته</w:t>
            </w:r>
            <w:r>
              <w:rPr>
                <w:rStyle w:val="IndexLink"/>
                <w:rtl w:val="true"/>
              </w:rPr>
              <w:tab/>
            </w:r>
            <w:r>
              <w:rPr>
                <w:rStyle w:val="IndexLink"/>
              </w:rPr>
              <w:t>349</w:t>
            </w:r>
          </w:hyperlink>
        </w:p>
        <w:p>
          <w:pPr>
            <w:pStyle w:val="Contents4"/>
            <w:tabs>
              <w:tab w:val="clear" w:pos="8176"/>
              <w:tab w:val="right" w:pos="9026" w:leader="dot"/>
            </w:tabs>
            <w:rPr/>
          </w:pPr>
          <w:hyperlink w:anchor="__RefHeading___Toc5028632_3224264995">
            <w:r>
              <w:rPr>
                <w:webHidden/>
                <w:rStyle w:val="IndexLink"/>
                <w:rtl w:val="true"/>
              </w:rPr>
              <w:t>معاویة</w:t>
            </w:r>
            <w:r>
              <w:rPr>
                <w:rStyle w:val="IndexLink"/>
                <w:rtl w:val="true"/>
              </w:rPr>
              <w:tab/>
            </w:r>
            <w:r>
              <w:rPr>
                <w:rStyle w:val="IndexLink"/>
              </w:rPr>
              <w:t>350</w:t>
            </w:r>
          </w:hyperlink>
        </w:p>
        <w:p>
          <w:pPr>
            <w:pStyle w:val="Contents4"/>
            <w:tabs>
              <w:tab w:val="clear" w:pos="8176"/>
              <w:tab w:val="right" w:pos="9026" w:leader="dot"/>
            </w:tabs>
            <w:rPr/>
          </w:pPr>
          <w:hyperlink w:anchor="__RefHeading___Toc5028634_3224264995">
            <w:r>
              <w:rPr>
                <w:webHidden/>
                <w:rStyle w:val="IndexLink"/>
                <w:rtl w:val="true"/>
              </w:rPr>
              <w:t>أولا</w:t>
            </w:r>
            <w:r>
              <w:rPr>
                <w:rStyle w:val="IndexLink"/>
                <w:rtl w:val="true"/>
              </w:rPr>
              <w:t xml:space="preserve">: </w:t>
            </w:r>
            <w:r>
              <w:rPr>
                <w:rStyle w:val="IndexLink"/>
                <w:rtl w:val="true"/>
              </w:rPr>
              <w:t>العامل التربوی</w:t>
            </w:r>
            <w:r>
              <w:rPr>
                <w:rStyle w:val="IndexLink"/>
                <w:rtl w:val="true"/>
              </w:rPr>
              <w:tab/>
            </w:r>
            <w:r>
              <w:rPr>
                <w:rStyle w:val="IndexLink"/>
              </w:rPr>
              <w:t>351</w:t>
            </w:r>
          </w:hyperlink>
        </w:p>
        <w:p>
          <w:pPr>
            <w:pStyle w:val="Contents5"/>
            <w:tabs>
              <w:tab w:val="clear" w:pos="7892"/>
              <w:tab w:val="right" w:pos="9026" w:leader="dot"/>
            </w:tabs>
            <w:rPr/>
          </w:pPr>
          <w:hyperlink w:anchor="__RefHeading___Toc5028636_3224264995">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5028638_3224264995">
            <w:r>
              <w:rPr>
                <w:webHidden/>
                <w:rStyle w:val="IndexLink"/>
                <w:rtl w:val="true"/>
              </w:rPr>
              <w:t>هند</w:t>
            </w:r>
            <w:r>
              <w:rPr>
                <w:rStyle w:val="IndexLink"/>
                <w:rtl w:val="true"/>
              </w:rPr>
              <w:tab/>
            </w:r>
            <w:r>
              <w:rPr>
                <w:rStyle w:val="IndexLink"/>
              </w:rPr>
              <w:t>351</w:t>
            </w:r>
          </w:hyperlink>
        </w:p>
        <w:p>
          <w:pPr>
            <w:pStyle w:val="Contents5"/>
            <w:tabs>
              <w:tab w:val="clear" w:pos="7892"/>
              <w:tab w:val="right" w:pos="9026" w:leader="dot"/>
            </w:tabs>
            <w:rPr/>
          </w:pPr>
          <w:hyperlink w:anchor="__RefHeading___Toc5028640_3224264995">
            <w:r>
              <w:rPr>
                <w:webHidden/>
                <w:rStyle w:val="IndexLink"/>
                <w:rtl w:val="true"/>
              </w:rPr>
              <w:t>أم جمیل</w:t>
            </w:r>
            <w:r>
              <w:rPr>
                <w:rStyle w:val="IndexLink"/>
                <w:rtl w:val="true"/>
              </w:rPr>
              <w:tab/>
            </w:r>
            <w:r>
              <w:rPr>
                <w:rStyle w:val="IndexLink"/>
              </w:rPr>
              <w:t>352</w:t>
            </w:r>
          </w:hyperlink>
        </w:p>
        <w:p>
          <w:pPr>
            <w:pStyle w:val="Contents5"/>
            <w:tabs>
              <w:tab w:val="clear" w:pos="7892"/>
              <w:tab w:val="right" w:pos="9026" w:leader="dot"/>
            </w:tabs>
            <w:rPr/>
          </w:pPr>
          <w:hyperlink w:anchor="__RefHeading___Toc5028642_3224264995">
            <w:r>
              <w:rPr>
                <w:webHidden/>
                <w:rStyle w:val="IndexLink"/>
                <w:rtl w:val="true"/>
              </w:rPr>
              <w:t>الحکم بن أبی العاص</w:t>
            </w:r>
            <w:r>
              <w:rPr>
                <w:rStyle w:val="IndexLink"/>
                <w:rtl w:val="true"/>
              </w:rPr>
              <w:tab/>
            </w:r>
            <w:r>
              <w:rPr>
                <w:rStyle w:val="IndexLink"/>
              </w:rPr>
              <w:t>352</w:t>
            </w:r>
          </w:hyperlink>
        </w:p>
        <w:p>
          <w:pPr>
            <w:pStyle w:val="Contents5"/>
            <w:tabs>
              <w:tab w:val="clear" w:pos="7892"/>
              <w:tab w:val="right" w:pos="9026" w:leader="dot"/>
            </w:tabs>
            <w:rPr/>
          </w:pPr>
          <w:hyperlink w:anchor="__RefHeading___Toc5028644_3224264995">
            <w:r>
              <w:rPr>
                <w:webHidden/>
                <w:rStyle w:val="IndexLink"/>
                <w:rtl w:val="true"/>
              </w:rPr>
              <w:t>أبو جهل</w:t>
            </w:r>
            <w:r>
              <w:rPr>
                <w:rStyle w:val="IndexLink"/>
                <w:rtl w:val="true"/>
              </w:rPr>
              <w:tab/>
            </w:r>
            <w:r>
              <w:rPr>
                <w:rStyle w:val="IndexLink"/>
              </w:rPr>
              <w:t>352</w:t>
            </w:r>
          </w:hyperlink>
        </w:p>
        <w:p>
          <w:pPr>
            <w:pStyle w:val="Contents5"/>
            <w:tabs>
              <w:tab w:val="clear" w:pos="7892"/>
              <w:tab w:val="right" w:pos="9026" w:leader="dot"/>
            </w:tabs>
            <w:rPr/>
          </w:pPr>
          <w:hyperlink w:anchor="__RefHeading___Toc5028646_3224264995">
            <w:r>
              <w:rPr>
                <w:webHidden/>
                <w:rStyle w:val="IndexLink"/>
                <w:rtl w:val="true"/>
              </w:rPr>
              <w:t>عتبة والولید</w:t>
            </w:r>
            <w:r>
              <w:rPr>
                <w:rStyle w:val="IndexLink"/>
                <w:rtl w:val="true"/>
              </w:rPr>
              <w:tab/>
            </w:r>
            <w:r>
              <w:rPr>
                <w:rStyle w:val="IndexLink"/>
              </w:rPr>
              <w:t>352</w:t>
            </w:r>
          </w:hyperlink>
        </w:p>
        <w:p>
          <w:pPr>
            <w:pStyle w:val="Contents4"/>
            <w:tabs>
              <w:tab w:val="clear" w:pos="8176"/>
              <w:tab w:val="right" w:pos="9026" w:leader="dot"/>
            </w:tabs>
            <w:rPr/>
          </w:pPr>
          <w:hyperlink w:anchor="__RefHeading___Toc5028648_3224264995">
            <w:r>
              <w:rPr>
                <w:webHidden/>
                <w:rStyle w:val="IndexLink"/>
                <w:rtl w:val="true"/>
              </w:rPr>
              <w:t>ثانیا</w:t>
            </w:r>
            <w:r>
              <w:rPr>
                <w:rStyle w:val="IndexLink"/>
                <w:rtl w:val="true"/>
              </w:rPr>
              <w:t xml:space="preserve">: </w:t>
            </w:r>
            <w:r>
              <w:rPr>
                <w:rStyle w:val="IndexLink"/>
                <w:rtl w:val="true"/>
              </w:rPr>
              <w:t>العامل الاقتصادی</w:t>
            </w:r>
            <w:r>
              <w:rPr>
                <w:rStyle w:val="IndexLink"/>
                <w:rtl w:val="true"/>
              </w:rPr>
              <w:tab/>
            </w:r>
            <w:r>
              <w:rPr>
                <w:rStyle w:val="IndexLink"/>
              </w:rPr>
              <w:t>352</w:t>
            </w:r>
          </w:hyperlink>
        </w:p>
        <w:p>
          <w:pPr>
            <w:pStyle w:val="Contents4"/>
            <w:tabs>
              <w:tab w:val="clear" w:pos="8176"/>
              <w:tab w:val="right" w:pos="9026" w:leader="dot"/>
            </w:tabs>
            <w:rPr/>
          </w:pPr>
          <w:hyperlink w:anchor="__RefHeading___Toc5028650_3224264995">
            <w:r>
              <w:rPr>
                <w:webHidden/>
                <w:rStyle w:val="IndexLink"/>
                <w:rtl w:val="true"/>
              </w:rPr>
              <w:t>ثالثا</w:t>
            </w:r>
            <w:r>
              <w:rPr>
                <w:rStyle w:val="IndexLink"/>
                <w:rtl w:val="true"/>
              </w:rPr>
              <w:t xml:space="preserve">: </w:t>
            </w:r>
            <w:r>
              <w:rPr>
                <w:rStyle w:val="IndexLink"/>
                <w:rtl w:val="true"/>
              </w:rPr>
              <w:t>العامل الأخلاقی</w:t>
            </w:r>
            <w:r>
              <w:rPr>
                <w:rStyle w:val="IndexLink"/>
                <w:rtl w:val="true"/>
              </w:rPr>
              <w:tab/>
            </w:r>
            <w:r>
              <w:rPr>
                <w:rStyle w:val="IndexLink"/>
              </w:rPr>
              <w:t>353</w:t>
            </w:r>
          </w:hyperlink>
        </w:p>
        <w:p>
          <w:pPr>
            <w:pStyle w:val="Contents5"/>
            <w:tabs>
              <w:tab w:val="clear" w:pos="7892"/>
              <w:tab w:val="right" w:pos="9026" w:leader="dot"/>
            </w:tabs>
            <w:rPr/>
          </w:pPr>
          <w:hyperlink w:anchor="__RefHeading___Toc5028652_3224264995">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5028654_3224264995">
            <w:r>
              <w:rPr>
                <w:webHidden/>
                <w:rStyle w:val="IndexLink"/>
                <w:rtl w:val="true"/>
              </w:rPr>
              <w:t>ــ القول القاصم</w:t>
            </w:r>
            <w:r>
              <w:rPr>
                <w:rStyle w:val="IndexLink"/>
                <w:rtl w:val="true"/>
              </w:rPr>
              <w:tab/>
            </w:r>
            <w:r>
              <w:rPr>
                <w:rStyle w:val="IndexLink"/>
              </w:rPr>
              <w:t>354</w:t>
            </w:r>
          </w:hyperlink>
        </w:p>
        <w:p>
          <w:pPr>
            <w:pStyle w:val="Contents5"/>
            <w:tabs>
              <w:tab w:val="clear" w:pos="7892"/>
              <w:tab w:val="right" w:pos="9026" w:leader="dot"/>
            </w:tabs>
            <w:rPr/>
          </w:pPr>
          <w:hyperlink w:anchor="__RefHeading___Toc5028656_3224264995">
            <w:r>
              <w:rPr>
                <w:webHidden/>
                <w:rStyle w:val="IndexLink"/>
                <w:rtl w:val="true"/>
              </w:rPr>
              <w:t>تدلیس معاویة</w:t>
            </w:r>
            <w:r>
              <w:rPr>
                <w:rStyle w:val="IndexLink"/>
                <w:rtl w:val="true"/>
              </w:rPr>
              <w:tab/>
            </w:r>
            <w:r>
              <w:rPr>
                <w:rStyle w:val="IndexLink"/>
              </w:rPr>
              <w:t>355</w:t>
            </w:r>
          </w:hyperlink>
        </w:p>
        <w:p>
          <w:pPr>
            <w:pStyle w:val="Contents5"/>
            <w:tabs>
              <w:tab w:val="clear" w:pos="7892"/>
              <w:tab w:val="right" w:pos="9026" w:leader="dot"/>
            </w:tabs>
            <w:rPr/>
          </w:pPr>
          <w:hyperlink w:anchor="__RefHeading___Toc5028658_3224264995">
            <w:r>
              <w:rPr>
                <w:webHidden/>
                <w:rStyle w:val="IndexLink"/>
                <w:rtl w:val="true"/>
              </w:rPr>
              <w:t>عمرو بن العاص</w:t>
            </w:r>
            <w:r>
              <w:rPr>
                <w:rStyle w:val="IndexLink"/>
                <w:rtl w:val="true"/>
              </w:rPr>
              <w:tab/>
            </w:r>
            <w:r>
              <w:rPr>
                <w:rStyle w:val="IndexLink"/>
              </w:rPr>
              <w:t>356</w:t>
            </w:r>
          </w:hyperlink>
        </w:p>
        <w:p>
          <w:pPr>
            <w:pStyle w:val="Contents4"/>
            <w:tabs>
              <w:tab w:val="clear" w:pos="8176"/>
              <w:tab w:val="right" w:pos="9026" w:leader="dot"/>
            </w:tabs>
            <w:rPr/>
          </w:pPr>
          <w:hyperlink w:anchor="__RefHeading___Toc5028660_3224264995">
            <w:r>
              <w:rPr>
                <w:webHidden/>
                <w:rStyle w:val="IndexLink"/>
                <w:rtl w:val="true"/>
              </w:rPr>
              <w:t>عاقبة الظالمین</w:t>
            </w:r>
            <w:r>
              <w:rPr>
                <w:rStyle w:val="IndexLink"/>
                <w:rtl w:val="true"/>
              </w:rPr>
              <w:tab/>
            </w:r>
            <w:r>
              <w:rPr>
                <w:rStyle w:val="IndexLink"/>
              </w:rPr>
              <w:t>359</w:t>
            </w:r>
          </w:hyperlink>
        </w:p>
        <w:p>
          <w:pPr>
            <w:pStyle w:val="Contents5"/>
            <w:tabs>
              <w:tab w:val="clear" w:pos="7892"/>
              <w:tab w:val="right" w:pos="9026" w:leader="dot"/>
            </w:tabs>
            <w:rPr/>
          </w:pPr>
          <w:hyperlink w:anchor="__RefHeading___Toc5028662_3224264995">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5028664_3224264995">
            <w:r>
              <w:rPr>
                <w:webHidden/>
                <w:rStyle w:val="IndexLink"/>
                <w:rtl w:val="true"/>
              </w:rPr>
              <w:t>ــ آثار الظلم فی الدنیا</w:t>
            </w:r>
            <w:r>
              <w:rPr>
                <w:rStyle w:val="IndexLink"/>
                <w:rtl w:val="true"/>
              </w:rPr>
              <w:tab/>
            </w:r>
            <w:r>
              <w:rPr>
                <w:rStyle w:val="IndexLink"/>
              </w:rPr>
              <w:t>361</w:t>
            </w:r>
          </w:hyperlink>
        </w:p>
        <w:p>
          <w:pPr>
            <w:pStyle w:val="Contents5"/>
            <w:tabs>
              <w:tab w:val="clear" w:pos="7892"/>
              <w:tab w:val="right" w:pos="9026" w:leader="dot"/>
            </w:tabs>
            <w:rPr/>
          </w:pPr>
          <w:hyperlink w:anchor="__RefHeading___Toc5028666_3224264995">
            <w:r>
              <w:rPr>
                <w:webHidden/>
                <w:rStyle w:val="IndexLink"/>
                <w:rtl w:val="true"/>
              </w:rPr>
              <w:t>ــ آثار الظلم فی الآخرة</w:t>
            </w:r>
            <w:r>
              <w:rPr>
                <w:rStyle w:val="IndexLink"/>
                <w:rtl w:val="true"/>
              </w:rPr>
              <w:tab/>
            </w:r>
            <w:r>
              <w:rPr>
                <w:rStyle w:val="IndexLink"/>
              </w:rPr>
              <w:t>363</w:t>
            </w:r>
          </w:hyperlink>
        </w:p>
        <w:p>
          <w:pPr>
            <w:pStyle w:val="Contents2"/>
            <w:tabs>
              <w:tab w:val="clear" w:pos="8743"/>
              <w:tab w:val="right" w:pos="9026" w:leader="dot"/>
            </w:tabs>
            <w:rPr/>
          </w:pPr>
          <w:hyperlink w:anchor="__RefHeading___Toc5028668_3224264995">
            <w:r>
              <w:rPr>
                <w:webHidden/>
                <w:rStyle w:val="IndexLink"/>
                <w:rtl w:val="true"/>
              </w:rPr>
              <w:t>المحتویات</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60_116257"/>
      <w:bookmarkStart w:id="1" w:name="pg12960_116257"/>
      <w:bookmarkEnd w:id="1"/>
    </w:p>
    <w:p>
      <w:pPr>
        <w:pStyle w:val="Heading2"/>
        <w:numPr>
          <w:ilvl w:val="1"/>
          <w:numId w:val="1"/>
        </w:numPr>
        <w:rPr/>
      </w:pPr>
      <w:bookmarkStart w:id="2" w:name="pg12960_116257"/>
      <w:bookmarkStart w:id="3" w:name="__RefHeading___Toc502821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رقم الإیداع فی دار الکتب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الفتلاوی، علی،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ومضات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العقائدی والأخلاقی فی خطب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الفتلاوی؛ تقدیم نبیل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نظریة فی العقائد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فی الأخلاق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العقائدی والأخلاقی فی خطب الإمام الحسین علیه 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5028212_322426499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ومضات السبط</w:t>
      </w:r>
    </w:p>
    <w:p>
      <w:pPr>
        <w:pStyle w:val="BookText"/>
        <w:rPr/>
      </w:pPr>
      <w:r>
        <w:rPr>
          <w:rFonts w:ascii="IRNazanin" w:hAnsi="IRNazanin" w:eastAsia="IRNazanin"/>
          <w:color w:val="111111"/>
          <w:sz w:val="28"/>
          <w:sz w:val="28"/>
          <w:szCs w:val="28"/>
          <w:rtl w:val="true"/>
          <w:lang w:bidi="fa-IR"/>
        </w:rPr>
        <w:t>البعد العقائدی والأخلاقی</w:t>
      </w:r>
    </w:p>
    <w:p>
      <w:pPr>
        <w:pStyle w:val="BookText"/>
        <w:rPr/>
      </w:pPr>
      <w:r>
        <w:rPr>
          <w:rFonts w:ascii="IRNazanin" w:hAnsi="IRNazanin" w:eastAsia="IRNazanin"/>
          <w:color w:val="111111"/>
          <w:sz w:val="28"/>
          <w:sz w:val="28"/>
          <w:szCs w:val="28"/>
          <w:rtl w:val="true"/>
          <w:lang w:bidi="fa-IR"/>
        </w:rPr>
        <w:t>فی خطب الإمام الحسین علیه السلام</w:t>
      </w:r>
    </w:p>
    <w:p>
      <w:pPr>
        <w:pStyle w:val="BookText"/>
        <w:rPr/>
      </w:pPr>
      <w:r>
        <w:rPr>
          <w:rFonts w:ascii="IRNazanin" w:hAnsi="IRNazanin" w:eastAsia="IRNazanin"/>
          <w:color w:val="111111"/>
          <w:sz w:val="28"/>
          <w:sz w:val="28"/>
          <w:szCs w:val="28"/>
          <w:rtl w:val="true"/>
          <w:lang w:bidi="fa-IR"/>
        </w:rPr>
        <w:t>تألیف الشیخ علی الفتلاوی</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12960_116261"/>
    </w:p>
    <w:p>
      <w:pPr>
        <w:pStyle w:val="Heading2"/>
        <w:numPr>
          <w:ilvl w:val="1"/>
          <w:numId w:val="1"/>
        </w:numPr>
        <w:rPr/>
      </w:pPr>
      <w:bookmarkStart w:id="8" w:name="__RefHeading___Toc5028214_3224264995"/>
      <w:bookmarkStart w:id="9" w:name="_Toc3"/>
      <w:bookmarkEnd w:id="7"/>
      <w:bookmarkEnd w:id="8"/>
      <w:r>
        <w:rPr>
          <w:rtl w:val="true"/>
        </w:rPr>
        <w:t>مقدمة الشعبة الدراسات والبحوث</w:t>
      </w:r>
      <w:bookmarkEnd w:id="9"/>
    </w:p>
    <w:p>
      <w:pPr>
        <w:pStyle w:val="BookText"/>
        <w:rPr/>
      </w:pP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أسداها وتمام منن والاها، جم عن الاحصاء عددها ونأی عن الجزاء أمدها وتفاوت عن الإدراک أبدها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خیر الأنام وکاشف الظلام وعلی آله الهداة إلی الإسلام وسلم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الإمام الحسین علیه السلام منهلاً عذباً لأصحاب الفکر والتأمل ومورداً خصباً لأهل البحث والتدقیق والدراسة، تحل فی فناء روضته العلماء وتغدوا إلی درسه الأجلاء، فهم بین مستمع ومفکر ومتعلم قد تزاحمت رکبهم فی محضره وتناسقت الأنفاس بمجلسه حتی کأن الطیر علی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نلمس ان عطاء المعین النبوی لا ینفد والفکر الحسینی لا یتوقف حتی کان الناظر إلی هذا العطاء یخال نفسه واقفاً أمام نواة الحیاة ومشدوداً إلی سخاء الشمس ونورها، فما طعم العیش والمرء معصوب العینین عن کلام ابن بنت سید النبیین وأبو الأئمة المیامین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انبری سماحة حجة الإسلام الشیخ علی الفتلاوی دام توفیقه إلی الارتحال إلی معین أبی الأئمة ومرفئ العلم، ومنبع الدمعة لترسو به الوسیلة إلی بحر من بحور النبوة لیغرف من لئالئ بحر الخلق النبوی وجواهر بحر التوحید العلوی فیضعها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ومضات السبط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یزدان بها المؤمن ویختزنها المتأمل ویتزودها المتقی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خَیْرَ الزَّادِ التَّقْوَی</w:t>
      </w:r>
    </w:p>
    <w:p>
      <w:pPr>
        <w:pStyle w:val="BookText"/>
        <w:rPr/>
      </w:pPr>
      <w:r>
        <w:rPr>
          <w:rFonts w:ascii="IRNazanin" w:hAnsi="IRNazanin" w:eastAsia="IRNazanin"/>
          <w:color w:val="111111"/>
          <w:sz w:val="28"/>
          <w:sz w:val="28"/>
          <w:szCs w:val="28"/>
          <w:rtl w:val="true"/>
          <w:lang w:bidi="fa-IR"/>
        </w:rPr>
        <w:t>وسیجد القارئ أن الکتاب مشبع بالأحادیث الشریفة والآیات الکریمة، والنکت العلمیة الظریفة، ففضیلة الشیخ یمیل إلی بهذا اللون من الکتابة الذی یعتمد سلاسلة العبارة وغزارة المعلومة ومخاطبة کل الفئات حتی کأنک تخال نفسک فی واحة من ریاحین علوم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یخفی علی اللبیب ما للبعد الأخلاقی والعقائدی من الریادة فی المکتبة الإسلامیة وما له من الحظوة عند علماء الإمامیة حتی ملئوا المکتبات بهذا النتاج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القبول والخلف علی باذل هذا الجهد فإنه خیر زاد لیوم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مسؤول شعبة الدراسات والبحوث الإسلامیة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bookmarkStart w:id="10" w:name="pg12960_116263"/>
    </w:p>
    <w:p>
      <w:pPr>
        <w:pStyle w:val="Heading2"/>
        <w:numPr>
          <w:ilvl w:val="1"/>
          <w:numId w:val="1"/>
        </w:numPr>
        <w:rPr/>
      </w:pPr>
      <w:bookmarkStart w:id="11" w:name="__RefHeading___Toc5028216_3224264995"/>
      <w:bookmarkStart w:id="12" w:name="_Toc4"/>
      <w:bookmarkEnd w:id="10"/>
      <w:bookmarkEnd w:id="11"/>
      <w:r>
        <w:rPr>
          <w:rtl w:val="true"/>
        </w:rPr>
        <w:t>مقدمة المؤلف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رزقنا موالاة محمد وآل محمد والذی دلنا علی هداهم فأنعم علینا بنعمة ولایتهم، وأنار عقولنا بنور کلامهم، وطمأن نفوسنا بإتباع نهجهم، والصلاة والسلام علی السراج المنیر والبشیر النذیر وعلی آله الأخیار والأئمة الأبرار لاسیما سفینة النجاة ومصباح الهدی سید الشهداء ورمز الفداء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أطلعنا علی کتب کثیرة تعنی بشخص الإمام السبط علیه السلام وصفاته وثورته وجهاده ومواقفه وکلامه ورسائله وخطبه وکتبه ونصائحه، إلا أننا لم نعثر بعد تفتیش وفحص دقیقین علی شروح تتناسب وکثرة ما تفوه به سید شباب أهل الجنة علیه السلام إلا أن هناک بعض المؤلفات التی تعد علی أصابع الید الواحدة قد سلطت الضوء علی بعض أقواله بشکل موجز ونافع، فرأینا من الواجب علینا أن نضیف تألیفا علی ما سبق من المؤلفات، کما ندعوا أن یتصدی غیرنا لإضافة تألیفات أخری لیتناسب ذلک مع ما صدر من کلام لإمامنا الحسین علیه السلام، سیما أن المکتبة الإسلامیة بحاجة إلی إصدارات تشرح خطب ومواعظ الإمام السبط علیه السلام وتسلط الأضواء علی الأبعاد الفقهیة والعقائدیة والأخلاقیة فضلا عن الأبعاد الأخری فی کلامه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أخذنا علی عاتقنا بیان البعدین العقائدی والأخلاقی فی خطبه فقط دون سائر أقواله، وبیان المعنی اللغوی فی هذه الخطب لیتسنی لمن یرید الاستفادة منها منبریا أو ثقافیا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تسهل الإحاطة بنصوص الخطبة ومعانیها، وتیسیر الاطلاع علی البعدین العقائدی والأخلاقی فیها ارتأینا أن نذکر نص الخطبة أولا ثم نبدأ شرح الخطبة ببیان المعنی اللغوی لکل فقرة تحتاج إلی بیان ثم نتعرض إلی بیان البعد العقائدی فی الخطبة ویتلو ذلک بیان البعد الأخلاقی فیها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علی الفتلاوی</w:t>
      </w:r>
      <w:bookmarkStart w:id="13" w:name="pg12960_116265"/>
    </w:p>
    <w:p>
      <w:pPr>
        <w:pStyle w:val="Heading2"/>
        <w:numPr>
          <w:ilvl w:val="1"/>
          <w:numId w:val="1"/>
        </w:numPr>
        <w:rPr/>
      </w:pPr>
      <w:bookmarkStart w:id="14" w:name="__RefHeading___Toc5028218_3224264995"/>
      <w:bookmarkStart w:id="15" w:name="_Toc5"/>
      <w:bookmarkEnd w:id="13"/>
      <w:bookmarkEnd w:id="14"/>
      <w:r>
        <w:rPr>
          <w:rtl w:val="true"/>
        </w:rPr>
        <w:t>الخطبة الأولی</w:t>
      </w:r>
      <w:r>
        <w:rPr>
          <w:rtl w:val="true"/>
        </w:rPr>
        <w:t xml:space="preserve">: </w:t>
      </w:r>
      <w:r>
        <w:rPr>
          <w:rtl w:val="true"/>
        </w:rPr>
        <w:t>فی التوحید</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028220_3224264995"/>
      <w:bookmarkStart w:id="17" w:name="_Toc6"/>
      <w:bookmarkEnd w:id="16"/>
      <w:r>
        <w:rPr>
          <w:rtl w:val="true"/>
        </w:rPr>
        <w:t>اشارة</w:t>
      </w:r>
      <w:bookmarkStart w:id="18" w:name="pg12960_116267"/>
      <w:bookmarkEnd w:id="17"/>
    </w:p>
    <w:p>
      <w:pPr>
        <w:pStyle w:val="Heading3"/>
        <w:numPr>
          <w:ilvl w:val="2"/>
          <w:numId w:val="1"/>
        </w:numPr>
        <w:rPr/>
      </w:pPr>
      <w:bookmarkStart w:id="19" w:name="__RefHeading___Toc5028222_3224264995"/>
      <w:bookmarkStart w:id="20" w:name="_Toc7"/>
      <w:bookmarkEnd w:id="18"/>
      <w:bookmarkEnd w:id="19"/>
      <w:r>
        <w:rPr>
          <w:rtl w:val="true"/>
        </w:rPr>
        <w:t>نص الخطبة</w:t>
      </w:r>
      <w:bookmarkEnd w:id="20"/>
    </w:p>
    <w:p>
      <w:pPr>
        <w:pStyle w:val="Heading4"/>
        <w:numPr>
          <w:ilvl w:val="3"/>
          <w:numId w:val="1"/>
        </w:numPr>
        <w:rPr/>
      </w:pPr>
      <w:bookmarkStart w:id="21" w:name="__RefHeading___Toc5028224_3224264995"/>
      <w:bookmarkStart w:id="22" w:name="_Toc8"/>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اتَّقُوا هؤُلاءِ المارِقَةَ الَّذِینَ یُشَبِّهُوَن اللهَ بِأنْفُسِهمْ، یُضاهِئونَ</w:t>
      </w:r>
      <w:r>
        <w:rPr>
          <w:rStyle w:val="FootnoteAnchor"/>
          <w:rtl w:val="true"/>
        </w:rPr>
        <w:footnoteReference w:id="2"/>
      </w:r>
      <w:r>
        <w:rPr>
          <w:rFonts w:ascii="Amiri" w:hAnsi="Amiri" w:eastAsia="Amiri" w:cs="Amiri"/>
          <w:color w:val="111111"/>
          <w:sz w:val="28"/>
          <w:sz w:val="28"/>
          <w:szCs w:val="28"/>
          <w:rtl w:val="true"/>
          <w:lang w:bidi="ar-SA"/>
        </w:rPr>
        <w:t>قَولَ الَّذِینَ کَفَرُوا مِنْ أهلِ الکِتابِ، بَلْ هُوَ اللهُ لَیسَ کَمِثْلِهِ شَیءٌ، وَهُوَ السَّمِیعُ البَصیرُ، لا تُدْرِکُهُ الأَبْصارُ وَهُوَ یُدْرِکُ الأبْصارَ، وَهُوَ اللَّطِیفُ وَهُوَ الخَبِیرُ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استّخلصَ الوَحدانِیَّةَ والجَبَرُوتَ، وأمضَی المَشِیئَةَ والإرادَةَ والقُدرَةَ والعِلمَ بما هُوَ کائِنٌ، لا مُنازِعَ لَهُ فی شَیءٍ مِنْ أمرِه، ولا کُفءَ لَهُ یُعادِلُهُ، وَلا ضِدَّ لَهُ یُنازِعُهُ، ولا سَمِّی لَهُ یُشابِهُهُ، ولا مِثْلَ لَهُ یُشاکِلُهُ، لا تَتَداولُهُ الأُمورُ، ولا تَجرِی عَلَیهِ الأحْوالُ، ولا تَنزِلُ عَلَیهِ الأحْداثُ، ولا یَقدِرُ الواصِفُونَ کُنْهَ عَظَمَتِه، ولا یَخطُرُ عَلی القُلُوبِ مَبلَغُ جَبَرُوتِهِ، لأنَّه لَیسَ لَهُ فی الأشْیاءِ عَدِیلٌ، ولا تُدرِکُهُ العُلَماءُ بِأَلبابِها، ولا أهلُ التَّفکِیرِ بِتَفکِیرِهِمْ إلاّ بِالتَّحقِیقِ</w:t>
      </w:r>
      <w:r>
        <w:rPr>
          <w:rStyle w:val="FootnoteAnchor"/>
          <w:rtl w:val="true"/>
        </w:rPr>
        <w:footnoteReference w:id="3"/>
      </w:r>
      <w:r>
        <w:rPr>
          <w:rFonts w:ascii="Amiri" w:hAnsi="Amiri" w:eastAsia="Amiri" w:cs="Amiri"/>
          <w:color w:val="111111"/>
          <w:sz w:val="28"/>
          <w:sz w:val="28"/>
          <w:szCs w:val="28"/>
          <w:rtl w:val="true"/>
          <w:lang w:bidi="ar-SA"/>
        </w:rPr>
        <w:t>إیقاناً بِالغَیبِ، لأّنَّهُ لا یُوصَفُ بِشَیءٍ مِن صَفاتِ المَخلوُقِینَ، وَهُوَ الواحِدُ الصّمَدُ، ما تَصَوَّرَ فی الأوهامِ فَهُوَ خِلافُهُ، لَیسَ بِرَبٍّ مَنْ طُرِحَ تَحْتَ البَلاغِ، وَمَعْبُودٍ مَن وجِدَ فی هواءٍ أو غَیرِ هَواءٍ، هُوَ فی الأشْیاءِ کائِنٌ لا کَینُونَةَ مَحظُورٍ</w:t>
      </w:r>
      <w:r>
        <w:rPr>
          <w:rStyle w:val="FootnoteAnchor"/>
          <w:rtl w:val="true"/>
        </w:rPr>
        <w:footnoteReference w:id="4"/>
      </w:r>
      <w:r>
        <w:rPr>
          <w:rFonts w:ascii="Amiri" w:hAnsi="Amiri" w:eastAsia="Amiri" w:cs="Amiri"/>
          <w:color w:val="111111"/>
          <w:sz w:val="28"/>
          <w:sz w:val="28"/>
          <w:szCs w:val="28"/>
          <w:rtl w:val="true"/>
          <w:lang w:bidi="ar-SA"/>
        </w:rPr>
        <w:t>بِها عَلَیهِ، وَمِنَ الأَشْیاءِ بائنٌ لا بَینُونَةَ</w:t>
      </w:r>
      <w:bookmarkStart w:id="23" w:name="pg12960_116268"/>
    </w:p>
    <w:p>
      <w:pPr>
        <w:pStyle w:val="BookText"/>
        <w:rPr/>
      </w:pPr>
      <w:bookmarkEnd w:id="23"/>
      <w:r>
        <w:rPr>
          <w:rFonts w:ascii="Amiri" w:hAnsi="Amiri" w:eastAsia="Amiri" w:cs="Amiri"/>
          <w:color w:val="111111"/>
          <w:sz w:val="28"/>
          <w:sz w:val="28"/>
          <w:szCs w:val="28"/>
          <w:rtl w:val="true"/>
          <w:lang w:bidi="ar-SA"/>
        </w:rPr>
        <w:t>غائبٍ عَنها، لَیسَ بِقادِرٍ مَن قارَنَهُ ضِدٌّ أوْ ساواهُ نِدٌّ، لَیسَ عَن الدَّهرِ قِدَمُهُ ولا بِالنّاحِیةِ أمَمُهُ</w:t>
      </w:r>
      <w:r>
        <w:rPr>
          <w:rStyle w:val="FootnoteAnchor"/>
          <w:rtl w:val="true"/>
        </w:rPr>
        <w:footnoteReference w:id="5"/>
      </w:r>
      <w:r>
        <w:rPr>
          <w:rFonts w:ascii="Amiri" w:hAnsi="Amiri" w:eastAsia="Amiri" w:cs="Amiri"/>
          <w:color w:val="111111"/>
          <w:sz w:val="28"/>
          <w:sz w:val="28"/>
          <w:szCs w:val="28"/>
          <w:rtl w:val="true"/>
          <w:lang w:bidi="ar-SA"/>
        </w:rPr>
        <w:t xml:space="preserve">، احتَجَبَ عَنِ العُقُولِ کَمَا احتَجَبَ عَنِ الأبصار، وعَمَّنْ فی السَّماءِ احِتجابُهُ کَمَنْ فی الأرضِ، قُربُهُ کَرامَتُهُ وبُعده أهانَتُهُ، لا تُحلّهُ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عُلُوُّهُ مِنْ غَیرِ تَوَقُّلٍ</w:t>
      </w:r>
      <w:r>
        <w:rPr>
          <w:rStyle w:val="FootnoteAnchor"/>
          <w:rtl w:val="true"/>
        </w:rPr>
        <w:footnoteReference w:id="6"/>
      </w:r>
      <w:r>
        <w:rPr>
          <w:rFonts w:ascii="Amiri" w:hAnsi="Amiri" w:eastAsia="Amiri" w:cs="Amiri"/>
          <w:color w:val="111111"/>
          <w:sz w:val="28"/>
          <w:sz w:val="28"/>
          <w:szCs w:val="28"/>
          <w:rtl w:val="true"/>
          <w:lang w:bidi="ar-SA"/>
        </w:rPr>
        <w:t>، وَمَجِیئُهُ مِنْ غَیرِ تَنَقُّلٍ، یُوجِدُ المفقُودَ ویُفْقِدُ المَوجُودَ، ولا تَجتمِعُ لِغَیرِهِ الصِّفَتانِ فی وَقتٍ، یُصِیبُ الفِکرُ مِنْهُ الإیمانَ به مَوجُوداً وَوُجُودُ الإیمانِ لا وُجُودُ صفةٍ، بِه تُوصَفُ الصِّفاتُ لا بِها یُوصَفُ، وبِه تُعرَفُ المعَارِفُ لا بِها یُعرَفُ، فَذلِکَ اللهُ لا سَمِیَّ لَهُ، سُبحانَهُ لَیسَ کَمِثْلِه شَیءٌ، وَهُوَ السَّمِیعُ البصیرُ</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5028226_3224264995"/>
      <w:bookmarkStart w:id="25" w:name="_Toc9"/>
      <w:bookmarkEnd w:id="24"/>
      <w:r>
        <w:rPr>
          <w:rtl w:val="true"/>
        </w:rPr>
        <w:t>المعنی العام</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اتَّقُوا هؤُلاءِ المارِقَةَ الَّذِینَ یُشَبِّهُوَن اللهَ بِأنْفُسِهمْ، یُضاهِئونَ قَولَ الَّذِینَ کَفَرُوا مِنْ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الإمام الحسین علیه السلام خطابه إلی عامة الناس سواء کانوا موالین أو غیر موالین، أرشدهم فیه إلی التحرز والتحذر من فئة خرجت من الدین کما خرج السهم من الرمیة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بسرعة کما یمرق السهم من القوس، وما کان هذا التحذیر إلا لانحرافهم عن التوحید حیث إنهم یشبهون ویمثلون الله تعالی بخلقه، فقولهم هذا یشابه قول الکافرین من أهل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اللهُ لَیسَ کَمِثْلِهِ شَیءٌ، وَهُوَ السَّمِیعُ البَصیرُ، لا تُدْرِکُهُ الأَبْصارُ وَهُوَ یُدْرِکُ الأبْصارَ، وَهُوَ اللَّطِیفُ وَهُوَ الخَبِیرُ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ویردف الإمام علیه السلام قوله بقوله إن الله تعالی الذی احتارت فیه عقول العقلاء لا یمکن أن یشابه شیئا من خلقه، فهو محیط بالأسماع والمسموعات والأبصار</w:t>
      </w:r>
    </w:p>
    <w:p>
      <w:pPr>
        <w:pStyle w:val="BookText"/>
        <w:rPr/>
      </w:pPr>
      <w:r>
        <w:rPr>
          <w:rFonts w:ascii="IRNazanin" w:hAnsi="IRNazanin" w:eastAsia="IRNazanin"/>
          <w:color w:val="111111"/>
          <w:sz w:val="28"/>
          <w:sz w:val="28"/>
          <w:szCs w:val="28"/>
          <w:rtl w:val="true"/>
          <w:lang w:bidi="fa-IR"/>
        </w:rPr>
        <w:t xml:space="preserve">والمبصرات، وممتنع علی إدراک وإحاطة أبصار خلقه،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الرفیق بعباده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والعارف بکل صغیرة وکبیرة من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استّخلصَ الوَحدانِیَّةَ والجَبَرُوتَ، وأمضَی المَشِیئَةَ والإرادَةَ والقُدرَةَ العِلمَ بما هُوَ کائِنٌ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اختص الله سبحانه بأنه قاهر منفرد بقهاریته، وأنفذ الحکم والقدرة والعلم بالأشیاء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مُنازِعَ لَهُُ فی شَیءٍ مِنْ أمرِه، ولا کُفءَ لَهُ یُعادِلُهُ، وَلا ضِدَّ لَهُ یُنازِعُهُ، ولا سَمِّی لَهُ یُشابِهُهُ، ولا مِثْلَ لَهُ یُشاکِلُهُ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معطل ولا مفسد ولا مخاصم لما أراد هو سبحانه فی خلقه، ولا نظیر له ولا مساوی یعادله، ولا مخالف له یخالفه أو یخاصمه ویمنعه، ولا یوجد من اسمه اسم الله تعالی لعدم انطباق الاسم علی المسمی فی المخلوق، ولا نظیر له یماثله ویشابهه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تَتَداولُهُ الأُمورُ، ولا تَجرِی عَلَیهِ الأحْوالُ، ولا تَنزِلُ عَلَیهِ الأحْداثُ، ولا یَقدِرُ الواصِفُونَ کُنْهَ عَظَمَتِه، ولا یَخطُرُ عَلی القُلُوبِ مَبلَغُ جَبَرُوتِهِ، لأنَّه لَیسَ لَهُ فی الأشْیاءِ عَدِیلٌ، ولا تُدرِکُهُ العُلَماءُ بِأَلبابِها، ولا أهلُ التَّفکِیرِ بِتَفکِیرِهِمْ إلاّ بِالتَّحقِیقِ إیقاناً بِالغَیبِ، لأّنَّهُ لا یُوصَفُ بِشَیءٍ مِن صَفاتِ المَخلوُقِینَ، وَهُوَ الواحِدُ الصّمَدُ، ما تُصُوِّرَ فی الأوهامِ فَهُوَ خِلافُهُ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تحوّله الأحوال من حال إلی حال، ولا تقع أو تتوالی علیه الأحوال والتغیرات، ولا تهبط أو تهطل علیه الأمطار، ولا یحیط الواصفون بقدر عظمته ولا یقع أو یمر فی القلوب منتهی قاهریته وقدرته، لأن لیس له فی الخلق مثیل أو نظیر، ولا تعرفه أو تعقله العلماء بعقولها وبصائرها، ولا یحیط به الذین یفکرون أی الذین یحلون العقل فی المعلوم لیصلوا إلی المجهول وهم أهل النظر والتأمل إلا أنهم یعرفونه من خلال</w:t>
      </w:r>
    </w:p>
    <w:p>
      <w:pPr>
        <w:pStyle w:val="BookText"/>
        <w:rPr/>
      </w:pPr>
      <w:r>
        <w:rPr>
          <w:rFonts w:ascii="IRNazanin" w:hAnsi="IRNazanin" w:eastAsia="IRNazanin"/>
          <w:color w:val="111111"/>
          <w:sz w:val="28"/>
          <w:sz w:val="28"/>
          <w:szCs w:val="28"/>
          <w:rtl w:val="true"/>
          <w:lang w:bidi="fa-IR"/>
        </w:rPr>
        <w:t>التصدیق بالغیب والإیقان به، لأنه لا ینعت بنعوت المخلوقین، وهو الفرد الذی یقصد فی الحاجات دون سواه، وما تشبه من صورة وما وقع فی الذهن من خاطر فهو خلافه ولیس من الحقیقة بشیء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بِرَبٍّ مَنْ طُرِحَ تَحْتَ البَلاغِ، وَمَعْبُودٍ مَن وجِدَ فی هواءٍ أو غَیرِ 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بمدبر ومربی للخلائق من ألقی أو وضع تحت الشجر، ولیس له حق العبادة من وجد فی ریح أو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الأشْیاءِ کائِنٌ لا کَینُونَةَ مَحظُورٍ بِها عَلَیهِ، وَمِنَ الأَشْیاءِ بائنٌ لا بَینُونَةَ غائبٍ عَنها، لَیسَ بِقادِرٍ مَن قارَنَهُ ضِدٌّ أوْ ساواهُ 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أنه سبحانه موجود وحاضر فی الأشیاء دون أن یکون حادثا بحدث کما فی الخلائق لامتناع ذلک علیه ولجریانه فی الممکنات فقط، وهو مبتعد ومنفصل عن الأشیاء لا ابتعاد غائب عنها کما فی الممکنات، ولیس بقادر من کان له قرین یخالفه أو نظیر یساویه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عَن الدَّهرِ قِدَمُهُ ولا بِالنّاحِیةِ أمَمُهُ، احتَجبَ عَنِ العُقُولِ کَمَا احتَجَبَ عَنِ الأبصار، وعَمَّنْ فی السَّماءِ احِتجابُهُ کَمَنْ فی الأرضِ، قُربُهُ کَرامَتُهُ وبُعده أهانَتُهُ، لا تُحلّهُ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استتر عن العیون النواظر، واستتر عن أهل السماء کما عن أهل الأرض، دنوه من العبد یظهر فی إکرامه له ونأبه وبعده یظهر فی احتقاره أو استضعافه، واستخدم الإمام علیه السلام أدوات 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رفض حلوله فی الأشیاء أی غیر متحد مع شیء أو داخل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رفض جریان الزمن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امتناع کونه مأمورا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 مِنْ غَیرِ تَوَقُّلٍ، وَمَجِیئُهُ مِنْ غَیرِ تَنَقُّلٍ، یُوجِدُ المفقُودَ ویُفْقِدُ المَوجُودَ، ولا تَجتمِعُ لِغَیرِهِ الصِّفَتانِ فی وَقتٍ</w:t>
      </w:r>
      <w:r>
        <w:rPr>
          <w:rFonts w:eastAsia="Amiri" w:cs="Amiri" w:ascii="Amiri" w:hAnsi="Amiri"/>
          <w:color w:val="111111"/>
          <w:sz w:val="28"/>
          <w:szCs w:val="28"/>
          <w:rtl w:val="true"/>
          <w:lang w:bidi="ar-SA"/>
        </w:rPr>
        <w:t>). </w:t>
      </w:r>
      <w:bookmarkStart w:id="26" w:name="pg12960_116271"/>
    </w:p>
    <w:p>
      <w:pPr>
        <w:pStyle w:val="BookText"/>
        <w:rPr/>
      </w:pPr>
      <w:bookmarkEnd w:id="26"/>
      <w:r>
        <w:rPr>
          <w:rFonts w:ascii="IRNazanin" w:hAnsi="IRNazanin" w:eastAsia="IRNazanin"/>
          <w:color w:val="111111"/>
          <w:sz w:val="28"/>
          <w:sz w:val="28"/>
          <w:szCs w:val="28"/>
          <w:rtl w:val="true"/>
          <w:lang w:bidi="fa-IR"/>
        </w:rPr>
        <w:t>ارتفاعه من غیر صعود، واقدامه وإتیانه من غیر حرکة وانتقال، یخلق ما لم یکن، ویفنی ما کان، وهاتان الصفتان لا یأتی بها أحد فی آن واحد إلا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 الفِکرُ مِنْهُ الإیمانَ به مَوجُوداً وَوُجُودُ الإیمانِ لا وُجُودُ 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یحصل الفکر منه إلا الإیمان به موجودا حاضرا شاهدا وهذا الإیمان الموجود فی الفکر حقیقة لا شک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تُوصَفُ الصِّفاتُ لا بِها یُوصَفُ، وبِه تُعرَفُ المعَارِفُ لا بِها یُعرَفُ، فَذلِکَ اللهُ لا سَمِیَّ لَهُ، سُبحانَهُ لَیسَ کَمِثْلِه شَیءٌ، وَهُوَ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بالله تعالی تنعت النعوت ولیست هی التی تثبت له نعتا، وبه تعالی تعرف العلوم والمعارف ولیست هی التی تعرّفه وتشبه، فهذا الموجود المحیر للعقول الذی تکلمت عنه هو الله تعالی الذی ینفرد بهذا الاسم والذی ینطبق فی اسمه الاسم علی المسمی، تنزه عن کل نقص لیس له نظیر یشابهه، وهو المحیط بالمسموعات والمبصرات</w:t>
      </w:r>
      <w:r>
        <w:rPr>
          <w:rFonts w:eastAsia="IRNazanin" w:cs="IRNazanin"/>
          <w:color w:val="111111"/>
          <w:sz w:val="28"/>
          <w:szCs w:val="28"/>
          <w:rtl w:val="true"/>
          <w:lang w:bidi="fa-IR"/>
        </w:rPr>
        <w:t>.</w:t>
      </w:r>
    </w:p>
    <w:p>
      <w:pPr>
        <w:pStyle w:val="Heading4"/>
        <w:numPr>
          <w:ilvl w:val="3"/>
          <w:numId w:val="1"/>
        </w:numPr>
        <w:rPr/>
      </w:pPr>
      <w:bookmarkStart w:id="27" w:name="__RefHeading___Toc5028228_3224264995"/>
      <w:bookmarkStart w:id="28" w:name="_Toc10"/>
      <w:bookmarkEnd w:id="27"/>
      <w:r>
        <w:rPr>
          <w:rtl w:val="true"/>
        </w:rPr>
        <w:t>التحذیر من الفکر المنحرف</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اتَّقُوا هؤُلاءِ المارِقَةَ الَّذِینَ یُشَبِّهُوَن اللهَ بِأنْفُسِهمْ، یُضاهِئونَ</w:t>
      </w:r>
      <w:r>
        <w:rPr>
          <w:rStyle w:val="FootnoteAnchor"/>
          <w:rtl w:val="true"/>
        </w:rPr>
        <w:footnoteReference w:id="7"/>
      </w:r>
      <w:r>
        <w:rPr>
          <w:rFonts w:ascii="Amiri" w:hAnsi="Amiri" w:eastAsia="Amiri" w:cs="Amiri"/>
          <w:color w:val="111111"/>
          <w:sz w:val="28"/>
          <w:sz w:val="28"/>
          <w:szCs w:val="28"/>
          <w:rtl w:val="true"/>
          <w:lang w:bidi="ar-SA"/>
        </w:rPr>
        <w:t>قَولَ الَّذِینَ کَفَرُوا مِنْ أهلِ الکِتابِ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حذر الإمام المعصوم علیه السلام الأمة من الانجرار وراء الأفکار الضالة البعیدة عن سبیل الله تعالی وأرشد إلی التحرز من ترویجها وبثها وتبنیها بل حث الأمة علی رفض أصحاب هذه الأفکار ومقتهم وعدم مخالطتهم والاقتراب منهم لخطورة ما ینطقون به من ترهات إذ إنهم یجعلون الله تعالی کأحدهم من خلال تشبیهه تعالی بأنفسهم ومن خلال فهمهم الخاطئ والقاصر لآیات القرآن الکریم والجمود علی ظواهر</w:t>
      </w:r>
      <w:bookmarkStart w:id="29" w:name="pg12960_116272"/>
    </w:p>
    <w:p>
      <w:pPr>
        <w:pStyle w:val="BookText"/>
        <w:rPr/>
      </w:pPr>
      <w:bookmarkEnd w:id="29"/>
      <w:r>
        <w:rPr>
          <w:rFonts w:ascii="IRNazanin" w:hAnsi="IRNazanin" w:eastAsia="IRNazanin"/>
          <w:color w:val="111111"/>
          <w:sz w:val="28"/>
          <w:sz w:val="28"/>
          <w:szCs w:val="28"/>
          <w:rtl w:val="true"/>
          <w:lang w:bidi="fa-IR"/>
        </w:rPr>
        <w:t>هذه الآیات وتعطیل دور العقل فی الوصول إلی الحقائق، فنراهم یقولون بالرؤیة البصریة ویقولون بوجود ید لله تعالی أو رجل أو صورة ویجعلون له أبعاداً من طول وعرض وحجم وکتلة فی الوقت الذی یرفض القرآن الکریم هذا الفهم الخاطئ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5028230_3224264995"/>
      <w:bookmarkStart w:id="31" w:name="_Toc11"/>
      <w:bookmarkEnd w:id="30"/>
      <w:r>
        <w:rPr>
          <w:rtl w:val="true"/>
        </w:rPr>
        <w:t>الشبه بین المارقین وبین الکافرین</w:t>
      </w:r>
      <w:bookmarkEnd w:id="31"/>
    </w:p>
    <w:p>
      <w:pPr>
        <w:pStyle w:val="BookText"/>
        <w:rPr/>
      </w:pPr>
      <w:r>
        <w:rPr>
          <w:rFonts w:ascii="IRNazanin" w:hAnsi="IRNazanin" w:eastAsia="IRNazanin"/>
          <w:color w:val="111111"/>
          <w:sz w:val="28"/>
          <w:sz w:val="28"/>
          <w:szCs w:val="28"/>
          <w:rtl w:val="true"/>
          <w:lang w:bidi="fa-IR"/>
        </w:rPr>
        <w:t>بعد أن أوردنا جهل وکفر أهل الکتاب الذین شبهوا الله تعالی بأنفسهم، صار لزوما علینا أن نبیّن وجه الشبه بین قول المارقة الذین ذمهم الإمام علیه السلام وبین قول الکافرین من أهل الکتاب الذین کفروا لتشبیههم الله تعالی بخلقه، ولکی یتضح هذا الأمر نورد هذا التشابه فی أقوال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ورد فی التوراة فی سفار الملوک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الإصحاح الثانی والعشرون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الربّ جالساً علی کرسیّه وکلّ جند السماء وقوفٌ لدیه عن یمینه وعن یساره، فقال الربّ من یغوی أخآب فیصعد ویسقط فی راموت جلعاد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وورد فی إنجیل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الإصحاح العاشر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لست أعمل أعمال أبی فلا تؤمنوا بی، ولکن إن کنت أعمل فإن لم تؤمنوا بی فآمنوا بالأعمال لکی تعرفوا وتؤمنوا أن الأب فیّ وأنا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وورد فی صحیح البخاری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عَوْفٌ عَنْ مُحَمَّدٍ، عَنْ أَبِی هُرَیْرَةَ رَفَعَهُ وَأَکْثَرُ مَا کَانَ یُوقِفُهُ أَبُو سُفْیَانَ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یُقَالُ لِجَهَنَّمَ هَلِ امْتَلأْتِ وَتَقُولُ هَلْ مِنْ مَزِیدٍ فَیَضَعُ الرَّبُّ تَبَارَکَ وَتَعَالَی قَدَمَهُ عَلَیْهَا فَتَقُولُ قَطِ قَطِ</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 فی صحیح البخاری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شُعْبَةُ، عَنْ قَتَادَةَ، عَنْ أَنَسٍ، عَنِ النَّبِیِّ ــ صلی الله علیه وآله وسلم ــ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یُلْقَی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لِی خَلِیفَةُ حَدَّثَنَا یَزِیدُ بْنُ زُرَیْعٍ حَدَّثَنَا سَعِیدٌ، عَنْ قَتَادَةَ، عَنْ أَنَسٍ، وَعَنْ مُعْتَمِرٍ سَمِعْتُ أَبِی عَنْ قَتَادَةَ، عَنْ أَنَسٍ، عَنِ النَّبِیِّ ــ صلی الله علیه وآله وسلم ــ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یُلْقَی فِیهَا وَتَقُولُ هَلْ مِنْ مَزِیدٍ، حَتَّی یَضَعَ فِیهَا رَبُّ الْعَالَمِینَ قَدَمَهُ فَیَنْزَوِی بَعْضُهَا إِلَی بَعْضٍ، ثُمَّ تَقُولُ قَدْ قَدْ بِعِزَّتِکَ وَکَرَمِکَ، وَلاَ تَزَالُ الْجَنَّةُ تَفْضُلُ حَتَّی یُنْشِئَ اللَّهُ لَهَا خَلْقًا فَیُسْکِنَهُمْ فَضْلَ الْجَنَّةِ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أَبِی، عَنْ صَالِحِ بْنِ کَیْسَانَ، عَنِ الأَعْرَجِ، عَنْ أَبِی هُرَیْرَةَ، عَنِ النَّبِیِّ ــ صلی الله علیه وآله وسلم ــ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اخْتَصَمَتِ الْجَنَّةُ وَالنَّارُ إِلَی رَبِّهِمَا فَقَالَتِ الْجَنَّةُ یَا رَبِّ مَا لَهَا لاَ یَدْخُلُهَا إِلاَّ ضُعَفَاءُ النَّاسِ وَسَقَطُهُمْ، وَقَالَتِ النَّارُ ــ یَعْنِی ــ أُوثِرْتُ بِالْمُتَکَبِّرِینَ، فَقَالَ اللَّهُ تَعَالَی لِلْجَنَّةِ أَنْتِ رَحْمَتِی، وَقَالَ لِلنَّارِ أَنْتِ عَذَابِی أُصِیبُ بِکِ مَنْ أَشَاءُ، وَلِکُلِّ وَاحِدَةٍ مِنْکُمَا</w:t>
      </w:r>
      <w:bookmarkStart w:id="32" w:name="pg12960_116274"/>
    </w:p>
    <w:p>
      <w:pPr>
        <w:pStyle w:val="BookText"/>
        <w:rPr/>
      </w:pPr>
      <w:bookmarkEnd w:id="32"/>
      <w:r>
        <w:rPr>
          <w:rFonts w:ascii="Amiri" w:hAnsi="Amiri" w:eastAsia="Amiri" w:cs="Amiri"/>
          <w:color w:val="111111"/>
          <w:sz w:val="28"/>
          <w:sz w:val="28"/>
          <w:szCs w:val="28"/>
          <w:rtl w:val="true"/>
          <w:lang w:bidi="ar-SA"/>
        </w:rPr>
        <w:t>مِلْؤُهَا ــ قَالَ ــ فَأَمَّا الْجَنَّةُ فَإِنَّ اللَّهَ لاَ یَظْلِمُ مِنْ خَلْقِهِ أَحَدًا، وَإِنَّهُ یُنْشِئُ لِلنَّارِ مَنْ یَشَاءُ فَیُلْقَوْنَ فِیهَا فَتَقُولُ هَلْ مِنْ مَزِیدٍ، ثَلاَثًا، حَتَّی یَضَعَ فِیهَا قَدَمَهُ فَتَمْتَلِئُ وَیُرَدَّ بَعْضُهَا إِلَی بَعْضٍ وَتَقُولَ قَطْ قَطْ قَطْ</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هذا التشابه بین أقوال الذین کفروا من أهل الکتاب وبین أقوال الشبه المارقین تبین ضرورة الحیطة والحذر التی أمر بها الإمام علیه السلام الناس من الوقوع تحت تأثیر هؤلاء المارقة</w:t>
      </w:r>
      <w:r>
        <w:rPr>
          <w:rFonts w:eastAsia="IRNazanin" w:cs="IRNazanin"/>
          <w:color w:val="111111"/>
          <w:sz w:val="28"/>
          <w:szCs w:val="28"/>
          <w:rtl w:val="true"/>
          <w:lang w:bidi="fa-IR"/>
        </w:rPr>
        <w:t>.</w:t>
      </w:r>
    </w:p>
    <w:p>
      <w:pPr>
        <w:pStyle w:val="Heading4"/>
        <w:numPr>
          <w:ilvl w:val="3"/>
          <w:numId w:val="1"/>
        </w:numPr>
        <w:rPr/>
      </w:pPr>
      <w:bookmarkStart w:id="33" w:name="__RefHeading___Toc5028232_3224264995"/>
      <w:bookmarkStart w:id="34" w:name="_Toc12"/>
      <w:bookmarkEnd w:id="33"/>
      <w:r>
        <w:rPr>
          <w:rtl w:val="true"/>
        </w:rPr>
        <w:t>ما هو التشبیه؟</w:t>
      </w:r>
      <w:bookmarkEnd w:id="34"/>
    </w:p>
    <w:p>
      <w:pPr>
        <w:pStyle w:val="BookText"/>
        <w:rPr/>
      </w:pPr>
      <w:r>
        <w:rPr>
          <w:rFonts w:ascii="IRNazanin" w:hAnsi="IRNazanin" w:eastAsia="IRNazanin"/>
          <w:color w:val="111111"/>
          <w:sz w:val="28"/>
          <w:sz w:val="28"/>
          <w:szCs w:val="28"/>
          <w:rtl w:val="true"/>
          <w:lang w:bidi="fa-IR"/>
        </w:rPr>
        <w:t>التشبیه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تشابه الشیئان أشبه کل منها الآخر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التشبیه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تشبیه ذات الله تعالی بشیء من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 فکرة التشبیه عند ظهور أحادیث التشبیه التی بدأت فی عهد عمر بن الخطّاب واشتد انتشارها فی عهد الدولة الأمویة لأغراض سیاسیة إذ إنها لم تکن فی عهد رسول الله صلی الله علیه وآله وسلم وفی عهد أبی بکر بدلیل الروایات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أنه حضر مجلس عمر بن الخطاب یوما ـ وعنده کعب الأحبار ـ إذ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أحافظ أنت للتوراة؟</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لأحفظ منها کثیرا، فقال رجل من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أین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الله جل جلاله قبل أن یخلق عرشه؟ ومم خلق الماء الذی جعل علیه عرشه؟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من هذا علم؟</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فی الأصل الحکیم أن الله تبارک وتعالی کان قدیما قبل خلق العرش، وکان علی صخرة بیت المقدس فی الهواء، فلما أراد أن یخلق عرشه تفل تفلة کانت منها البحار الغامرة واللجج الدائرة، فهناک خلق عرشه من بعض الصخرة التی کانت تحته، وآخر ما بقی منها لمسجد 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أبی طالب علیه السلام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ربه وقام علی قدیمه، ونفض ثیابه، فأقسم علیه عمر عاد إلی مجلسه،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 علیها یا غواص، ما یقول أبو حسن فما علمتک إلا مفجرا للغم؟ فالتفت علی علیه السلام إلی کعب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أصحابک وحرفوا کتب الله، وقبحوا الفریة علیه، 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الصخرة التی زعمت لا تحوی جلاله، ولا تسع عظمته، والهواء الذی ذکرت لا یجوز أقطاره، ولو کانت الصخرة والهواء قدیمین معه لکانت لهما قدمته، وعز الله وجل أن یقال له مکان یومی إلیه، والله لیس کما یقول الملحدون، ولا کما یظن الجاهلون، ولکن کان ولا مکان بحیث لا تبلغه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لتعریف کونه، وهو مما علم من البیان، یقول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فقولی له کان مما علمنی البیان لأنطق بحجة عظمة المنان، ولم یزل ربنا مقتدرا علی ما یشاء، محیطا بکل الأشیاء، ثم کون ما أراد بلا فکرة حادثة له أصاب، ولا بشبهة دخلت علیه فیما أراد، وإنه عز وجل خلق نورا ابتدعه من غیر شیء، ثم خلق منه ظلمة وکان قدیرا أن یخلق الظلمة لا من شیء، کما خلق النور من غیر شیء، ثم خلق من الظلمة نورا وخلق من النور یاقوتة غلظها</w:t>
      </w:r>
    </w:p>
    <w:p>
      <w:pPr>
        <w:pStyle w:val="BookText"/>
        <w:rPr/>
      </w:pPr>
      <w:r>
        <w:rPr>
          <w:rFonts w:ascii="IRNazanin" w:hAnsi="IRNazanin" w:eastAsia="IRNazanin"/>
          <w:color w:val="111111"/>
          <w:sz w:val="28"/>
          <w:sz w:val="28"/>
          <w:szCs w:val="28"/>
          <w:rtl w:val="true"/>
          <w:lang w:bidi="fa-IR"/>
        </w:rPr>
        <w:t>کغلظ سبع سماوات وسبع أرضین، ثم زجر الیاقوتة فما عت لهیبته فصارت مارا مرتعدا، ولا یزال مرتعدا إلی یوم القیامة، ثم خلق عرشه من نوره، وجعله علی الماء، وللعرش عشرة آلاف لسان یسبح الله کل لسان منها بعشرة آلاف، لیس فیها لغة تشبه الأخری، وکان العرش علی الماء من دونه حجب الضباب، وذلک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عَرْشُهُ عَلَی الْمَاءِ لِیَبْلُوَکُمْ أَیُّکُمْ أَحْسَنُ عَمَلًا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کانت البحار تفلته ـ علی قولک ـ کان أعظم من أن تحویه صخرة بیت المقدس، أو یحویه الهواء الذی أشرت إلیه أنه حل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الامر، وهکذا یکون العلم لا کعلمک یا کعب، لا عشت إلی زمان لا أری فیه أبا حسن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الروایة یظهر أن عمر بن الخطاب هو من سمح لأفکار الیهود أن تدخل إلی الأمة الإسلامیة من خلال روایة کعب الأحبار عما فی التوراة، کما أن اعتراض أم المؤمنین عائشة علی من یقول برؤیة الله تعالی فیه دلالة علی أن الثقافة السائدة لم تکن تؤمن برؤیة الله تعالی بل أن ثقافة الرؤیة لم تکن سائدة أو منتشرة فی عصر النبی صلی الله علیه وآله وسلم أو فی خلافة أبی بکر وإلاّ لسمحت بها أم المؤمنین عائشة ولتبنت فکرتها ودافعت عنها، ولکن ما یظهر من الروایة الآتیة لا یشیر إلی 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عبدان، عن أبی حمزة، عن الأعمش، عن سعید بن جبیر، عن أبی عبد الرحمن السلمی، 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bookmarkStart w:id="35" w:name="pg12960_116277"/>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أصبر علی أذی سمعه من الله، یدعون له الولد، ثمّ یعافیهم ویرزقهم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التشبیه والتجسیم انتشر فی الشام بل عملت الشام بقوة علی نشره، ومما یدل علی ذلک هذه الروایة التی یذکرها الشیخ الصدوق فی کتاب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أسد بن سعید النخعی،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عمرو بن شِمْر،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الباقر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ما أعظم فِرْیة أهل الشام علی الله عزّ وجلّ، یزعُمون أنّ الله تبارک وتعالی حیث صعد إلی السماء وضع قدمه علی صَخْرَة بیت المَقْدِس</w:t>
      </w:r>
      <w:r>
        <w:rPr>
          <w:rStyle w:val="FootnoteAnchor"/>
          <w:rtl w:val="true"/>
        </w:rPr>
        <w:footnoteReference w:id="19"/>
      </w:r>
      <w:r>
        <w:rPr>
          <w:rFonts w:ascii="IRNazanin" w:hAnsi="IRNazanin" w:eastAsia="IRNazanin"/>
          <w:color w:val="111111"/>
          <w:sz w:val="28"/>
          <w:sz w:val="28"/>
          <w:szCs w:val="28"/>
          <w:rtl w:val="true"/>
          <w:lang w:bidi="fa-IR"/>
        </w:rPr>
        <w:t>ولقد وضع عبد من عباد الله قدمه علی حَجَرَة</w:t>
      </w:r>
      <w:r>
        <w:rPr>
          <w:rStyle w:val="FootnoteAnchor"/>
          <w:rtl w:val="true"/>
        </w:rPr>
        <w:footnoteReference w:id="20"/>
      </w:r>
      <w:r>
        <w:rPr>
          <w:rFonts w:ascii="IRNazanin" w:hAnsi="IRNazanin" w:eastAsia="IRNazanin"/>
          <w:color w:val="111111"/>
          <w:sz w:val="28"/>
          <w:sz w:val="28"/>
          <w:szCs w:val="28"/>
          <w:rtl w:val="true"/>
          <w:lang w:bidi="fa-IR"/>
        </w:rPr>
        <w:t>فأمرنا الله تبارک وتعالی أن نتّخذه مصلّی یا جابر إنّ الله تبارک وتعالی لا نظیر له ولا شبیه، تعالی عن صفة الواصفین، وجلّ عن أوهام المتوهّمین، واحتجب عن أعین الناظرین لا یزول مع الزائلین، ولا یأفل مع الآفلین، لیس کمثله شیء وهو السمیع العلیم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5028234_3224264995"/>
      <w:bookmarkStart w:id="37" w:name="_Toc13"/>
      <w:bookmarkEnd w:id="36"/>
      <w:r>
        <w:rPr>
          <w:rtl w:val="true"/>
        </w:rPr>
        <w:t>التشبیه محال عقلاً</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یتفق العقل مع الشرع علی رفض التشبیه وإبطال التجسیم لما فیهما من جرأة علی خالق الخلق ومدبر الأکوان ورب الأرباب، ولما فیهما من تحدید اللامحدود وافقار للغنی المطلق، وجعل واجب الوجود ممکنا ضعیفا تعتریه الحوادث والمتغیرات وتحیط به الأماکن والأبعاد، وحیث إننا نرید أن نظل علی قول العقل فی تشبیه المخلوق بالخالق وتشبیه الممکن بالواجب وتحویل الإله الغنی المطلق إلی فقیر محتاج</w:t>
      </w:r>
      <w:r>
        <w:rPr>
          <w:rFonts w:eastAsia="IRNazanin" w:cs="IRNazanin"/>
          <w:color w:val="111111"/>
          <w:sz w:val="28"/>
          <w:szCs w:val="28"/>
          <w:rtl w:val="true"/>
          <w:lang w:bidi="fa-IR"/>
        </w:rPr>
        <w:t>.</w:t>
      </w:r>
      <w:bookmarkStart w:id="38" w:name="pg12960_116278"/>
    </w:p>
    <w:p>
      <w:pPr>
        <w:pStyle w:val="BookText"/>
        <w:rPr/>
      </w:pPr>
      <w:bookmarkEnd w:id="38"/>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أهل الاختصاص علی أن العقل یدرک أن المعقول إمّا أن یصح اتصافه بالوجود الخارجی أو لا، والذی یصح اتصافه بالوجود إمّا واجب أو لا، فالذی لا یصح اتصافه بالوجود الخارجی هو ممتنع الوجود، والذی یصح اتصافه بالوجود الخارجی 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وممکن الوجود، وواجب الوجود ما کان وجوده واجبا بذاته لذاته أی لا یحتاج فی وجوده إلی غیره بل أن وجوده من ذاته بذاته وهذا هو الله تعالی لا غیر، وأمّا ممکن الوجود من کان وجوده بغیره، أی یحتاج فی وجوده إلی غیره فیکون حینئذ وجوده متساوی النسبة إلی الوجود والعدم فیحتاج إلی موجود یوجده فإمّا أن یکون الموجد للمکن نفسه فیلزم الدور وإمّا یکون غیره فننتقل إلی ذلک الغیر فیتسلسل الأمر وحیث إن التسلسل باطل ثبت أن الموجد للمکن لابد أن یکون واجب الوجود، فیظهر مما تقدم أن واجب الوجود غنی مطلق وما سواه فقیر محتاج مطلق، فلذا صار أن یتصف کل منهما بصفات تلیق به، فإذا قلنا إن واجب الوجود یشبه ممکن الوجود فی بعض الصفات التی یتصف بها الممکن الفقیر المحتاج المحدود الحادث الفانی یلزم من قولنا انقلاب واجب الوجود الغنی مطلقا إلی الممکن وهو لا یزال واجب الوجود وهذا محال لاجتماع النقیضین، أی ما فرضناه غنیا لا یحتاج إلی غیره مطلقا انقلب فقیراً محتاجا مع وجوب وجوده وهذا محال</w:t>
      </w:r>
      <w:r>
        <w:rPr>
          <w:rFonts w:eastAsia="IRNazanin" w:cs="IRNazanin"/>
          <w:color w:val="111111"/>
          <w:sz w:val="28"/>
          <w:szCs w:val="28"/>
          <w:rtl w:val="true"/>
          <w:lang w:bidi="fa-IR"/>
        </w:rPr>
        <w:t>.</w:t>
      </w:r>
    </w:p>
    <w:p>
      <w:pPr>
        <w:pStyle w:val="Heading4"/>
        <w:numPr>
          <w:ilvl w:val="3"/>
          <w:numId w:val="1"/>
        </w:numPr>
        <w:rPr/>
      </w:pPr>
      <w:bookmarkStart w:id="39" w:name="__RefHeading___Toc5028236_3224264995"/>
      <w:bookmarkStart w:id="40" w:name="_Toc14"/>
      <w:bookmarkEnd w:id="39"/>
      <w:r>
        <w:rPr>
          <w:rtl w:val="true"/>
        </w:rPr>
        <w:t>التشبیه لا یصح ولا یجوز فی القرآن الکریم</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حثنا القرآن الکریم علی التدبر فی آیاته الکریمة لنفهم ما یمکن فهمه ونرد ما یصعب فهمه إلی أهله الذین خوطبوا به، ففی کل آیة ظاهر أنیق وباطن عمیق، ولکل آیة تفسیر وتأویل ولکن لا یعلم تأویله إلا الله تعالی وعباده الراسخون فی العلم إلاّ أن هذا لا یمنع أن نفهم ما یظهر من آیاته التی تشیر إلی عدم صحة وجواز التشبیه کما فی الآیات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 ابْنُ اللَّهِ وَقَالَتِ النَّصَارَی الْمَسِیحُ ابْنُ اللَّهِ ذَلِکَ قَوْلُهُمْ بِأَفْوَاهِهِمْ یُضَاهِئُونَ قَوْلَ الَّذِینَ کَفَرُوا مِنْ قَبْلُ قَاتَلَهُمُ اللَّهُ أَنَّی یُؤْفَکُونَ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هنا أن الیهود والنصاری نسبت إلیه تعالی الأبوّة فجعلت عزیز وعیسی ولداً له تعالی، هذا قول یلزم منه مفاسد کثیرة تدل علی جرأة قائله وجهله بمقام ربه، ففی هذا القول الباطل یشیرون إلی أن الله تعالی یشبه خلقه فی حاجته للولد، ویشبهه فی التناسل والتوالد تعالی عن ذلک علواً کبیراً فهو تعالی کما وصف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تعالی منزه عن کل صفات المخلوقین من حیث الحاجة والمحدودیة والتجسیم والمکان والزمان وکل نقص، فلا یصح ولا یجوز ولا یمکن أن نجعل له ولداً أو امرأة ولا یمکن أن یکون له شبهٌ وهذا ما أکده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وَالْأَرْضِ أَنَّی یَکُونُ لَهُ وَلَدٌ وَلَمْ تَکُنْ لَهُ صَاحِبَةٌ وَخَلَقَ کُلَّ شَیْءٍ وَهُوَ بِکُلِّ شَیْءٍ عَلِیمٌ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بعزیر وعیسی أن یکونا ولدین لله تعالی وهو الإله الغنی المطلق اللامحدود؟ وکیف یکون الولد الفقیر المحتاج المحدود الممکن المرکب العاجز الحادث شبیها لله تعالی الکامل المطلق؟ فهذا محال لانتفاء الشبه بین الولد المدعی وبین الله تعالی الأب کما یدعون، فإذا انتفی الشبه انتفت البنوّة والأبوّة معاً، بل لا شبیه له فی الوجود إذ إنه تعالی الخالق وما سواه مخلوق حادث فقیر محتاج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وَقَالَ الْمَسِیحُ یَا بَنِی إِسْرَائِیلَ اعْبُدُوا اللَّهَ رَبِّی وَرَبَّکُمْ إِنَّهُ مَنْ یُشْرِکْ بِاللَّهِ فَقَدْ حَرَّمَ اللَّهُ عَلَیْهِ الْجَنَّةَ وَمَأْوَاهُ النَّارُ وَمَا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تؤکد هذه الآیة الکریمة أن الله تعالی الذی خلق الخلق وبرأ النسمة وفطر السموات والأرض ودبر الکون واستوی علی العرش، لا یمکن أن یکون رجلاً فقیراً محتاجا مولوداً من رحم امرأة، کما لا یمکن أن یکون هذا المولود الحادث الذی هو مسبوق بوجود أمه، والمحتاج إلی رعایتها إلاّ غنیا أزلیا قدیما له کل صفات الکمال، بل یلزم من هذا القول الباطل الانقلاب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بَیْنَهُ وَبَیْنَ الْجِنَّةِ نَسَبًا وَلَقَدْ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تستنکر هاتان الآیتان الکریمتان أن یکون لله تعالی نسب کما لغیره من المخلوقات، وتؤکد أن علی من یقول هذا القول فهو ممن یثبت الشبه بین الله تعالی الذی لیس کمثله شیء وبین خلقه الذی ینسب إلی غیره، فالجن ینتسب إلی الجن للتشابه بینهم، والإنسان ینسب إلی نوعه للتشابه بین أفراد النوع الواحد، وهکذا المخلوقات الأخری تنتسب إلی جنسها ونوعها لاشتراکها فی صفات واحدة، وهذا مما لا ینطبق علی الله تعالی إذ لا شبه بینه وبین أحد من مخلوقاته کما تقدم أعلاه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وهناک آیات أخری تنفی التشبیه بین الله المثال وبین خلقه، فآیة تنفی رؤیته</w:t>
      </w:r>
      <w:bookmarkStart w:id="41" w:name="pg12960_116281"/>
    </w:p>
    <w:p>
      <w:pPr>
        <w:pStyle w:val="BookText"/>
        <w:rPr/>
      </w:pPr>
      <w:bookmarkEnd w:id="41"/>
      <w:r>
        <w:rPr>
          <w:rFonts w:ascii="IRNazanin" w:hAnsi="IRNazanin" w:eastAsia="IRNazanin"/>
          <w:color w:val="111111"/>
          <w:sz w:val="28"/>
          <w:sz w:val="28"/>
          <w:szCs w:val="28"/>
          <w:rtl w:val="true"/>
          <w:lang w:bidi="fa-IR"/>
        </w:rPr>
        <w:t>بالبصر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وأخری تنفی الحاجة التی هی من صفات المخلوق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وثالثة تنفی فناءه إذ کل مخلوق فان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 الْجَلَالِ وَالْإِکْرَامِ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هذه الآیات الکریمة وغیرها کیف یتسنی لأحد أن یشبه الله تعالی الغنی بخلقه الفقیر؟</w:t>
      </w:r>
    </w:p>
    <w:p>
      <w:pPr>
        <w:pStyle w:val="Heading4"/>
        <w:numPr>
          <w:ilvl w:val="3"/>
          <w:numId w:val="1"/>
        </w:numPr>
        <w:rPr/>
      </w:pPr>
      <w:bookmarkStart w:id="42" w:name="__RefHeading___Toc5028238_3224264995"/>
      <w:bookmarkStart w:id="43" w:name="_Toc15"/>
      <w:bookmarkEnd w:id="42"/>
      <w:r>
        <w:rPr>
          <w:rtl w:val="true"/>
        </w:rPr>
        <w:t>التشبیه لا یجوز ولا یصح نقلا فی السنة النبویة</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بلغنا ما نقر بصحته من الروایات التی وردت عن أهل بیت العصمة علیهم السلام ما یؤکد حکم العقل الذی یقول باستحالة التشبیه بین الخالق والمخلوق وبین</w:t>
      </w:r>
    </w:p>
    <w:p>
      <w:pPr>
        <w:pStyle w:val="BookText"/>
        <w:rPr/>
      </w:pPr>
      <w:r>
        <w:rPr>
          <w:rFonts w:ascii="IRNazanin" w:hAnsi="IRNazanin" w:eastAsia="IRNazanin"/>
          <w:color w:val="111111"/>
          <w:sz w:val="28"/>
          <w:sz w:val="28"/>
          <w:szCs w:val="28"/>
          <w:rtl w:val="true"/>
          <w:lang w:bidi="fa-IR"/>
        </w:rPr>
        <w:t>الواجب والممکن، وحیث إن النبی المصطفی صلی الله علیه وآله وسلم وأهل بیته الأطهار هم عیبة علم الله تعالی ومنابع المعرفة الحقة وخزائن الحکمة ومصادر التشریع صار لزاما علینا أن نقف علی روایاتهم وخطبهم وأقوالهم فی هذا الموضع لتتضح لنا کیفیة وصف الحق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النبی الأکرم صلی الله علیه وآله وسلم یصف ربه تعالی وصفاً یلیق به سبحانه، یؤکد فیه علی نفی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إسحاق بن غالب، عن أبی عبد الله، عن أبیه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فی بعض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کان فی أوّلیّته وحدانیّاً، وفی أزلیّته متعظما بالإلهیة، متکبرا بکبریائه وجبروته ابتدأ ما ابتدع، وأنشأ ما خلق علی غیر مثالٍ کان سبق بشیءٍ ممّا خلق</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الرسول الأکرم صلی الله علیه وآله وسلم إلی أن المشبهة یجهلون مقام ربهم سبحانه کما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الله من شبّهه بخلقه، ولا وصفه بالعدل من نسب إلیه ذنوب عباده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أمیر المؤمنین علیه السلام وسید البلغاء بعد النبی صلی الله علیه وآله وسلم یصدح بخطبته التی یوحد الله تعالی بها وینزهه عن صفات المخلوقین ویؤکد علی أن الله تعالی لا یشبه خلقه ولا أحد من الخلق یشبه، بل یصرح بجهل من شبه الله تعالی بخلقه، ویشیر أیضاً إلی عدم توحید من یقول بالتشبیه، ولکی نترک القارئ الکریم یطلع علی</w:t>
      </w:r>
    </w:p>
    <w:p>
      <w:pPr>
        <w:pStyle w:val="BookText"/>
        <w:rPr/>
      </w:pPr>
      <w:r>
        <w:rPr>
          <w:rFonts w:ascii="IRNazanin" w:hAnsi="IRNazanin" w:eastAsia="IRNazanin"/>
          <w:color w:val="111111"/>
          <w:sz w:val="28"/>
          <w:sz w:val="28"/>
          <w:szCs w:val="28"/>
          <w:rtl w:val="true"/>
          <w:lang w:bidi="fa-IR"/>
        </w:rPr>
        <w:t>نهج أمیر المؤمنین علیه السلام وفکره ویقف علی معرفته بربه تعالی نورد إلیه هذه الخطبة البلیغة الملیئة بالعلم والحکمة والتوحید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فرج بن فروة، عن مسعدة بن صدقة،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أمیر المؤمنین علیه السلام یخطب علی المنبر بالکوفة إذ قام إلیه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صف لنا ربّک تبارک وتعالی لنزداد له حبّاً وبه معرفة، فغضب أمیر المؤمنین علیه السلام ونادی الصلاةَ جامعة فاجتمع الناس حتّی غصّ المسجد بأهله، ثمّ قام متغیّر اللون فقال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لا یَفِرُه المنع، ولا یُکْدیه الإعطاء إذ کلّ معطٍ منتقصٌ سواه، الملیء بفوائد النعم وعوائد المزید، وبجوده ضَمِنَ عیالة الخلق؛ فأنهج سبیل الطلب للراغبین إلیه، فلیس بما سئل أجود منه بما لم یُسأل، وما اختلف علیه دهر فیختلف منه الحال، ولو وهب ما تنفّست عنه معادن الجبال وضحکت عنه أصداف البحار من فِلَذِ اللُجَیْن وسبائک العِقْیان ونضائد المرجان لبعض عبیده، لما أثّر ذلک فی وجوده ولا أنفد سعة ما عنده، ولکان عنده من ذخائر الإفصال مالا ینفَدُه مطالب السؤّال ولا یخطر لکثرته علی بالٍ، لأنّه الجواد الّذی لا تنقصه المواهب، ولا ینحله إلحاح الملحّین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عجزت الملائکة علی قربهم من کرسیّ کرامته، وطول وَلَههم إلیه، وتعظیم جلال عزّه، وقربهم من غیب ملکوته أن یعلموا من أمره إلاّ ما أعلمهم، وهم من ملکوت القدس بحیث هم من معرفته علی ما فطرهم علیه أن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علم لنا إلا ما علّمتنا إنّک أنت العلیم الحکیم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وحیث إن الأئمة المعصومین علیهم السلام هم نور واحد وقول واحد ومنهج واحد نطمئن أن وصفهم لربهم سبحانه لا یختلفون فیه فقول کل واحد منهم هو قول جدهم المصطفی صلی الله علیه وآله وسلم وأخیه المرتضی علیه السلام وخیر دلیل علی ذلک ما قاله الإمام الرضا علیه السلام الذی هو ثامن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الکاتب، عن محمّد بن زیاد القلزمی، عن محمد بن أبی زیاد الجُدی صاحب الصلاة بجُدّة،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یحیی بن عمر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یتکلّم بهذا الکلام عند المأمون فی التوحید، قال ابن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لی أیضا أحمد بن عبد الله العلوی مولی لهم وخالٌ لبعضهم عن القاسم بن أیّوب العلوی أنّ المأمون لمّا أراد أن یستعمل الرضا علیه السلام علی هذا الأمر جمع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استعمل الرضا علی هذا الأمر من بعدی، فحسده بنو هاشم،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أتولّی رجلاً جاهلاً لیس له بصر بتدبیر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إلیه رجلاً یأتنا فنری من جهله ما یستدلّ به علیه، فبعث إلیه فأتاه، فقال له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اصعد المنبر وانصب لنا علماً نعبد الله علیه، فصعد علیه السلام المنبر، فقعد ملیّاً لا یتکلّم مطرقا، ثمّ انتفض انتفاضة واستوی قائماً، وحمد الله وأثنی علیه، وصلّی علی نبیّه وأهل بیته، ثمّ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 معرفته، وأصل معرفة الله توحیده، ونظام توحید الله نفی الصفات عنه لشهادة العقول أنّ کلّ صفة وموصوف مخلوق وشهادة کلّ مخلوقٍ أنّ له خالقا لیس بصفة ولا موصوف، وشهادة کلّ صفة وموصوف بالاقتران، وشهادة الاقتران بالحدث، وشهادة الحدث بالامتناع عن الأزل الممتنع من الحدث، فلیس الله عرف من عرف بالتشبیه ذاته، ولا إیّاه وحدّ من اکتنهه ولا حقیقته أصاب</w:t>
      </w:r>
    </w:p>
    <w:p>
      <w:pPr>
        <w:pStyle w:val="BookText"/>
        <w:rPr/>
      </w:pPr>
      <w:r>
        <w:rPr>
          <w:rFonts w:ascii="IRNazanin" w:hAnsi="IRNazanin" w:eastAsia="IRNazanin"/>
          <w:color w:val="111111"/>
          <w:sz w:val="28"/>
          <w:sz w:val="28"/>
          <w:szCs w:val="28"/>
          <w:rtl w:val="true"/>
          <w:lang w:bidi="fa-IR"/>
        </w:rPr>
        <w:t>من مثّله، ولا به صدّق من نّهاه ولا صمد صمده من أشار إلیه ولا إیّاه عنی من شبّهه، ولا له تذلّل من بّعَضه، ولا إیّاه أراد من توهّمه، کلّ معروفٍ بنفسه مصنوع وکلّ قائم فی سواه معلول، بصنع الله یستدلّ علیه، وبالعقول یعتقد معرفته، وبالفطرة تثبت حجّته خلق الله حجابٌ بینه وبینهم ومباینته إیّاهم مفارقته إنّیتهم، وابتداؤه إیّاهم دلیلهم علی أن لا ابتداء له لعجز کلّ مبتدئٍ عن ابتداء غیره، وأدْوُه إیّاهم دلیل علی أن لا أداة فیه لشهادة الأدوات بفاقة المتأدّین وأسماؤه تعبیر، وأفعاله تفهیم، وذاته حقیقة، وکنهه تفریق بینه وبین خلقه، وغُبُوره تحدید لما سواه فقد جهل الله من استوصفه، وقد تعدّاه من اشتمله وقد أخطأه من اکتنهه،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شبّهه،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فقد علّله،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نهاه،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 فقد غیّاه ومن غیّاه فقد غایاه، ومن غایاه، فقد جزّأه، ومن جزّأه فقد وصفه، ومن وصفه فقد ألحد فیه، لا یتغیّر الله بانغیار المخلوق، کما لا یتحدّد بتحدید المحدود، أحدٌ لا بتأویل عددٍ ظاهرُ لا بتأویل المباشرة، متجلّ لا باستهلال رؤیة، باطن لا بمزایلة، مبائنٌ لا بمسافة، قریب لا بمداناة، لطیف لا بتجسّم، موجود لا بعد عدم، فاعل لا باضطرار، مقدّر لا بحول فکرة مدبّر لا بحرکة، مرید لا بهمامة، شاء لا بهمة، مدرک لا بمجسّة سمیع لا بآلة، بصیر لا بأداة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تصحبه الأوقات، ولا تضمّنه الأماکن، ولا تأخذه السِنات ولا تحدّه الصفات، ولا تقیّده الأدوات سبق الأوقات کَوْنُه، والعدم وجوده، والابتداء أزله، بتشعیره المشاعر عرف أن لا مشعر له وبتجهیره الجواهر عرف أن لا جوهر له، وبمضادّته بین الأشیاء عرف أن لا ضدّ له، وبمقارنته بین الأمور عرف أن لا قرین له، ضادّ النور بالظلمة، والجلایة بالبُهْم، والجَسو بالبلل والصرد بالحرور، مؤلّف بین متعادیاتها،</w:t>
      </w:r>
    </w:p>
    <w:p>
      <w:pPr>
        <w:pStyle w:val="BookText"/>
        <w:rPr/>
      </w:pPr>
      <w:r>
        <w:rPr>
          <w:rFonts w:ascii="IRNazanin" w:hAnsi="IRNazanin" w:eastAsia="IRNazanin"/>
          <w:color w:val="111111"/>
          <w:sz w:val="28"/>
          <w:sz w:val="28"/>
          <w:szCs w:val="28"/>
          <w:rtl w:val="true"/>
          <w:lang w:bidi="fa-IR"/>
        </w:rPr>
        <w:t>مفرّق بین متدانیاتها، دالّة بتفریقها علی مفرّقها، وبتألیفها علی مؤلّفها، ذلک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ففرّق بها بین قبل وبعد لیعلم أن لا قبل له ولا بعد، شاهدة بغرائزها أن لا غریزة لمغرّزها، دالّة بتفاوتها أن لا تفاوت لمفاوتها مخبرة بتوقیتها أن لا وقت لموقّتها، حجب بعضها عن بعض لیعلم أن لا حجاب بینه وبینها غیرها له معنی الربوبیّة إذ لا مربوب وحقیقة الإلهیّة إذ لا مألوه ومعنی العالم ولا معلوم، ومعنی الخالق ولا مخلوق، وتأویل السمع ولا مسموع لیس منذ خلق استحقّ معنی الخالق، ولا بإحداثه البرایا استفاد معنی البارئیّة کیف ولا تغیّبه مذ، ولا تدنیه قد، ولا تحجبه لعلّ، ولا توقّته متی، ولا تشمله حین، ولا تقارنه مع، إنّما تحدّ الأدوات أنفسها، وتشیر الآلة إلی نظائرها وفی الأشیاء یوجد فعالها منعتها منذ القدمة، وحمتها قد الأزلیة، وجنّبتها لولا التکملة افترقت فدلّت علی مفرّقها، وتباینت فأعربت عن مباینها لما تجلّی صانعها للعقول وبها احتجب عن الرؤیة، وإلیهاتحاکم الأوهام، وفیها أثبت غیره ومنها أنیط الدلیل وبها عرّفها الإقرار، وبالعقول یعتقد التصدیق بالله، وبالإقرار یکمل الإیمان به، ولا دیانة إلاّ بعد المعرفة، ولا معرفة إلاّ بالإخلاص، ولا إخلاص مع التشبیه، ولا نفی مع إثبات الصفات للتشبیه فکلّ ما فی الخلق لا یوجد فی خالقه، وکلّ ما یمکن فیه یمتنع من صانعه، لا تجری علیه الحرکة والسکون، وکیف یجری علیه ما هو أجراه، أو یعود إلیه ما هو ابتدأه إذاً لتفاوتت ذاته، ولتجزّأ کنهه، ولامتنع من الأزل معناه، ولما کان للبارئ معنی غیر المبروء، ولو حدّ له وراء إذاً حدّ له أمام ولو التمس له التمام إذاً لزمه النقصان،</w:t>
      </w:r>
    </w:p>
    <w:p>
      <w:pPr>
        <w:pStyle w:val="BookText"/>
        <w:rPr/>
      </w:pPr>
      <w:r>
        <w:rPr>
          <w:rFonts w:ascii="IRNazanin" w:hAnsi="IRNazanin" w:eastAsia="IRNazanin"/>
          <w:color w:val="111111"/>
          <w:sz w:val="28"/>
          <w:sz w:val="28"/>
          <w:szCs w:val="28"/>
          <w:rtl w:val="true"/>
          <w:lang w:bidi="fa-IR"/>
        </w:rPr>
        <w:t>کیف یستحقّ الأزل من لا یمتنع من الحدث، وکیف ینشئ الأشیاء من لا یمتنع من الإنشاء، إذاً لقامت فیه آیة المصنوع، ولتحوّل دلیلاً بعد ما کان مدلولاً علیه، لیس فی محال القول حجّة ولا فی المسألة عنه جواب، ولا فی معناه له تعظیم، ولا فی إبانته عن الخلق ضیم، إلاّ بامتناع الأزلیّ أن یثنّی وما لا بدأ له أن یبدأ، لا إله إلاّ الله العلیّ العظیم، کذب العادلون بالله، وضلّوا ضلالا بعیدا، وخسروا خسرانا مبینا، وصلّی الله علی محمدٍ النبی وآله الطیبین الطاهرین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نؤکد علی عدم جواز تشبیه الله تعالی بخلقه نورد حدیثین عن الأئمة المعصومین علیهم السلام یبینان حال من یشبه الله تعالی بخلقه وهل أن الله له شیئا من الإیمان؟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یشیر الإمام أبو عبد الله الصادق علیه السلام إلی أن المشبهة لا إیمان لهم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بخلقه فهو مشرک، ومن أنکر قدرته فهو کافر</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ویؤکد ولده الإمام الرضا علیه السلام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بخلقه فهو مشرک، ومن وصفه بالمکان فهو کافر، ومن نسب إلیه ما نهی عنه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یَفْتَرِی الْکَذِبَ الَّذِینَ لَا یُؤْمِنُونَ بِآَیَاتِ اللَّهِ وَأُولَئِکَ هُمُ الْکَاذِبُونَ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فبهذا المقدار نکتفی من بیان عدم صحة القول بالتشبیه وعدم جواز ذلک</w:t>
      </w:r>
      <w:r>
        <w:rPr>
          <w:rFonts w:eastAsia="IRNazanin" w:cs="IRNazanin"/>
          <w:color w:val="111111"/>
          <w:sz w:val="28"/>
          <w:szCs w:val="28"/>
          <w:rtl w:val="true"/>
          <w:lang w:bidi="fa-IR"/>
        </w:rPr>
        <w:t>.</w:t>
      </w:r>
      <w:bookmarkStart w:id="44" w:name="pg12960_116288"/>
    </w:p>
    <w:p>
      <w:pPr>
        <w:pStyle w:val="Heading4"/>
        <w:numPr>
          <w:ilvl w:val="3"/>
          <w:numId w:val="1"/>
        </w:numPr>
        <w:rPr/>
      </w:pPr>
      <w:bookmarkStart w:id="45" w:name="__RefHeading___Toc5028240_3224264995"/>
      <w:bookmarkStart w:id="46" w:name="_Toc16"/>
      <w:bookmarkEnd w:id="44"/>
      <w:bookmarkEnd w:id="45"/>
      <w:r>
        <w:rPr>
          <w:rtl w:val="true"/>
        </w:rPr>
        <w:t>هل أن الله تعالی شیء؟</w:t>
      </w:r>
      <w:bookmarkEnd w:id="46"/>
    </w:p>
    <w:p>
      <w:pPr>
        <w:pStyle w:val="BookText"/>
        <w:rPr/>
      </w:pPr>
      <w:r>
        <w:rPr>
          <w:rFonts w:ascii="IRNazanin" w:hAnsi="IRNazanin" w:eastAsia="IRNazanin"/>
          <w:color w:val="111111"/>
          <w:sz w:val="28"/>
          <w:sz w:val="28"/>
          <w:szCs w:val="28"/>
          <w:rtl w:val="true"/>
          <w:lang w:bidi="fa-IR"/>
        </w:rPr>
        <w:t>تمتنع الکلمات من الانتقاش علی سطورها وجلة کونها ترجمان المباحث العقائدیة لاسیما فی البحوث التی تتکلم عن بارئها، فکیف لی أن أبدأ الجواب علی هذا السؤال؟ هل أن الله تعالی شیء؟ لمعرفتی أن الفطرة تقر بوجود خالق الخلق، والقلب ملیء بالیقین والتصدیق، والجوارح مذعنة معترفة بقدرته وإحاطته، فلذا أقول بلسان صریح أن الله تعالی موجود، وأنه تعالی شیء لما جاء فی کتب اللغة من أن الشیء هو الموجود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فلذا یصح أن نطلق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تعالی مع الاحتفاظ بقیود الآیات والروایات الشریفة التی صرحت بأنه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یتاح لی أن أجیب علی هذا السؤال بطریقة علمیة لابد أن أسلسل الجواب وفق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لا شک فی وجود الله تعالی بالدلیل العقلی کبرهان الإمکان وبرهان العلة والمعلول وبرهان المحدودیة وبرهان الأثر والمؤثر التی ذکرها أهل الاختصاص فی 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لا شک فی وجود الله تعالی بالدلیل النقلی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شَکٌّ فَاطِرِ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مُنِیبِینَ إِلَیْهِ وَاتَّقُوهُ وَأَقِیمُوا الصَّلَاةَ وَلَا تَکُونُوا مِنَ الْمُشْرِکِینَ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وَسَخَّرَ الشَّمْسَ وَالْقَمَرَ لَیَقُولُنَّ اللَّهُ فَأَنَّی یُؤْفَکُونَ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أکثر من آیة تصرح بأن الله تعالی موجود لخلقه الخلق وتدبیره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الکثیر من الروایات التی تشیر إلی وجوده تعالی کما جاء عن الإمام الصادق علیه السلام فی حواره مع السائلین والمستفهمین ومع المشککین والملحدین، وقد أشار مولانا الإمام الصادق علیه السلام إلی دلیل الفطرة الذی یظهر عند 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دُلنی علی الله ما هو؟ فقد أکثر علیَّ المجادلون وحیّرونی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هل رکبتَ سفینة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کُسرتْ بک حیث لا سفینة تنجّیک ولا سباحة تغنیک؟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تعلّق قلبُکَ هنالک أنّ شیئاً من الأشیاء قادرٌ علی أن یخلّصک من ورطتک؟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الشیء هو الله القادر علی الإنجاء حیث لا منجی وعلی الإغاثة حیث لا مغیث</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ثبت عند أهل الحکمة وکثیر من المتکلمین أن الشیئیة تساوق الوجود والعدم لا شیئیة له أی أن کل ما له الوجود له الشیئیة، وکل ما له الشیئیة له الوجود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ثبت فی لسان النقل أن الله تعالی شیء ولکن لیس کمثله شیء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لَکُمْ مِنْ أَنْفُسِکُمْ أَزْوَاجًا وَمِنَ الْأَنْعَامِ أَزْوَاجًا یَذْرَؤُکُمْ فِیهِ لَیْسَ کَمِثْلِهِ شَیْءٌ وَهُوَ السَّمِیعُ الْبَصِیرُ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عن أهل بیت العصمة علیهم السلام صریح فی جواز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تعالی ولکن دون أن ننفی وجوده أو ننفی صفاته، ودون أن نشبهه بصفات خلقه کما فی قول الإمام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شیءٌ؟ قالَ ــ علیه السلام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یُخرِجُهُ مِنَ الحَدَّیْنِ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التَّعْطیلِ وَحَدِّ التَشْبیهِ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وروایات أخری تبیّن أنه تعالی شیء لا کالأشیاء فی ذاته وصفاته بل هو تعالی فوق الإدراک والأوهام وهذا ما صرح به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عیسی، 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 فَقالَ ــ علیه السلام ــ</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غَیْرَ مَعْقُولٍ وَلا مَحْدُودٍ، فَما وَقَعَ وَهْمُکَ عَلَیْهِ مِنْ شَیءٍ فَهوَ خِلافُهُ، لا یُشبِهُهُ شَیءٌ ولا تُدرِکُهُ الأوْهامُ، کَیفَ تُدْرِکُهُ الأوهام وهوَ خلاف ما یُعقَلُ وخلاف ما یتصوَّرُ فی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یتوهّم شیءٌ غَیرُ مَعْقُولٍ ولا مَحدودٍ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نورده من الروایات الشریفة الآتیة صریح فی إطلاق الشیئیة علیه تعالی مع الاحتفاظ بشروطها کما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أحمد بن محمد بن خالد البرقی، عن أبیه، عن النضر بن سوید، عن یحیی الحلبی، عن ابن مسکان، 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خِلو من خلقه وخلقه خلو منه وکل ما وقع علیه اسم شیء ما خلا الله فهو مخلوق والله خالق کل شیء تبارک الذی لیس کمثله شیء وهو السمیع البصیر</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علی بن إبراهیم، عن أبیه، عن ابن أبی عمیر، عن علی بن عطیة، عن خیثمة،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خلو من خلقه وخلقه خلو منه وکل ما وقع علیه اسم شیء ما خلا الله تعالی فهو مخلوق والله خالق کل شیء</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 العباس بن عمرو الفقیمی، عن هشام بن الحکم، عن أبی عبد الله علیه السلام أنه قال للزّندیق حین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بخلاف الأشیاء ارجع بقولی إلی إثبات معنی وأنه شیء بحقیقة الشیئیة غیر أنه لا جسم ولا صورة ولا یحسّ ولا یجسّ ولا یدرک بالحواس الخمس، لا تدرکه الأوهام ولا تنقصه الدّهور ولا تغیّره الأزمان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47" w:name="pg12960_116292"/>
    </w:p>
    <w:p>
      <w:pPr>
        <w:pStyle w:val="Heading4"/>
        <w:numPr>
          <w:ilvl w:val="3"/>
          <w:numId w:val="1"/>
        </w:numPr>
        <w:rPr/>
      </w:pPr>
      <w:bookmarkStart w:id="48" w:name="__RefHeading___Toc5028242_3224264995"/>
      <w:bookmarkStart w:id="49" w:name="_Toc17"/>
      <w:bookmarkEnd w:id="47"/>
      <w:bookmarkEnd w:id="48"/>
      <w:r>
        <w:rPr>
          <w:rtl w:val="true"/>
        </w:rPr>
        <w:t>السمیع البصیر اسمان من أسمائه تعالی</w:t>
      </w:r>
      <w:bookmarkEnd w:id="49"/>
    </w:p>
    <w:p>
      <w:pPr>
        <w:pStyle w:val="BookText"/>
        <w:rPr/>
      </w:pPr>
      <w:r>
        <w:rPr>
          <w:rFonts w:ascii="IRNazanin" w:hAnsi="IRNazanin" w:eastAsia="IRNazanin"/>
          <w:color w:val="111111"/>
          <w:sz w:val="28"/>
          <w:sz w:val="28"/>
          <w:szCs w:val="28"/>
          <w:rtl w:val="true"/>
          <w:lang w:bidi="fa-IR"/>
        </w:rPr>
        <w:t>إن صفتی السمع والبصر مما یتصف بهما الله تعالی دون أن یمس هذا الاتصاف عظمة الحق سبحانه، ومن غیر أن یشترک معه السامعون والمبصرون لجلاله عن آلتی السمع والبصر، فهو سمیع بغیر آلة وبصیر بغیر جارحة، ولذا أشتق اسما السمیع والبصیر من هذا الاتصاف، ولکی نقف علی حقیقة هاتین الصفتین لابد أن نطلع علی ما قیل فی تفسیرهما وانطباقهما علی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سمعَهُ وبصرَهُ سبحانه لیسا وصفین یغایران وصف العلم، بل هما من شُعَب علمه بالمسموعات والمبصرات، فلأجل علمه بهما صار یطلق علیه تعالی أنّه سمیعٌ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إنّهما وصفان حسّیان، وإدراکان نظیر الموجود فی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السّمع والبصر یغایران مطلق العلم مفهوماً، ولکنهما علمان مخصوصان وراء علمه المطلق من دون تکثر فی الذات ومن دون أن یستلزم ذلک التوصیف تجسماً، وما هذا إلاّ حضور الهویّات المسموعة والمبصرة عنده سبحانه، فشهود المسموعات سمع، وشهود المبصرات بصر، وهو غیر علمه المطلق بالأشیاء العامة، غیر المسموعة والمبصرة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ولبیان صحة هذه الأقوال الثلاثة التی وردت عن أهل العلم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والبصر فی الله تعالی لا یمکن أن یکونا حسیین لتنزهه عن صفات الممکنات، ولجلاله عن الحاجة والترکیب، فلذا لا صحة للقول الثانی لاستحالة انطباقه علی الله تعالی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تعالی یحیط بکل شیء علما فهو تعالی عالم بالمسموعات والمبصرات ولذا یصح إطلاق اسمی السمیع والبصیر علیه تعالی</w:t>
      </w:r>
      <w:r>
        <w:rPr>
          <w:rFonts w:eastAsia="IRNazanin" w:cs="IRNazanin"/>
          <w:color w:val="111111"/>
          <w:sz w:val="28"/>
          <w:szCs w:val="28"/>
          <w:rtl w:val="true"/>
          <w:lang w:bidi="fa-IR"/>
        </w:rPr>
        <w:t>.</w:t>
      </w:r>
      <w:bookmarkStart w:id="50" w:name="pg12960_116293"/>
    </w:p>
    <w:p>
      <w:pPr>
        <w:pStyle w:val="Heading4"/>
        <w:numPr>
          <w:ilvl w:val="3"/>
          <w:numId w:val="1"/>
        </w:numPr>
        <w:rPr/>
      </w:pPr>
      <w:bookmarkStart w:id="51" w:name="__RefHeading___Toc5028244_3224264995"/>
      <w:bookmarkStart w:id="52" w:name="_Toc18"/>
      <w:bookmarkEnd w:id="50"/>
      <w:bookmarkEnd w:id="51"/>
      <w:r>
        <w:rPr>
          <w:rtl w:val="true"/>
        </w:rPr>
        <w:t>الوصفان فی القرآن الکریم</w:t>
      </w:r>
      <w:bookmarkEnd w:id="52"/>
    </w:p>
    <w:p>
      <w:pPr>
        <w:pStyle w:val="Heading5"/>
        <w:numPr>
          <w:ilvl w:val="4"/>
          <w:numId w:val="1"/>
        </w:numPr>
        <w:rPr/>
      </w:pPr>
      <w:bookmarkStart w:id="53" w:name="__RefHeading___Toc5028246_3224264995"/>
      <w:bookmarkStart w:id="54" w:name="_Toc19"/>
      <w:bookmarkEnd w:id="53"/>
      <w:r>
        <w:rPr>
          <w:rtl w:val="true"/>
        </w:rPr>
        <w:t>السمیع</w:t>
      </w:r>
      <w:bookmarkEnd w:id="54"/>
    </w:p>
    <w:p>
      <w:pPr>
        <w:pStyle w:val="BookText"/>
        <w:rPr/>
      </w:pPr>
      <w:r>
        <w:rPr>
          <w:rFonts w:ascii="IRNazanin" w:hAnsi="IRNazanin" w:eastAsia="IRNazanin"/>
          <w:color w:val="111111"/>
          <w:sz w:val="28"/>
          <w:sz w:val="28"/>
          <w:szCs w:val="28"/>
          <w:rtl w:val="true"/>
          <w:lang w:bidi="fa-IR"/>
        </w:rPr>
        <w:t xml:space="preserve">تتجلی العظمة الإلهیة من خلال الخلق لمن ینظر إلیها من نافذة الممکنات، ویشهدها بقلبه حینما یتأمل صفات الحق سبحانه، وخیر مَن وصف البارئ عزّ وجل هو کتابه الکریم بآیات ملیئة بالحکمة والعلم، وبکلمات تحوی بطونا سبعة لا یعلمها إلا أهلها، ولکی نقف علی 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إذا اتصف بها فاعلها سمّی بالسمیع لابد أن نطلع علی ما جاء فی ذکر هذا الاسم وهذه الصفة فی الآیات الکریمة من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کونه تعالی واجب الوجود وخالق الخلق ومدبّر الأمور یقتضی ذلک أن یکون محیطا بکل شیء، لا تخفی علیه الأصوات ولا تفوته الخفایا والأسرار، فهو لکل صوت سمیع وبکل سر علیم فلذا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عَلِیمٌ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کونه تعالی رؤوفاً بالعباد لطیفاً بالخلق رحیماً بالمؤمنین یقتضی ذلک أن یجیبهم إذا سألوا ویحمیهم إذا لجأوا ویغیثهم إذا استغاثوا فلذا نجده سبحانه یصف نفسه تعالی بأنه سمیع لدعاء عباده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دعاء زکریا کان خفیا کما حکی لنا ذلک القرآن الکریم فی قوله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یسمع الدعاء ویسمع النداء ویعلم الاستغاثة سواء کان ذلک فی الجهر أو الإخفاء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لا شک فی أن یکون خالق الخلق والمحیط بکل شیء قریباً من عباده لا قرب مکان ولا قرب زمان لأنه تنزه عن مجانسة مخلوقاته وإنما هو مقتضی إحاطته لذا یصف نفسه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سَمِیعٌ قَرِیبٌ</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مداراة لعقولنا التی آنست بالأبعاد المادیة الدنیویة وإلاّ فهو تعالی أسمی فی قربه من أن ندرکه فلذا یخاطبنا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وَنَجْوَاهُمْ بَلَی وَرُسُلُنَا لَدَیْهِمْ یَکْتُبُونَ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وصف الله سبحانه نفسه بأنه یسمع دون أن تؤثر فیه الأصوات ودون أن تؤثر علی سمعه الأماکن فهو یسمع من فی السموات کما یسمع من فی الأرض وفی آن واحد وبمستوی واحد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رَبِّی یَعْلَمُ الْقَوْلَ فِی السَّمَاءِ وَالْأَرْضِ وَهُوَ السَّمِیعُ الْعَلِیمُ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لو تتبعنا کل آیة ورد فیها اسم السمیع لطال بناء المقام فلذا اکتفینا بذکر بعضها علما أن اسم السمیع أو کلمة سمیع وردت فی کثیر من الآیات</w:t>
      </w:r>
      <w:r>
        <w:rPr>
          <w:rFonts w:eastAsia="IRNazanin" w:cs="IRNazanin"/>
          <w:color w:val="111111"/>
          <w:sz w:val="28"/>
          <w:szCs w:val="28"/>
          <w:rtl w:val="true"/>
          <w:lang w:bidi="fa-IR"/>
        </w:rPr>
        <w:t>.</w:t>
      </w:r>
      <w:bookmarkStart w:id="55" w:name="pg12960_116295"/>
    </w:p>
    <w:p>
      <w:pPr>
        <w:pStyle w:val="Heading5"/>
        <w:numPr>
          <w:ilvl w:val="4"/>
          <w:numId w:val="1"/>
        </w:numPr>
        <w:rPr/>
      </w:pPr>
      <w:bookmarkStart w:id="56" w:name="__RefHeading___Toc5028248_3224264995"/>
      <w:bookmarkStart w:id="57" w:name="_Toc20"/>
      <w:bookmarkEnd w:id="55"/>
      <w:bookmarkEnd w:id="56"/>
      <w:r>
        <w:rPr>
          <w:rtl w:val="true"/>
        </w:rPr>
        <w:t>البصیر</w:t>
      </w:r>
      <w:bookmarkEnd w:id="57"/>
    </w:p>
    <w:p>
      <w:pPr>
        <w:pStyle w:val="BookText"/>
        <w:rPr/>
      </w:pPr>
      <w:r>
        <w:rPr>
          <w:rFonts w:ascii="IRNazanin" w:hAnsi="IRNazanin" w:eastAsia="IRNazanin"/>
          <w:color w:val="111111"/>
          <w:sz w:val="28"/>
          <w:sz w:val="28"/>
          <w:szCs w:val="28"/>
          <w:rtl w:val="true"/>
          <w:lang w:bidi="fa-IR"/>
        </w:rPr>
        <w:t>علْمنا بأنه تعالی یری ویسمع یجعلنا فی حیاء دائم لاسیما عندما تقع من بعضنا الآثام ویقترف بعضنا الذنوب، فنعیش فی دائرة التقصیر مستغفرین تائبین، کیف لا یکون ذلک ونحن نقرأ هذه الآیات الکریمة؟</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آیة تشیر أنه تعالی مطلع علی ظواهرنا وبواطننا بغیر جارحة أو آلة للبصر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أَقُولُ لَکُمْ وَأُفَوِّضُ أَمْرِی إِلَی اللَّهِ إِنَّ اللَّهَ بَصِیرٌ بِالْعِبَادِ</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آیة تصرح بأن ما نقترف من سیئات ونرتکب من ذنوب فی أعمالنا وأقوالنا ونیاتنا تحت مراقبته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عندما نتأمل ونتدبر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بِکُلِّ شَیْءٍ بَصِیرٌ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نعتقد بأن بصره لیس کبصرنا وإبصاره لیس کإبصارنا، فبصره لابد أن یکون منزهاً عن الحدود والأماکن والأزمان، ولابد أن یکون بصره واسعاً سعة تلیق به تعالی ولیس ذلک إلاّ علمه بالمبصرات وإحاطته بها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حیث إننا نعلم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 ــ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أکثر من آیة فی القرآن الکریم وکلها تشیر إلی اتصافه تعالی بالبصر وتسمیته بالبصیر نکتفی بما تقدم ونتدبر فی</w:t>
      </w:r>
    </w:p>
    <w:p>
      <w:pPr>
        <w:pStyle w:val="BookText"/>
        <w:rPr/>
      </w:pPr>
      <w:r>
        <w:rPr>
          <w:rFonts w:ascii="IRNazanin" w:hAnsi="IRNazanin" w:eastAsia="IRNazanin"/>
          <w:color w:val="111111"/>
          <w:sz w:val="28"/>
          <w:sz w:val="28"/>
          <w:szCs w:val="28"/>
          <w:rtl w:val="true"/>
          <w:lang w:bidi="fa-IR"/>
        </w:rPr>
        <w:t>الآیات التی ذکرت هذه الصفة لنعرف شیئا من عظمة ربنا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 عن العقول کما احتجب عن الأبصار، وعمن فی السماء احتجابه کمن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الأبحاث التی أثبتت عدم الرؤیة البصریة بل أثبتنا عدم إحاطة العقل به سبحانه لمحدودیة العقل وعجزه عن أن یحیط بالله تعالی، وأدرجنا الروایات التی تشیر إلی عجز الأوهام والأفهام عن الإحاطة به تعالی، ولکی نذکر القارئ الکریم نقول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هو واجب الوجود ومن صفات واجب الوجود وکماله أنه منزه عن الحدود والأوصاف الناقصة، ومنزه عن کل صفات الممکن، ولذا فهو تعالی فوق العقول المحدودة وخارج إدراکها، کما أنه تعالی منزه عن الجسم والجسمانیة فیکون أیضا خارجا عن الرؤیة البصریة، وهو تعالی خالق الخلق ومحیط بکل شیء فلا شیء یحیط به، فاحتجب عن خلقه لا بحجاب أو ساتر، وإنما احتجب بذاته وصفاته ووجوب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نؤکد قولنا ونربط بین قول الإمام الحسین علیه السلام وأبیه أمیر المؤمنین علیه السلام نورد هذه الخطبة عن أمیر المؤمنین علیه السلام التی تبین بوضوح ما أراده الإمام الحسین علیه السلام، فلقد جاء فی خطبة أمیر المؤمنین 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تدرکه الشواهد، ولا تحویه المشاهد، ولا تراه النواظر، ولا تحجبه السواتر، الدال علی قدمه بحدوث خلقه، وبحدوث خلقه علی وجوده، وباشتباههم علی أن لا شبه له، الذی صدق فی میعاده، وارتفع عن ظلم عباده، وقام بالقسط فی خلقه، وعدل علیهم فی حکمه، مستشهد بحدوث الأشیاء علی أزلیته، وبما وسمها به من العجز علی قدرته، وبما اضطرها إلیه من الفناء علی دوامه، واحد لا بعدد، ودائم لا بأمد، وقائم لا بعمد، تتلقاه الأذهان لا بمشاعرة، وتشهد له</w:t>
      </w:r>
    </w:p>
    <w:p>
      <w:pPr>
        <w:pStyle w:val="BookText"/>
        <w:rPr/>
      </w:pPr>
      <w:r>
        <w:rPr>
          <w:rFonts w:ascii="IRNazanin" w:hAnsi="IRNazanin" w:eastAsia="IRNazanin"/>
          <w:color w:val="111111"/>
          <w:sz w:val="28"/>
          <w:sz w:val="28"/>
          <w:szCs w:val="28"/>
          <w:rtl w:val="true"/>
          <w:lang w:bidi="fa-IR"/>
        </w:rPr>
        <w:t>المرائی لا بمحاضرة، لم تحط به الأوهام بل تجلی لها بها، وبها امتنع منها، وإلیها حاکمها، لیس بذی کبر امتدت به النهایات فکبرته تجسیما، ولا بذی عظم تناهت به الغایات فعظمته تجسیدا، بل کبر شأنا، وعظم سلطانا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تذکر علة احتجاب الله عزّ وجلّ عن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بندار، عن محمد بن علی ، عن محمد بن عبد الله الخراسانی ــ خادم الرضا علیه السلام ــ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الزنادقة لأبی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احتجب الله؟ فقال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الحجاب عن الخلق لکثرة ذنوبهم فأما هو فلا تخفی علیه خافیة فی آناء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تدرکه حاسة البصر؟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للفرق بینه وبین خلقه الذین تدرکهم حاسة الأبصار، ثم هو أجل من أن تدرکه الأبصار أو یحیط به وهم أو یضبطه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فحده لی،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محدود متناه إلی حد فإذا احتمل التحدید احتمل الزیادة، وإذا احتمل الزیادة احتمل النقصان، فهو غیر محدود ولا متزائد ولا متجز ولا متوهم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القاسم بن محمد، عن حمدان بن الحسین، عن الحسین بن الولید، عن عبد الله بن سنان، عن أبی حمزة الثمالی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لأی علة حجب الله عز وجل الخلق عن نفسه؟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تبارک وتعالی بناهم بنیة علی الجهل فلو أنهم کانوا ینظرون إلی الله عز وجل لما کانوا بالذین یهابونه ولا یعظمونه، نظیر ذلک أحدکم إذا نظر إلی بیت الله الحرام أول مرة عظمه فإذا أتت علیه أیام وهو یراه لا یکاد أن ینظر إلیه إذا مر به ولا یعظمه ذلک التعظیم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 کرامته وبعده إهانته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الإمام علیه السلام إلی القرب الإلهی وبین أنه قرب معنوی لا قرب مادی فلذا یقول إن قرب الله تعالی من العبد یظهر من خلال إکرامه لهذا العبد وأن بعد الله تعالی عن العبد یظهر من خلال سخطه وعدم رضاه وإهانته لهذا العبد، فیظهر من قول الإمام علیه السلام أن الله تعالی لا یحویه مکان ولا یحیط به موضع فلذا لا یکون له قرب وبعد مادی،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کان فی مکان فیجوز علیه الانتقال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 مِنْ غَیرِ تَوَقُّلٍ، وَمَجِیئُهُ مِنْ غَیرِ تَنَقُّلٍ، یُوجِدُ المفقُودَ ویُفْقِدُ المَوجُودَ، ولا تَجتمِعُ لِغَیرِهِ الصِّفَتانِ فی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الإمام علیه السلام إلی أربعة أبحاث نوجزها فی النقاط التالیة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الله تعالی عال علواً معنویاً، وما کان علوّه ناشئاً عن صعود سلّم أو ارتقاء منبر، أو طیران طائر بل هو علو خارج عن صفات المادة والجسمیة</w:t>
      </w:r>
      <w:r>
        <w:rPr>
          <w:rFonts w:eastAsia="IRNazanin" w:cs="IRNazanin"/>
          <w:color w:val="111111"/>
          <w:sz w:val="28"/>
          <w:szCs w:val="28"/>
          <w:rtl w:val="true"/>
          <w:lang w:bidi="fa-IR"/>
        </w:rPr>
        <w:t>.</w:t>
      </w:r>
      <w:bookmarkStart w:id="58" w:name="pg12960_116299"/>
    </w:p>
    <w:p>
      <w:pPr>
        <w:pStyle w:val="BookText"/>
        <w:rPr/>
      </w:pPr>
      <w:bookmarkEnd w:id="58"/>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ورد فی القرآن الکریم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أَخْرَجَنِی مِنَ السِّجْنِ وَجَاءَ بِکُمْ مِنَ الْبَدْوِ مِنْ بَعْدِ أَنْ نَزَغَ الشَّیْطَانُ بَیْنِی وَبَیْنَ إِخْوَتِی إِنَّ رَبِّی لَطِیفٌ لِمَا یَشَاءُ إِنَّهُ هُوَ الْعَلِیمُ الْحَکِیمُ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فأراد الإمام الحسین علیه السلام أن یبیّن أن مجیئ الله تعالی له معنی غیر مادی لیس معتمداً علی الحرکة والانتقال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بیّن الإمام علیه السلام أن الله تعالی هو الذی أوحد الأشیاء وهو الذی یفنیها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إن الله تعالی قادر علی أن یجمع بین الصفتین المتضادتین فی آن واحد، کالإحیاء والإماتة، وکالرازق وغیر الرازق، وقادر علی الجمع بین صفة الحلم والکرم مثلا فی آن واحد دون أن تتأخر إحداهما عن الأخری</w:t>
      </w:r>
      <w:r>
        <w:rPr>
          <w:rFonts w:eastAsia="IRNazanin" w:cs="IRNazanin"/>
          <w:color w:val="111111"/>
          <w:sz w:val="28"/>
          <w:szCs w:val="28"/>
          <w:rtl w:val="true"/>
          <w:lang w:bidi="fa-IR"/>
        </w:rPr>
        <w:t>.</w:t>
      </w:r>
    </w:p>
    <w:p>
      <w:pPr>
        <w:pStyle w:val="Heading4"/>
        <w:numPr>
          <w:ilvl w:val="3"/>
          <w:numId w:val="1"/>
        </w:numPr>
        <w:rPr/>
      </w:pPr>
      <w:bookmarkStart w:id="59" w:name="__RefHeading___Toc5028250_3224264995"/>
      <w:bookmarkStart w:id="60" w:name="_Toc21"/>
      <w:bookmarkEnd w:id="59"/>
      <w:r>
        <w:rPr>
          <w:rtl w:val="true"/>
        </w:rPr>
        <w:t>الوصفان فی حدیث أهل البیت علیهم السلام</w:t>
      </w:r>
      <w:bookmarkEnd w:id="60"/>
    </w:p>
    <w:p>
      <w:pPr>
        <w:pStyle w:val="Heading5"/>
        <w:numPr>
          <w:ilvl w:val="4"/>
          <w:numId w:val="1"/>
        </w:numPr>
        <w:rPr/>
      </w:pPr>
      <w:bookmarkStart w:id="61" w:name="__RefHeading___Toc5028252_3224264995"/>
      <w:bookmarkStart w:id="62" w:name="_Toc22"/>
      <w:bookmarkEnd w:id="61"/>
      <w:r>
        <w:rPr>
          <w:rtl w:val="true"/>
        </w:rPr>
        <w:t>السمیع</w:t>
      </w:r>
      <w:bookmarkEnd w:id="62"/>
    </w:p>
    <w:p>
      <w:pPr>
        <w:pStyle w:val="BookText"/>
        <w:rPr/>
      </w:pPr>
      <w:r>
        <w:rPr>
          <w:rFonts w:ascii="IRNazanin" w:hAnsi="IRNazanin" w:eastAsia="IRNazanin"/>
          <w:color w:val="111111"/>
          <w:sz w:val="28"/>
          <w:sz w:val="28"/>
          <w:szCs w:val="28"/>
          <w:rtl w:val="true"/>
          <w:lang w:bidi="fa-IR"/>
        </w:rPr>
        <w:t>وصف أهل البیت علیهم السلام یتقدمهم جدّهم المصطفی صلی الله علیه وآله وسلم ربّهم بصفة السمع وأطلقوا علیه اسم السمیع کما أطلق هو تعالی علی نفسه، إلاّ أنهم بیّنوا فی أحادیث متفرقة کیفیة هذا السمع فتارة یسمع الأصوات المرتفعة کما فی قول رسول الله صلی الله علیه وآله وسلم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الأصوات، یا عالم الخفیات، یا دافع البلیات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وأخری یسمع الأصوات الضعیفة التی یصدرها الضعفاء من العباد عندما یأنون من آلامهم کما ورد ذلک فی دعاء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یعلم مراد المریدین، یا من یعلم ضمیر الصامتین، یا من یسمع أنین الواهنین، یا من یری بکاء الخائفین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أمیر المؤمنین علیه السلام ما یبیّن سعة سمعه وکیفیته، فهو تعالی یسمع الأصوات الصغیرة والکبیرة علی حد سواء والقریبة والبعیدة کذلک کما جاء ذلک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سمیع غیره یصم عن لطیف الأصوات، ویصمه کبیرها، ویذهب عنه ما بعد منها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الإمام زین العابدین علیه السلام إلی سعة سمعه أیضا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الذی لا یملک، والواحد الذی لا شریک لک، یا سامع السر والنجوی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موضوع آخر یدعو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موضع کل شکوی، ویا سامع کل نجوی، وشاهد کل ملا، وعالم کل خفیة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الإمام الصادق علیه السلام فیوضح لنا علة تسمیته تعالی بالسمیع من خلال بیان سعته وقوته بقوله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سمیعا؛ لأنه ما یکون من نجوی ثلاثة إلا هو رابعهم، ولا خمسة إلا هو</w:t>
      </w:r>
    </w:p>
    <w:p>
      <w:pPr>
        <w:pStyle w:val="BookText"/>
        <w:rPr/>
      </w:pPr>
      <w:r>
        <w:rPr>
          <w:rFonts w:ascii="IRNazanin" w:hAnsi="IRNazanin" w:eastAsia="IRNazanin"/>
          <w:color w:val="111111"/>
          <w:sz w:val="28"/>
          <w:sz w:val="28"/>
          <w:szCs w:val="28"/>
          <w:rtl w:val="true"/>
          <w:lang w:bidi="fa-IR"/>
        </w:rPr>
        <w:t>سادسهم، ولا أدنی من ذلک ولا أکثر إلا هو معهم أینما کانوا، یسمع النجوی، ودبیب النمل علی الصفا، وخفقان الطیر فی الهواء، لا تخفی علیه خافیة ولا شیء مما أدرکته الأسماع والأبصار، وما لا تدرکه الأسماع والأبصار، ما جل من ذلک وما دق، وما صغر وما کبر، ولم نقل سمیعا بصیرا کالسمع المعقول من الخلق</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الإمام الکاظم علیه السلام أن الله تعالی سمیع دون أن یشک بصحة سمعه ودقته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لا یشک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أیضا أنه تعالی یسمع الأصوات القویة دون أن تؤثر علیه کما تؤثر علی سمع المخلوق فیهم منها، ویسمع الخفیة التی لا یستطیع أن یسمعها غیر صاحبها، ویوضح أن سمعه واسع شامل لجمیع اللغات المختلفة التی تصدرها المخلوقات بل هو رقیب علی کل ما یصدر من خلقه ویری الإمام الرضا علیه السلام أن الله سبحانه یسمع کل صوت یصدر من خلقه دون أن یشتبه بأحد منها 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یا سامع کل صوت، ویا بارئ النفوس بعد الموت، ویا من لا تغشاه الظلمات، ولا تتشابه علیه الأصوات، ولا تغلطه الحاجات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وینفی الإمام الرضا علیه السلام أن یکون سمع الله تعالی بآلة سمع مثقوبة کما هو فی خلقه فیقول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ربنا سمیعا لا بخرت فیه یسمع به الصوت ولا یبصر به، کما أن خرتنا الذی به نسمع لا نقوی به علی البصر، ولکنه أخبر أنه لا یخفی علیه شیء من</w:t>
      </w:r>
      <w:bookmarkStart w:id="63" w:name="pg12960_116302"/>
    </w:p>
    <w:p>
      <w:pPr>
        <w:pStyle w:val="BookText"/>
        <w:rPr/>
      </w:pPr>
      <w:bookmarkEnd w:id="63"/>
      <w:r>
        <w:rPr>
          <w:rFonts w:ascii="IRNazanin" w:hAnsi="IRNazanin" w:eastAsia="IRNazanin"/>
          <w:color w:val="111111"/>
          <w:sz w:val="28"/>
          <w:sz w:val="28"/>
          <w:szCs w:val="28"/>
          <w:rtl w:val="true"/>
          <w:lang w:bidi="fa-IR"/>
        </w:rPr>
        <w:t>الأصوات، لیس علی حد ما سمینا نحن، فقد جمعنا الاسم بالسمع واختلف المعنی</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ویبیّن الإمام الرضا علیه السلام سعة سمعه ودقته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لطیف وسمیع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سمیع لا یخفی علیه أصوات خلقه ما بین العرش إلی الثری من الذرة إلی أکبر منها فی برها وبحرها، ولا یشتبه علیه لغاتها، فقلنا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لا بأذن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5028254_3224264995"/>
      <w:bookmarkStart w:id="65" w:name="_Toc23"/>
      <w:bookmarkEnd w:id="64"/>
      <w:r>
        <w:rPr>
          <w:rtl w:val="true"/>
        </w:rPr>
        <w:t>سمعه لا کسمعنا</w:t>
      </w:r>
      <w:bookmarkEnd w:id="65"/>
    </w:p>
    <w:p>
      <w:pPr>
        <w:pStyle w:val="BookText"/>
        <w:rPr/>
      </w:pPr>
      <w:r>
        <w:rPr>
          <w:rFonts w:ascii="IRNazanin" w:hAnsi="IRNazanin" w:eastAsia="IRNazanin"/>
          <w:color w:val="111111"/>
          <w:sz w:val="28"/>
          <w:sz w:val="28"/>
          <w:szCs w:val="28"/>
          <w:rtl w:val="true"/>
          <w:lang w:bidi="fa-IR"/>
        </w:rPr>
        <w:t>ورد علی لسان أهل البیت علیهم السلام أن سمع الله تعالی منزه عن صفات سمع المخلوق کما جاء ذلک عن أمیر المؤمنین علیه السلام فی أکثر من حدیث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 لا بأداة، سمیع لا بآلة، السمیع لا بتفریق آلة، سمیع للأصوات المختلفة، بلا جوارح مؤتلفة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الإمام الصادق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نقل سمیعا بصیرا کالسمع المعقول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 آخر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سمیع بصیر، سمیع بغیر جارحه، بصیر بغیر آلة، بل یسمع بنفسه ویبصر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الإمام الرضا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لا مثل سمع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ولده الإمام الجواد علیه السلام قوله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نصفه بالسمع المعقول فی الرأس</w:t>
      </w:r>
      <w:r>
        <w:rPr>
          <w:rFonts w:eastAsia="IRNazanin" w:cs="IRNazanin"/>
          <w:color w:val="111111"/>
          <w:sz w:val="28"/>
          <w:szCs w:val="28"/>
          <w:rtl w:val="true"/>
          <w:lang w:bidi="fa-IR"/>
        </w:rPr>
        <w:t>».</w:t>
      </w:r>
      <w:bookmarkStart w:id="66" w:name="pg12960_116303"/>
    </w:p>
    <w:p>
      <w:pPr>
        <w:pStyle w:val="Heading5"/>
        <w:numPr>
          <w:ilvl w:val="4"/>
          <w:numId w:val="1"/>
        </w:numPr>
        <w:rPr/>
      </w:pPr>
      <w:bookmarkStart w:id="67" w:name="__RefHeading___Toc5028256_3224264995"/>
      <w:bookmarkStart w:id="68" w:name="_Toc24"/>
      <w:bookmarkEnd w:id="66"/>
      <w:bookmarkEnd w:id="67"/>
      <w:r>
        <w:rPr>
          <w:rtl w:val="true"/>
        </w:rPr>
        <w:t>البصیر</w:t>
      </w:r>
      <w:bookmarkEnd w:id="68"/>
    </w:p>
    <w:p>
      <w:pPr>
        <w:pStyle w:val="BookText"/>
        <w:rPr/>
      </w:pPr>
      <w:r>
        <w:rPr>
          <w:rFonts w:ascii="IRNazanin" w:hAnsi="IRNazanin" w:eastAsia="IRNazanin"/>
          <w:color w:val="111111"/>
          <w:sz w:val="28"/>
          <w:sz w:val="28"/>
          <w:szCs w:val="28"/>
          <w:rtl w:val="true"/>
          <w:lang w:bidi="fa-IR"/>
        </w:rPr>
        <w:t>وصف رسول الله صلی الله علیه وآله وسلم وأهل بیته الأطهار علیهم السلام ربّهم بصفة البصر المنزهة عن الشبه، وأطلقوا علیه اسم البصیر تبعا لما ورد فی القرآن الکریم إلا أنهم بیّنوا أموراً تتعلق بهذه الصفة وهذا الاسم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إنّ الله تعالی یری الأشیاء ویبصرها دون أن یحول بینه وبینها حاجب سواء کان سمیکا أو شفافاً، کبیراً أو صغیراً وهذا ما ورد علی لسان سید المرسلین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یحجبه شیء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إن البصیر من المخلوقات لا یستطیع أن یری الألوان الخفیة، والأجسام الدقیقة الصغیرة إلا أن الله سبحانه بصیر بذلک مطلع علیه وهذا ما جاء عن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بصیر غیره یعمی عن خفی الألوان، ولطیف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إنما سمی الله تعالی البصیر، لأنه یری ویبصر ما تدرکه الأبصار وما لا تدرکه من مخلوقات صغیرة أو کبیرة، حقیرة أو عظیمة وهذا ما أجاب به الإمام الصادق علیه السلام لما سأله الزندیق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عالم؟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ــ تبارک وتعالی ــ بهذه الأسماء لأنه لا یخفی علیه شیء مما لا تدرکه الأبصار امن شخص صغیر أو کبیر، أو دقیق أو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إنه تعالی بصیر لا یشک ولا یشتبه ولا تلتبس علیه اللوابس کما فی دعاء الإمام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لا یرتاب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إن الله تعالی یوصف بالبصیر دون أن یشبه بغیره من الخلق فلذلک ورد عن</w:t>
      </w:r>
    </w:p>
    <w:p>
      <w:pPr>
        <w:pStyle w:val="BookText"/>
        <w:rPr/>
      </w:pP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نصفه بصیرا بلحظ عین کالمخلوق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 ذلک الإمام الرضا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بصیر لا کبصر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البصر لا بخرت منه أبصر، کما أن نبصر بخرت منا لا ننتفع به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الوصف صرح به أیضا الإمام الجواد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نصفه ببصر لحظة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 مِنْ غَیرِ تَوَقُّلٍ، وَمَجِیئُهُ مِنْ غَیرِ تَنَقُّلٍ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 تقدم فی الأبحاث السابقة أن الله تعالی لا یتصف بصفة من صفات الممکنات ولا تحده الحدود الزمانیة والمکانیة ولا یتکیف بکیف ولا یسری علیه ما یسری علی خلقه، ومما ینزه عنه سبحانه هو العلوّ المکانی، فلله تعالی علوٌّ حقیقی عن کل ما سواه لأنه واجب الوجود وخالق الخلق وبارئ المکان والزمان ومحیط بکل شیء ولا یحیط به شیء إلاّ أنه تعالی رغم علوّه وارتفاعه عن خلقه فهو أقرب إلیهم من حبل الورید بل یحول بین المرء وقلبه وما هذا القرب إلاّ لإحاطته وقیومیته، ولو تأملنا فی الآیات الکریمة کقوله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هُوَ الْغَنِیُّ</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لاتضح لنا عدم صحة نعته بصفة من صفات الممکنات وعدم جواز وصفه بصفة الأجسام، وعلی هذا لابد من تفسیر علوّه سبحانه بامتناع اتصافه بصفات خلقه وارتفاعه عن کل صفات المخلوقات واستغنائه عن العلوّ والسفل التی هی من ملازمات المکان، فعلوّه هو نزاهته عن کل نقص، وعلوّه هو ربوبیته لما سواه، وعلوّه هو غناه عن کل شیء، وعلوّه هو إحاطته بکل شیء، وعلوّه هو قیومیته علی خلقه وغیر ذلک من صفات الکمال اللائق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وأمّا تفسیر مجیئه تعالی یتضح مما تقدم أنه مجیء أمره تعالی لجلاله عن المجیء والحرکة والانتقال، وهذا ما أکدته الروایة الشریفة عن الإمام الرضا علیه السلام 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لا یوصف بالمجیء والذهاب، تعالی عن الانتقال وإنما یعنی به وجاء أمر ربک والملک صفا صفا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معنی آخر للمجیء ذکره العلامة الطباطبائی صاحب تفسیر المیزان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المجیء یعنی حصول القرب وارتفاع المانع والحاجز بین الشیئین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یُوجِدُ المفقُودَ ویُفْقِدُ المَوجُودَ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 أوجد الله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أنشأه من غیر سبق مثال، وفلانا أغناه،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أوجدنی بعد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الله تعالی، وهو الغنی الذی لا یفتقر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فقد الشیء ــ فقداً، الکتاب وــ المال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خسره وعدمه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أن الله تعالی علی کل شیء قدیر، ووسعت قدرته کل ما ینطبق علیه مفهوم الشیء، فهو تعالی قادر علی غیر المحال إذ إن المحال باطل محض لعدم انطباق مفهوم الشیئیة علیه، وحیث إن الله تعالی هو خالق کل شیء فهو تعالی قد أبدع خلقه وأنشأه من غیر أن یقیس ذلک علی مثال سابق لغناه عن ذلک، فلقد ورد فی الروایات ما یشیر إلی ذلک کقول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الشیء لا من شیء إلا الله، ولا ینقل الشیء من جوهریته إلی جوهر آخر إلا الله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بالنسبة لفناء الأشیاء فلقد صرح تعالی بقوله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إشارة إلی القانون الإلهی الذی یحکم بانقطاع أمد هذه النشأة الدنیویة وولادة نشأة أخری بعد التأمل فی النشأة الأولی التی هی الدنیا ومادیاتها والنشأة الأخری التی هی الآخرة ومعنویاتها تظهر نتیجة واضحة أن الله تعالی هو الذی أوجد ما کان فی العدم وعدم ما هو فی الوجود، وهذا ماصرح به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ینقل الشیء من الوجود إلی العدم إلا الله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تَجتمِعُ لِغَیرِهِ الصِّفَتانِ فی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 فی محله أن لله تعالی نوعین من الصفات هما الصفات الثبوتیة والتی تسمی بصفات الکمال والصفات السلبیة والتی تسمی بصفات الجلال، والصفات الثبوتیة تنقسم إلی قسمین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الذاتیة وهی التی تنتزع من الذات فقط، والصفات الفعلیة وهی التی تنتزع من مقام الفعل کالخالفیة والرازقیة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أیضا أن صفات الذات هی عین الذات کالحیاة والعلم والقدرة، أی أن قدرته هی حیاته وحیاته هی قدرته فهو حی من حیث هو قادر وقادر من حیث هو حی، فبهذا اللحاظ نستطیع أن نقول أن أکثر من صفة اجتمعت له تعالی وفی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معنی آخر کاجتماع الصفتین له تعالی فی وقت کاتصافه بأنه یخلق ولا یخلق أو یرزق ولا یَرزق أو یرحم ولا یَرحم، إذ أن هذه الصفات هی من صفات الفعل ولیس من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البحث نورد باقة من الروایات الشریفة التی تشیر إلی هذا المعنی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هشام بن الحکم فی حدیث الزّندیق الذی سأل أبا عبد الله علیه السلام فکان من سؤاله أن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رضاً وسخط؟ فقال أبو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ولکن لیس ذلک علی ما یوجد من المخلوقین، وذلک أن الرضا حال تدخل علیه فتنقله من حال إلی حال؛ لأن المخلوق أجوف معتمل مرکب، للأشیاء فیه مدخل، وخالقنا لا مدخل للأشیاء فیه لأنه واحد واحدی الذات واحدی المعنی، فرضاه ثوابه، وسخطه عقابه من غیر شیء یتداخله فیهیجه وینقله من حال إلی حال، لأن ذلک من صفة المخلوقین العاجزین المحتاجین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تشیر إلی اجتماع الرضا للمؤمنین والسخط علی الکافرین فی وقت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عن حریز،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أنه قال فی صفة القدیم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واحد صمد أحدی المعنی لیس بمعانٍ کثیرة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یزعم قوم من أهل العراق أنه یسمع بغیر الذی یبصر ویبصر بغیر الذی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وألحدوا وشبهوا تعالی الله عن ذلک، إنه سمیع بصیر یسمع بما یبصر ویبصر بما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بصیر علی مایعقلونه،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إنما یعقل ماکان بصفة المخلوق ولیس الله کذلک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معنی آخر هو أنه تعالی یوجد المفقود ویفقد الموجود فی وقت لا یشغله الإیجاد عن الافقاد ولا الافقاد عن الإیجاد، ولا یشغله أمر عن أمر ولا سمع عن سمع ولا صوت عن صوت</w:t>
      </w:r>
      <w:r>
        <w:rPr>
          <w:rFonts w:eastAsia="IRNazanin" w:cs="IRNazanin"/>
          <w:color w:val="111111"/>
          <w:sz w:val="28"/>
          <w:szCs w:val="28"/>
          <w:rtl w:val="true"/>
          <w:lang w:bidi="fa-IR"/>
        </w:rPr>
        <w:t>.</w:t>
      </w:r>
      <w:bookmarkStart w:id="69" w:name="pg12960_116309"/>
    </w:p>
    <w:p>
      <w:pPr>
        <w:pStyle w:val="Heading5"/>
        <w:numPr>
          <w:ilvl w:val="4"/>
          <w:numId w:val="1"/>
        </w:numPr>
        <w:rPr/>
      </w:pPr>
      <w:bookmarkStart w:id="70" w:name="__RefHeading___Toc5028258_3224264995"/>
      <w:bookmarkStart w:id="71" w:name="_Toc25"/>
      <w:bookmarkEnd w:id="69"/>
      <w:bookmarkEnd w:id="70"/>
      <w:r>
        <w:rPr>
          <w:rtl w:val="true"/>
        </w:rPr>
        <w:t>هل هما من صفات الذات؟</w:t>
      </w:r>
      <w:bookmarkEnd w:id="71"/>
    </w:p>
    <w:p>
      <w:pPr>
        <w:pStyle w:val="BookText"/>
        <w:rPr/>
      </w:pPr>
      <w:r>
        <w:rPr>
          <w:rFonts w:ascii="IRNazanin" w:hAnsi="IRNazanin" w:eastAsia="IRNazanin"/>
          <w:color w:val="111111"/>
          <w:sz w:val="28"/>
          <w:sz w:val="28"/>
          <w:szCs w:val="28"/>
          <w:rtl w:val="true"/>
          <w:lang w:bidi="fa-IR"/>
        </w:rPr>
        <w:t>بیّنا أن هاتین الصفتین قد اتصف بهما الله سبحانه وتعالی، وأنهما بمعنی علمه بالمسموعات والمبصرات، وأن ذکرهما قد ورد فی القرآن الکریم وعلی لسان أهل بیت العصمة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بیّنا سعة هاتین الصفتین ودقتهما وأنهما فی الله تعالی لیس کما فی خلقه، وأن إطلاق اسمی السمیع البصیر علیه تعالی لا یشابه إطلاقه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البیان لنا أن نسأل عن هاتین الصفتین هل هما من صفات الذات أم من الصفات الفعلیة؟</w:t>
      </w:r>
    </w:p>
    <w:p>
      <w:pPr>
        <w:pStyle w:val="BookText"/>
        <w:rPr/>
      </w:pPr>
      <w:r>
        <w:rPr>
          <w:rFonts w:ascii="IRNazanin" w:hAnsi="IRNazanin" w:eastAsia="IRNazanin"/>
          <w:color w:val="111111"/>
          <w:sz w:val="28"/>
          <w:sz w:val="28"/>
          <w:szCs w:val="28"/>
          <w:rtl w:val="true"/>
          <w:lang w:bidi="fa-IR"/>
        </w:rPr>
        <w:t>الجواب عن ذلک سیعرف من خلال وقوفنا علی الأحادیث التی وردت عن أهل البیت علیهم السلام إذ إنها تبین لنا نوع هاتین الصفتین وهی کما یلی</w:t>
      </w:r>
      <w:r>
        <w:rPr>
          <w:rFonts w:eastAsia="IRNazanin" w:cs="IRNazanin"/>
          <w:color w:val="111111"/>
          <w:sz w:val="28"/>
          <w:szCs w:val="28"/>
          <w:rtl w:val="true"/>
          <w:lang w:bidi="fa-IR"/>
        </w:rPr>
        <w:t>:</w:t>
      </w:r>
    </w:p>
    <w:p>
      <w:pPr>
        <w:pStyle w:val="Heading5"/>
        <w:numPr>
          <w:ilvl w:val="4"/>
          <w:numId w:val="1"/>
        </w:numPr>
        <w:rPr/>
      </w:pPr>
      <w:bookmarkStart w:id="72" w:name="__RefHeading___Toc5028260_3224264995"/>
      <w:bookmarkStart w:id="73" w:name="_Toc26"/>
      <w:bookmarkEnd w:id="72"/>
      <w:r>
        <w:rPr>
          <w:rtl w:val="true"/>
        </w:rPr>
        <w:t>فی السمع</w:t>
      </w:r>
      <w:bookmarkEnd w:id="73"/>
    </w:p>
    <w:p>
      <w:pPr>
        <w:pStyle w:val="BookText"/>
        <w:rPr/>
      </w:pPr>
      <w:r>
        <w:rPr>
          <w:rFonts w:ascii="IRNazanin" w:hAnsi="IRNazanin" w:eastAsia="IRNazanin"/>
          <w:color w:val="111111"/>
          <w:sz w:val="28"/>
          <w:sz w:val="28"/>
          <w:szCs w:val="28"/>
          <w:rtl w:val="true"/>
          <w:lang w:bidi="fa-IR"/>
        </w:rPr>
        <w:t>ــ ورد عن أمیر المؤمنین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 إذ 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ورد عن الإمام الباقر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بما یبصر ویبصر بما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والسمع ذاته ولا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ورد عن الإمام الرضا علیه السلام قوله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یسمع بما یبصر ویری بما یسمع</w:t>
      </w:r>
      <w:r>
        <w:rPr>
          <w:rFonts w:eastAsia="IRNazanin" w:cs="IRNazanin"/>
          <w:color w:val="111111"/>
          <w:sz w:val="28"/>
          <w:szCs w:val="28"/>
          <w:rtl w:val="true"/>
          <w:lang w:bidi="fa-IR"/>
        </w:rPr>
        <w:t>».</w:t>
      </w:r>
      <w:bookmarkStart w:id="74" w:name="pg12960_116310"/>
    </w:p>
    <w:p>
      <w:pPr>
        <w:pStyle w:val="Heading5"/>
        <w:numPr>
          <w:ilvl w:val="4"/>
          <w:numId w:val="1"/>
        </w:numPr>
        <w:rPr/>
      </w:pPr>
      <w:bookmarkStart w:id="75" w:name="__RefHeading___Toc5028262_3224264995"/>
      <w:bookmarkStart w:id="76" w:name="_Toc27"/>
      <w:bookmarkEnd w:id="74"/>
      <w:bookmarkEnd w:id="75"/>
      <w:r>
        <w:rPr>
          <w:rtl w:val="true"/>
        </w:rPr>
        <w:t>البصر</w:t>
      </w:r>
      <w:bookmarkEnd w:id="76"/>
    </w:p>
    <w:p>
      <w:pPr>
        <w:pStyle w:val="BookText"/>
        <w:rPr/>
      </w:pPr>
      <w:r>
        <w:rPr>
          <w:rFonts w:ascii="IRNazanin" w:hAnsi="IRNazanin" w:eastAsia="IRNazanin"/>
          <w:color w:val="111111"/>
          <w:sz w:val="28"/>
          <w:sz w:val="28"/>
          <w:szCs w:val="28"/>
          <w:rtl w:val="true"/>
          <w:lang w:bidi="fa-IR"/>
        </w:rPr>
        <w:t>ــ ورد عن أمیر المؤمنین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إذ لا منظور إلیه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ورد عن الإمام الصادق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عزّ وجل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والبصر ذاته ولا 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أحدث الأشیاء وقع البصر علی المبصر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ورد عن الإمام الرضا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یسمع بما یبصر ویری بما یسمع</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التمعن فی هذه الأحادیث الشریفة نجد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 إذ 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یثبت أن الله تعالی متصف بالسمع والبصر قبل أن یخلق المسموعات والمبصرات وهذا یدل علی أن هاتین الصفتین من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نظرنا أقوال الإمامین الباقر والرضا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بما یبصر ویبصر بما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لنا أن هاتین الصفتین لا یمکن أن تکونا هکذا إلا إذا کانتا عین الذات فیلزم أنهما من صفات الذات، وتصریح الإمام الباقر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والسمع ذاته ولا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یحتاج إلی توضیح وبیان کما أن 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والبصر ذاته ولا مبصر فلما أحدث الأشیاء وقع البصر علی المبصر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یصرح بأن البصر صفة ذات یتصف الله تعالی بها منذ الأزل</w:t>
      </w:r>
      <w:r>
        <w:rPr>
          <w:rFonts w:eastAsia="IRNazanin" w:cs="IRNazanin"/>
          <w:color w:val="111111"/>
          <w:sz w:val="28"/>
          <w:szCs w:val="28"/>
          <w:rtl w:val="true"/>
          <w:lang w:bidi="fa-IR"/>
        </w:rPr>
        <w:t>.</w:t>
      </w:r>
      <w:bookmarkStart w:id="77" w:name="pg12960_116311"/>
    </w:p>
    <w:p>
      <w:pPr>
        <w:pStyle w:val="BookText"/>
        <w:rPr/>
      </w:pPr>
      <w:bookmarkEnd w:id="77"/>
      <w:r>
        <w:rPr>
          <w:rFonts w:ascii="IRNazanin" w:hAnsi="IRNazanin" w:eastAsia="IRNazanin"/>
          <w:color w:val="111111"/>
          <w:sz w:val="28"/>
          <w:sz w:val="28"/>
          <w:szCs w:val="28"/>
          <w:rtl w:val="true"/>
          <w:lang w:bidi="fa-IR"/>
        </w:rPr>
        <w:t>وهاتان الصفتان لا یخرجا عن علمه فلذلک 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البصر علی المبصر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وقع العلم الذاتی علی المعلوم</w:t>
      </w:r>
      <w:r>
        <w:rPr>
          <w:rFonts w:eastAsia="IRNazanin" w:cs="IRNazanin"/>
          <w:color w:val="111111"/>
          <w:sz w:val="28"/>
          <w:szCs w:val="28"/>
          <w:rtl w:val="true"/>
          <w:lang w:bidi="fa-IR"/>
        </w:rPr>
        <w:t>.</w:t>
      </w:r>
    </w:p>
    <w:p>
      <w:pPr>
        <w:pStyle w:val="Heading4"/>
        <w:numPr>
          <w:ilvl w:val="3"/>
          <w:numId w:val="1"/>
        </w:numPr>
        <w:rPr/>
      </w:pPr>
      <w:bookmarkStart w:id="78" w:name="__RefHeading___Toc5028264_3224264995"/>
      <w:bookmarkStart w:id="79" w:name="_Toc28"/>
      <w:bookmarkEnd w:id="78"/>
      <w:r>
        <w:rPr>
          <w:rtl w:val="true"/>
        </w:rPr>
        <w:t>سؤال مهم</w:t>
      </w:r>
      <w:bookmarkEnd w:id="79"/>
    </w:p>
    <w:p>
      <w:pPr>
        <w:pStyle w:val="Heading5"/>
        <w:numPr>
          <w:ilvl w:val="4"/>
          <w:numId w:val="1"/>
        </w:numPr>
        <w:rPr/>
      </w:pPr>
      <w:bookmarkStart w:id="80" w:name="__RefHeading___Toc5028266_3224264995"/>
      <w:bookmarkStart w:id="81" w:name="_Toc29"/>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نطلق علیه أنه شام أو ذائق أو لامس لعلمه بالمذوقات والمشمومات والملموسات؟</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Heading5"/>
        <w:numPr>
          <w:ilvl w:val="4"/>
          <w:numId w:val="1"/>
        </w:numPr>
        <w:rPr/>
      </w:pPr>
      <w:bookmarkStart w:id="82" w:name="__RefHeading___Toc5028268_3224264995"/>
      <w:bookmarkStart w:id="83" w:name="_Toc30"/>
      <w:bookmarkEnd w:id="82"/>
      <w:r>
        <w:rPr>
          <w:rtl w:val="true"/>
        </w:rPr>
        <w:t>ألف</w:t>
      </w:r>
      <w:bookmarkEnd w:id="83"/>
    </w:p>
    <w:p>
      <w:pPr>
        <w:pStyle w:val="BookText"/>
        <w:rPr/>
      </w:pPr>
      <w:r>
        <w:rPr>
          <w:rFonts w:ascii="IRNazanin" w:hAnsi="IRNazanin" w:eastAsia="IRNazanin"/>
          <w:color w:val="111111"/>
          <w:sz w:val="28"/>
          <w:sz w:val="28"/>
          <w:szCs w:val="28"/>
          <w:rtl w:val="true"/>
          <w:lang w:bidi="fa-IR"/>
        </w:rPr>
        <w:t>لا نصف ربنا إلاّ بما وصف به نفسه ونقف عند ذلک دون أن نخوض فی غیره استحسانا أو اجتهاداً وقیاساً وهذا ما أشار إلیه الإمام الرضا علیه السلام فی حدیث طویل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ما عرفوک ولا وحدوک ومن أجل ذلک وصفوک، سبحانک لو عرفوک لوصفوک بما وصفت به نفسک، سبحانک کیف طاوعتهم أنفسهم أن شبّهوک بغیرک إلهی لا أصفک إلاّ بما وصفت به نفسک، ولا أشبّهک بخلقک، أنت أهل لکلّ خیر فلا تجعلنی من القوم الظالمین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محمد بن سلیمان، عن علی بن إبرهیم الجعفری،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عظیم، رفیع، لا یقدر العباد علی صفته، ولا یبلغون کنه عظمته، لا تدرکه الأبصار وهو یدرک الأبصار وهو اللطیف الخبیر، ولا یوصف بکیف</w:t>
      </w:r>
      <w:bookmarkStart w:id="84" w:name="pg12960_116312"/>
    </w:p>
    <w:p>
      <w:pPr>
        <w:pStyle w:val="BookText"/>
        <w:rPr/>
      </w:pPr>
      <w:bookmarkEnd w:id="84"/>
      <w:r>
        <w:rPr>
          <w:rFonts w:ascii="IRNazanin" w:hAnsi="IRNazanin" w:eastAsia="IRNazanin"/>
          <w:color w:val="111111"/>
          <w:sz w:val="28"/>
          <w:sz w:val="28"/>
          <w:szCs w:val="28"/>
          <w:rtl w:val="true"/>
          <w:lang w:bidi="fa-IR"/>
        </w:rPr>
        <w:t>ولا أین ولا حَیث فکیف أصفه بکیف وهو الذی کیّف الکیف حتّی صار کیفاً، فعرفت الکیف بما کیّف لنا من الکیف، أم کیف أصفه بأین وهو الذی أیّن الأین حتّی صار أیناً، فعرفت الأین بما أیّن لنا من الأین، أم کیف أصفه بحیث وهو الذی حیّث الحیث حتّی صار حیثاً، فعرفت الحیث بماحیّث لنا من الحیث، فالله تبارک وتعالی داخل فی کلّ مکان، وخارج من کلّ شیء، لا تدرکه الأبصار، وهو یدرک الأبصار، لا إله إلاّ هو العلیّ العظیم، وهو اللطیف الخبیر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5028270_3224264995"/>
      <w:bookmarkStart w:id="86" w:name="_Toc31"/>
      <w:bookmarkEnd w:id="85"/>
      <w:r>
        <w:rPr>
          <w:rtl w:val="true"/>
        </w:rPr>
        <w:t>باء</w:t>
      </w:r>
      <w:bookmarkEnd w:id="86"/>
    </w:p>
    <w:p>
      <w:pPr>
        <w:pStyle w:val="BookText"/>
        <w:rPr/>
      </w:pPr>
      <w:r>
        <w:rPr>
          <w:rFonts w:ascii="IRNazanin" w:hAnsi="IRNazanin" w:eastAsia="IRNazanin"/>
          <w:color w:val="111111"/>
          <w:sz w:val="28"/>
          <w:sz w:val="28"/>
          <w:szCs w:val="28"/>
          <w:rtl w:val="true"/>
          <w:lang w:bidi="fa-IR"/>
        </w:rPr>
        <w:t>هناک قول لأهل العلم لا یصح إطلاق الشام أو الذائق علیه تعالی للزوم صفات المادة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یکون سمیعا بصیراً، لأنه حی لا آفة به، وفائدة السمیع البصیر أنه علی صفة یجب فیها أن یسمع المسموعات، ویبصر المبصرات، وذلک یرجع إلی کونه حیاً لا آفة به، ولا یوصف بأنه سمیع بصیر، والمعلوم خلاف 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سامع مبصر فمعناهما أنه مدرک للمسموعات والمبصرات، وذلک یقتضی وجود المسموعات والمبصرات فلذلک لا یوصف بهما فی الأزل، فأمّا شام وذائق فلیس المراد بهما کونه مدرکاً بل المستفاد بالشام أنه قرب الجسم المشموم إلی حاسة شمه، والذائق أنه قرب الجسم المذوق إلی حاسة ذوقه، ولذلک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شممته فلم أجد له رائحة، وذقته فلم أجد له طعماً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فلم أدرکه لأنه مناقضه وجری مجری قوله أصغیت له فلم أسمعه فهما بأن یکونا سبب الإدراک علی وجه دون أن یکونا نفس الإدراک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87" w:name="pg12960_116313"/>
    </w:p>
    <w:p>
      <w:pPr>
        <w:pStyle w:val="Heading4"/>
        <w:numPr>
          <w:ilvl w:val="3"/>
          <w:numId w:val="1"/>
        </w:numPr>
        <w:rPr/>
      </w:pPr>
      <w:bookmarkStart w:id="88" w:name="__RefHeading___Toc5028272_3224264995"/>
      <w:bookmarkStart w:id="89" w:name="_Toc32"/>
      <w:bookmarkEnd w:id="87"/>
      <w:bookmarkEnd w:id="88"/>
      <w:r>
        <w:rPr>
          <w:rtl w:val="true"/>
        </w:rPr>
        <w:t>لا تدرکه الأبصار وهو یدرک الأبصار</w:t>
      </w:r>
      <w:bookmarkEnd w:id="89"/>
    </w:p>
    <w:p>
      <w:pPr>
        <w:pStyle w:val="Heading5"/>
        <w:numPr>
          <w:ilvl w:val="4"/>
          <w:numId w:val="1"/>
        </w:numPr>
        <w:rPr/>
      </w:pPr>
      <w:bookmarkStart w:id="90" w:name="__RefHeading___Toc5028274_3224264995"/>
      <w:bookmarkStart w:id="91" w:name="_Toc33"/>
      <w:bookmarkEnd w:id="90"/>
      <w:r>
        <w:rPr>
          <w:rtl w:val="true"/>
        </w:rPr>
        <w:t>امتناع الرؤیة</w:t>
      </w:r>
      <w:bookmarkEnd w:id="91"/>
    </w:p>
    <w:p>
      <w:pPr>
        <w:pStyle w:val="BookText"/>
        <w:rPr/>
      </w:pPr>
      <w:r>
        <w:rPr>
          <w:rFonts w:ascii="IRNazanin" w:hAnsi="IRNazanin" w:eastAsia="IRNazanin"/>
          <w:color w:val="111111"/>
          <w:sz w:val="28"/>
          <w:sz w:val="28"/>
          <w:szCs w:val="28"/>
          <w:rtl w:val="true"/>
          <w:lang w:bidi="fa-IR"/>
        </w:rPr>
        <w:t>استشهد القرآن الناطق الإمام المعصوم علیه السلام بآیة من القرآن الکریم فی خطبته الشریفة لیقول بلسان فصیح وقول صریح أن الحق سبحانه أجل وأکبر وأعظم من أن تناله الأبصار أو تدرکه الأفهام، امتنع علیها بوجوب وجوده وعجزت عن إدراکه بإمکان وجودها، وتعالی بکماله اللامتناهی عن نقصها المحض، وارتفع بغناه المطلق عن فقرها اللامحدود، فلذا صارت محالاً رؤیته، سمت فوق العقول ذاته، فلا یعرفه إلا بصفته ولا یری إلا بالبصیرة، فهو تعالی أکبر من أن یقال شیء عن رؤیته ولذا نقسم القوم إلی ثلاث 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قالت العدلیة بعدم رؤیته تعالی بالبصر سواء کانت الرؤیة فی الدنیا أو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جوّز المجسمة رؤیته تعالی بالبصر فی الدارین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قال بعض الأشاعرة برؤیته تعالی یوم القیامة وإنه سینکشف إلیهم کانکشاف القمر لیلة البدر، وحیث إن قول المجسمة یستلزم شروطاً للرؤیة، فلابد أن نذکرها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یستلزم تحقق الرؤیة أن یکون المرئی فی جهة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یستلزم تحقق الرؤیة أن یکون المرئی مقابلا للرائی أو ما فی حکم المقابل کما فی المرآة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یستلزم تحقق الرؤیة أن تنعکس صورة المرئی علی العین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أو أن تکون الرؤیة بواسطة خروج شعاع مخروطی الشکل فیقع علی المرئی</w:t>
      </w:r>
      <w:r>
        <w:rPr>
          <w:rFonts w:eastAsia="IRNazanin" w:cs="IRNazanin"/>
          <w:color w:val="111111"/>
          <w:sz w:val="28"/>
          <w:szCs w:val="28"/>
          <w:rtl w:val="true"/>
          <w:lang w:bidi="fa-IR"/>
        </w:rPr>
        <w:t>.</w:t>
      </w:r>
      <w:bookmarkStart w:id="92" w:name="pg12960_116314"/>
    </w:p>
    <w:p>
      <w:pPr>
        <w:pStyle w:val="BookText"/>
        <w:rPr/>
      </w:pPr>
      <w:bookmarkEnd w:id="92"/>
      <w:r>
        <w:rPr>
          <w:rFonts w:ascii="IRNazanin" w:hAnsi="IRNazanin" w:eastAsia="IRNazanin"/>
          <w:color w:val="111111"/>
          <w:sz w:val="28"/>
          <w:sz w:val="28"/>
          <w:szCs w:val="28"/>
          <w:rtl w:val="true"/>
          <w:lang w:bidi="fa-IR"/>
        </w:rPr>
        <w:t>وبناء علی ما تقدم من الأقوال جمیعاً یلزم أن یکون المرئی جسماً محدوداً ذا أبعاد مختلفة کالطول والعرض والعمق، کما یلزم منها أن یکون واجب الوجود ممکنا له کل صفات الممکنات، فینتفی الکمال المطلق له تعالی ویتصف بالنقص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حکم العقل السلیم بعدم صحة القول برؤیته تعالی بالبصر لابد أن نؤید حکم العقل بما جاء فی الکتاب الکریم، وبما صرح به لسان العصمة من أحادیث محمد وآل محمد صلوات الله علیه وسلم تسلیماً کثیراً</w:t>
      </w:r>
      <w:r>
        <w:rPr>
          <w:rFonts w:eastAsia="IRNazanin" w:cs="IRNazanin"/>
          <w:color w:val="111111"/>
          <w:sz w:val="28"/>
          <w:szCs w:val="28"/>
          <w:rtl w:val="true"/>
          <w:lang w:bidi="fa-IR"/>
        </w:rPr>
        <w:t>.</w:t>
      </w:r>
    </w:p>
    <w:p>
      <w:pPr>
        <w:pStyle w:val="Heading5"/>
        <w:numPr>
          <w:ilvl w:val="4"/>
          <w:numId w:val="1"/>
        </w:numPr>
        <w:rPr/>
      </w:pPr>
      <w:bookmarkStart w:id="93" w:name="__RefHeading___Toc5028276_3224264995"/>
      <w:bookmarkStart w:id="94" w:name="_Toc34"/>
      <w:bookmarkEnd w:id="93"/>
      <w:r>
        <w:rPr>
          <w:rtl w:val="true"/>
        </w:rPr>
        <w:t>الآیات الکریمة</w:t>
      </w:r>
      <w:bookmarkEnd w:id="94"/>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95" w:name="pg12960_116315"/>
    </w:p>
    <w:p>
      <w:pPr>
        <w:pStyle w:val="BookText"/>
        <w:rPr/>
      </w:pPr>
      <w:bookmarkEnd w:id="95"/>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لَکُمْ مِنْ أَنْفُسِکُمْ أَزْوَاجًا وَمِنَ الْأَنْعَامِ أَزْوَاجًا یَذْرَؤُکُمْ فِیهِ لَیْسَ کَمِثْلِهِ شَیْءٌ وَهُوَ السَّمِیعُ الْبَصِیرُ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الباقة العطرة من الآیات الکریمة التی تفند مدعی الرؤیة البصریة نکتفی بالرد علی من یقول بجواز رؤیته تعالی بالبصر</w:t>
      </w:r>
      <w:r>
        <w:rPr>
          <w:rFonts w:eastAsia="IRNazanin" w:cs="IRNazanin"/>
          <w:color w:val="111111"/>
          <w:sz w:val="28"/>
          <w:szCs w:val="28"/>
          <w:rtl w:val="true"/>
          <w:lang w:bidi="fa-IR"/>
        </w:rPr>
        <w:t>.</w:t>
      </w:r>
    </w:p>
    <w:p>
      <w:pPr>
        <w:pStyle w:val="Heading5"/>
        <w:numPr>
          <w:ilvl w:val="4"/>
          <w:numId w:val="1"/>
        </w:numPr>
        <w:rPr/>
      </w:pPr>
      <w:bookmarkStart w:id="96" w:name="__RefHeading___Toc5028278_3224264995"/>
      <w:bookmarkStart w:id="97" w:name="_Toc35"/>
      <w:bookmarkEnd w:id="96"/>
      <w:r>
        <w:rPr>
          <w:rtl w:val="true"/>
        </w:rPr>
        <w:t>الأحادیث الشریفة</w:t>
      </w:r>
      <w:bookmarkEnd w:id="97"/>
    </w:p>
    <w:p>
      <w:pPr>
        <w:pStyle w:val="BookText"/>
        <w:rPr/>
      </w:pPr>
      <w:r>
        <w:rPr>
          <w:rFonts w:ascii="IRNazanin" w:hAnsi="IRNazanin" w:eastAsia="IRNazanin"/>
          <w:color w:val="111111"/>
          <w:sz w:val="28"/>
          <w:sz w:val="28"/>
          <w:szCs w:val="28"/>
          <w:rtl w:val="true"/>
          <w:lang w:bidi="fa-IR"/>
        </w:rPr>
        <w:t>ما نطق به لسان أهل الذکر، وما صرحت به کلماتهم علیهم السلام یرشدنا إلی صحة ما حکم به العقل من رفض التجسیم لله تعالی ورفض الرؤیة البصریة التی تستلزم التجسیم، ولکی تنشرح الصدور بأحادیثهم النورانیة نذکرها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ورد عن أمیر المؤمنین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وسلم جالساً فی مسجده إذ دخل علیه رجل من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تدعو؟ 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شهادة أن لا إله إلاّ الله وأنّی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عن هذا الربّ الّذی تدعو إلی وحدانیّته وتزعم أنّک رسوله کیف هو، قال ــ صلی الله علیه وآله وسلم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یهودیُّ إنّ ربّی لا یوصف بالکیف لأنّ الکیف مخلوق وهو مکیّفه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قال ــ صلی الله علیه وآله وسلم ــ</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لا یوصف بالأین لأنّ الأین مخلوق وهو أیّنه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رأیته یا محمّد؟ 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یری بالأبصار ولا یدرک بالأوهام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نعلم أنّه موجود؟ 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بآیاته وأعلامه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یحمِل العرش أم العرش یحمله؟ فقال ــ صلی الله علیه وآله وسلم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یهودی إنّ ربّی لیس بحالٍّ ولا 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خروج الأمر منه؟ 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بإحداث الخطاب فی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ألیس الخلق کلّه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اصطفی منهم قوماً لرسالته؟ 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بسبقهم إلی الإقرار بربوبیّته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زعمت أنّک أفضلهم؟ قال ــ صلی الله علیه وآله وسلم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لأنّی أسبقهم إلی الإقرار بربّی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ربّک هل یفعل الظلم؟ 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لعلمه بقبحه واستغنائه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أنزل علیک فی ذلک قرآناً یتلی؟ قال ــ صلی الله علیه وآله وسلم ــ</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 عزّ وجلّ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ــ تبارک وتعالی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ــ سبحانه وتعالی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لِلْعَالَمِینَ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ــ عزّ وجلّ ــ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لِلْعِبَادِ</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فإن زعمت أن ربّک لا یظلم فکیف أغرق قوم نوح علیه السلام وفیهم الأطفال؟ فقال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 إنّ الله عزّ وجلّ أعقم أرحام نساء قوم نوح أربعین عاماً فأغرقهم حین أغرقهم ولا طفل فیهم، وما کان الله لیهلک الذرّیة بذنوب آبائهم، تعالی عن الظلم والجور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ربّک لا یظلم فکیف یخلّد فی النار أبد الآبدین من لم یعصه إلاّ أیّاماً معدودة؟ قال ــ صلی الله علیه وآله وسلم ــ</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یخلّده علی نیّته، فمن علم الله نیّته أنّه لو بقی فی الدنیا إلی انقضائها کان یعصی الله عزّ وجلّ یخلّده فی ناره علی نیّته، ونیّته فی ذلک شرّ من عمله، وکذلک یخلّد من یخلّد فی الجنّة بأنّه ینوی أنّه لو بقی فی الدنیا أیّامها لأطاع الله أبداً، ونیّته خیر من</w:t>
      </w:r>
    </w:p>
    <w:p>
      <w:pPr>
        <w:pStyle w:val="BookText"/>
        <w:rPr/>
      </w:pPr>
      <w:r>
        <w:rPr>
          <w:rFonts w:ascii="IRNazanin" w:hAnsi="IRNazanin" w:eastAsia="IRNazanin"/>
          <w:color w:val="111111"/>
          <w:sz w:val="28"/>
          <w:sz w:val="28"/>
          <w:szCs w:val="28"/>
          <w:rtl w:val="true"/>
          <w:lang w:bidi="fa-IR"/>
        </w:rPr>
        <w:t>عمله، فبالنیّات یخلّد أهل الجنّة فی الجنّة وأهل النار فی النار، والله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أجد فی التوراة أنّه لم یکن لله عزّ وجلّ نبیّ إلاّ کان له وصیّ من أمّته فمن وصیّک؟ قال ــ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 وصیّی علیّ بن أبی طالب علیه السلام واسمه فی التوراة ألیا وفی الإنجیل حیدار، وهو أفضل أمّتی وأعلمهم بربّی، وهو منّی بمنزلة هارون من موسی إلاّ أنّه لا نبیّ بعدی، وأنّه لسیّد الأوصیاء کما أنّی سیّد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وأنّک رسول الله وأنّ علیّ بن أبی طالب وصیّک حقّاً، والله إنّی لأجد فی التوراة کلُّ ما ذکرت فی جواب مسائلی، وإنّی لأجد فیها صفتک وصفة وصیّک، وأنّه المظلوم ومحتوم له بالشهادة، وأنّه أبو سبطیک وولدیک شبراً وشبیراً سیّدی شباب أهل الجنة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ورد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حِبْرٌ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 ربّک حین عبدته؟ فقال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ما کنت أعبد ربّاً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رأیته؟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لا تدرکه العیون فی مشاهدة الأبصار ولکن رأته القلوب بحقائق الإیمان</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ومن الروایات التی تبین أن القول بالرؤیة البصریة یجر إلی التشبیه المحال</w:t>
      </w:r>
    </w:p>
    <w:p>
      <w:pPr>
        <w:pStyle w:val="BookText"/>
        <w:rPr/>
      </w:pPr>
      <w:r>
        <w:rPr>
          <w:rFonts w:ascii="IRNazanin" w:hAnsi="IRNazanin" w:eastAsia="IRNazanin"/>
          <w:color w:val="111111"/>
          <w:sz w:val="28"/>
          <w:sz w:val="28"/>
          <w:szCs w:val="28"/>
          <w:rtl w:val="true"/>
          <w:lang w:bidi="fa-IR"/>
        </w:rPr>
        <w:t>والباطل قول الإمام أبی الحسن الثالث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 أسأله عن الرؤیة وما فیه الناس فکتب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الرؤیة ما لم یکن بین الرائی والمرئیّ هواء ینفُذه البصر، فإذا انقطع الهواء وعدم الضیاء بین الرائی والمرئیّ لم تصحّ الرؤیة وکان فی ذلک الاشتباه لأنّ الرائی متی ساوی المرئیّ فی السبب الموجب بینهما فی الرؤیة وجب الاشتباه وکان فی ذلک التشبیه، لأنّ الأسباب لابدّ من اتّصالها بالمسبّبات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وهذه الروایة تکذّب من افتری علی رسول الله صلی الله علیه وآله وسلم بأنه رأی ربه بالبصر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فضّال، عن أبی جمیلة، عن محمّد بن علیّ الحلبی، عن أبی عبد الله علیه السلام فی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ساقه فکشف عنها الإزار،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ویدعون إلی السجود فلا یستطیعون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أُفحِم القوم ودخلتهم الهَیْبَة، وشخصت الأبصار، وبلغت القلوب الحناجر، خاشعة أبصارهم ترهقهم ذلّة وقد کانوا یدعون إلی السجود وهم سالمون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الکثیر من الروایات التی ترکناها لتجنب الوقوع فی الإطالة</w:t>
      </w:r>
      <w:r>
        <w:rPr>
          <w:rFonts w:eastAsia="IRNazanin" w:cs="IRNazanin"/>
          <w:color w:val="111111"/>
          <w:sz w:val="28"/>
          <w:szCs w:val="28"/>
          <w:rtl w:val="true"/>
          <w:lang w:bidi="fa-IR"/>
        </w:rPr>
        <w:t>.</w:t>
      </w:r>
      <w:bookmarkStart w:id="98" w:name="pg12960_116320"/>
    </w:p>
    <w:p>
      <w:pPr>
        <w:pStyle w:val="Heading5"/>
        <w:numPr>
          <w:ilvl w:val="4"/>
          <w:numId w:val="1"/>
        </w:numPr>
        <w:rPr/>
      </w:pPr>
      <w:bookmarkStart w:id="99" w:name="__RefHeading___Toc5028280_3224264995"/>
      <w:bookmarkStart w:id="100" w:name="_Toc36"/>
      <w:bookmarkEnd w:id="98"/>
      <w:bookmarkEnd w:id="99"/>
      <w:r>
        <w:rPr>
          <w:rtl w:val="true"/>
        </w:rPr>
        <w:t>الرؤیة القلبیة</w:t>
      </w:r>
      <w:bookmarkEnd w:id="100"/>
    </w:p>
    <w:p>
      <w:pPr>
        <w:pStyle w:val="BookText"/>
        <w:rPr/>
      </w:pPr>
      <w:r>
        <w:rPr>
          <w:rFonts w:ascii="IRNazanin" w:hAnsi="IRNazanin" w:eastAsia="IRNazanin"/>
          <w:color w:val="111111"/>
          <w:sz w:val="28"/>
          <w:sz w:val="28"/>
          <w:szCs w:val="28"/>
          <w:rtl w:val="true"/>
          <w:lang w:bidi="fa-IR"/>
        </w:rPr>
        <w:t>لا تخلو الرؤیة من أحد المعنیین، المعنی الحقیقی أو المعنی المجازی لها، فإن کان مرادنا من الرؤیة المعنی الحقیقی لها فهی بمعنی الإدراک الحسّی أی الرؤیة البصریة، وإن کان مرادنا المعنی المجازی لها فهی بمعنی الإدراک العلمی التام أی الرؤیة بالبصیرة أو ما یسمی بالرؤیة القلبیة، وقد تقدم بطلان الرؤیة بالمعنی الأول عقلاً ونقلاً، فتنحصر الرؤیة بالمعنی الثانی ولهذا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عظمة الحق سبحانه تتجلی فی ذاته وصفاته وأفعاله، وحیث إن الذات الإلهیة لا یحاط بها لإحاطتها بکل شیء فلذا عجز المخلوق مهما ارتفعت رتبته وعلت مکانته وسمی فوق غیره من أن ینال الذات الإلهیة أو یعرف کنهها وهذا ما أکده الإمام أبو جعفر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الحسن، عن سهل بن زیاد، عن الحسن بن محبوب، عن علی بن رئاب،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تَکَلَّمُوا فِی خَلْقِ اللهِ وَلاَ تَتَکلّمُوا فِی اللهِ فَإنَّ الکَلامَ فِی اللهِ لا یَزْدادُ صاحِبُهُ إلاّ تَحَیُّراً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أخری عن حَریزٍ،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تَکَلَّمُوا فِی کُلِّ شَیْءٍ وَلاَ تَتَکَلَّمُوا فِی ذاتِ اللهِ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والنظر فی ذات الله تعالی یؤدی إلی وقوع الناظر فی التیه والضلال والاضطراب کما فی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حُمران،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زِیادُ، إیّاکَ وَالخُصُوماتِ فَإنَّها تُورِثُ الشَّکَّ وَتُحْبِطُ العَمَلَ وَتُرْدِی صاحِبَها وَعَسی أنْ یَتَکَلَّمَ بِالشَّیْءِ فَلا یُغْفَرُ لَهُ، إنَّهُ کانَ فِیما مَضی قَوْمٌ تَرَکُوا عِلْمَ ما</w:t>
      </w:r>
    </w:p>
    <w:p>
      <w:pPr>
        <w:pStyle w:val="BookText"/>
        <w:rPr/>
      </w:pPr>
      <w:r>
        <w:rPr>
          <w:rFonts w:ascii="Amiri" w:hAnsi="Amiri" w:eastAsia="Amiri" w:cs="Amiri"/>
          <w:color w:val="111111"/>
          <w:sz w:val="28"/>
          <w:sz w:val="28"/>
          <w:szCs w:val="28"/>
          <w:rtl w:val="true"/>
          <w:lang w:bidi="ar-SA"/>
        </w:rPr>
        <w:t>وُکِلُوا بِهِ وَطَلَبُوا عِلْمَ ما کُفُوهُ حَتَّی انْتَهی کَلامُهُمْ إلَی اللهِ فَتَحَیَّرُوا حَتّی أنْ کانَ الرَّجُلُ لَیُدْعی مِنْ بَیْنِ یَدَیْهِ فَیُجِیبُ مِنْ خَلْفِهُ وَیُدْعی مِنْ خَلْفِهِ فَیُجِیبُ مْنْ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تاهُوا فی الأرضِ</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المفکر فی ذات الله تعالی الذی یبغی الإحاطة بها جاهل محض وعاجز ضعیف وسیقوده تفکیره فی ذلک إلی عاقبة سیئة کما فی قول الإمام أبی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فِی اللهِ کَیْفَ هُوَ، هَلَکَ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أبی الإمام أبو جعفر علیه السلام إلا أن یرشدنا وینصحنا رعایة منه لنا ورحمة منه بنا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وَالتَّفَکُّرَ فِی اللهِ وَلکِنْ إذا أرَدْتُمْ أنْ تَنْظُرُوا إلی عَظَمَتِهِ فَانْظُرُوا إلی عَظیمِ خَلْقِهِ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الجولة فی أحادیث أهل العصمة والطهارة علیهم السلام صار لابد لنا أن نتأمل فیها بإمعان ونستلهمها بقوة ونسترشد بها بدقة لکی نصل إلی اطمئنان القلب وسکون النفس وخضوع الجوارح ونسلم بأن رؤیة الله تعالی لا تتم من خلال الحواس، ولا تتحقق رؤیة الذات الإلهیة إلا من خلال النظر فی عظمتها وصفاتها، فبناء علی ما تقدم لا تکون الرؤیة إلا بالبصیرة، ولا تتحقق إلا الرؤیة القلبیة وهذا ما تؤکده الأحادیث والروایات الشریفة التی سنقف علی مضامینها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فی هذا الحدیث الشریف یؤکد الإمام علیه السلام علی عدم إمکان تحقق الرؤیة البصریة لجلال الله تعالی عن صفات الأجسام، کما یؤکد علی حصول الرؤیة القلبیة لرسول الله صلی الله علیه وآله وسلم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أری رَسُولَهُ بِقَلْبِهِ مِنْ نُورِ عَظَمَتِهِ ما أحَبَّ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وحدیث الإمام أبی جعفر علیه السلام یشیر إلی أن الرؤیة القلبیة تتحقق لکل مؤمن عالم عارف بربّه من خلال نظره فی آیات الله تعالی الأنفسیة والآفاقیة،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معبد، عن عبد الله بن سنان،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جعفر علیه السلام فدخلَ علیه رجلٌ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أیّ شیء تعبد؟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تَرَهُ العیونُ بمشاهدة الأبصار ولکن رأته القلوب بحقائق الإیمان، لا یعرف بالقیاس ولا یدرک بالحواس، ولا یشبه بالناس، موصوف بالآیات، معروف بالعلامات، لا یجور فی حکمه، ذلک الله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بیّن الإمام أبو الحسن الرضا علیه السلام أن رؤیة الذات الإلهیة لا یمکن تتحققها بالبصر ولا بالبصیرة معاً لمحدودیة الرائی وقصوره عن إدراک الذات اللامتناهیة، فلذا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محمد، عن أبی هاشم الجعفری، قال سألت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یوصفُ؟ قال ــ علیه السلام ــ</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القرآن؟</w:t>
      </w:r>
      <w:r>
        <w:rPr>
          <w:rFonts w:eastAsia="Amiri" w:cs="Amiri" w:ascii="Amiri" w:hAnsi="Amiri"/>
          <w:color w:val="111111"/>
          <w:sz w:val="28"/>
          <w:szCs w:val="28"/>
          <w:rtl w:val="true"/>
          <w:lang w:bidi="ar-SA"/>
        </w:rPr>
        <w:t>».</w:t>
      </w:r>
      <w:bookmarkStart w:id="101" w:name="pg12960_116323"/>
    </w:p>
    <w:p>
      <w:pPr>
        <w:pStyle w:val="BookText"/>
        <w:rPr/>
      </w:pPr>
      <w:bookmarkEnd w:id="10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ــ علیه السلام ــ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تقرأ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فتعرفون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العیون، فقال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أوهام القلوب أکبر من أبصار العیون فهو لا تدرکه الأوهام وهو یدرک الأوهام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الروایات التی تؤکد هذا المعنی لجمنا عنها قلمنا لکی لا نقع فی الإطالة</w:t>
      </w:r>
      <w:r>
        <w:rPr>
          <w:rFonts w:eastAsia="IRNazanin" w:cs="IRNazanin"/>
          <w:color w:val="111111"/>
          <w:sz w:val="28"/>
          <w:szCs w:val="28"/>
          <w:rtl w:val="true"/>
          <w:lang w:bidi="fa-IR"/>
        </w:rPr>
        <w:t>.</w:t>
      </w:r>
    </w:p>
    <w:p>
      <w:pPr>
        <w:pStyle w:val="Heading5"/>
        <w:numPr>
          <w:ilvl w:val="4"/>
          <w:numId w:val="1"/>
        </w:numPr>
        <w:rPr/>
      </w:pPr>
      <w:bookmarkStart w:id="102" w:name="__RefHeading___Toc5028282_3224264995"/>
      <w:bookmarkStart w:id="103" w:name="_Toc37"/>
      <w:bookmarkEnd w:id="102"/>
      <w:r>
        <w:rPr>
          <w:rtl w:val="true"/>
        </w:rPr>
        <w:t>ما هو سبب شبهة الرؤیة؟</w:t>
      </w:r>
      <w:bookmarkEnd w:id="103"/>
    </w:p>
    <w:p>
      <w:pPr>
        <w:pStyle w:val="BookText"/>
        <w:rPr/>
      </w:pPr>
      <w:r>
        <w:rPr>
          <w:rFonts w:ascii="IRNazanin" w:hAnsi="IRNazanin" w:eastAsia="IRNazanin"/>
          <w:color w:val="111111"/>
          <w:sz w:val="28"/>
          <w:sz w:val="28"/>
          <w:szCs w:val="28"/>
          <w:rtl w:val="true"/>
          <w:lang w:bidi="fa-IR"/>
        </w:rPr>
        <w:t>إن الذین قالوا بجواز رؤیته تعالی بالبصر وقعوا فی شبهة التجسیم بسبب فهمهم الخاطئ للآیات الکریمة، وبسبب ابتعادهم عن نهج العترة الطاهرة والثقل الأصغر، فقادهم هذا الابتعاد إلی التعامل مع الآیات الکریمة بسطحیة وبساطة فی الفهم، ودفعهم إلی الجمود علی ظواهر الآیات الکریمة وهذا بدوره أدی إلی صدور أفکار مخالفة للعقل وأقوال تتقاطع مع النصوص الصریحة فی تنزیه الحق سبحانه کقوله تعالی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ترک هذا الفهم السطحی والخاطئ ترکة فکریة ثقیلة علی عقول بعض طوائف المسلمین وهذا ما نلمسه من الحدیث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إدریس، عن محمد بن عبد الجبار،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المحدث أن أدخله علی أبی الحسن الرضا علیه السلام فاستأذنته فی ذلک فأذن لی فدخل علیه فسأله عن الحلال والحرام والأحکام حتّی بلغ سؤاله إلی التوحید 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روینا أنّ اللهَ قسم الرؤیة والکلام بین نبیّین، فقسم الکلام لموسی ولمحمد الرؤیة، فقال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المبلغ عن الله إلی الثقلین من الجن والإنس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ألیس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یجیء رجل إلی الخَلقِ جمیعا فیخبرُهُمْ أنّه جاء من عند الله وأنّه یدعوهم إلی الله بأمر الله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 بعینی وأحطت به علما وهو علی صورة البشر، أما</w:t>
      </w:r>
    </w:p>
    <w:p>
      <w:pPr>
        <w:pStyle w:val="BookText"/>
        <w:rPr/>
      </w:pPr>
      <w:r>
        <w:rPr>
          <w:rFonts w:ascii="IRNazanin" w:hAnsi="IRNazanin" w:eastAsia="IRNazanin"/>
          <w:color w:val="111111"/>
          <w:sz w:val="28"/>
          <w:sz w:val="28"/>
          <w:szCs w:val="28"/>
          <w:rtl w:val="true"/>
          <w:lang w:bidi="fa-IR"/>
        </w:rPr>
        <w:t>تستحونَ؟ ما قدَرَتِ الزَّنادقة أن ترمیه بهذا أن یکون یأتی من عند الله بشیء ثمّ یأتی بخلافه من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أُخْرَی</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هذه الآیة ما یدلّ علی ما رأی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فؤادُ محمّد ما رأتْ عَیناهُ، ثمّ أخبر بما رأی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فآیات اللهِ غیر اللهِ وقد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یُحِیطُونَ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رأته الأبصار فقد أحاطت به العلم ووقعت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فتُکَذِّبُ بالرّوایات؟ فقال أبو الحسن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الرّوایات مخالفة للقرآن کذّبْتُها، وما أجْمَعَ المُسْلِمُونَ عَلَیهِ أنّه لا یُحاط به عِلْماً ولا تُدْرِکُهُ الأبْصارُ وَلَیْسَ کَمِثْلِهِ شَیءٌ</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هذا الحدیث الذی سقناه إلیکم تظهر بعض الإرشادات التی أفاض بها الإمام علیه السلام علی السائل لکی یضع قدمه علی الصراط المستقیم، ویرتفع اللبس عن عقله وتنار ظلمة أفکاره بنور الإمام علیه السلام وهی کما یلی</w:t>
      </w:r>
      <w:r>
        <w:rPr>
          <w:rFonts w:eastAsia="IRNazanin" w:cs="IRNazanin"/>
          <w:color w:val="111111"/>
          <w:sz w:val="28"/>
          <w:szCs w:val="28"/>
          <w:rtl w:val="true"/>
          <w:lang w:bidi="fa-IR"/>
        </w:rPr>
        <w:t>:</w:t>
      </w:r>
      <w:bookmarkStart w:id="104" w:name="pg12960_116326"/>
    </w:p>
    <w:p>
      <w:pPr>
        <w:pStyle w:val="BookText"/>
        <w:rPr/>
      </w:pPr>
      <w:bookmarkEnd w:id="104"/>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فی حالة وجود تقاطع مع کلام الله تعالی یقدم کلام الله تعالی علی غیره من الکلام وإن کان منسوباً إلی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یؤکد الإمام علیه السلام للسائل أن حدیث النبی صلی الله علیه وآله وسلم لا یناقض القرآن الکریم کون مصدرهما واحداً وهو نفس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ثم یفسر الإمام علیه السلام الآیات تفسیرا یدفع شبهة الرؤیة البصریة عن نهم السائل الذی أوسر عقله بفهم خاطئ للآیة</w:t>
      </w:r>
      <w:r>
        <w:rPr>
          <w:rFonts w:eastAsia="IRNazanin" w:cs="IRNazanin"/>
          <w:color w:val="111111"/>
          <w:sz w:val="28"/>
          <w:szCs w:val="28"/>
          <w:rtl w:val="true"/>
          <w:lang w:bidi="fa-IR"/>
        </w:rPr>
        <w:t>.</w:t>
      </w:r>
    </w:p>
    <w:p>
      <w:pPr>
        <w:pStyle w:val="Heading5"/>
        <w:numPr>
          <w:ilvl w:val="4"/>
          <w:numId w:val="1"/>
        </w:numPr>
        <w:rPr/>
      </w:pPr>
      <w:bookmarkStart w:id="105" w:name="__RefHeading___Toc5028284_3224264995"/>
      <w:bookmarkStart w:id="106" w:name="_Toc38"/>
      <w:bookmarkEnd w:id="105"/>
      <w:r>
        <w:rPr>
          <w:rtl w:val="true"/>
        </w:rPr>
        <w:t>معنی الإدراک الإلهی</w:t>
      </w:r>
      <w:bookmarkEnd w:id="106"/>
    </w:p>
    <w:p>
      <w:pPr>
        <w:pStyle w:val="BookText"/>
        <w:rPr/>
      </w:pPr>
      <w:r>
        <w:rPr>
          <w:rFonts w:ascii="IRNazanin" w:hAnsi="IRNazanin" w:eastAsia="IRNazanin"/>
          <w:color w:val="111111"/>
          <w:sz w:val="28"/>
          <w:sz w:val="28"/>
          <w:szCs w:val="28"/>
          <w:rtl w:val="true"/>
          <w:lang w:bidi="fa-IR"/>
        </w:rPr>
        <w:t>ورد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کعبارة علی لسان الإمام الحسن علیه السلام یصف بها ربه سبحانه، ولکی نقف علی معنی هذه العبارة لابد أن نعرف معنی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الإدراک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علمه أقصی الشیء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الإدراک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علمه تعالی بالمدرکات والإحاطة بها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اطلع الإنسان علی أمر ما فی الواقع الخارجی یدرکه بأحد حواسه الخمس، أمّا من خلال البصر أو السمع أو الذائقة أو اللمس أو الشم فیستطیع أن یصفه بحسب علمه الحسی لذلک الشیء المحسوسیّ، لکن الإدراک بالنسبة لله تعالی لا یمکن أن یکون کذلک لتنزّهه تعالی عن الحواس، فیکون إدراکه تعالی للأشیاء المدرکة هو علمه بها دون اشتباه أو التباس أو خطأ، وکیف لا یدرک المحسوسات وغیرهاوهو الذی أحاط بکل شیء علما؟</w:t>
      </w:r>
      <w:bookmarkStart w:id="107" w:name="pg12960_116327"/>
    </w:p>
    <w:p>
      <w:pPr>
        <w:pStyle w:val="Heading4"/>
        <w:numPr>
          <w:ilvl w:val="3"/>
          <w:numId w:val="1"/>
        </w:numPr>
        <w:rPr/>
      </w:pPr>
      <w:bookmarkStart w:id="108" w:name="__RefHeading___Toc5028286_3224264995"/>
      <w:bookmarkStart w:id="109" w:name="_Toc39"/>
      <w:bookmarkEnd w:id="107"/>
      <w:bookmarkEnd w:id="108"/>
      <w:r>
        <w:rPr>
          <w:rtl w:val="true"/>
        </w:rPr>
        <w:t>وهو اللطیف الخبیر</w:t>
      </w:r>
      <w:bookmarkEnd w:id="109"/>
    </w:p>
    <w:p>
      <w:pPr>
        <w:pStyle w:val="Heading5"/>
        <w:numPr>
          <w:ilvl w:val="4"/>
          <w:numId w:val="1"/>
        </w:numPr>
        <w:rPr/>
      </w:pPr>
      <w:bookmarkStart w:id="110" w:name="__RefHeading___Toc5028288_3224264995"/>
      <w:bookmarkStart w:id="111" w:name="_Toc40"/>
      <w:bookmarkEnd w:id="110"/>
      <w:r>
        <w:rPr>
          <w:rtl w:val="true"/>
        </w:rPr>
        <w:t>اللطیف</w:t>
      </w:r>
      <w:bookmarkEnd w:id="111"/>
    </w:p>
    <w:p>
      <w:pPr>
        <w:pStyle w:val="BookText"/>
        <w:rPr/>
      </w:pPr>
      <w:r>
        <w:rPr>
          <w:rFonts w:ascii="IRNazanin" w:hAnsi="IRNazanin" w:eastAsia="IRNazanin"/>
          <w:color w:val="111111"/>
          <w:sz w:val="28"/>
          <w:sz w:val="28"/>
          <w:szCs w:val="28"/>
          <w:rtl w:val="true"/>
          <w:lang w:bidi="fa-IR"/>
        </w:rPr>
        <w:t>للطیف معنیان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أسماء الله الحسنی البر بعباده الرفیق بهم والعالم بخفایا الأمور ودقائقها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الرقیق، ألطف فلانا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أتحفه وبرّه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استلطف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منه وألصقه بجنبه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الهدیة،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إلیه لطفا، وما أکثر تحفه وألطافه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العصمة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تأملنا هذه المعانی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لانطبقت بعضها علی صفته تعالی، فهو الرفیق بعباده الحنّان الذی یرأف بعبده أکثر من رأفة الوالدین بالصغیر، وهو الذی یغدق علی عبده بعطایاه ومنحه ونعمه، ویتقرب إلی صالحهم ویوفقه ویحول بینه وبین الآثام والخطایا رحمة وحباً وتفضلاً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تعالی لطیف بالمعنی الذی یلیق بشأنه سبحانه، کما أنه تعالی منزه عن معنی الصغیر أو الرقیق التی هی من معانی صفات الممکنات المحدودة العاجزة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معنی آخر یتضح من خلاله اسم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الله تعالی خلق خلقاً فی غایة الصغر والدقة واللطافة وقد أحاط به علما فلذا سمی باللطیف وهذا ما تؤکده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ورد عنه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وتعالی لا یخفی علیه ما العباد مقرّفون فی لیلهم ونهارهم، لطف به خیرا وأحاط به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ورد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اللطیف بمن شرد عنه من مسرفی عباده لیرجع عن عتوه وعناده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عن الإمام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اللطیف بلطف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سمیناه، لطیفا للخلق اللطیف ولعله بالشیء اللطیف ما خلق من البعوض والذرة، وما هو أصغر منها لا یکاد تدرکه الأبصار والعقول، لصغر خلقه من عینه وسمعه وصورته، لا یعرف من ذلک لصغر الذکر من الأنثی، ولا الحدیث المولود من القدیم الوالد، فلما رأینا لطف ذلک فی صغره وموضع العقل فیه والشهوة للفساد، والهرب من الموت، والحدب علی نسله من ولده، ومعرفة بعضها بعضا، وما کان منها فی لجج البحار، وأعنان السماء، والمفاوز والقفار، وما هو معنا فی منزلنا، ویفهم بعضهم بعضا من منطقهم، وما یفهم من أولادها ونقلها الطعام إلیها والماء، علمنا أن خالقها لطیف، وإنه لطیف بخلق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عن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اللطیف فلیس علی قلة وقضافة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وصغر، ولکن ذلک علی النفاذ فی الأشیاء، والامتناع من أن یدرک، کقولک للرجل لطف عنی هذا الأمر ولطف فلان فی مذهبه، وقوله یخبرک أنه غمض فیه العقل وفات الطلب وعاد متعمقا متلطفا لا یدرکه الوهم، فکذلک لطف الله تبارک وتعالی عن أن یدرکه بحد أو یحد بوصف، واللطافة منا الصغر والقلة، فقد جمعنا الاسم  واختلف المعنی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الکثیر من الروایات التی تؤکد نفس المعنی لکلمة اللطیف الذی ورد فی الروایات المبینة أعلاه</w:t>
      </w:r>
      <w:r>
        <w:rPr>
          <w:rFonts w:eastAsia="IRNazanin" w:cs="IRNazanin"/>
          <w:color w:val="111111"/>
          <w:sz w:val="28"/>
          <w:szCs w:val="28"/>
          <w:rtl w:val="true"/>
          <w:lang w:bidi="fa-IR"/>
        </w:rPr>
        <w:t>.</w:t>
      </w:r>
      <w:bookmarkStart w:id="112" w:name="pg12960_116329"/>
    </w:p>
    <w:p>
      <w:pPr>
        <w:pStyle w:val="Heading5"/>
        <w:numPr>
          <w:ilvl w:val="4"/>
          <w:numId w:val="1"/>
        </w:numPr>
        <w:rPr/>
      </w:pPr>
      <w:bookmarkStart w:id="113" w:name="__RefHeading___Toc5028290_3224264995"/>
      <w:bookmarkStart w:id="114" w:name="_Toc41"/>
      <w:bookmarkEnd w:id="112"/>
      <w:bookmarkEnd w:id="113"/>
      <w:r>
        <w:rPr>
          <w:rtl w:val="true"/>
        </w:rPr>
        <w:t>الخبیر</w:t>
      </w:r>
      <w:bookmarkEnd w:id="114"/>
    </w:p>
    <w:p>
      <w:pPr>
        <w:pStyle w:val="BookText"/>
        <w:rPr/>
      </w:pPr>
      <w:r>
        <w:rPr>
          <w:rFonts w:ascii="IRNazanin" w:hAnsi="IRNazanin" w:eastAsia="IRNazanin"/>
          <w:color w:val="111111"/>
          <w:sz w:val="28"/>
          <w:sz w:val="28"/>
          <w:szCs w:val="28"/>
          <w:rtl w:val="true"/>
          <w:lang w:bidi="fa-IR"/>
        </w:rPr>
        <w:t>جاء المعنی اللغوی لاسم الخبیر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أسماء الله عز وجل، وهو العالم بما کان وما یکون، وذو الخبرة الذی یخبر الشیء بعلمه وفی التنزیل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به خبیرا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تعالی هو واجب الوجود الذی اتصف بصفات کمالیة مطلقة کالعلم والإحاطة بکل شیء، وهو الذی لا یعزب عنه شیء ولا یفوته مهما دق وصغر واختفی، وهو الذی یعلم السر وأخفی، مما یدل علی إحاطة علمه بحقیقة الأشیاء وبظاهرها وباطنها وهذا ما أکده الإمام الرضا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الخبیر فالذی لا یعزب عنه شئ ولا یفوته، لیس للتجربة ولا للاعتبار بالأشیاء، وأمّا فی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فتفیده التجربة والاعتبار علما لولاهما ما علم؛ لأن من کان کذلک کان جاهلا، والله تعالی لم یزل خبیرا بما یخلق، والخبیر من الناس المستخبر عن جهل المتعلم، فقد جمعنا الاسم واختلف المعنی</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قوام الخلق وصلاحهم إلا بالإقرار منهم بعلیم خبیر، یعلم السر وأخفی، آمر بالصلاح، ناه عن الفساد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وتشیر الأحادیث التی سبق ذکرها إلی خبرته التی هی بمعنی الإحاطة التامة بما خلق لا عن تجربة أو اعتبار کما یحصل ذلک فی البشر، کما أن خبرته لم تکن عن تعلم لرفع جهل أو تدریب لصقل موهبة</w:t>
      </w:r>
      <w:r>
        <w:rPr>
          <w:rFonts w:eastAsia="IRNazanin" w:cs="IRNazanin"/>
          <w:color w:val="111111"/>
          <w:sz w:val="28"/>
          <w:szCs w:val="28"/>
          <w:rtl w:val="true"/>
          <w:lang w:bidi="fa-IR"/>
        </w:rPr>
        <w:t>.</w:t>
      </w:r>
      <w:bookmarkStart w:id="115" w:name="pg12960_116330"/>
    </w:p>
    <w:p>
      <w:pPr>
        <w:pStyle w:val="Heading5"/>
        <w:numPr>
          <w:ilvl w:val="4"/>
          <w:numId w:val="1"/>
        </w:numPr>
        <w:rPr/>
      </w:pPr>
      <w:bookmarkStart w:id="116" w:name="__RefHeading___Toc5028292_3224264995"/>
      <w:bookmarkStart w:id="117" w:name="_Toc42"/>
      <w:bookmarkEnd w:id="115"/>
      <w:bookmarkEnd w:id="116"/>
      <w:r>
        <w:rPr>
          <w:rtl w:val="true"/>
        </w:rPr>
        <w:t>استخلص الوحدانیة والجبروت</w:t>
      </w:r>
      <w:bookmarkEnd w:id="117"/>
    </w:p>
    <w:p>
      <w:pPr>
        <w:pStyle w:val="BookText"/>
        <w:rPr/>
      </w:pPr>
      <w:r>
        <w:rPr>
          <w:rFonts w:ascii="IRNazanin" w:hAnsi="IRNazanin" w:eastAsia="IRNazanin"/>
          <w:color w:val="111111"/>
          <w:sz w:val="28"/>
          <w:sz w:val="28"/>
          <w:szCs w:val="28"/>
          <w:rtl w:val="true"/>
          <w:lang w:bidi="fa-IR"/>
        </w:rPr>
        <w:t>عند الوقوف علی هذه العبارات الحسینیة التی نطق بها لسان العصمة، وصرح بها عقل الإمامة تلمس المعانی الملکوتیة التی تسمو بسامعها إلی سحاب الحکمة وشمس الحقیقة الإلهیة التی تحار العقول فی معرفة کنهها وتعجز الألباب عن الإحاطة بها، وأنی لغیر عنوان العصمة وسلیل النبوة ومعدن العلم أن یقف علی عمق هذه المفردات؟ إلاّ أن ذلک لا یمنع عن بیان ما وصلت إلیه الأفهام وأدرکته العقول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بیان المعنی اللغوی لمفردة الوحدانیة فی شرح المعنی العام، فلذا نعطف الکلام علی بیان المعنی الاصطلاحی للمفردة فتأتی الوحدانیة بعدة معانی کلها تنطبق علی الذات المقدسة، فتارة بمعنی لا نظیر له ولا شبیه، وأخری بمعنی الذات البسیطة التی لا ترکیب فیها ولا أجزاء لها، وثالثة بمعنی المعبود الذی لا معبود سواه، ویترسخ معنی الوحدانیة فی عقولنا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نتأمل هذا الکون الفسیح وهذه الموجودات الممکنة التی تنصور کأنها مجموعة واحدة لما فیها من ارتباط وتناسب وهذا بدوره یدل علی أن صانعها ومدبرها واحد لا أحد سواه، وعند التفکر والنظر فی معنی الإله لا یظهر لنا إلا معنی واحداً وهو أن الإله هو الموجود الغنی مطلقاً، وهذا المعنی ینفی بدوره تعدد الإله، ولکی ندرک المعنی لابد من توضیح البرهانین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هذا الکون موجودات مرتبطة بعضها ببعض أی لا تستطیع الاستغناء عن بعضها البعض فلو ضربنا مثلا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یتغذی الإنسان لابد من وجود نبات مثمر وهذا النبات یحتاج إلی أرض وماء وهواء وعوامل أخری لکی یعطی ثماره وإلا لو فقد عامل من هذه العوامل لما وجد النبات ولما تغذی الإنسان ولما تحققت غایة الخلقة التی هی العبادة لله الواحد الأحد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والإنسان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مما تقدم لابد من وجود ترابط بین الموجودات بل هو من سماتها دل هذا بدوره علی أن صانعها ومدبرها واحد لا أحد</w:t>
      </w:r>
    </w:p>
    <w:p>
      <w:pPr>
        <w:pStyle w:val="BookText"/>
        <w:rPr/>
      </w:pPr>
      <w:r>
        <w:rPr>
          <w:rFonts w:ascii="IRNazanin" w:hAnsi="IRNazanin" w:eastAsia="IRNazanin"/>
          <w:color w:val="111111"/>
          <w:sz w:val="28"/>
          <w:sz w:val="28"/>
          <w:szCs w:val="28"/>
          <w:rtl w:val="true"/>
          <w:lang w:bidi="fa-IR"/>
        </w:rPr>
        <w:t>سواه تعالی، وإلا للزم التعارض والتدافع والفساد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لبیان البرهان الثانی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تعدد الآلهة للزم من فرضنا وجود جهات اختلاف بینهم، أی یتصف أحدهم بصفة غیر موجودة عند غیرهم فیلزم من ذلک الحاجة ویلزم من الحاجة الفقر وهذا خلاف صفات الإله الذی هو غنی مطلق، ومن جهة أخری لو قلنا بتعدد الآلهة للزم وجود الفواصل بینهم وهذا یؤدی بدوره إلی تعدد القدماء إذ إن الإله یتصف بالقدم فیلزم أن یکون الفاصل بینه وبین الإله الآخر قدیماً أیضا فیتعدد القدماء ویتسلسل الفواصل وحیث إن التسلسل باطل کما هو ثابت فی محله إذن یلزم من ذلک عدم التعدد ومن عدم التعدد یلزم القول بالوحدانیة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تقدم من بیان ما جاء فی القرآن الکریم من آیات کریمة نذکرها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وَإِلَهُکُمْ إِلَهٌ وَاحِدٌ لَا إِلَهَ إِلَّا هُوَ الرَّحْمَنُ الرَّحِیمُ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قال الباری عزّ وجل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لَا تَتَّخِذُوا إِلَهَیْنِ اثْنَیْنِ إِنَّمَا هُوَ إِلَهٌ وَاحِدٌ فَإِیَّایَ فَارْهَبُونِ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قال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مَعَ اللَّهِ إِلَهًا آَخَرَ فَتَکُونَ مِنَ الْمُعَذَّبِینَ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یؤکد ذلک ما ورد فی أحادیث أهل البیت علیهم السلام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عن إسحاق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عن أبیه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فی بعض خطبه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کان فی أوّلیّته وَحْدانیّاً، وفی أزلیّته متعظّماً بالإلهیّة، متکبّراً بکبریائه وجبروته ابتدأ ما ابتدع، وأنشأ ما خلق علی غیر مثالٍ کان سبق بشیءٍ ممّا خلق، ربّنا القدیم بلطف ربوبیّته وبعلم خُبره فتق وبإحکام قدرته خلق جمیع ما خلق، وبنور الإصباح فلق، فلا مبدّل لخلقه، ولا مغیّر لصنعه، ولا معقّب لحکمه، ولا رادّ لأمره، ولا مستراح عن دعوته ولا زوال لمُلکه، ولا انقطاع لمدّته، وهو الکَیْنون أوّلاً والدَیموم أبداً، المحتجب بنوره دون خلقه فی الأفق الطامح، والعزّ الشامخ والملک الباذخ، فوق کلّ شیءٍ علا، ومن کلّ شیءٍ دنا، فتجلّی لخلقه من غیر أن یکون یُری، وهو بالمنظر الأعلی، فأحبّ الاختصاص</w:t>
      </w:r>
    </w:p>
    <w:p>
      <w:pPr>
        <w:pStyle w:val="BookText"/>
        <w:rPr/>
      </w:pPr>
      <w:r>
        <w:rPr>
          <w:rFonts w:ascii="IRNazanin" w:hAnsi="IRNazanin" w:eastAsia="IRNazanin"/>
          <w:color w:val="111111"/>
          <w:sz w:val="28"/>
          <w:sz w:val="28"/>
          <w:szCs w:val="28"/>
          <w:rtl w:val="true"/>
          <w:lang w:bidi="fa-IR"/>
        </w:rPr>
        <w:t>بالتوحید إذ احتجب بنوره، وسما فی علوّه، واستتر عن خلقه، وبعث إلیهم الرسل لتکون له الحجّة البالغة علی خلقه ویکون رسله إلیهم شهداء علیهم، وابتعث فیهم النبییّن مبشّرین ومنذرین لیهلک من هلک عن بیّنة ویحیی من حیّ عن بیّنة، ولیعقل العباد عن ربّهم ما جهلوه فیعرفوه بربوبیّته بعد ما أنکروا ویوحّدوه بالإلهیّة بعد ما عضدوا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وصیّة من الإمام أمیر المؤمنین علیه السلام لولده الإمام الحسن علیه السلام عند إنصرافه من صفّین، وقد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لربّک شریک لأتَتْک رسله، ولرأیت آثار ملکه وسلطانه، ولعرفت أفعاله وصفاته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إله واحد کما وصف نفسه، لا یضادّه فی ملکه أحد، ولا یزول أبداً، أوّل قبل الأشیاء بلا أوّلیة، وآخر بعد الأشیاء بلا نهایة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حدّثنا أبی؛ وعبد الواحد بن محمّد بن عَبْدوس العطّار رحمهما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عن الفضل بن شاذان، عن محمّد 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سیّدی موسی بن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علّمنی التوحید فقال ــ علیه السلام ــ</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أحمد لا تتجاوز فی التوحید ما ذکره الله تعالی ذکره فی کتابه فتهلک واعلم أنّ الله تعالی واحد، أحد، صمد، لم یلد فیورث، ولم یولد فیشارک، ولم یتّخذ صاحبة ولا ولداً ولا شریکاً، وإنّه الحیّ الّذی لا یموت، والقادر الّذی لا یعجَز، والقاهر الّذی لا یغلب، والحلیم الّذی لا یعجل، والدائم الّذی لا یَبید، والباقی</w:t>
      </w:r>
    </w:p>
    <w:p>
      <w:pPr>
        <w:pStyle w:val="BookText"/>
        <w:rPr/>
      </w:pPr>
      <w:r>
        <w:rPr>
          <w:rFonts w:ascii="IRNazanin" w:hAnsi="IRNazanin" w:eastAsia="IRNazanin"/>
          <w:color w:val="111111"/>
          <w:sz w:val="28"/>
          <w:sz w:val="28"/>
          <w:szCs w:val="28"/>
          <w:rtl w:val="true"/>
          <w:lang w:bidi="fa-IR"/>
        </w:rPr>
        <w:t xml:space="preserve">الّذی لا یَفْنی، والثابت الّذی لا یزول، والغنیّ الّذی لا یفتقر، والعزیز الّذی لا یذلّ، والعالم الّذی لا یجهل، والعدل الّذی لا یجور، والجواد الّذی لا یبخل، وإنّه لا تقدّره العقول، ولا تقع علیه الأوهام، ولا تحیط به الأقطار، ولا یحویه مکان، ولا تدرکه الأبصار وهو یدرک الأبصار وهو اللطیف الخبیر، ولیس کمثله شیء وهو السمیع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 ولا خمسة إلاّ هو سادهم ولا أدنی من ذلک ولا أکثر إلاّ هو معهم أینما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الأوّل الّذی لا شیء قبله، والآخر الّذی لا شیء بعده، وهو القدیم وما سواه مخلوق محدث، تعالی عن صفات المخلوقین علوّاً کبیراً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الثانی علیه السلام ما معنی الواحد؟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اجتماع الألسن علیه بالتوحید، کما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حدّثنا محمّد بن إبراهیم بن إسحاق الطالقانی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سعید بن یحیی البُزُوری،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الهیثم البلدیّ،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المعافی بن عمران، عن إسرائیل، عن المقدام بن شُرَیْح بن هانئ،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أعرابیّاً قام یوم الجمل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أتقول 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أما تری ما فیه أمیر المؤمنین من تقسّم القلب، فقال أمیر المؤمنین علیه السلام</w:t>
      </w:r>
      <w:r>
        <w:rPr>
          <w:rFonts w:eastAsia="IRNazanin" w:cs="IRNazanin"/>
          <w:color w:val="111111"/>
          <w:sz w:val="28"/>
          <w:szCs w:val="28"/>
          <w:rtl w:val="true"/>
          <w:lang w:bidi="fa-IR"/>
        </w:rPr>
        <w:t>:</w:t>
      </w:r>
      <w:bookmarkStart w:id="118" w:name="pg12960_116335"/>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فإنّ الّذی یریده الأعرابی هو الّذی نریده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إنّ القول فی أنّ الله واحد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 یجوزان علی الله عزّ وجلّ، ووجهان یثبتان فیه، فأمّا اللذان لا 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یقصد به باب الأعداد، فهذا ما لا یجوز، لأنّ مالا ثانی له لا یدخل فی باب الأعداد، أما تری أنّه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من الناس، یرید به النوع من الجنس، فهذا ما لا یجوز علیه لأنّه تشبیه، وجلّ ربّنا عن ذلک وتعالی، وأمّا اللذان الوجهان یثبتان فیه فقول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واحد لیس له فی الأشیاء شبه، کذلک ربّنا،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 وجل أحدی المعنی، یعنی به أنّه لا ینقسم فی وجوه ولا عقل ولا وهم کذلک ربّنا عزّ وجل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5028294_3224264995"/>
      <w:bookmarkStart w:id="120" w:name="_Toc43"/>
      <w:bookmarkEnd w:id="119"/>
      <w:r>
        <w:rPr>
          <w:rtl w:val="true"/>
        </w:rPr>
        <w:t>معنی الجبروت</w:t>
      </w:r>
      <w:bookmarkEnd w:id="12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المعنی اللغوی للجبروت بمعنی القهر</w:t>
      </w:r>
      <w:r>
        <w:rPr>
          <w:rStyle w:val="FootnoteAnchor"/>
          <w:rtl w:val="true"/>
        </w:rPr>
        <w:footnoteReference w:id="139"/>
      </w:r>
      <w:r>
        <w:rPr>
          <w:rFonts w:ascii="IRNazanin" w:hAnsi="IRNazanin" w:eastAsia="IRNazanin"/>
          <w:color w:val="111111"/>
          <w:sz w:val="28"/>
          <w:sz w:val="28"/>
          <w:szCs w:val="28"/>
          <w:rtl w:val="true"/>
          <w:lang w:bidi="fa-IR"/>
        </w:rPr>
        <w:t>، والقهر یعنی الغلبة، والقهار اسم من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لا یحد غلبته شیء</w:t>
      </w:r>
      <w:r>
        <w:rPr>
          <w:rStyle w:val="FootnoteAnchor"/>
          <w:rtl w:val="true"/>
        </w:rPr>
        <w:footnoteReference w:id="140"/>
      </w:r>
      <w:r>
        <w:rPr>
          <w:rFonts w:ascii="IRNazanin" w:hAnsi="IRNazanin" w:eastAsia="IRNazanin"/>
          <w:color w:val="111111"/>
          <w:sz w:val="28"/>
          <w:sz w:val="28"/>
          <w:szCs w:val="28"/>
          <w:rtl w:val="true"/>
          <w:lang w:bidi="fa-IR"/>
        </w:rPr>
        <w:t>، والتأمل فی هذه المعانی اللغویة یقودنا إلی معرفة أن الله تعالی غالب مهیمن له السلطة المطلقة لا ند ولا ضد له فی ذلک، إذ لا معنی أن یکون قهاراً ولقاهریته حدود أو یکون ذا جبروت ولجبروته انقطاع وتقهقر بجبروت آخر وقاهریة أخری، وحیث إننا نعلم أن القاهر صفة یمکن انطباقها علی المخلوق فیشعر ذلک باشتراک الخالق والمخلوق فی صفة القاهریة إلا أن القرآن الکریم نفی هذا الشعور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وَالْأَرْضِ قُلِ اللَّهُ قُلْ أَفَاتَّخَذْتُمْ مِنْ دُونِهِ أَوْلِیَاءَ لَا یَمْلِکُونَ لِأَنْفُسِهِمْ نَفْعًا وَلَا ضَرًّا قُلْ هَلْ یَسْتَوِی الْأَعْمَی وَالْبَصِیرُ أَمْ هَلْ تَسْتَوِی الظُّلُمَاتُ وَالنُّورُ أَمْ جَعَلُوا لِلَّهِ شُرَکَاءَ خَلَقُوا کَخَلْقِهِ فَتَشَابَهَ الْخَلْقُ عَلَیْهِمْ قُلِ اللَّهُ خَالِقُ کُلِّ شَیْءٍ وَهُوَ الْوَاحِدُ الْقَهَّارُ</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وَآَخَرِینَ مُقَرَّنِینَ فِی الْأَصْفَادِ</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الآیات الکریمة الأخری التی تؤکد أن الله تعالی هو قاهر کل قاهر ومتسلط علی جمیع القاهرین وقاطع لقاهریة کل قاهر فلذا وصف بصفة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تقدم معناها فی أول البحث، کما أن الآیات التی تشیر إلی فقر الموجودات وحاجتها تؤکد أن هذه القاهریة التی یتصف بها الموجود هی قاهریة غیر حقیقیة لأنها ناشئة من أقدار الله تعالی وتمکینه لهذا المخلوق القاهر، أی أن صفة القاهریة فی المخلوق جاءت من غیره ولیس بالاستقلال بذاته، وهذا ما أشارت إلیه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أن الآیات الکریمة تبیّن أن هذا الإنسان القاهر یحتاج إلی ربه فی قاهریته حدوثا واستمراریة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یَئُودُهُ حِفْظُهُمَا وَهُوَ الْعَلِیُّ الْعَظِیمُ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الباری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لِلْحَیِّ الْقَیُّومِ وَقَدْ خَابَ مَنْ حَمَلَ ظُلْمًا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الآیتین هو القائم بذاته والمقوّم لغیره، فهو تعالی الذی أوجد الأشیاء ودبرها وأدام بقاءها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أثبت الله تعالی أصل القیام بأمور خلقه لنفسه فی کلمه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 ــ وهو أشمل من الآیة السابقة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 الْعِلْمِ قَائِمًا بِالْقِسْطِ لَا إِلَهَ إِلَّا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فأفاد أنه قائم علی الموجودات بالعدل فلا یعطی ولا یمنع شیئاً فی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الوجود إلاّ الإعطاء والمنع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بالعدل بإعطاء کل شیء ما یستحقه ثم بین أن</w:t>
      </w:r>
      <w:bookmarkStart w:id="121" w:name="pg12960_116338"/>
    </w:p>
    <w:p>
      <w:pPr>
        <w:pStyle w:val="BookText"/>
        <w:rPr/>
      </w:pPr>
      <w:bookmarkEnd w:id="121"/>
      <w:r>
        <w:rPr>
          <w:rFonts w:ascii="IRNazanin" w:hAnsi="IRNazanin" w:eastAsia="IRNazanin"/>
          <w:color w:val="111111"/>
          <w:sz w:val="28"/>
          <w:sz w:val="28"/>
          <w:szCs w:val="28"/>
          <w:rtl w:val="true"/>
          <w:lang w:bidi="fa-IR"/>
        </w:rPr>
        <w:t>هذا القیام بالعدل مقتضی اسمیه الکریمین العزیز الحکیم، فبعزته یقوم علی کل شیء وبحکمته یعدل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لما کان تعالی هو المبدأ الذی یبتدئ منه وجود کل شیء وأوصافه وآثاره لا مبدأ سواه إلاّ وهو ینتهی إلیه، فهو القائم علی کل شیء من کل جهة بحقیقة القیام الذی لا یشوبه فتور وخلل، ولیس ذلک لغیره قط إلاّ بإذنه بوجه، فلیس له تعالی إلاّ القیام من غیر ضعف وفتور، ولیس لغیره إلاّ أن یقوم به، فهناک حصران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القیام علیه، وحصره علی القیام، وأول الحصرین هو الذی یدل علیه کون القیوم فی الآیة خبرا بعد خبر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والحصر الثانی هو الذی تدل علیه الجملة التالیة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وَلَا نَوْمٌ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مما تقدم أن القاهریة الحقیقیة صفة لله تعالی وحده لا شریک له، أی أن الجبروت منحصر به تعالی قد استخلصه لنفسه، وما یؤید ذلک أیضا عجز المخلوقات ومحدودیتها وفناؤها،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5028296_3224264995"/>
      <w:bookmarkStart w:id="123" w:name="_Toc44"/>
      <w:bookmarkEnd w:id="122"/>
      <w:r>
        <w:rPr>
          <w:rtl w:val="true"/>
        </w:rPr>
        <w:t>المشیئة والإرادة</w:t>
      </w:r>
      <w:bookmarkEnd w:id="123"/>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وأمضَی المَشِیئَةَ والإرادَةَ والقُدرَةَ العِلمَ بما هُوَ کائِنٌ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الله تعالی الخلق لغایة ذکرها فی کتابه الکریم کما فی قوله عز وجل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ودبر شؤون خلقه ونهج لهم المناهج وشرع لهم الشرائع وأغدق علیهم البرکات بإرادته ومشیئته وبقدرته وعلمه، ولکی نقف علی معنی قول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وأمضَی المَشِیئَةَ والإرادَةَ والقُدرَةَ العِلمَ بما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معرفة معانی هذه المفردات ومفاهیمها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الإمضاء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 الحکم 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الإرادة والمشیئة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لمعنی واحد کما ورد فی المعجم الوسیط</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علی الشیء والتمکن منه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الشیء بحقیقته وــ الیقین ــ نور یقذفه الله فی قلب من یحب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ولبیان المعنی التام لقوله علیه السلام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فی محله أن الله تعالی مرید والإرادة من صفاته إلا أن هذه الإرادة تختلف عن الإرادة فی الإنسان لأنه تعالی لیس کمثله شیء ولکی یتضح الفرق بین إرادة الإنسان وبین إرادة الله تعالی لابد من استعراض الأقوال فی معنی الإرادة فی الإنسان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نفسانیة تشتمل علیها النفس البشریة کغیرها من الکیفیات النفسانیة والأقوال فیها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یری المعتزلة أن الإرادة هی اعتقاد النفع، ویلاحظ علی هذا القول عدم تمامیته لأن مجرد الاعتقاد بالنفع لا یکفی أن یکون داعیا للفعل لما نلاحظ من کثرة من یعتقد النفع ولا یریده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وهناک قول آخر بأن الإرادة شوق نفسانی یقع فی النفس بعد الاعتقاد بالنفع،</w:t>
      </w:r>
      <w:bookmarkStart w:id="124" w:name="pg12960_116340"/>
    </w:p>
    <w:p>
      <w:pPr>
        <w:pStyle w:val="BookText"/>
        <w:rPr/>
      </w:pPr>
      <w:bookmarkEnd w:id="124"/>
      <w:r>
        <w:rPr>
          <w:rFonts w:ascii="IRNazanin" w:hAnsi="IRNazanin" w:eastAsia="IRNazanin"/>
          <w:color w:val="111111"/>
          <w:sz w:val="28"/>
          <w:sz w:val="28"/>
          <w:szCs w:val="28"/>
          <w:rtl w:val="true"/>
          <w:lang w:bidi="fa-IR"/>
        </w:rPr>
        <w:t>وهذا القول لا یمکن الالتزام به لأننا نری من یرید شیئا ویحققه دون أن یکون لدیه شوق إزاءه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وقول ثالث یشیر إلی أن الإرادة کیفیة نفسانیة ولکن لیست هی الاعتقاد فقط أو هی الشوق کما تقدم بل هی القصد والعزم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من الأقوال فی تفسیر الإرادة لا یمکن انطباقه علی إرادة الله تعالی لتنزهه عن الکیفیات النفسانیة حیث إنها من صفات الممکن لا من صفات الواجب سبحانه ولکی یتضح الأمر نقول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قلنا إن الإرادة هی مجرد الاعتقاد بالنفع للزم من هذا القول أن الإرادة هی العلم والقطع بالنفع والحال أننا نجد أن هناک شیئا یدفعنا إلی الفعل لیس هو العلم بالنفع فقط، ونجد کذلک أننا نعتقد بالنفع ولکن لا نترک إزاء تحصیله لعدم وجود إرادة لذلک وتفسیر الإرادة بالشوق محال علی الله تعالی لمعرفتنا أن الشوق من مقولة الانفعال التی تعالی الله عنها، وأمّا القول الثالث بأنها قصد وعزم یلزم منه الحدوث بعد العدم ویلزم من هذا التغییر فی الذات الإلهیة المقدسة التی تنزهت عن صفات الممکن</w:t>
      </w:r>
      <w:r>
        <w:rPr>
          <w:rFonts w:eastAsia="IRNazanin" w:cs="IRNazanin"/>
          <w:color w:val="111111"/>
          <w:sz w:val="28"/>
          <w:szCs w:val="28"/>
          <w:rtl w:val="true"/>
          <w:lang w:bidi="fa-IR"/>
        </w:rPr>
        <w:t>.</w:t>
      </w:r>
    </w:p>
    <w:p>
      <w:pPr>
        <w:pStyle w:val="Heading5"/>
        <w:numPr>
          <w:ilvl w:val="4"/>
          <w:numId w:val="1"/>
        </w:numPr>
        <w:rPr/>
      </w:pPr>
      <w:bookmarkStart w:id="125" w:name="__RefHeading___Toc5028298_3224264995"/>
      <w:bookmarkStart w:id="126" w:name="_Toc45"/>
      <w:bookmarkEnd w:id="125"/>
      <w:r>
        <w:rPr>
          <w:rtl w:val="true"/>
        </w:rPr>
        <w:t>حقیقة الإرادة الإلهیة</w:t>
      </w:r>
      <w:bookmarkEnd w:id="126"/>
    </w:p>
    <w:p>
      <w:pPr>
        <w:pStyle w:val="BookText"/>
        <w:rPr/>
      </w:pPr>
      <w:r>
        <w:rPr>
          <w:rFonts w:ascii="IRNazanin" w:hAnsi="IRNazanin" w:eastAsia="IRNazanin"/>
          <w:color w:val="111111"/>
          <w:sz w:val="28"/>
          <w:sz w:val="28"/>
          <w:szCs w:val="28"/>
          <w:rtl w:val="true"/>
          <w:lang w:bidi="fa-IR"/>
        </w:rPr>
        <w:t>بعد أن اتضح أن الإرادة بمعانیها التی تقدمت لا تنطبق علی إرادة الله تعالی صار لابد لنا من بیان حقیقة الإرادة الإلهیة التی لا تشبه إرادة المخلوق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أقوال عدیدة لأهل العلم فی معنی الإرادة نذکرها باختصار دفعاً للتوسع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سبحانه علمه بالنظام الأصلح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علمه بالنظام الأتم والأکمل هو عین إرادته فیلزم من هذا أن تکون الإرادة هی عین العلم بالنظام ولیس شیئا غیره وهذا العلم هو الداعی للفعل لا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سبحانه ابتهاجه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تعالی خیر محض فهو مبتهج بذاته ولأنه کذلک فهو مبتهج فی مرحلة الفعل لأنه من أحب شیئاً أحب آثاره ولوازمه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سبحانه إعمال القدرة والسلطة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هذا أن إعمال القدرة والسلطة علی خلقه هی بعینها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سبحانه نسبة تمامیة السبب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هذا هو أن الفعل یکون مراداً له تعالی إذا اکتملت علله ومقتضیاته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الأقوال هی أقوال الفریق الأول وما یراه الفریق الثانی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الإرادة من الصفات الذاتیة وتجری علیه سبحانه مع تجردها من صفات النقص والإمکان کالحدوث والطروء والتدرج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کونه مریداً أی فاعلاً مختاراً فی مقابل کونه فاعلاً مضطراً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لسان الروایات فإن إرادته تعالی هی فعله لیس إلاّ کما دلّت علی ذلک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أبان، عن الحسین بن سعید، عن النضر بن سوید، عن عاصم بن حُمَیْد،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مریداً؟ فقال ـ علیه السلام ــ</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المرید لا یکون إلا لمرادٍ معه، بل لم یزل عالماً قادراً ثمّ أراد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127" w:name="pg12960_116342"/>
    </w:p>
    <w:p>
      <w:pPr>
        <w:pStyle w:val="BookText"/>
        <w:rPr/>
      </w:pPr>
      <w:bookmarkEnd w:id="127"/>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 عن أبیه، عن محمّد بن عبد الجبار، عن صفوان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ومن المخلوق، فقال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من المخلوق الضمیر وما یبدو له بعد ذلک من الفعل، وأمّا من الله عزّ وجلّ فإرادته إحداثه لا غیر ذلک لأنّه لا یروّی، ولا یهمّ، ولا یتفکّر، وهذه الصفات منفیّة عنه، وهی من صفات الخلق، فإرادة الله هی الفعل لا غیر ذلک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بلا لفظ ولا نطق بلسان ولا همّة ولا تفکّر، ولا کیفَ لذلک کما أنّه بلا کیفٍ</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5028300_3224264995"/>
      <w:bookmarkStart w:id="129" w:name="_Toc46"/>
      <w:bookmarkEnd w:id="128"/>
      <w:r>
        <w:rPr>
          <w:rtl w:val="true"/>
        </w:rPr>
        <w:t>أسئلة مهمة فی الإرادة</w:t>
      </w:r>
      <w:bookmarkEnd w:id="12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إرادة العبد وإرادة الله تعالی؟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إرادة العبد یسبقها تفکیر وترویّ وهم، وإرادة الله تعالی منزهة عن ذلک بل هی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إرادة العبد سابقة علی الفعل، وإرادة الله تعالی فی مقام الفعل هی عین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تؤکد الروایة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من المخلوق الضمیر وما یبدو له بعد ذلک من الفعل، وأمّا من الله عزّ وجلّ فإرادته إحداثه لا غیر ذلک لأنّه لا یروّی، ولا یهمّ، ولا یتفکّر، وهذه</w:t>
      </w:r>
    </w:p>
    <w:p>
      <w:pPr>
        <w:pStyle w:val="BookText"/>
        <w:rPr/>
      </w:pPr>
      <w:r>
        <w:rPr>
          <w:rFonts w:ascii="IRNazanin" w:hAnsi="IRNazanin" w:eastAsia="IRNazanin"/>
          <w:color w:val="111111"/>
          <w:sz w:val="28"/>
          <w:sz w:val="28"/>
          <w:szCs w:val="28"/>
          <w:rtl w:val="true"/>
          <w:lang w:bidi="fa-IR"/>
        </w:rPr>
        <w:t>الصفات منفیّة عنه، وهی من صفات الخلق، فإرادة الله هی الفعل لا غیر ذلک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بلا لفظ ولا نطق بلسان ولا همّة ولا تفکّر، ولا کیفَ لذلک کما أنّه بلا کیفٍ</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إرادة الله تعالی تلغی إرادة العبد واختیاره؟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الله تعالی لا تلغی إرادة العبد ولا تمنع اختیاره وللتوضیح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تعالی جعل العبد مستطیعا فأمره فیما أمره ونهاه عما لیس فوق طاقته وهذا ما أشارت له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حمزة بن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الاستطاعة فلم یجبنی، فدخلت علیه دخلة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إنّه قد وقع فی قلبی منها شیء لا یخرجه إلاّ شیء أسمعه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یضرّک ما کان فی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یکلّف العباد إلاّ ما یستطیعون وإلاّ ما یطیقون، فإنّهم لا یصنعون شیئاً من ذلک إلاّ بإرادة الله ومشیئته وقضائه وقَدَره؛ 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 الله الّذی أنا علیه وآبائی أو کما قال</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العدل الإلهی یقتضی أن یکون المکلف مستطیعا لما کلف به وإلاّ یلزم التکلیف بما لا یطلق فیلزم من ذلک الظلم، والله تعالی عادل لا یجور ولا یظلم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 وَإِنْ تَکُ حَسَنَةً یُضَاعِفْهَا وَیُؤْتِ مِنْ لَدُنْهُ أَجْرًا عَظِیمًا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نفسّر ما یصیب العبد من الأذی هل بإرادة الله تعالی أم بإرادة العبد؟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أسباب ودواعٍ لوقوع الأذی علی العبد نذکرها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قد یصیب العبد الأذی بسبب سوء فعله فیجزی بذلک کما صرحت الآیات والروایات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ظَاهِرَ الْإِثْمِ وَبَاطِنَهُ إِنَّ الَّذِینَ یَکْسِبُونَ الْإِثْمَ سَیُجْزَوْنَ بِمَا کَانُوا یَقْتَرِفُونَ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فَهَدَیْنَاهُمْ فَاسْتَحَبُّوا الْعَمَی عَلَی الْهُدَی فَأَخَذَتْهُمْ صَاعِقَةُ الْعَذَابِ الْهُونِ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الباری عزّ وجل فی سورة الشوری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الآیات التی تشیر إلی أن بعض الأذی التی یصیب الإنسان هو بسبب فعله السیئ، وهذا لا یخرج عن إرادة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الکثیر من الروایات التی تؤکد أن بعض الآلام أو الآثار المؤذیة هی بسبب سوء فعل الإنسان کما فی الروایات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تعالی إلی أیوب هل تدری ما ذنبک إلیّ حین أصابک البلاء؟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دخلت علی فرعون فداهنت فی کلمتین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علی المرء إلا یده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هناک بعض الأذی قد یصیب العبد دون أن یکون لإرادته دخل فی ذلک، کإصابته بمرض دون تقصیر منه أو غیر ذلک من الأمثلة الکثیرة، بل قد یتعرض العبد لأنواع من الألم لا یتحملها إلا من صبر واحتسب، وهذا یتم بلحاظین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ذلک الأذی ابتلاء للعبد وإن کان تعالی عالما بما یؤول إلیه الأمر إلاّ أن ذلک الابتلاء لکی تکون الحجة البالغة لله تعالی علی الناس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 فی الروایات الشریفة ما یشیر إلی ذلک کما فی قول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قبض ولا بسط إلاّ ولله فیه المنّ والابتلاء</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التوحید أیضا عن علی بن إبراهیم بن هشان، عن محمد بن عیسی بن عبید، عن یونس بن عبد الرحمن، عن حمزة بن محمد الطیّار،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قبض ولا بسط إلاّ ولله فیه مشیّة وقضاء وابتلاء</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جاء هذا الابتلاء لکی یقع ما یعلمه الله تعالی من العبد وباختیاره فیجزئ کل عامل بعمله ولا شک أن هذا الابتلاء یصنع فئة مؤمنة صابرة تکون قدوة لغیرها کما یحکی ذلک القرآن الکریم فی قصة نبی الله أیوب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یصاب العبد بأذی وآلام لا لذنب اقترفه ولا للابتلاء والامتحان بل لکی ینال درجة ورتبة عالیة عند ربه کما حصل ذلک للإمام الحسین علیه السلام حیث</w:t>
      </w:r>
    </w:p>
    <w:p>
      <w:pPr>
        <w:pStyle w:val="BookText"/>
        <w:rPr/>
      </w:pPr>
      <w:r>
        <w:rPr>
          <w:rFonts w:ascii="IRNazanin" w:hAnsi="IRNazanin" w:eastAsia="IRNazanin"/>
          <w:color w:val="111111"/>
          <w:sz w:val="28"/>
          <w:sz w:val="28"/>
          <w:szCs w:val="28"/>
          <w:rtl w:val="true"/>
          <w:lang w:bidi="fa-IR"/>
        </w:rPr>
        <w:t>أصابه من الألم والأذی ما لا یستطیع أحد تحمله إلاّ المعصوم لکی ینال درجة ادخرها الله تعالی له کما فی حدیث جده المصطفی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یا حسین إن أباک وأمک وأخاک قدموا علیّ وهم مشتاقون إلیک ، وإن لک فی الجنان لدرجات لن تنالها إلا بالشهادة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تؤکده الروایات الشریفة کما فی قول هشام بن سالم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بلاءً الأنبیاء، ثم الذین یلونهم ثم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سلمان بن خالد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لیکون للعبد منزلة عند الله فما ینالها إلا بإحدی خصلتین، إما بذهاب ماله أوببلیة فی جسده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هاتین الروایتین وغیرهما أن هذا البلاء هو لطف إلهی یمنّ به الله تعالی علی عباده لیوصلهم إلی مقاماتهم المحمودة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وللبلایا فوائد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المصائب دافعاً لتحرک القابلیات ونهوض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المصائب هزة لإیقاظ الغافلین المنغمسین فی لذائذ الدنیا لکی یرجعوا إلی بارئهم الحق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المصائب سببا فی معرفة النعم وشکرها وتعظیمها کالعافیة لا تعرف قیمتها إلا بعد الإصابة بالمرض وهکذا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العباد أمر بین الأمرین بین الجبر والتفویض الباطلین</w:t>
      </w:r>
      <w:bookmarkStart w:id="130" w:name="pg12960_116348"/>
    </w:p>
    <w:p>
      <w:pPr>
        <w:pStyle w:val="BookText"/>
        <w:rPr/>
      </w:pPr>
      <w:bookmarkEnd w:id="130"/>
      <w:r>
        <w:rPr>
          <w:rFonts w:ascii="IRNazanin" w:hAnsi="IRNazanin" w:eastAsia="IRNazanin"/>
          <w:color w:val="111111"/>
          <w:sz w:val="28"/>
          <w:sz w:val="28"/>
          <w:szCs w:val="28"/>
          <w:rtl w:val="true"/>
          <w:lang w:bidi="fa-IR"/>
        </w:rPr>
        <w:t>أی أن الله تعالی جعل الاختیار لعباده فی الفعل والترک مع قدرته علی منعهم عما یختارون وعلی جبرهم فیما یترکون، کما أنه أقدرهم علی أفعالهم ولکن حد لهم الحدود ونهاهم عن القبائح، وبناء علی هذا فإن إرادة العبد فی طول إرادة الله تعالی لا فی قبالها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إرادته فی الطاعات فهی الأمر بها والرضا لها والمعاونة علیها، وإرادته فی المعاصی النهی عنها والسخط لها والخذلان علیها</w:t>
      </w:r>
      <w:r>
        <w:rPr>
          <w:rFonts w:eastAsia="IRNazanin" w:cs="IRNazanin"/>
          <w:color w:val="111111"/>
          <w:sz w:val="28"/>
          <w:szCs w:val="28"/>
          <w:rtl w:val="true"/>
          <w:lang w:bidi="fa-IR"/>
        </w:rPr>
        <w:t>.</w:t>
      </w:r>
    </w:p>
    <w:p>
      <w:pPr>
        <w:pStyle w:val="Heading4"/>
        <w:numPr>
          <w:ilvl w:val="3"/>
          <w:numId w:val="1"/>
        </w:numPr>
        <w:rPr/>
      </w:pPr>
      <w:bookmarkStart w:id="131" w:name="__RefHeading___Toc5028302_3224264995"/>
      <w:bookmarkStart w:id="132" w:name="_Toc47"/>
      <w:bookmarkEnd w:id="131"/>
      <w:r>
        <w:rPr>
          <w:rtl w:val="true"/>
        </w:rPr>
        <w:t>قدرة الله تعالی</w:t>
      </w:r>
      <w:bookmarkEnd w:id="132"/>
    </w:p>
    <w:p>
      <w:pPr>
        <w:pStyle w:val="Heading5"/>
        <w:numPr>
          <w:ilvl w:val="4"/>
          <w:numId w:val="1"/>
        </w:numPr>
        <w:rPr/>
      </w:pPr>
      <w:bookmarkStart w:id="133" w:name="__RefHeading___Toc5028304_3224264995"/>
      <w:bookmarkStart w:id="134" w:name="_Toc48"/>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تعریف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الطاقة، القوة علی الشیء والتمکن منه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القدرة، وهو الفاعل لما یشاء علی قدر ما تقتضی الحکمة لا زائداً علیه ولا ناقصاً عنه، ولذلک لا یوصف به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المکنة علی الفعل أو الترک، مع الاختیار والإرادة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تعاریف أخری لا تخرج عما ذکرناه لا حاجة لذکرها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القدرة التی یتصف بها الحق سبحانه لابد أن تلازم الاختیار وإلاّ انقلب القادر إلی موجَب أی مجبور علی الفعل أو مجبور علی الترک ولکی یتضح معنی القادر ومعنی الموجب لابد من ذکر الفارق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للقادر أن یفعل إذا شاء ذلک، وله أن یترک إذا شاء ذلک فی آن واحد وبالنسبة لشیء واحد، وأمّا الموجَب لیس له أن یفعل إذا وجب علیه أن یترک، ولیس له أن یترک إذا وجب علیه أن یفعل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للقادر العلم بما یقدم علیه قبل الإقدام وأثناءه، ولیس للموجب ذلک</w:t>
      </w:r>
      <w:r>
        <w:rPr>
          <w:rFonts w:eastAsia="IRNazanin" w:cs="IRNazanin"/>
          <w:color w:val="111111"/>
          <w:sz w:val="28"/>
          <w:szCs w:val="28"/>
          <w:rtl w:val="true"/>
          <w:lang w:bidi="fa-IR"/>
        </w:rPr>
        <w:t>.</w:t>
      </w:r>
      <w:bookmarkStart w:id="135" w:name="pg12960_116349"/>
    </w:p>
    <w:p>
      <w:pPr>
        <w:pStyle w:val="BookText"/>
        <w:rPr/>
      </w:pPr>
      <w:bookmarkEnd w:id="135"/>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القادر یجوز أن یتأخر عن فاعله وجوداً، ولیس للموجب ذلک حیث إن فعله لا ینفک عنه کالإحراق بالنسبة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من صفاته تعالی أنه قدیر لابد لنا من معرفة الدلیل علی ذلک، ومعرفة صحة هذه القدرة، وهل هی من صفات الذات أم الفعل؟ وهذا ما سنتعرض له فی بحثنا هذا بحسب الحاجة لذلک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أمّا بالنسبة للدلیل علی قدرته تعالی فلدینا دلیل عقلی وآخر نقلی نوردهما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الدلیل العقلی وهو کما یلی</w:t>
      </w:r>
      <w:r>
        <w:rPr>
          <w:rFonts w:eastAsia="IRNazanin" w:cs="IRNazanin"/>
          <w:color w:val="111111"/>
          <w:sz w:val="28"/>
          <w:szCs w:val="28"/>
          <w:rtl w:val="true"/>
          <w:lang w:bidi="fa-IR"/>
        </w:rPr>
        <w:t>:</w:t>
      </w:r>
    </w:p>
    <w:p>
      <w:pPr>
        <w:pStyle w:val="Heading5"/>
        <w:numPr>
          <w:ilvl w:val="4"/>
          <w:numId w:val="1"/>
        </w:numPr>
        <w:rPr/>
      </w:pPr>
      <w:bookmarkStart w:id="136" w:name="__RefHeading___Toc5028306_3224264995"/>
      <w:bookmarkStart w:id="137" w:name="_Toc49"/>
      <w:bookmarkEnd w:id="136"/>
      <w:r>
        <w:rPr>
          <w:rtl w:val="true"/>
        </w:rPr>
        <w:t>ألف</w:t>
      </w:r>
      <w:r>
        <w:rPr>
          <w:rtl w:val="true"/>
        </w:rPr>
        <w:t xml:space="preserve">: </w:t>
      </w:r>
      <w:r>
        <w:rPr>
          <w:rtl w:val="true"/>
        </w:rPr>
        <w:t>دلیل الفطرة</w:t>
      </w:r>
      <w:bookmarkEnd w:id="137"/>
    </w:p>
    <w:p>
      <w:pPr>
        <w:pStyle w:val="BookText"/>
        <w:rPr/>
      </w:pPr>
      <w:r>
        <w:rPr>
          <w:rFonts w:ascii="IRNazanin" w:hAnsi="IRNazanin" w:eastAsia="IRNazanin"/>
          <w:color w:val="111111"/>
          <w:sz w:val="28"/>
          <w:sz w:val="28"/>
          <w:szCs w:val="28"/>
          <w:rtl w:val="true"/>
          <w:lang w:bidi="fa-IR"/>
        </w:rPr>
        <w:t>تشهد الفطرة السلیمة علی أن هناک قدرة علیا نلجأ إلیها عند وقوعنا فی شدة أو أزمة لاسیما عند نفاد الأسباب أو فقدانها، وهذا ما تلمسه النفس البشریة دون تعلیم أو توجیه، فلذا نجد أن هناک میلاً وانجذابا فی النفس تجاه قوة قاهرة تستطیع إنقاذنا من الهلکة کما فی حدیث الإمام الصادق علیه السلام مع رجل یبحث عن وجود الله تعالی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دُلنی علی الله ما هو؟ فقد أکثر علیّ المجادلون وحیّرونی، 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هل رکبتَ سفینة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کُسرتْ بک حیث لا سفینة تنجّیک ولا سباحة تغنیک؟</w:t>
      </w:r>
      <w:r>
        <w:rPr>
          <w:rFonts w:eastAsia="IRNazanin" w:cs="IRNazanin"/>
          <w:color w:val="111111"/>
          <w:sz w:val="28"/>
          <w:szCs w:val="28"/>
          <w:rtl w:val="true"/>
          <w:lang w:bidi="fa-IR"/>
        </w:rPr>
        <w:t>».</w:t>
      </w:r>
      <w:bookmarkStart w:id="138" w:name="pg12960_116350"/>
    </w:p>
    <w:p>
      <w:pPr>
        <w:pStyle w:val="BookText"/>
        <w:rPr/>
      </w:pPr>
      <w:bookmarkEnd w:id="13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تعلّق قلبُک هنالک أنّ شیئاً من الأشیاء قادرٌ علی أن یخلّصک من ورطتک؟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الشیء هو الله القادر علی الإنجاء حیث لا منجی وعلی الإغاثة حیث لا مغیث</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5028308_3224264995"/>
      <w:bookmarkStart w:id="140" w:name="_Toc50"/>
      <w:bookmarkEnd w:id="139"/>
      <w:r>
        <w:rPr>
          <w:rtl w:val="true"/>
        </w:rPr>
        <w:t>باء</w:t>
      </w:r>
      <w:r>
        <w:rPr>
          <w:rtl w:val="true"/>
        </w:rPr>
        <w:t xml:space="preserve">: </w:t>
      </w:r>
      <w:r>
        <w:rPr>
          <w:rtl w:val="true"/>
        </w:rPr>
        <w:t>دلیل النظام فی الخلقة</w:t>
      </w:r>
      <w:bookmarkEnd w:id="140"/>
    </w:p>
    <w:p>
      <w:pPr>
        <w:pStyle w:val="BookText"/>
        <w:rPr/>
      </w:pPr>
      <w:r>
        <w:rPr>
          <w:rFonts w:ascii="IRNazanin" w:hAnsi="IRNazanin" w:eastAsia="IRNazanin"/>
          <w:color w:val="111111"/>
          <w:sz w:val="28"/>
          <w:sz w:val="28"/>
          <w:szCs w:val="28"/>
          <w:rtl w:val="true"/>
          <w:lang w:bidi="fa-IR"/>
        </w:rPr>
        <w:t>یشیر هذا الدلیل إلی أن لهذا الوجود خالقا قادراً مختاراً استطاع أن یوجده بهذه الهیئة وبهذا الجمال من حیث الدقة والتنظیم والتناسب والإبداع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أمیر المؤمنین فی خطبة 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الخلق إنشاء، وابتدأه ابتداء، بلا رویة أجالها،  ولا تجربة استفادها، ولا حرکة أحدثها، ولا همامة نفس اضطرب فیها، أحال الأشیاء لأوقاتها، ولأم بین مختلفاتها، وغرز غرائزها وألزمها أشباحها عالما بها قبل ابتدائها محیطا بحدودها وانتهائها، عارفا بقرائنها وأحنائها، ثم أنشأ سبحانه فتق الأجواء، وشق الارجاء وسکائک الهواء، فأجری فیها ماء متلاطما تیاره متراکما زخاره، حمله علی متن الریح العاصفة، والزعزع القاصفة، فأمرها برده، وسلطها علی شده، وقرنها إلی حده، الهواء من تحتها فتیق، والماء من فوقها دفیق، ثم أنشأ سبحانه ریحا اعتقم مهبها وأدام مربها، وأعصف مجراها وأبعد منشاها، فأمرها بتصفیق الماء الزخار، وإثارة موج البحار، فمخضته مخض السقاء، وعصفت به عصفها بالفضاء، ترد أوله إلی آخره، وساجیه إلی</w:t>
      </w:r>
      <w:bookmarkStart w:id="141" w:name="pg12960_116351"/>
    </w:p>
    <w:p>
      <w:pPr>
        <w:pStyle w:val="BookText"/>
        <w:rPr/>
      </w:pPr>
      <w:bookmarkEnd w:id="141"/>
      <w:r>
        <w:rPr>
          <w:rFonts w:ascii="IRNazanin" w:hAnsi="IRNazanin" w:eastAsia="IRNazanin"/>
          <w:color w:val="111111"/>
          <w:sz w:val="28"/>
          <w:sz w:val="28"/>
          <w:szCs w:val="28"/>
          <w:rtl w:val="true"/>
          <w:lang w:bidi="fa-IR"/>
        </w:rPr>
        <w:t>مائره، حتی عب عبابه، ورمی بالزبد رکامه فرفعه فی هواء منفتق، وجو منفهق، فسوی منه سبع سماوات جعل سفلاهن موجا مکفوفا وعلیاهن سقفا محفوظا، وسمکا مرفوعا، بغیر عمد یدعمها، ولا دسار ینظمها، ثم زینها بزینة الکواکب، وضیاء الثواقب، وأجری فیها سراجا مستطیرا، وقمرا منیرا، فی فلک دائر، وسقف سائر، ورقیم مائر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5028310_3224264995"/>
      <w:bookmarkStart w:id="143" w:name="_Toc51"/>
      <w:bookmarkEnd w:id="142"/>
      <w:r>
        <w:rPr>
          <w:rtl w:val="true"/>
        </w:rPr>
        <w:t>جیم</w:t>
      </w:r>
      <w:r>
        <w:rPr>
          <w:rtl w:val="true"/>
        </w:rPr>
        <w:t xml:space="preserve">: </w:t>
      </w:r>
      <w:r>
        <w:rPr>
          <w:rtl w:val="true"/>
        </w:rPr>
        <w:t>قدرة المخلوق دلیل علی قدرة الخالق</w:t>
      </w:r>
      <w:bookmarkEnd w:id="143"/>
    </w:p>
    <w:p>
      <w:pPr>
        <w:pStyle w:val="BookText"/>
        <w:rPr/>
      </w:pPr>
      <w:r>
        <w:rPr>
          <w:rFonts w:ascii="IRNazanin" w:hAnsi="IRNazanin" w:eastAsia="IRNazanin"/>
          <w:color w:val="111111"/>
          <w:sz w:val="28"/>
          <w:sz w:val="28"/>
          <w:szCs w:val="28"/>
          <w:rtl w:val="true"/>
          <w:lang w:bidi="fa-IR"/>
        </w:rPr>
        <w:t>إننا من خلال معرفتنا بأن المخلوقات الحیة قادرة والقدرة کمال لها، نعرف أن مفیض هذا الکمال لابد أن یکون واجداً له غیر فاقد لأن فاقد الشیء لا یمکن أن یعطیه، وما ورد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احتجب عنک من أراک قدرته فی نفسک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إشارة صریحة إلی قدرة الله تعالی التی تتجلی فی هذه النفس البشریة من خلال جمال هذه الخلقة ومن خلال القدرة التی أودعت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النقلی علی وجود القدرة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الکریمة الآتیة تشیر إلی وجود القدرة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بِقَدَرٍ فَأَسْکَنَّاهُ فِی الْأَرْضِ وَإِنَّا عَلَی ذَهَابٍ بِهِ لَقَادِرُونَ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وَالْمَغَارِبِ إِنَّا لَقَادِرُونَ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الْبَرْقُ یَخْطَفُ أَبْصَارَهُمْ کُلَّمَا أَضَاءَ لَهُمْ مَشَوْا فِیهِ وَإِذَا أَظْلَمَ عَلَیْهِمْ قَامُوا وَلَوْ شَاءَ اللَّهُ لَذَهَبَ بِسَمْعِهِمْ وَأَبْصَارِهِمْ إِنَّ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الإمام الصادق علیه السلام إذ یقول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عزّ وجل ربنا والعلم ذاته ولا معلوم والسمع ذاته ولا مسموع والبصر ذاته</w:t>
      </w:r>
    </w:p>
    <w:p>
      <w:pPr>
        <w:pStyle w:val="BookText"/>
        <w:rPr/>
      </w:pPr>
      <w:r>
        <w:rPr>
          <w:rFonts w:ascii="Amiri" w:hAnsi="Amiri" w:eastAsia="Amiri" w:cs="Amiri"/>
          <w:color w:val="111111"/>
          <w:sz w:val="28"/>
          <w:sz w:val="28"/>
          <w:szCs w:val="28"/>
          <w:rtl w:val="true"/>
          <w:lang w:bidi="ar-SA"/>
        </w:rPr>
        <w:t>ولا مبصر والقدرة ذاته ولا مقدور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 هل یقدر ربّک أن یدخل الدنیا فی بیضة من غیر أن یصغر الدنیا أو یکبّر البیضة؟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لا ینسب إلی العجز</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إنّ الله لا یوصف بالعجز ومن أقدر ممّن یلطّف الأرض ویعظّم البیضة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أحادیث کثیرة تدل علی قدرة الله تعالی راجع کتاب التوحید باب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أمّا بالنسبة إلی سعة هذه القدرة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العقل السلیم بأن واجب الوجود له الصفات الکمالیة ومن صفاته الکمالیة أن یکون قادراً قدرة لا حد لها ولا نهایة وإلا یلزم النقص والعجز والانقلاب إلی ممکن فقیر محتاج، ولذا یجب الإذعان بعموم قدرته سبحانه وسعتها لکل ما هو ممکن، وهذا ما أیدته الآیات الکریمة والأحادیث الشریفة المتقدمة، ولا بأس بالإشارة إلی غیرها من الآیات والروایات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عَلَی کُلِّ شَیْءٍ قَدِیرًا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عَلَی کُلِّ شَیْءٍ مُقْتَدِرًا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لِیُعْجِزَهُ مِنْ شَیْءٍ فِی السَّمَاوَاتِ وَلَا فِی الْأَرْضِ إِنَّهُ کَانَ عَلِیمًا قَدِیرًا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وکقول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له سواء علما وقدرة وسلطانا وملکا وإحاطة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القادر الذی لا یعجز</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أمّا بالنسبة إلی قدرته هل هی من صفات الذات أم الفعل؟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کلمة الإلهیین علی أن القدرة من صفات الله تعالی الذاتیة الکمالیة کالعلم والحیاة ولا یختلف اثنان علی ذلک، ولا بأس بتوضیح بسیط لهذا،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السلیم باستحالة أن یصنع الصانع هذا الکون دون أن یتصف بالقدرة، ویحکم کذلک بأن العجز نقص، ومحال أن یتصف به واجب الوجود لوجوب کماله، فیلزم من هذا أن القدرة صفة کمالیة ذاتیة، ومما یؤید قولنا لهذا ما ورد عن أهل بیت العصمة علیهم السلام کقول الإمام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أبی حمزة،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أبی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أخبرنی عن ربّک متی کان؟ فقال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إنّما یقال لشیء لم 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إنّ ربّی تبارک وتعالی کان لم یزل حیّاً بلا کیف، ولم یکن له کان ولا کان</w:t>
      </w:r>
    </w:p>
    <w:p>
      <w:pPr>
        <w:pStyle w:val="BookText"/>
        <w:rPr/>
      </w:pPr>
      <w:r>
        <w:rPr>
          <w:rFonts w:ascii="IRNazanin" w:hAnsi="IRNazanin" w:eastAsia="IRNazanin"/>
          <w:color w:val="111111"/>
          <w:sz w:val="28"/>
          <w:sz w:val="28"/>
          <w:szCs w:val="28"/>
          <w:rtl w:val="true"/>
          <w:lang w:bidi="fa-IR"/>
        </w:rPr>
        <w:t xml:space="preserve">لکونه کیف، ولا کان له أین، ولا کان فی شیء، ولا کان علی شیء، ولا ابتدع لکونه مکاناً ولا قوی بعد ما کوّن شیئاً، ولاکان ضعیفاً قبل أن یکوّن شیئاً، ولا کان مستوحشاً قبل أن یبتدع شیئاً، ولا یشبه شیئاً مکوِّناً، ولا کان خِلْواً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قبل إنشائه، ولا یکون منه خلواً بعد ذهابه، لم یزل حیّاً بلا حیاة، وملکاً قادراً قبل أن ینشئ شیئاً، ومَلِکاً جبّاراً بعد إنشائه للکون، فلیس لکونه کیف، ولا له أین، ولا له حدّ، ولا یعرف بشیء یشبهه، ولا یَهْرَم لطول البقاء، ولا یَصْعَق لشیء، ولا یُخوفه شیء، تصعق الأشیاء کلّها من خیفته، کان حیّاً بلا حیاةٍ عاریةٍ ولاکونٍ موصوف، ولا کیفٍ محدود، ولا أثر مقفوّ ولا مکان جاوَر شیئاً، بل حیّ یعرف، ومَلِک لم یزل له القدرة والمُلْک، أنشأ ما شاء کیف شاء بمشیّته، لا یحدّ ولا یبعّض، ولا یفنی، کان أوّلاً بلا کیف، ویکون آخراً بلا أین، وکلّ شیء هالک إلاّ وجهه، له الخلق والأمر تبارک الله ربّ العالمین، ویلک أیّها السائل، إنّ ربّی لا تغشّاه الأوهام، ولا تنزل به الشبهات، ولا یجار من شیء ولا یجاوره شیء ولا تنزل به الأحداث، ولا یسأل عن شیء یفعله، ولا یقع علی شیء، ولا تأخذه سنة ولا نوم، له ما فی السموات وما فی الأرض وما بینهما وما تحت الثری</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الرضا علیه السلام، عن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عیسی، عن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خلق الله الأشیاء بالقدرة أم بغیر القدرة؟ فقال ــ علیه السلام ــ</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یکون خلق الأشیاء بالقدرة لأنّک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الأشیاء بالقدرة فکأنّک قد جعلت القدرة شیئاً غیره، وجعلتها آلة له بها خلق الأشیاء،</w:t>
      </w:r>
      <w:bookmarkStart w:id="144" w:name="pg12960_116356"/>
    </w:p>
    <w:p>
      <w:pPr>
        <w:pStyle w:val="BookText"/>
        <w:rPr/>
      </w:pPr>
      <w:bookmarkEnd w:id="144"/>
      <w:r>
        <w:rPr>
          <w:rFonts w:ascii="IRNazanin" w:hAnsi="IRNazanin" w:eastAsia="IRNazanin"/>
          <w:color w:val="111111"/>
          <w:sz w:val="28"/>
          <w:sz w:val="28"/>
          <w:szCs w:val="28"/>
          <w:rtl w:val="true"/>
          <w:lang w:bidi="fa-IR"/>
        </w:rPr>
        <w:t>وهذا شرک، وإذا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الأشیاء بقدرة فإنّما تصفه أنّه جعلها باقتدار علیها وقدرة، ولکن لیس هو بضعیف ولا عاجز ولا محتاج إلی غیره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5028312_3224264995"/>
      <w:bookmarkStart w:id="146" w:name="_Toc52"/>
      <w:bookmarkEnd w:id="145"/>
      <w:r>
        <w:rPr>
          <w:rtl w:val="true"/>
        </w:rPr>
        <w:t>أسئلة فی القدرة</w:t>
      </w:r>
      <w:bookmarkEnd w:id="146"/>
    </w:p>
    <w:p>
      <w:pPr>
        <w:pStyle w:val="BookText"/>
        <w:rPr/>
      </w:pPr>
      <w:r>
        <w:rPr>
          <w:rFonts w:ascii="IRNazanin" w:hAnsi="IRNazanin" w:eastAsia="IRNazanin"/>
          <w:color w:val="111111"/>
          <w:sz w:val="28"/>
          <w:sz w:val="28"/>
          <w:szCs w:val="28"/>
          <w:rtl w:val="true"/>
          <w:lang w:bidi="fa-IR"/>
        </w:rPr>
        <w:t>بعد أن عرفنا أن قدرته من صفات الذات وهی عین ذاته، کما عرفنا أن الذات الإلهیة ذات لا نقص فیها ولا عجز ووقفنا علی سعة قدرته صار لابد أن نسمع أسئلة السائلین ونجیب علیها إضافة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یقدر الله تعالی أن یخلق مثله؟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إمّا یکون واجباً أیضا أو ممکنا، فإن کان واجبا یلزم اجتماع الضدین لأن ما فرضناه واجباً لابد أن یکون قدیما وهذا المثل مخلوق فهو حادث فیلزم أن یکون هذا المثل واجبا وحادثاً فی آن واحد ویتفرع علی هذا أن یکون واجباً وممکناً لأنه خلق من قبل غیره، فإذن المثل محال والمحال باطل لیس بشیء والله تعالی تتعلق قدرته بالأشیاء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 تعالی قادر علی أن یدخل الدنیا فی البیضة دون أن تکبر البیضة وأن نصغر الدنیا؟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هذا القول أن یکون الظرف الکبیر فی مظروف صغیر، وهذا مرفوض بالبداهة لأن العقل السلیم یحکم ببداهة وجوب کبر الظرف عن المظروف لکی یتحقق الاحتواء، ویلزم أیضا أن یکون المظروف الکبیر فی داخل الظرف الصغیر فیحصل اجتماع النقیضین، أی یکون المظروف الکبیر صغیراً فی آن واحد، ویکون الظرف الصغیر کبیراً فی آن واحد وهذا محال وقد تقدم عدم تعلق قدرة الله تعالی بما هو محال لبطلانه وعدم شیئیته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لله القدرة علی إیجاد شیء لا یقدر علی إفنائه؟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هذا من المحال لأن کل ممکن حادث وهو قابل للفناء، فکیف یکون حادثا ممکناً قابلاً للفناء وغیر قابل للفناء، ویلزم من عدم فنائه انقلابه إلی واجب فیلزم المحال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الکثیر من الأسئلة التی یجاب عنها بهذه الطریقة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تَتَداولُهُ الأُمورُ، ولا تَجرِی عَلَیهِ الأحْوالُ، ولا تَنزِلُ عَلَیهِ الأحْداثُ، ولا یَقدِرُ الواصِفُونَ کُنْهَ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یکون الواجب إلاّ کاملا ولا کمال إلاّ ینفی النقص عمن اتصف بالکمال وعلی هذا نقول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یلیق بالإله الذی خلق ودبر وربی إلاّ أن یکون واجداً لصفات الکمال ومنزّهاً عن کل نقص وقبیح، ومما یجب أن ینزه عنه تعالی هو أن لا یکون محتاجا إلی الغیر لا فی ذاته ولا فی صفاته، ولا یحتاج إلی المکان والزمان والکیفیة والأدوات والآلات، فهو الغنی المطلق والحق المبین لاحتیاج کل ما سواه إلیه واستغنائه عن کل شیء، فالکمال ذاته وبالغنی ألوهیته وربوبیته وتدبیره، وحیث إن واجب الوجود غنی کامل له الصفات العلیا والأسماء الحسنی فهو منزه عن الأجزاء والترکیب لما فیها من نقص وفقر وحاجة، ومنزه عن کونه محلاً للتغییرات والحوادث کالنوم والیقظة أو الحرکة والسکون أو القیام والقعود أو الکهولة والصبا أو الشباب والشیب أو القوة والضعف أو النشاط والکسل أوالفرح والحزن أو الرضا والسخط لما فی ذلک من نقص وقبح وعجز وحاجة وفقر وحدوث، ومنزه عن الحلول والاتحاد فلا یحل بغیره ولا یتحد به لما فی ذلک من حاجة إلی المحل وافتقار إلی الغیر، ومنزه عن الجسم والجسمانیة والأبعاد والکثافات والحجم</w:t>
      </w:r>
    </w:p>
    <w:p>
      <w:pPr>
        <w:pStyle w:val="BookText"/>
        <w:rPr/>
      </w:pPr>
      <w:r>
        <w:rPr>
          <w:rFonts w:ascii="IRNazanin" w:hAnsi="IRNazanin" w:eastAsia="IRNazanin"/>
          <w:color w:val="111111"/>
          <w:sz w:val="28"/>
          <w:sz w:val="28"/>
          <w:szCs w:val="28"/>
          <w:rtl w:val="true"/>
          <w:lang w:bidi="fa-IR"/>
        </w:rPr>
        <w:t>والکتلة والخفة والثقل والطول والعرض والعمق والسطح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محتاجا وذاته الغنی؟ وکیف یکون مرکبا، والترکیب نقص؟ وکیف یکون محلاً للحوادث وهو الله الذی لا إله إلا هو الحی القیوم الذی لا تأخذه سنة ولا نوم؟ وکیف یکون فی محل ومکان والمحل والمکان من خلقه وهو بکل شیء محیط؟ وکیف یکون له عمرٌ وسن وهو الذی خلق الزمان؟ وکیف یتحد بغیره ولا غیر فی الوجود سواه؟ وکیف یتحد مع غیره وهو لا شریک له فی الوجود ولا مثیل ولا ند ولا ضد ولا منازع ولا شبیه؟ وکیف یکون جسما والجسم حادث تعتریه التغیرات وتحده الحدود وتراه العیون؟ فلا وصف له إلاّ ما وصف به نفسه ولا إحاطة بکنهه ولا علم بذاته إلاّ إحاطته وعلمه فتعالی الله عن کل صفة صفته وسمی ربنا عن المربوب وتجلی عن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علی لسان أمیر المؤمنین علیه السلام خیر ما یدل علی جلال الله تعالی وعلوه عن صفات الخلق کقوله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 وکمال معرفته التصدیق به، وکمال التصدیق به توحیده، وکمال توحیده الإخلاص له، وکمال الإخلاص له نفی الصفات عنه لشهادة کل صفة أنها غیر الموصوف، وشهادة کل موصوف أنه غیر الصفة، فمن وصف الله سبحانه فقد قرنه، ومن قرنه فقد ثناه، ومن ثناه فقد جزأه، ومن جزأه فقد جهله، ومن أشار إلیه فقد حده، ومن حده فقد عده، ومن قال فیم فقد ضمنه، ومن قال علام فقد أخلی منه، کائن لا عن حدث، موجود لا عن عدم، مع کل شیء لا بمقارنة، وغیر کل شیء لا بمزایلة، فاعل لا بمعنی الحرکات والآلة، بصیر إذ لا منظور إلیه من خلقه، متوحد إذ لا سکن یستأنس به ولا یستوحش لفقده، أنشأ الخلق إنشاء، وابتدأه ابتداء بلا رویة أجالها ولا تجربة استفادها</w:t>
      </w:r>
    </w:p>
    <w:p>
      <w:pPr>
        <w:pStyle w:val="BookText"/>
        <w:rPr/>
      </w:pPr>
      <w:r>
        <w:rPr>
          <w:rFonts w:ascii="IRNazanin" w:hAnsi="IRNazanin" w:eastAsia="IRNazanin"/>
          <w:color w:val="111111"/>
          <w:sz w:val="28"/>
          <w:sz w:val="28"/>
          <w:szCs w:val="28"/>
          <w:rtl w:val="true"/>
          <w:lang w:bidi="fa-IR"/>
        </w:rPr>
        <w:t>ولا حرکة أحدثها ولا همامة نفس اضطرب فهیا، أحال الأشیاء لأوقاتها ولاءم بین مختلفاتها وغرز غرائزها وألزمها أشباحها، عالماً بها قبل ابتدائها، محیطاً بحدودها وانتهائها عارفاً بقرائنها وأحنائها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یَخطُرُ عَلی القُلُوبِ مَبلَغُ جَبَروتِهِ، لأنَّه لَیسَ لَهُ فی الأشْیاءِ عَدِیلٌ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المخلوق لا قدرة له ولا سبیل إلی معرفة کنه الخالق ولا علم ولا إحاطة بحقیقته جل شأنه لاستحالة إحاطة المحدود باللامحدود والممکن بالواجب، ولجلاله تعالی عن أن یحد أو یحاط به، وهذا ما أکده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یُحِیطُونَ بِهِ عِلْمًا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الروایات کثیرة فی هذا المضمون کقول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مَعْناهُ المَعْبُودُ الّذِی یَأْلَهُ فِیْهِ الْخَلْقُ وَیُؤْلَهُ إلَیْهِ، وَاللهُ هُوَ المَسْتُورُ عَنْ دَرْکِ الأبْصَارِ، المَحْجُوبُ عَنِ الأوْهَامِ وَالخَطَرَاتِ</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مَعْنَاهُ المَعْبُودُ الّذِی ألِهَ الخَلْقُ عَنْ دَرْکِ مَاهِیَّتِهِ والإحَاطَةِ بِکَیْفِیَّتِهِ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أشار إلیه الإمام الحسین علیه السلام هو بیان علة عدم الإحاطة به تعالی والوقوف علی کنه ذاته،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لیس له فی الأشیاء 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وکأنما أراد الإمام علیه السلام أن یقول أمراً وهو أن بعض التصورات والأفکار التی تجول فی ذهن الإنسان منتزعة من الوجودات الخارجیة کمعرفتنا مثلاً للشجرة التی وقع علیها الحس، أو کمعرفتنا للأرض والسماء، وأمّا ما لیس له وجودٌ مرئیٌ فلا یمکن تصوره ووصفه، وحیث إن الله تعالی لیس له فی الأشیاء مثیل لا نستطیع تصوره أو وصفه إلاّ بما وصف به نفسه تعالی، ویمکن تفسیر قوله علیه السلام لأن لیس له فی الأشیاء عدیل أی لا یوجد من له القدرة والإحاطة بغایة جبروته لأن لا شبیه ولا عدیل لجبروته حتی نستطیع أن نقف علی جبروت الله تعالی ونعرف کنهه، کما أن الإمام علیه السلام ینفی أن یکون لله تعالی شبیه أو مثل فکیف نستطیع من خلال معرفة الشبیه أن نعرف الأصل وهو الله تعالی کنه ذات الله تعالی ممتنعة علی مخلوقاته لمحدودیة المخلوق وتناهیه، ولإحاطة الخالق وکبره عن أن یوصف وخیر من أشار إلی ذلک الإمام أمیر المؤمنین علیه السلام بقوله،</w:t>
      </w:r>
    </w:p>
    <w:p>
      <w:pPr>
        <w:pStyle w:val="BookText"/>
        <w:rPr/>
      </w:pPr>
      <w:r>
        <w:rPr>
          <w:rFonts w:ascii="IRNazanin" w:hAnsi="IRNazanin" w:eastAsia="IRNazanin"/>
          <w:color w:val="111111"/>
          <w:sz w:val="28"/>
          <w:sz w:val="28"/>
          <w:szCs w:val="28"/>
          <w:rtl w:val="true"/>
          <w:lang w:bidi="fa-IR"/>
        </w:rPr>
        <w:t xml:space="preserve">ورد 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فی خطبة الوسیلة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أعجز الأوهام أن تنال إلا وجوده، وحجب العقول عن أن تتخیل ذاته فی امتناعها من الشبه والشکل، بل هو الذی لم یتفاوت فی ذاته ولم یتبعض بتجزیة العدد فی کماله، فارق الأشیاء لا علی اختلاف الأمکان، وتمکن منها لا علی الممازجة، وعلم بها لا بأداة لا یکون العلم إلا بها ولیس بینه وبین معلومه علم غیره، إن قیل کان فعلی تأویل أزلیة الوجود وإن قیل لم یزل، فعلی تأویل نفی العدم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الأوهام بل تجلی لها بها، وبها امتنع منها وإلیها حاکمها، لیس بذی کبر امتدت به النهایات فکبرته تجسیماً، ولا بذی عظم تناهت به الغایات فعظمته تجسیداً، بل کبر شأناً وعظم سلطاناً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العُلَماءُ بِأَلبابِها، ولا أهلُ التَّفکِیرِ بِتَفکِیرِهِمْ إلاّ بِالتَّحقِیقِ</w:t>
      </w:r>
      <w:r>
        <w:rPr>
          <w:rStyle w:val="FootnoteAnchor"/>
          <w:rtl w:val="true"/>
        </w:rPr>
        <w:footnoteReference w:id="206"/>
      </w:r>
      <w:r>
        <w:rPr>
          <w:rFonts w:ascii="Amiri" w:hAnsi="Amiri" w:eastAsia="Amiri" w:cs="Amiri"/>
          <w:color w:val="111111"/>
          <w:sz w:val="28"/>
          <w:sz w:val="28"/>
          <w:szCs w:val="28"/>
          <w:rtl w:val="true"/>
          <w:lang w:bidi="ar-SA"/>
        </w:rPr>
        <w:t>إیقاناً بِالغَیبِ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الإمام الحسین علیه السلام بقوله هذا إلی قصور إدراک العلماء فضلاً عن غیرهم، وعجز عقولهم مع ما لهم من العلم والمعرفة وقوة الملاحظة وتوقد الذهن وسعة الفطنة، وعجز الألباب وحیرة الفکر فی ذات الله تعالی وکنهه ناشئ من امتناعه علی الألباب لوجوب وجوده، ومحدودیة الألباب لأنها ممکنه، فلذا نهانا أمیر المؤمنین علیه السلام من الخوض فی هذا الأمر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 عظمة الله علی قدر عقلک فتکون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وأکد الإمام علیه السلام أن إدراک وجود الله تعالی وعظمته تتم من خلال الآثار والصفات التی تجلّت فی عالم الوجود، ویحصل الیقین بوجوده تعالی وعظمته من خلال الأخبار التی وردت علی لسان خاتم الأنبیاء صلی الله علیه وآله وسلم وأهل بیته الطاهرین سلام الله علیهم أجمعین وهو من الإیمان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عجز العلماء والمفکرین فی إدراک الحق سبحانه قول أمیر المؤمنین 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علی بوارع ثاقبات الفطن تحدیده، وعوامق ناقبات الفکر تکییفه، وعلی</w:t>
      </w:r>
    </w:p>
    <w:p>
      <w:pPr>
        <w:pStyle w:val="BookText"/>
        <w:rPr/>
      </w:pPr>
      <w:r>
        <w:rPr>
          <w:rFonts w:ascii="IRNazanin" w:hAnsi="IRNazanin" w:eastAsia="IRNazanin"/>
          <w:color w:val="111111"/>
          <w:sz w:val="28"/>
          <w:sz w:val="28"/>
          <w:szCs w:val="28"/>
          <w:rtl w:val="true"/>
          <w:lang w:bidi="fa-IR"/>
        </w:rPr>
        <w:t>غوائص سابحات النظر تصویره، لا تحویه الأماکن لعظمته، ولا تذرعه المقادیر لجلاله، ولا تقطعه المقاییس لکبریائه، ممتنع عن الأوهام أن تکتنهه، وعن الأفهام أن تستغرقه، وعن الأذهان أن تمثله، قد یئست من استنباط الإحاطة به طوامح العقول، ونضبت عن الإشارة إلیه بالاکتناه بحارة العلوم، ورجعت بالصغر عن السمو إلی وصف قدرته لطائف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لا من عدد ودائم لا بأمد وقائم لا بعمد، لیس بجنس فتعادله الأجناس، ولا بشبح فتعارضه الأشباح، ولا کالأشیاء فتقع علیه الصفات، قد ضلت العقول فی أمواج تیار إدراکه، وتحیرت الأوهام عن إحاطة ذکر أزلیته، وحصرت الأفهام عن استشعار وصف قدرته، وغرقت الأذهان فی لجج أفلاک ملکوته، مقتدر بالآلاء وممتنع بالکبریاء ومتملک علی الأشیاء، فلا دهر یخلقه ولا وصف یحیط به، قد خضعت له ثوابت الصعاب فی محل تخوم قرارها، وأذعنت له رواصن الأسباب فی منتهی شواهق أقطارها، مستشهد بکلیة الأجناس علی ربوبیته، ویعجزها علی قدرته، وبفطورها علی قدمته، وبزوالها علی بقائه، فلا لها محیص عن إدراکه إیاها، ولا خروج عن إحاطته بها، ولا احتجاب عن إحصائه لها، ولا امتناع عن قدرته علیها، کفی باتقان الصنع لها آیة وبمرکب الطبع علیها دلالة وبحدوث الفطر علیها قدمه وبإحکام الصنعة لها عبره، فلا إلیه حد منسوب ولا له مثل مضروب ولا شیء عنه بمحجوب، تعالی عن ضرب الأمثال والصفات المخلوقة علواً کبیراً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یُوصَفُ بِشَیءٍ مِن صَفاتِ المَخلوُقِینَ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 فی محله أن فی الوجود واجب الوجود وممکن الوجود، وثبت أن الواجب هو عین الغنی، والممکن عین الفقر والحاجة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أیضا أن الواجب یتصف بکل صفات الکمال ومنزه عن کل نقص وقبح، بینما یتصف الممکن بالنقص والحاجة، ولکی یتضح قول الإمام الحسین علیه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یتصف المخلوق بصفات حسنة وکاملة بالنسبة إلیه إلاّ أنها نقص وقبح وفقر بالنسبة لخالقه، فلو قلنا إن المخلوق یتصف بصفة العلم أو القدرة أو الإدرک فهی صفات کمال بالنسبة للمخلوق ولکن هذه الصفات لو نسبناها إلی الله تعالی بحدودها ومقدارها وشروطها لصارت نقصا وحاجة، لأنه تعالی سیکون عالما بعلم محدود وقادراً بقدرة محدودة ومدرکاً بإدراک محدود وهکذا، فلذا لا یصح أن یوصف بصفات المخلوقین، ومحال أن یکون کالمخلوق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تعالی منزه عن کل صفات المخلوقین من الترکیب والمکان والزمان والحدوث والاتحاد 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لا یقع الإنسان فی محذور التشبیه الذی حذر منه الإمام الحسین علیه السلام نورد بعض فقرات الأدعیة التی جاءت علی لسان أمیر المؤمنین علیه السلام التی تؤکد أن ذات الله تعالی لا یحیط بها العالم أو المفکر فضلاً عن عامة الناس، فلقد ورد فی دعاء المشلول المروی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یعلم ما هو ولا کیف هو ولا أین هو ولا حیث هو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دعاء الإمام السجاد علیه السلام دلیل واضح علی عجز المخلوق فی معرفة الله تعالی کقوله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تجعل للخلق طریقا إلی معرفتک إلاّ بالعجز عن معرفتک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147" w:name="pg12960_116364"/>
    </w:p>
    <w:p>
      <w:pPr>
        <w:pStyle w:val="Heading4"/>
        <w:numPr>
          <w:ilvl w:val="3"/>
          <w:numId w:val="1"/>
        </w:numPr>
        <w:rPr/>
      </w:pPr>
      <w:bookmarkStart w:id="148" w:name="__RefHeading___Toc5028314_3224264995"/>
      <w:bookmarkStart w:id="149" w:name="_Toc53"/>
      <w:bookmarkEnd w:id="147"/>
      <w:bookmarkEnd w:id="148"/>
      <w:r>
        <w:rPr>
          <w:rtl w:val="true"/>
        </w:rPr>
        <w:t>(</w:t>
      </w:r>
      <w:r>
        <w:rPr>
          <w:rtl w:val="true"/>
        </w:rPr>
        <w:t>وهو الواحد الصمد</w:t>
      </w:r>
      <w:r>
        <w:rPr>
          <w:rtl w:val="true"/>
        </w:rPr>
        <w:t>)</w:t>
      </w:r>
      <w:bookmarkEnd w:id="149"/>
    </w:p>
    <w:p>
      <w:pPr>
        <w:pStyle w:val="Heading5"/>
        <w:numPr>
          <w:ilvl w:val="4"/>
          <w:numId w:val="1"/>
        </w:numPr>
        <w:rPr/>
      </w:pPr>
      <w:bookmarkStart w:id="150" w:name="__RefHeading___Toc5028316_3224264995"/>
      <w:bookmarkStart w:id="151" w:name="_Toc54"/>
      <w:bookmarkEnd w:id="150"/>
      <w:r>
        <w:rPr>
          <w:rtl w:val="true"/>
        </w:rPr>
        <w:t>معنی الواحد</w:t>
      </w:r>
      <w:bookmarkEnd w:id="151"/>
    </w:p>
    <w:p>
      <w:pPr>
        <w:pStyle w:val="BookText"/>
        <w:rPr/>
      </w:pPr>
      <w:r>
        <w:rPr>
          <w:rFonts w:ascii="IRNazanin" w:hAnsi="IRNazanin" w:eastAsia="IRNazanin"/>
          <w:color w:val="111111"/>
          <w:sz w:val="28"/>
          <w:sz w:val="28"/>
          <w:szCs w:val="28"/>
          <w:rtl w:val="true"/>
          <w:lang w:bidi="fa-IR"/>
        </w:rPr>
        <w:t>کل شیء یدل علی وحدانیته کما دل علی وجوده، وکل جارحة تشهد علی أن خالقها واحد ومدبرها واحد وفانیها واحد، فالقلب یتوجه إلی الله تعالی عندما یلم به الخطر، والضمیر یفزع إلیه عندما یضطر إلی حاجته، والوجدان لا یستعین ولا یستغیث إلا به تعالی، وهذا مما یکشف عن أن القلب والعقل لا یعرفان إلا هو تعالی بالفطرة قبل الدلیل، ولکی یتضح ما تقدم ننقل محاورة الإمام الصادق علیه السلام مع رجل سأله عن الدلالة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دُلنی علی الله ما هو؟ فقد أکثر علیّ المجادلون وحیّرونی، 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هل رکبتَ سفینة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کُسرتْ بک حیث لا سفینة تنجّیک ولا سباحة تغنیک؟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تعلّق قلبُک هنالک أنّ شیئاً من الأشیاء قادرٌ علی أن یخلّصک من ورطتک؟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الشیء هو الله القادر علی الإنجاء حیث لا منجی وعلی الإغاثة حیث لا مغیث</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52" w:name="pg12960_116365"/>
    </w:p>
    <w:p>
      <w:pPr>
        <w:pStyle w:val="BookText"/>
        <w:rPr/>
      </w:pPr>
      <w:bookmarkEnd w:id="152"/>
      <w:r>
        <w:rPr>
          <w:rFonts w:ascii="IRNazanin" w:hAnsi="IRNazanin" w:eastAsia="IRNazanin"/>
          <w:color w:val="111111"/>
          <w:sz w:val="28"/>
          <w:sz w:val="28"/>
          <w:szCs w:val="28"/>
          <w:rtl w:val="true"/>
          <w:lang w:bidi="fa-IR"/>
        </w:rPr>
        <w:t xml:space="preserve">فبعد هذه المحاورة یتضح لنا أن الإمام الصادق علیه السلام أشار إلی وحدانیة الله تعالی فضلاً عن وجوده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تعلق قلبک هنالک أن شیئا من الأشیاء قادر علی أن یخلصک من ورطتک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وحدانیة الله تعالی لأن الإمام علیه السلام لو کان یعتقد أن مع الله تعالی إلها آخر لما قال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المفرد، فمن هذا یتضح أن وحدانیة الله تعالی ترتکز فی فطرة الإنسان وهذا ما أکده الرجل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قلبی تعلق بشیء واحد وقادر واحد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تعلق قلبی بأکثر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فبهذه المقدمة تبین من خلال الفطرة أن الله تعالی واحد لا شریک له، وأمّا ما دل علی وحدانیته فی مقام الذات والصفات والأفعال فلقد تقدم الحدیث عن ذلک فی بحثنا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 الوحدانیة والجبروت</w:t>
      </w:r>
      <w:r>
        <w:rPr>
          <w:rFonts w:eastAsia="IRNazanin" w:cs="IRNazanin"/>
          <w:color w:val="111111"/>
          <w:sz w:val="28"/>
          <w:szCs w:val="28"/>
          <w:rtl w:val="true"/>
          <w:lang w:bidi="fa-IR"/>
        </w:rPr>
        <w:t>).</w:t>
      </w:r>
    </w:p>
    <w:p>
      <w:pPr>
        <w:pStyle w:val="Heading5"/>
        <w:numPr>
          <w:ilvl w:val="4"/>
          <w:numId w:val="1"/>
        </w:numPr>
        <w:rPr/>
      </w:pPr>
      <w:bookmarkStart w:id="153" w:name="__RefHeading___Toc5028318_3224264995"/>
      <w:bookmarkStart w:id="154" w:name="_Toc55"/>
      <w:bookmarkEnd w:id="153"/>
      <w:r>
        <w:rPr>
          <w:rtl w:val="true"/>
        </w:rPr>
        <w:t>معنی الصمد</w:t>
      </w:r>
      <w:bookmarkEnd w:id="154"/>
    </w:p>
    <w:p>
      <w:pPr>
        <w:pStyle w:val="BookText"/>
        <w:rPr/>
      </w:pPr>
      <w:r>
        <w:rPr>
          <w:rFonts w:ascii="IRNazanin" w:hAnsi="IRNazanin" w:eastAsia="IRNazanin"/>
          <w:color w:val="111111"/>
          <w:sz w:val="28"/>
          <w:sz w:val="28"/>
          <w:szCs w:val="28"/>
          <w:rtl w:val="true"/>
          <w:lang w:bidi="fa-IR"/>
        </w:rPr>
        <w:t xml:space="preserve">وأمّا عن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لقضاء الحاجات، اسم من أسماء الله الحسنی، ویقال شیء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مصمت لا جوف 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الصمد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المعظم الذی یصمد إلیه فی الحوائج، أی یقصد،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الذی ینتهی إلیه السؤدد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التأمل فیما سبق من الآیات التی تطرقنا فیها إلی بیان صفات واجب الوجود یظهر لنا جلیاً أن اسم الصمد اسم لا یلیق إلا بالغنی المطلق والعالم والقادر</w:t>
      </w:r>
    </w:p>
    <w:p>
      <w:pPr>
        <w:pStyle w:val="BookText"/>
        <w:rPr/>
      </w:pPr>
      <w:r>
        <w:rPr>
          <w:rFonts w:ascii="IRNazanin" w:hAnsi="IRNazanin" w:eastAsia="IRNazanin"/>
          <w:color w:val="111111"/>
          <w:sz w:val="28"/>
          <w:sz w:val="28"/>
          <w:szCs w:val="28"/>
          <w:rtl w:val="true"/>
          <w:lang w:bidi="fa-IR"/>
        </w:rPr>
        <w:t>المطلق وهذا لا یصدق إلاّ علی الله الواحد الأحد الفرد الصمد، فلا شک أن الله تعالی هو الذی برأ الخلق وأوجد کل ذی وجود بعلمه وقدرته، وهو الذی أعطی کل خلقه حاجته وأدام فیضه علی خلقه فلذا استحق أن یکون مقصوداً فی الحاجات، لأنه تعالی الغنی المطلق فهو یقصد ولا یقصد أحدا لافتقار کل ما سواه إلیه فلذا أورد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إِلَی رَبِّکَ الْمُنْتَهَی</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تأملنا المعنی اللغوی للصمد الذی هو مصمت لا جوف له، یظهر لنا عدم حاجته للأکل والشرب والنوم کما أنه لم یلد ولم یولد، وما ورد عن أهل البیت علیهم السلام فی تفسیر الصمد یدلنا علی معانی کثیرة نذکرها للفائدة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زین العابدین علیه السلام، عن أبیه الحسین بن علی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انتهی سؤدده،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الذی لم یزل ولا یزال،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جوف له،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یأکل ولا یشرب،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المطاع الذی لیس فوقه آمر ولا 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الإمام علی بن الحسین زین العابدین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شریک له ولا یؤوده حفظ شیء، ولا یعزب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أراد شیئاً أن یقول له کن فیکون، 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أبدع</w:t>
      </w:r>
    </w:p>
    <w:p>
      <w:pPr>
        <w:pStyle w:val="BookText"/>
        <w:rPr/>
      </w:pPr>
      <w:r>
        <w:rPr>
          <w:rFonts w:ascii="IRNazanin" w:hAnsi="IRNazanin" w:eastAsia="IRNazanin"/>
          <w:color w:val="111111"/>
          <w:sz w:val="28"/>
          <w:sz w:val="28"/>
          <w:szCs w:val="28"/>
          <w:rtl w:val="true"/>
          <w:lang w:bidi="fa-IR"/>
        </w:rPr>
        <w:t>الأشیاء، فخلقها أضدادا وأصنافا، وأشکالا وأزواجا، وتفرد بالوحدة بلا ضد، ولا شکل، ولا مثل، ولا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الصادق جعفر بن محمد علیه السلام عن أبیه الباقر علیه السلام، عن أبیه علیه السلام، أن أهل البصرة کتبوا إلی الحسین بن علی علیه السلام یسألونه عن الصمد، فکتب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تخوضوا فی القرآن، ولا تجادلوا فیه، ولا تتکلموا فیه بغیر علم، فقد سمعت جدی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القرآن بغیر علم فلیتبوأ مقعده من النار، وإن الله قد فسر سبحانه الصمد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تَصَوَّرَ فی الأوهام فهو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التصوّر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تکونت له صورة وشکل ــ والشیء ــ تخیله واستحضر صورته فی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التصوّر فی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صورة شیء محسوس فی العقل دون التصرف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التصوّر عند المناطقه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 الماهیة من غیر أن یحکم علیها بنفی أو إثبات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55" w:name="pg12960_116368"/>
    </w:p>
    <w:p>
      <w:pPr>
        <w:pStyle w:val="BookText"/>
        <w:rPr/>
      </w:pPr>
      <w:bookmarkEnd w:id="155"/>
      <w:r>
        <w:rPr>
          <w:rFonts w:ascii="IRNazanin" w:hAnsi="IRNazanin" w:eastAsia="IRNazanin"/>
          <w:color w:val="111111"/>
          <w:sz w:val="28"/>
          <w:sz w:val="28"/>
          <w:szCs w:val="28"/>
          <w:rtl w:val="true"/>
          <w:lang w:bidi="fa-IR"/>
        </w:rPr>
        <w:t>التصوّریة فی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القائل بأن الکلیات لا توجد إلا فی الذهن وهو یقابل مذهبی الواقعیة والأسمیة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فی الذهن من الخاطر، وهم الشیء دار فی خاطره، توهّم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ظنه ــ وتمثله وتخیله کان فی الوجود أو لم یکن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5028320_3224264995"/>
      <w:bookmarkStart w:id="157" w:name="_Toc56"/>
      <w:bookmarkEnd w:id="156"/>
      <w:r>
        <w:rPr>
          <w:rtl w:val="true"/>
        </w:rPr>
        <w:t>التصور والتصدیق</w:t>
      </w:r>
      <w:bookmarkEnd w:id="157"/>
    </w:p>
    <w:p>
      <w:pPr>
        <w:pStyle w:val="BookText"/>
        <w:rPr/>
      </w:pPr>
      <w:r>
        <w:rPr>
          <w:rFonts w:ascii="IRNazanin" w:hAnsi="IRNazanin" w:eastAsia="IRNazanin"/>
          <w:color w:val="111111"/>
          <w:sz w:val="28"/>
          <w:sz w:val="28"/>
          <w:szCs w:val="28"/>
          <w:rtl w:val="true"/>
          <w:lang w:bidi="fa-IR"/>
        </w:rPr>
        <w:t>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علمک بالشیء دون أن تجزم أو تعتقد بمطابقة علمک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علمک بالشیء مع مطابقة ذلک للواقع مما یدفع النفس للإذعان والتصدیق بالمطابقة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المطلب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فی ذهنک علم بشیء دون أن تصل إلی حد الجزم والاعتقاد به فهذا یسمی تصوراً مجرداً، وإذا قمت بالبرهنة والاستدلال علی ثبوته أو نفیه وحصل لک جزم واعتقاد بذلک فهذا یسمی تصدیقاً ولکی یکون المطلب أوضح نضرب مثلا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قلت لک أن قبة الإمام الحسین علیه السلام بیضویة الشکل مذهبة بذهب خالص حصل عندک تصور عما أخبرتک به، ولما ذهبت وتحققت من الخبر وثبت لک صحة ما قلت حصل لک تصدیق لمطابقة الخبر للواقع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فالتصور مجرد علمک بشیء دون أن یستتبع ذلک التصور جزم واعتقاد، والتصدیق هو ترجیح أحد طرفی الخبر مع نفی احتمال الطرف الآخر وهذا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وجود احتمال ضعیف للطرف الآخر وهذا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ینقسم إلیه التصدیق علی بعض الآراء</w:t>
      </w:r>
      <w:r>
        <w:rPr>
          <w:rFonts w:eastAsia="IRNazanin" w:cs="IRNazanin"/>
          <w:color w:val="111111"/>
          <w:sz w:val="28"/>
          <w:szCs w:val="28"/>
          <w:rtl w:val="true"/>
          <w:lang w:bidi="fa-IR"/>
        </w:rPr>
        <w:t>.</w:t>
      </w:r>
      <w:bookmarkStart w:id="158" w:name="pg12960_116369"/>
    </w:p>
    <w:p>
      <w:pPr>
        <w:pStyle w:val="Heading5"/>
        <w:numPr>
          <w:ilvl w:val="4"/>
          <w:numId w:val="1"/>
        </w:numPr>
        <w:rPr/>
      </w:pPr>
      <w:bookmarkStart w:id="159" w:name="__RefHeading___Toc5028322_3224264995"/>
      <w:bookmarkStart w:id="160" w:name="_Toc57"/>
      <w:bookmarkEnd w:id="158"/>
      <w:bookmarkEnd w:id="159"/>
      <w:r>
        <w:rPr>
          <w:rtl w:val="true"/>
        </w:rPr>
        <w:t>الوهمیات</w:t>
      </w:r>
      <w:bookmarkEnd w:id="160"/>
    </w:p>
    <w:p>
      <w:pPr>
        <w:pStyle w:val="BookText"/>
        <w:rPr/>
      </w:pPr>
      <w:r>
        <w:rPr>
          <w:rFonts w:ascii="IRNazanin" w:hAnsi="IRNazanin" w:eastAsia="IRNazanin"/>
          <w:color w:val="111111"/>
          <w:sz w:val="28"/>
          <w:sz w:val="28"/>
          <w:szCs w:val="28"/>
          <w:rtl w:val="true"/>
          <w:lang w:bidi="fa-IR"/>
        </w:rPr>
        <w:t>وهی القضایا الوهمیة الصرفة، وهی قضایا کاذبة</w:t>
      </w:r>
      <w:r>
        <w:rPr>
          <w:rStyle w:val="FootnoteAnchor"/>
          <w:rtl w:val="true"/>
        </w:rPr>
        <w:footnoteReference w:id="217"/>
      </w:r>
      <w:r>
        <w:rPr>
          <w:rFonts w:ascii="IRNazanin" w:hAnsi="IRNazanin" w:eastAsia="IRNazanin"/>
          <w:color w:val="111111"/>
          <w:sz w:val="28"/>
          <w:sz w:val="28"/>
          <w:szCs w:val="28"/>
          <w:rtl w:val="true"/>
          <w:lang w:bidi="fa-IR"/>
        </w:rPr>
        <w:t>، ولکی نقف علی هذا المطلب نحتاج إلی مقدمة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الله تعالی الإنسان من بطن أمه وهو لا یعلم شیئاً، إلا أنه یملک حواساً ظاهره کحاسة السمع والبصر والذوق واللمس فیستخدم هذه الحواس فی بیئته فیحس بالأشیاء ویتأثر بها ویحصل عنده علم نتیجة استخدامه لهذه الحواس،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درجات العلم وهذا ما یؤکده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یحفظ هذه الصورة التی أدرکها بالحس فی ذهنه فینسب بعضها إلی بعض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أطول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یؤلف بعضها مع بعض فتکون عنده صوراً لا واقع لها فی الخارج، فهذا الحفظ أو التألیف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یتجاوز إدراک المحسوسات إلی إدراک أمور لیست هی من جنس المحسوسات کحبّ الغیر له وحبه لغیره أو بغض الغیر له أو بغضه لغیره وهذا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الوهمی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علیه الإنسان بقوة الوهم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للوهم معنیان تارة یراد منه ما یقابل الظن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تحتمل مضمون الخبر أو عدمه مع ترجیح الطرف الآخر،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تصویر الأمور غیر المحسوسة تصویراً محسوساً فترتکز هذه الصور فی ذهنه حتی تستفحل وتتحول إلی قضایا ثابتة فی النفس لا یمکن رفضها حتّی مع قیام البرهان علی خلافها وقد تتحول إلی معتقدات یصعب زوالها، ولکی نوضح هذا الأمر بالمثال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الإنسان لا یقبل الاجتماع مع میت</w:t>
      </w:r>
    </w:p>
    <w:p>
      <w:pPr>
        <w:pStyle w:val="BookText"/>
        <w:rPr/>
      </w:pPr>
      <w:r>
        <w:rPr>
          <w:rFonts w:ascii="IRNazanin" w:hAnsi="IRNazanin" w:eastAsia="IRNazanin"/>
          <w:color w:val="111111"/>
          <w:sz w:val="28"/>
          <w:sz w:val="28"/>
          <w:szCs w:val="28"/>
          <w:rtl w:val="true"/>
          <w:lang w:bidi="fa-IR"/>
        </w:rPr>
        <w:t>فی مکان مظلم رغم علمه أنه جماد لا یتحرک ولا یضر ولا ینفع، وإذا کان خوفه ناشئاً من عودة الحیاة إلی هذا المیت فالعقل یحکم بأنه سیرجع إنساناً سویا لا سیما إذا کان من الأحبة، ولکن الوهم والقوة الواهمة ترفض حکم العقل وتجعل صاحبها فی خوف دائم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فالوهم تابع للحس ومنقاد له ولذا یطبق أحکام المحسوسات علی غیر المحسوس أیضا کتوهمه بأن الله تعالی فی مکان عالٍ وله هیئة کبیرة وإلخ من التوهمات فیقع فی التجسیم والتشبیه وهذا ما أشار إلیه الإمام الحسین علیه السلام بقوله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بَربٌّ مَنْ طُرِحَ تَحْتَ البَلاغِ، وَمَعْبُودٍ مَن وجِدَ فی هواءٍ أو غَیرِ 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خلال معرفتنا لعظمة الله تعالی وغناه وتنزهه عن الحدود المکانیة والزمانیة یتضح لنا قول الإمام الحسین علیه السلام المتقدم ونراه یؤکد فیه أن الرب الذی یدبر شؤون مخلوقاته ویدیر أمر الممکنات لا یمکن أن یخضع للحدود، ولا یمکن أن یحده مکان أو یحیط به شیء مهما کانت سعته حتی لو کان هواءً أو غیره ممن هو أوسع من الهواء وأکثر مرونة منه، ولا یستحق المحدود والمتناهی العبودیة لانتفاء صفات المعبود فیه، إذ إننا نعلم أن من یستحق أن یعبد هو من لا شریک ولا ند ولا مثیل ولا شبیه ولا حاجة ولا کتلة ولا حجم ولا کثافة ولا وزن ولا طول ولا عرض ولا عمق ولا صورة ولا جسم له بل ولا صفة من صفات العباد الکمالیة وغیرها، لأنه لیس کمثله شیء وتعالی من أن یحاط بأرض أو سماء أو ماء أو هواء، وما ورد عن أمیر المؤمنین علیه السلام فی نهج البلاغة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السرائر وخیر الضمائر وله الإحاطة بکل شیء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یؤکد هذا المعنی بل یترجم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 وَکَانَ اللَّهُ بِکُلِّ شَیْءٍ مُحِیطًا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الأشْیاءِ کائِنٌ لا کَینُونَةَ مَحظُورٍ بِها عَلَیهِ، وَمِنَ الأَشْیاءِ بائنٌ لا بَینُونَةَ غائبٍ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مما تقدم جلالة الله تعالی عن صفات الأجسام وقوانینها وآثارها فلذا لا یمکن أن نفسر قول الإمام الحسین علیه السلام بتفسیر یوحی بالجسمیة والمحدودیة والمادیة، بل لابد من بیان لقوله علیه السلام یؤکد نزاهة الله تعالی عن کل صفة من صفات المخلوقین وهذا ما سنتعرض له فنقول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یصح أن نفسر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لأنهما من صفات الأجسام وهو تعالی لیس بجسم، فضلا عن غناه المطلق عن کل شیء، فلو دخل فی الأشیاء کدخول الأجسام فی بعضها لزم افتقاره إلی المکان والمحدودیة وهذا من صفات الممکن وقد ثبت أنه تعالی واجب الوجود غنی مطلق، وکذلک لو قلنا بدخوله فی الأشیاء کدخول الأجسام یلزم من قولنا هذا وصفه بالنقص لأن الدخول إما أن یکون کاملاً له أو لا؟ فعلی الأول یلزم وصفه بنقص سابق فأراد أن یستکمل بالدخول، 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الدخول نقصا بذاته یتصف به الحق سبحانه وعلی الفرضین یقع التجسیم والوصف القبیح تعالی الله عن ذلک علواً کبیراً، فلذا لابد من تفسیر قول الإمام علیه السلام بأنه سبحانه هو القیوم المحیط بکل شیء، وهذه الإحاطة التی یحیط الأشیاء بها هی إحاطة تامة للظاهر والباطن علی حد سواء، وهذا المعنی ورد فی أقوال أمیر المؤمنین علیه السلم فی أکثر من خطبة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الأشیاء بوالج ولا عنها بخارج</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ولنزاهته تعالی عن الحدود والحلول والعجز نجد سید الموحدین علیه السلام یصفه فی خطبة أخری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یحلل فی الأشیاء فیقال هو فیها کائن، ولم ینأ عنها فیقال هو منها بائن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لا یفسر قربه وبُعده تعالی تفسیراً مادیاً بوجب التشبیه یقول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یقرب من الأشیاء بالتصاق، ولم یبعد عنها بافتراق</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دیدن أهل البیت علیهم السلام فی وصفهم لخالقهم وربهم ومعبودهم، لا یختلف أمیر المؤمنین علیه السلام مع ولده الإمام الحسین علیه السلام ولا الإمام الحسین مع ذریته الأئمة المعصومین علیهم السلام فی وصفهم لله تعالی وتنزیهه وتسبیحه عما لا یلیق بکماله سبحانه، ومن ضمن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خالد البرقی، عن أبیه، عن النضر بن سوید، عن یحیی الحلبی، عن ابن مسکان، عن زرارة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خلو من خلقه وخلقه خلو منه، وکل ما وقع علیه اسم شیء ما خلا الله فهو مخلوق والله خالق کل شیء، تبارک الذی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لَکُمْ مِنْ أَنْفُسِکُمْ أَزْوَاجًا وَمِنَ الْأَنْعَامِ أَزْوَاجًا یَذْرَؤُکُمْ فِیهِ لَیْسَ کَمِثْلِهِ شَیْءٌ وَهُوَ السَّمِیعُ الْبَصِیرُ</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بن إبراهیم عن أبیه، عن أبی عمیر عن علی بن عطیة عن ثیثمة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خلو من خلقه، وخلقه خلو منه، وکل ما وقع علیه اسم شیء ما خلا الله تعالی فهو مخلوق والله خالق کل شیء</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بِقادِرٍ مَن قارَنَهُ ضِدٌّ أوْ ساواهُ 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 الإمام علیه السلام إلی حدود قدرة من له ضد، إذ إن کل ضدین یدفع أحدهما الآخر لتساوی قدرتهما ومحدودیتهما إزاء بعضهما البعض، ولذا لا یعد قادراً حقیقا من اتصف بالعجز أمام من هو ضده أو نده، وحیث إن الله تعالی قادر مطلق لا یعجزه شیء بل هو علی کل شیء قدیر لزم من هذا أن لا ضد ولا ند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عَن الدَّهرِ قِدَمُهُ ولا بِالنّاحِیةِ أمَمُهُ، احتَجبَ عَنِ العُقُولِ کَمَا احتَجَبَ عَنِ الأبصار، وعَمَّنْ فی السَّماءِ احِتجابُهُ کَمَنْ فی الأرضِ، قُربُهُ کَرامَتُهُ وبُعده إهانَتُهُ، لا تُحلّهُ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عُلُوُّهُ مِنْ غَیرِ تَوَقُّلٍ، وَمَجِیئُهُ مِنْ غَیرِ تَنَقُّلٍ، یُوجِدُ المفقُودَ ویُفْقِدُ المَوجُودَ، ولا تَجتمِعُ لِغَیرِهِ الصِّفَتانِ فی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هذا المقطع الشریف یشیر الإمام الحسین علیه السلام إلی مجموعة أبحاث عقائدیة نتعرض لها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 الدَّهرِ قِدَمُهُ ولا بِالنّاحِیةِ أمَمُهُ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الإمام علیه السلام إلی صفة من صفات الله تعالی ألا وهی أزلیته وقدمه، فلقد أجمع أهل الإیمان والعلم علی نزاهة الله تعالی عن الزمان واتسامه فلا یصح</w:t>
      </w:r>
    </w:p>
    <w:p>
      <w:pPr>
        <w:pStyle w:val="BookText"/>
        <w:rPr/>
      </w:pPr>
      <w:r>
        <w:rPr>
          <w:rFonts w:ascii="IRNazanin" w:hAnsi="IRNazanin" w:eastAsia="IRNazanin"/>
          <w:color w:val="111111"/>
          <w:sz w:val="28"/>
          <w:sz w:val="28"/>
          <w:szCs w:val="28"/>
          <w:rtl w:val="true"/>
          <w:lang w:bidi="fa-IR"/>
        </w:rPr>
        <w:t>توصیفه بالماضی أو الحاضر أو المستقبل لأنه هو خالق الزمان بل هو محیط بالزمان، فلذا لا یجوز تفسیر قدمه بمعنی وجود فی الماضی وإنما یفسر قدمه تعالی بأنه وجود غیر مسبوق بعدم لأنه واجب الوجود، وکذلک فهو تعالی منزه عن المکان والجهة لأنه هو خالق المکان والنواحی والجهات بل هو محیط بالمکان وجهاته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وبناء علی ما تقدم یظهر أن الصورة أو المفهوم الذی یحصل فی ذهن الإنسان عن الله تعالی لیس إلا وهم مخالف للحقیقة</w:t>
      </w:r>
      <w:r>
        <w:rPr>
          <w:rFonts w:eastAsia="IRNazanin" w:cs="IRNazanin"/>
          <w:color w:val="111111"/>
          <w:sz w:val="28"/>
          <w:szCs w:val="28"/>
          <w:rtl w:val="true"/>
          <w:lang w:bidi="fa-IR"/>
        </w:rPr>
        <w:t>.</w:t>
      </w:r>
      <w:bookmarkStart w:id="161" w:name="pg12960_116375"/>
    </w:p>
    <w:p>
      <w:pPr>
        <w:pStyle w:val="Heading2"/>
        <w:numPr>
          <w:ilvl w:val="1"/>
          <w:numId w:val="1"/>
        </w:numPr>
        <w:rPr/>
      </w:pPr>
      <w:bookmarkStart w:id="162" w:name="__RefHeading___Toc5028324_3224264995"/>
      <w:bookmarkStart w:id="163" w:name="_Toc58"/>
      <w:bookmarkEnd w:id="161"/>
      <w:bookmarkEnd w:id="162"/>
      <w:r>
        <w:rPr>
          <w:rtl w:val="true"/>
        </w:rPr>
        <w:t>الخطبة الثانیة</w:t>
      </w:r>
      <w:r>
        <w:rPr>
          <w:rtl w:val="true"/>
        </w:rPr>
        <w:t xml:space="preserve">: </w:t>
      </w:r>
      <w:r>
        <w:rPr>
          <w:rtl w:val="true"/>
        </w:rPr>
        <w:t>وفیها یوصی بتقوی الله، وینذر من عقابه</w:t>
      </w:r>
      <w:bookmarkEnd w:id="16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5028326_3224264995"/>
      <w:bookmarkStart w:id="165" w:name="_Toc59"/>
      <w:bookmarkEnd w:id="164"/>
      <w:r>
        <w:rPr>
          <w:rtl w:val="true"/>
        </w:rPr>
        <w:t>اشارة</w:t>
      </w:r>
      <w:bookmarkStart w:id="166" w:name="pg12960_116377"/>
      <w:bookmarkEnd w:id="165"/>
    </w:p>
    <w:p>
      <w:pPr>
        <w:pStyle w:val="Heading3"/>
        <w:numPr>
          <w:ilvl w:val="2"/>
          <w:numId w:val="1"/>
        </w:numPr>
        <w:rPr/>
      </w:pPr>
      <w:bookmarkStart w:id="167" w:name="__RefHeading___Toc5028328_3224264995"/>
      <w:bookmarkStart w:id="168" w:name="_Toc60"/>
      <w:bookmarkEnd w:id="166"/>
      <w:bookmarkEnd w:id="167"/>
      <w:r>
        <w:rPr>
          <w:rtl w:val="true"/>
        </w:rPr>
        <w:t>نص الخطبة</w:t>
      </w:r>
      <w:bookmarkEnd w:id="168"/>
    </w:p>
    <w:p>
      <w:pPr>
        <w:pStyle w:val="Heading4"/>
        <w:numPr>
          <w:ilvl w:val="3"/>
          <w:numId w:val="1"/>
        </w:numPr>
        <w:rPr/>
      </w:pPr>
      <w:bookmarkStart w:id="169" w:name="__RefHeading___Toc5028330_3224264995"/>
      <w:bookmarkStart w:id="170" w:name="_Toc61"/>
      <w:bookmarkEnd w:id="169"/>
      <w:r>
        <w:rPr>
          <w:rtl w:val="true"/>
        </w:rPr>
        <w:t>اشارة</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 وأُحذِّرُکُمْ أیّامَهُ، وأرفَعُ لکُم أعلامَهُ، فَکَأَنَّ المَخُوفَ قَد أفِدَ بِمَهُولِ وُرودِه، ونکیرِ حُلولِه، وبَشِعِ مَذاقِهِ، فَاعتَلَقَ مُهَجَکم</w:t>
      </w:r>
      <w:r>
        <w:rPr>
          <w:rStyle w:val="FootnoteAnchor"/>
          <w:rtl w:val="true"/>
        </w:rPr>
        <w:footnoteReference w:id="226"/>
      </w:r>
      <w:r>
        <w:rPr>
          <w:rFonts w:ascii="Amiri" w:hAnsi="Amiri" w:eastAsia="Amiri" w:cs="Amiri"/>
          <w:color w:val="111111"/>
          <w:sz w:val="28"/>
          <w:sz w:val="28"/>
          <w:szCs w:val="28"/>
          <w:rtl w:val="true"/>
          <w:lang w:bidi="ar-SA"/>
        </w:rPr>
        <w:t>، وحالَ بَیْنَ العَمَلِ وبَینَکم، فَبادِروا بِصِحَّةِ الأجسامِ فی مُدَّةِ الأعمارِ، کَأَنَّکُمِ بِبَغَتاتِ طَوارِقِه</w:t>
      </w:r>
      <w:r>
        <w:rPr>
          <w:rStyle w:val="FootnoteAnchor"/>
          <w:rtl w:val="true"/>
        </w:rPr>
        <w:footnoteReference w:id="227"/>
      </w:r>
      <w:r>
        <w:rPr>
          <w:rFonts w:ascii="Amiri" w:hAnsi="Amiri" w:eastAsia="Amiri" w:cs="Amiri"/>
          <w:color w:val="111111"/>
          <w:sz w:val="28"/>
          <w:sz w:val="28"/>
          <w:szCs w:val="28"/>
          <w:rtl w:val="true"/>
          <w:lang w:bidi="ar-SA"/>
        </w:rPr>
        <w:t>فَتَنْقُلُکُم مِنْ ظَهرِ الأرضِ إلی بَطنِها، ومِنْ عُلوِها إلی سُفُلِها، ومِنْ أُنسِها إلی وَحشَتها، َمِنْ رَوحِها وضَوئِها إلی ظُلمَتِها، ومِنْ سَعَتِها إلی ضِیقِها، حیثُ لا یزارُ حَمیمٌ ولا یُعادُ سَقیمٌ ولا یُجابُ صَرِیخٌ، أعانَنَا اللهُ وإیّاکم علی أهْوالِ ذلِکَ الیَومِ، ونَجّانا وإیّاکُم مِنْ عِقابِهِ، وأوجَبَ لَنا وَلَکُم الجَزِیلَ مِنْ ثَوابِهِ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فَلَوْ کانَ ذلِکَ قَصْرَ مَرماکُم ومَدی مَظْعَنِکُمْ</w:t>
      </w:r>
      <w:r>
        <w:rPr>
          <w:rStyle w:val="FootnoteAnchor"/>
          <w:rtl w:val="true"/>
        </w:rPr>
        <w:footnoteReference w:id="228"/>
      </w:r>
      <w:r>
        <w:rPr>
          <w:rFonts w:ascii="Amiri" w:hAnsi="Amiri" w:eastAsia="Amiri" w:cs="Amiri"/>
          <w:color w:val="111111"/>
          <w:sz w:val="28"/>
          <w:sz w:val="28"/>
          <w:szCs w:val="28"/>
          <w:rtl w:val="true"/>
          <w:lang w:bidi="ar-SA"/>
        </w:rPr>
        <w:t>کانَ حَسْبُ العامِلِ شُغلاً یَستَفرغْ عَلَیهِ أحزانَهُ، ویَذهَلُهُ عَن دُنیاهُ، ویُکثِرُ نَصَبَهُ لِطَلَبِ الخَلاصِ مِنه، فکیفَ وَهُوَ بَعدَ ذلِکَ مُرتَهِنٌ بِاکتِسابِه، مُستَوقِفٌ علی حِسابِه، لا وَزِیرَ لَهُ یَمْنَعُه ولا ظَهِیرَ عَنهُ یَدفَعُهُ، ویَوْمَئِذٍ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 </w:t>
      </w:r>
      <w:bookmarkStart w:id="171" w:name="pg12960_116378"/>
    </w:p>
    <w:p>
      <w:pPr>
        <w:pStyle w:val="BookText"/>
        <w:rPr/>
      </w:pPr>
      <w:bookmarkEnd w:id="171"/>
      <w:r>
        <w:rPr>
          <w:rFonts w:ascii="Amiri" w:hAnsi="Amiri" w:eastAsia="Amiri" w:cs="Amiri"/>
          <w:color w:val="111111"/>
          <w:sz w:val="28"/>
          <w:sz w:val="28"/>
          <w:szCs w:val="28"/>
          <w:rtl w:val="true"/>
          <w:lang w:bidi="ar-SA"/>
        </w:rPr>
        <w:t>أُوصیکُمْ بِتَقْوَی اللهِ فَإنَّ اللهَ قَد ضَمِنَ لِمَنِ اتَّقاهُ أنْ یُحَوِّلَهُ عَمّا یَکرَهُ إلی ما یُحِبُّ ویَرزُقَهُ مِنْ حَیثُ لا یَحتَسِبُ، فَإیّاکَ أن تَکوُنَ مِمَّن یَخافُ عَلَی العِبادِ مِنْ ذُنُوبِهِمْ وَیَأمَنُ العُقَوبَةَ مِنْ ذَنبِه، فَإنَّ اللهَ تَبارَکَ وَتَعالی لا یُخدَعُ عَن جَنَّتِهِ ولا یُنالُ ما عِنْدَهُ إلاّ بِطاعَتِه إنْ شاءَ اللهُ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5028332_3224264995"/>
      <w:bookmarkStart w:id="173" w:name="_Toc62"/>
      <w:bookmarkEnd w:id="172"/>
      <w:r>
        <w:rPr>
          <w:rtl w:val="true"/>
        </w:rPr>
        <w:t>المعنی العام</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 وأُحذِّرُکُمْ أیّامَهُ، وأرفَعُ لکُم أعلامَهُ، فَکَأَنَّ المَخُوفَ قَد أفِدَ بِمَهُولِ وُرودِه، ونکیرِ حُلولِه، وبَشِعِ مَذاقِهِ، فَاعتَلَقَ مُهَجَکم، وحالَ بَیْنَ العَمَلِ وبَینَکم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أطلب منکم الالتزام بالخشیة والخوف من الله تعالی، وأخوفکم وأطلب منکم التحرز من أیام الله تعالی التی تحدث عنها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وارفع لکم ما تهتدون به من هدی الله تعالی، فکأن الأمر الذی تخشونه قد دنا وقرب إلیکم بفزع ورعب وروده، وصعوبة نزوله، وکریه طعمه، فتعلق بقلوبکم تعلقاً شدیدا، وصار مانعا بینکم وبین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فَبادِروا بِصِحَّةِ الأجسامِ فی مُدَّةِ الأعمارِ، کَأَنَّکُمِ بِبَغَتاتِ طَوارِقِه فَتَنْقُلُکُم مِنْ ظَهرِ الأرضِ إلی بَطنِها، ومِنْ عُلوِها إلی سُفُلِها، ومِنْ أُنسِها إلی وَحشَتها، َمِنْ رَوحِها وضَوئِها إلی ظُلمَتِها، ومِنْ سَعَتِها إلی ضِیقِها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أسرعوا وعجلوا إلی اغتنام الصحة قبل السقم فی طاعة الله تعالی، وأنتم علی وشک أن تفاجئکم الدواهی التی تأتی لیلا فتحولکم من علی سطح الأرض إلی جوفها وباطنها، ومن ارتفاعها إلی أدنی نقطة فیها، ومن ما هو لطیف ومسر للنفس إلی ما هو ضد ذلک من النفور والکدورة، ومن الراحة والسعة وطیبة العیش إلی ذهاب نورها</w:t>
      </w:r>
    </w:p>
    <w:p>
      <w:pPr>
        <w:pStyle w:val="BookText"/>
        <w:rPr/>
      </w:pPr>
      <w:r>
        <w:rPr>
          <w:rFonts w:ascii="IRNazanin" w:hAnsi="IRNazanin" w:eastAsia="IRNazanin"/>
          <w:color w:val="111111"/>
          <w:sz w:val="28"/>
          <w:sz w:val="28"/>
          <w:szCs w:val="28"/>
          <w:rtl w:val="true"/>
          <w:lang w:bidi="fa-IR"/>
        </w:rPr>
        <w:t>وشدتها، ومن رحابتها ویسارها إلی شدتها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لا یزارُ حَمیمٌ ولا یُعادُ سَقیمٌ ولا یُجابُ صَرِیخٌ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الإمام علی علیه السلام إلی أن هذا المکان لا یحصل فیه اللقاء بین الأحبة ولا یفحص المریض ولا یطمئن علی صحة ولا یغاث ا لمستغیث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أعانَنَا اللهُ وإیّاکم علی أهْوالِ ذلِکَ الیَومِ، ونَجّانا وإیّاکُم مِنْ عِقابِهِ، وأوجَبَ لَنا وَلَکُم الجَزِیلَ مِنْ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ساعدنا الله تعالی وإیاکم علی رعب وخوف ذلک الیوم الذی هو یوم القیامة، وخلصنا الله وإیاکم من أذاه وآلامه، وجعل لنا ولکم الکثیر العظیم من العطاء وحسن الجزاء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فَلَوْ کانَ ذلِکَ قَصْرَ مَرماکُم ومَدی مَظْعَنِکُمْ کانَ حَسْبُ العامِلِ شُغلاً یَستَفرغْ عَلَیهِ أحزانَهُ، ویَذهَلُهُ عَن دُنیاهُ، ویُکثِرُ نَصَبَهُ لِطَلَبِ الخَلاصِ مِنه، فکیفَ وَهُوَ بَعدَ ذلِکَ مُرتَهِنٌ بِاکتِسابِه، مُستَوقِفٌ علی حِسابِه، لا وَزِیرَ لَهُ یَمْنَعُه ولا ظَهِیرَ عَنهُ یَدفَعُهُ، ویَوْمَئِذٍ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یوجه الإمام علیه السلام نداءه إلی من هو مؤمن عابد لربه فیقول لو کان ذلک الأمر الذی سبق بیانه هو غایة هدفکم ومسافة وغایة مسیرکم کان کافیا لیشغل العامل منکم فی طاعة الله تعالی وکافیا لصب تمام غمه وهمه علیه، وکافیا لیشغله ویغفله عن زبارج الدنیا وزخارفها، ویکثر تعبه لنیل النجاة من أهوال ذلک الیوم، فکیف لا یذهل ویهتم بذلک الیوم الذی سیکون فیه حیث لا معین فیعینه ولا حامل لثقله أحد، ولا دافع عنه البلاء، وفی هذا الیوم لا یفید نفس إیمانها وهی لم تکن مؤمنة فی الدنیا وغیر عاملة فی طاعة ربها، فقل ترقبوا ونحن معکم نرقب</w:t>
      </w:r>
      <w:r>
        <w:rPr>
          <w:rFonts w:eastAsia="IRNazanin" w:cs="IRNazanin"/>
          <w:color w:val="111111"/>
          <w:sz w:val="28"/>
          <w:szCs w:val="28"/>
          <w:rtl w:val="true"/>
          <w:lang w:bidi="fa-IR"/>
        </w:rPr>
        <w:t>.</w:t>
      </w:r>
      <w:bookmarkStart w:id="174" w:name="pg12960_116380"/>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 فَإنَّ اللهَ قَد ضَمِنَ لِمَنِ اتَّقاهُ أنْ یُحَوِّلَهُ عَمّا یَکرَهُ إلی ما یُحِبُّ ویَرزُقَهُ مِنْ حَیثُ لا یَحتَسِبُ، فَإیّاکَ أن تَکوُنَ مِمَّن یَخافُ عَلَی العِبادِ مِنْ ذُنُوبِهِمْ وَیَأمَنُ العُقَوبَةَ مِنْ ذَنبِه، فَإنَّ اللهَ تَبارَکَ وَتَعالی لا یُخدَعُ عَن جَنَّتِهِ ولا یُنالُ ما عِنْدَهُ إلاّ بِطاعَتِه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فی بدایة الخطبة بیان قوله أوصیکم بتقوی الله، ویشیر الإمام الحسین بن علی علیهما السلام إلی أن الله تعالی تکفل لکل من یخافه ویخشاه أن ینقله عنما لا یریده وینفر منه إلی ما یرغبه ویحبه ثم یأتی برزقه من غیر الأسباب التی سعی فیها ومن حیث لا یحتمل، ثم یرشد الإمام علیه السلام أن تکون من الناس الذین یخشون علی مصر غیرهم بسبب ذنوبهم ولا یخافون علی مصایرهم وهم فی اطمئنان من نزول العقوبة علیهم مع وقوع الذنب منهم، ویقول الإمام علیه السلام إن الله تبارک وتعالی لا تخفی علیه الحیل ولا یستطیع أحد أن یمکر فیظهر مرة ویخفی مرة أخری لینال جنة الله تعالی فإن ذلک لا ینال إلا بالطاعة الخالصة</w:t>
      </w:r>
      <w:r>
        <w:rPr>
          <w:rFonts w:eastAsia="IRNazanin" w:cs="IRNazanin"/>
          <w:color w:val="111111"/>
          <w:sz w:val="28"/>
          <w:szCs w:val="28"/>
          <w:rtl w:val="true"/>
          <w:lang w:bidi="fa-IR"/>
        </w:rPr>
        <w:t>.</w:t>
      </w:r>
    </w:p>
    <w:p>
      <w:pPr>
        <w:pStyle w:val="Heading4"/>
        <w:numPr>
          <w:ilvl w:val="3"/>
          <w:numId w:val="1"/>
        </w:numPr>
        <w:rPr/>
      </w:pPr>
      <w:bookmarkStart w:id="175" w:name="__RefHeading___Toc5028334_3224264995"/>
      <w:bookmarkStart w:id="176" w:name="_Toc63"/>
      <w:bookmarkEnd w:id="175"/>
      <w:r>
        <w:rPr>
          <w:rtl w:val="true"/>
        </w:rPr>
        <w:t>بحث أخلاقی</w:t>
      </w:r>
      <w:bookmarkEnd w:id="176"/>
    </w:p>
    <w:p>
      <w:pPr>
        <w:pStyle w:val="Heading5"/>
        <w:numPr>
          <w:ilvl w:val="4"/>
          <w:numId w:val="1"/>
        </w:numPr>
        <w:rPr/>
      </w:pPr>
      <w:bookmarkStart w:id="177" w:name="__RefHeading___Toc5028336_3224264995"/>
      <w:bookmarkStart w:id="178" w:name="_Toc64"/>
      <w:bookmarkEnd w:id="177"/>
      <w:r>
        <w:rPr>
          <w:rtl w:val="true"/>
        </w:rPr>
        <w:t>التقوی میزان القرب الإلهی</w:t>
      </w:r>
      <w:bookmarkEnd w:id="178"/>
    </w:p>
    <w:p>
      <w:pPr>
        <w:pStyle w:val="BookText"/>
        <w:rPr/>
      </w:pPr>
      <w:r>
        <w:rPr>
          <w:rFonts w:ascii="IRNazanin" w:hAnsi="IRNazanin" w:eastAsia="IRNazanin"/>
          <w:color w:val="111111"/>
          <w:sz w:val="28"/>
          <w:sz w:val="28"/>
          <w:szCs w:val="28"/>
          <w:rtl w:val="true"/>
          <w:lang w:bidi="fa-IR"/>
        </w:rPr>
        <w:t xml:space="preserve">کل ما یخرج من فم العصمة والطهارة لابد أن یکون مهما ومعصوما ولا یخالف العقل أو الشرع، ومما أکد علیه الإمام السبط علیه السلام فی خطبته الثانیة هو التمسک بهذا الأمر المهم الذی یعد میزانا لقرب العبد من مولاه وعلامة علی أفضلیته علی غیره ممن لم یتحلی به 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التقوی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الحذر الخوف والتجنب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الخشیة والخوف وتقوی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وامتثال أوامره واجتناب نواهیه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الامتثال لأمر الله تعالی والانتهاء عن نهیه خوفا منه وتجنبا لغضبه وعقوبته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لهذه الصفة دلالات تدل علی من یتصف بها، کما أن لها آثاراً عظیمة تنعکس علی نفس صاحبها انعکاسا هو بأمس الحاجة إلیه فی الدنیا والآخرة فلذا نجد أن الإمام الحسین علیه السلام یقتفی أثر العِدل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الحرص علی الوصیة بهذه الصفة المهمة، ولکی نقف علی ما جاء فی الکتاب الکریم ونطلع علی لطف المولی جل وعلا بعباده لابد لنا من التأمل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فِی السَّمَاوَاتِ وَمَا فِی الْأَرْضِ وَلَقَدْ وَصَّیْنَا الَّذِینَ أُوتُوا الْکِتَابَ مِنْ قَبْلِکُمْ وَإِیَّاکُمْ أَنِ اتَّقُوا اللَّهَ وَإِنْ تَکْفُرُوا فَإِنَّ لِلَّهِ مَا فِی السَّمَاوَاتِ وَمَا فِی الْأَرْضِ وَکَانَ اللَّهُ غَنِیًّا حَمِیدًا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کان هذا الأمر الإلهی بالتقوی إلا لکی ینتفع العبد بآثارها ویکسب السند المنیع والملجأ الحصین وینال البرکات فی الدنیا والرضا والشکر الإلهی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التقوی هی خیر الوصایا وأفضل العواقب کما ورد ذلک علی لسان إمام المتقین علیه السلام بقوله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فإنّها خَیرُ ما تَواصَی العِبادُ بِه، وخَیرُ عَواقِبِ الأُمورِ عِنْدَ اللهِ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ولأهمیة الوصیة بالتقوی حرص أمیر المؤمنین علیه السلام وأهل بیته الکرام علیهم السلام علی افتتاح خطبهم وکتبهم ورسائلهم بالوصیة بالتقوی وهذا ما تؤکده النصوص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الّذی ضَرَبَ الأمثالَ، ووَقَّتَ لَکُمُ الآجالَ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بتَقوَی اللهِ ــ أی بُنَیَّ ــ ولُزومِ أمرِهِ، وعِمارَةِ قَلبِکَ بِذکرِهِ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الّذی ألبَسَکُمْ الرِّیاشَ، وأسبَغَ علَیکُمُ المَعَاشَ</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وأُحَذِّرُکُم أهلَ النِّفَاقِ</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وأُحَذِّرُکُم الدُّنیا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المزید من هذه الوصایا ترکناها للاختصار</w:t>
      </w:r>
      <w:r>
        <w:rPr>
          <w:rFonts w:eastAsia="IRNazanin" w:cs="IRNazanin"/>
          <w:color w:val="111111"/>
          <w:sz w:val="28"/>
          <w:szCs w:val="28"/>
          <w:rtl w:val="true"/>
          <w:lang w:bidi="fa-IR"/>
        </w:rPr>
        <w:t>.</w:t>
      </w:r>
      <w:bookmarkStart w:id="179" w:name="pg12960_116383"/>
    </w:p>
    <w:p>
      <w:pPr>
        <w:pStyle w:val="Heading5"/>
        <w:numPr>
          <w:ilvl w:val="4"/>
          <w:numId w:val="1"/>
        </w:numPr>
        <w:rPr/>
      </w:pPr>
      <w:bookmarkStart w:id="180" w:name="__RefHeading___Toc5028338_3224264995"/>
      <w:bookmarkStart w:id="181" w:name="_Toc65"/>
      <w:bookmarkEnd w:id="179"/>
      <w:bookmarkEnd w:id="180"/>
      <w:r>
        <w:rPr>
          <w:rtl w:val="true"/>
        </w:rPr>
        <w:t>آثار التقوی فی الدنیا</w:t>
      </w:r>
      <w:bookmarkEnd w:id="181"/>
    </w:p>
    <w:p>
      <w:pPr>
        <w:pStyle w:val="BookText"/>
        <w:rPr/>
      </w:pPr>
      <w:r>
        <w:rPr>
          <w:rFonts w:ascii="IRNazanin" w:hAnsi="IRNazanin" w:eastAsia="IRNazanin"/>
          <w:color w:val="111111"/>
          <w:sz w:val="28"/>
          <w:sz w:val="28"/>
          <w:szCs w:val="28"/>
          <w:rtl w:val="true"/>
          <w:lang w:bidi="fa-IR"/>
        </w:rPr>
        <w:t>نذکر هذه الآثار وفق هذا التبویب لتسهیل حفظها من قبل القارئ، فلذا تجنبنا شرحها ولکی لا ندخل فی الإسهاب والإطالة وإلا فإن لکل أثر من آثارها شرحاً طویلاً یحتاج إلی صفحات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إنها تورث البرکة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إنها تورث الفلاح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وَمَا أُنْزِلَ مِنْ قَبْلِکَ وَبِالْآَخِرَةِ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إنها تشبه بأخلاق الأنبیاء کما ورد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بالتُّقی؛ فإنَّه خُلقُ الأنبیاءِ</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إنها تورث خیر الدنیا والآخرة کما ورد فی قول رسول الله صلی الله علیه وآله وسلم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 تُقیً فَقَد رُزِقَ خَیرَ الدُّنیا والآخِرَةِ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إنها سبب فی دفع الهلاک وحفظ ما یزرع العبد من زرع معنوی أو مادی، کما ورد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یَهلِکُ علَی التَّقوی سِنخُ أصلٍ، ولا یَظمَأُ علَیها زَرعُ قَومٍ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إنها سبب فی نجاة الهاربین من الظلم، وسبب فی نیل المطالب، وسبب فی النصر علی الأعداء الظالمین کما أنها حرز وعز لمن یتحلی بها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التَّقوی أفضَلُ کَنزٍ، وأحرَزُ حِرزٍ، وأعَزُّ عِزٍّ، فیهِ نَجاةُ کُلِّ هارِبٍ، ودَرکُ کُلِّ طالِبٍ، وظَفَرُ کُلِّ غالِبٍ</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إنها سلامة من الخسارة والتلف وهذا ما أشار إلیه الإمام أبو جعفر علیه السلام لسعد الخیر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بِتَوَی اللهِ؛ فإنّ فیها السَّلامَةَ مِن التَّلَفِ والغَنیمَةَ فی المُنقَلَبِ</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إنها حرز وصیانة من إغواء الفجار وقوة لحفظ النفس أمام إغراء الشهوات واللذات، وحرز من الضلال ولذا 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فَارقَ التَّقوی أُغرِیَ باللَّذّاتِ والشَّهواتِ، ووَقَعَ فی تِیهِ السَّیِّئاتِ، ولَزِمَهُ کَبیرُ التَّبِعاتِ</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إنها تدفع وساوس الشیطان وتفتح البصیرة والبصر کما فی قوله تعالی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إنها تکسب صاحبها الشرف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ظاهِرهُ شَرَفُ الدُّنیا، وباطِنهُ شَرَفُ الآخِرَةِ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إنها توجب الغنی والعز والأنس کما جاء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اللهُ عَزَّ وجلَّ عَبداً مِن ذُلِّ المَعاصی إلی عِزِّ التَّقوی إلاّ أغناهُ مِن غَیرِ مالٍ، وأعَزهُ مِن غَیرِ عَشیرَةٍ، وآنَسَهُ مِن غَیرِ بَشَرٍ</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ــ إنها شفاء لأمراض القلوب والأجساد معاً، ونور للعقول، وطهارة للنفوس، وهذا ما أرشد إلیه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تَقوَی اللهِ دَواءُ دَاءِقُلوبِکُم، وبَصَرُ عَمی أفئدتِکُم، وشِفاءُ مَرَضِ أجسادِکُم، وصَلاحُ فَسادِ صُدورِکُم، وطَهورُ دَنَسِ أنفُسِکُم، وجَلاءُ عَشا أبصارِکُمِ، وأمنُ فَزَعِ جَأشِکُم، وضِیاءُ سَوادِ ظُلمَتِکُم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ــ هی خلاص من المآزق والشدائد، وهی سبب فی تحصیل الأرزاق من حیث لا نحتسب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وَیَرْزُقْهُ مِنْ حَیْثُ لَا یَحْتَسِبُ وَمَنْ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هی نجاة من الفتن وخلاص من الحیرة کما ورد عن إمام المتقین أمیر المؤمنین علی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 ونُوراً مِن الظُّلَمِ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82" w:name="pg12960_116386"/>
    </w:p>
    <w:p>
      <w:pPr>
        <w:pStyle w:val="BookText"/>
        <w:rPr/>
      </w:pPr>
      <w:bookmarkEnd w:id="182"/>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هی سبب فی کشف الهموم کما ورد عن إمام المتقین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اتَقی اللهَ سبحانَهُ جَعَلَ لَهُ مَن کُلِّ هَمٍّ فَرَجاً، ومِن کُلِّ ضِیقٍ مَخرَجاً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5028340_3224264995"/>
      <w:bookmarkStart w:id="184" w:name="_Toc66"/>
      <w:bookmarkEnd w:id="183"/>
      <w:r>
        <w:rPr>
          <w:rtl w:val="true"/>
        </w:rPr>
        <w:t>آثار التقوی فی الآخرة</w:t>
      </w:r>
      <w:bookmarkEnd w:id="184"/>
    </w:p>
    <w:p>
      <w:pPr>
        <w:pStyle w:val="BookText"/>
        <w:rPr/>
      </w:pPr>
      <w:r>
        <w:rPr>
          <w:rFonts w:ascii="IRNazanin" w:hAnsi="IRNazanin" w:eastAsia="IRNazanin"/>
          <w:color w:val="111111"/>
          <w:sz w:val="28"/>
          <w:sz w:val="28"/>
          <w:szCs w:val="28"/>
          <w:rtl w:val="true"/>
          <w:lang w:bidi="fa-IR"/>
        </w:rPr>
        <w:t>لاشک فی أن للتقوی آثاراً عظیمة لا یستغنی عنها عباد الله تعالی بشیء سواها ومن هذه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إنها توجب شکر المولی عز وجل لعبده فی آخرته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نَصَرَکُمُ اللَّهُ بِبَدْرٍ وَأَنْتُمْ أَذِلَّةٌ فَاتَّقُوا اللَّهَ لَعَلَّکُمْ تَشْکُرُونَ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إنها توجب رحمة المولی عز وجل بعبده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أَوَعَجِبْتُمْ أَنْ جَاءَکُمْ ذِکْرٌ مِنْ رَبِّکُمْ عَلَی رَجُلٍ مِنْکُمْ لِیُنْذِرَکُمْ وَلِتَتَّقُوا وَلَعَلَّکُمْ تُرْحَمُونَ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إنها توجب الفوز فی الآخرة، کما قال الإمام أمیر المؤمنین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غایَةٌ لا یَهلِکُ مَنِ اتَّبَعَها، ولا یَندَمُ مَن عَمِلَ بِها؛ لأنّ بالتَّقوی فازَ الفائزونَ، وبالمَعصِیَةِ خَسِرَ الخاسِرونَ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إنها توجب تقربک من الله تعالی وتحتفظ من العذاب، حیث قال أمیر المؤمنین علی علیه السلام</w:t>
      </w:r>
      <w:r>
        <w:rPr>
          <w:rFonts w:eastAsia="IRNazanin" w:cs="IRNazanin"/>
          <w:color w:val="111111"/>
          <w:sz w:val="28"/>
          <w:szCs w:val="28"/>
          <w:rtl w:val="true"/>
          <w:lang w:bidi="fa-IR"/>
        </w:rPr>
        <w:t>:</w:t>
      </w:r>
      <w:bookmarkStart w:id="185" w:name="pg12960_116387"/>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آکَدُ سَبَبٍ بَینَکَ وبینَ اللهِ إن أخَذتَ بِه، وجُنَّةٌ مِن عَذابٍ ألِیمٍ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إنها سبب فی قبول الأعمال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لَأَقْتُلَنَّکَ قَالَ 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إنها تسدد العبد فی دنیاه فیکون من الفائزین فی أخراه، وهی کنز مذخور لیوم الفقر والفاقة، یوم القیامة کما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تَقوَی اللهِ مِفتاحُ سَدادٍ، وذَخیرَةُ مَعادٍ</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إنها توجب التنعم فی الجنان والأنهار بل هی سبب فی قرب العبد من ربه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5028342_3224264995"/>
      <w:bookmarkStart w:id="187" w:name="_Toc67"/>
      <w:bookmarkEnd w:id="186"/>
      <w:r>
        <w:rPr>
          <w:rtl w:val="true"/>
        </w:rPr>
        <w:t>التقوی ضرورة لابد منها</w:t>
      </w:r>
      <w:bookmarkEnd w:id="187"/>
    </w:p>
    <w:p>
      <w:pPr>
        <w:pStyle w:val="BookText"/>
        <w:rPr/>
      </w:pPr>
      <w:r>
        <w:rPr>
          <w:rFonts w:ascii="IRNazanin" w:hAnsi="IRNazanin" w:eastAsia="IRNazanin"/>
          <w:color w:val="111111"/>
          <w:sz w:val="28"/>
          <w:sz w:val="28"/>
          <w:szCs w:val="28"/>
          <w:rtl w:val="true"/>
          <w:lang w:bidi="fa-IR"/>
        </w:rPr>
        <w:t>إذا لم یتلبس الإنسان بالتقوی صار إنساناً میتاً بحسب الباطن والمعنی، وإذا سلب الإنسان وصف الحیاة خرج عن عنوان الإنسانیة، فیصبح مخلوقاً مسخاً ینافس الوحوش والأنعام فی صفاتها، فیغدو لا یهمه إلا ما یهم البهائم من طعام وشراب وتناسل بل قد یصل إلی أسوأ من ذلک فتتحول وداعته وألفته إلی غلظة ووحشیة یفوق بها وحشیة الوحوش الأخری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إمکان وصف فاقد التقوی بالحی لقول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حیاة إلا بالدین، ولا موت إلا بجود الیقین</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النبی صلی الله علیه وآله وسلم فیصرح بأن بعض الناس تراهم إحیاء بحسب الظاهر والمادة إلا أنهم أموات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مات واستراح بمیت، إنما المیت میت الأحیاء</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من اتصف بصفة الکذب التی تجانب التقوی فصار میتا بنظر الإمام علی علیه السلام وهذا ما جاء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والمیت سواء، فإن فضیلة الحی علی المیت الثقة به، فإذا لم یوثق بکلامه فقد بطلت حیاته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کون الإنسان الذی سلب الحیاة بسبب ترکه للتقوی لیس بإنسان بل هو حیوان فی باطنه لقول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فالصورة صورة إنسان والقلب قلب حیوان، لا یعرف باب الهدی فیتجه ولا باب العمی فیصد عنه وذلک میت الأحیاء</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انقلابه إلی بهیمة همها علفها وشرابها وتناسلها بل تحوله إلی وحش کاسر یفوق الوحوش البریة یرشد إلیه قوله تعالی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188" w:name="pg12960_116389"/>
    </w:p>
    <w:p>
      <w:pPr>
        <w:pStyle w:val="BookText"/>
        <w:rPr/>
      </w:pPr>
      <w:bookmarkEnd w:id="188"/>
      <w:r>
        <w:rPr>
          <w:rFonts w:ascii="IRNazanin" w:hAnsi="IRNazanin" w:eastAsia="IRNazanin"/>
          <w:color w:val="111111"/>
          <w:sz w:val="28"/>
          <w:sz w:val="28"/>
          <w:szCs w:val="28"/>
          <w:rtl w:val="true"/>
          <w:lang w:bidi="fa-IR"/>
        </w:rPr>
        <w:t>ولکی لا یصل الإنسان العاقل إلی هذه المرتبة الخسیسة ولکی یعیش حیاة حقیقیة ویبقی محافظاً علی خلقته وصفته الإنسانیة لابد له من التلبس بالتقوی التی هی الإیمان القلبی والعمل الصالح الذی هو روح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التأمل فی آثار التقوی دنیویا وأخرویا أصبحت التقوی ضرورة لا غنی عنها بل هی الحیاة والسعادة والنجاة والشفاء والفلاح والحصانة والحرز والغنی والعز والشرف والأنس، وأخرویا هی الشکر والرحمة والقرب الإلهی وهی الفوز والکنز المذخور لیوم القیامة</w:t>
      </w:r>
      <w:r>
        <w:rPr>
          <w:rFonts w:eastAsia="IRNazanin" w:cs="IRNazanin"/>
          <w:color w:val="111111"/>
          <w:sz w:val="28"/>
          <w:szCs w:val="28"/>
          <w:rtl w:val="true"/>
          <w:lang w:bidi="fa-IR"/>
        </w:rPr>
        <w:t>.</w:t>
      </w:r>
    </w:p>
    <w:p>
      <w:pPr>
        <w:pStyle w:val="Heading4"/>
        <w:numPr>
          <w:ilvl w:val="3"/>
          <w:numId w:val="1"/>
        </w:numPr>
        <w:rPr/>
      </w:pPr>
      <w:bookmarkStart w:id="189" w:name="__RefHeading___Toc5028344_3224264995"/>
      <w:bookmarkStart w:id="190" w:name="_Toc68"/>
      <w:bookmarkEnd w:id="189"/>
      <w:r>
        <w:rPr>
          <w:rtl w:val="true"/>
        </w:rPr>
        <w:t>رفع التوهم</w:t>
      </w:r>
      <w:bookmarkEnd w:id="190"/>
    </w:p>
    <w:p>
      <w:pPr>
        <w:pStyle w:val="Heading5"/>
        <w:numPr>
          <w:ilvl w:val="4"/>
          <w:numId w:val="1"/>
        </w:numPr>
        <w:rPr/>
      </w:pPr>
      <w:bookmarkStart w:id="191" w:name="__RefHeading___Toc5028346_3224264995"/>
      <w:bookmarkStart w:id="192" w:name="_Toc69"/>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عندما یعمل العبد عملاً صحیحا من حیث المقدمات والأجزاء والشروط الفقهیة یقع فی توهم أن هذا العمل سیقربه من الله تعالی ویغفل عن الشرط الذی یجعل العمل مقبولاً ومقربا من الله تعالی، ولذا نجد أن القرآن الکریم یبین بوضوح هذه الصورة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لَأَقْتُلَنَّکَ قَالَ 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تعالی لا یقبل العمل إلا من المتقی الذی لا یهمه تمام العمل وصحته فحسب بل الذی یهمه قبول العمل ولذا أکد النبی صلی الله علیه وآله وسلم هذا المعنی فی وصیته لأبی ذر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کُن لِلعَمَلِ بالتَّقوی أشَدَّ اهتِماماً مِنکَ بالعَمَلِ</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93" w:name="pg12960_116390"/>
    </w:p>
    <w:p>
      <w:pPr>
        <w:pStyle w:val="BookText"/>
        <w:rPr/>
      </w:pPr>
      <w:bookmarkEnd w:id="193"/>
      <w:r>
        <w:rPr>
          <w:rFonts w:ascii="IRNazanin" w:hAnsi="IRNazanin" w:eastAsia="IRNazanin"/>
          <w:color w:val="111111"/>
          <w:sz w:val="28"/>
          <w:sz w:val="28"/>
          <w:szCs w:val="28"/>
          <w:rtl w:val="true"/>
          <w:lang w:bidi="fa-IR"/>
        </w:rPr>
        <w:t>وصرح أمیر المؤمنین علیه السلام أن صفتی التقی والإخلاص سر قبول الأعمال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صِفَتانِ لا یَقبَلُ اللهُ سبحانهُ الأعمالَ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والإخلاصُ</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دور آخر للتقوی ألا وهو حفظ العمل الصالح من النقصان أو الزوال وهذا ما أشار إلیه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 واجتَهِدوا، وإن لَم تَعمَلوا فلا تَعصُوا؛ فإنَّ مَن یَبنی ولا یَهدِمُ یَرتَفِعُ بِناؤهُ وإن کانَ یَسیراً، وإنَّ مَن یَبنی ویَهدِمُ یوُشِکُ أن لا یَرتَفِعَ بِناؤهُ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ینظر للعمل القلیل المقبول بأنه عمل کثیر یرفع بناء العامل کما تقدم فی الحدیث، ویؤکد ذلک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یَقِلُّ عَمَلٌ مَع تَقوی، وکَیفَ یَقِلُّ ما یُتَقَبَّلُ؟</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وبمعرفة هذه النکتة العلمیة یرتفع التوهم الذی یحصل لکثیر من المؤمنین لاسیما من یهمه قبول العمل ومن لا یعرف ذلک أو لا یهتم بقبول العمل فلا فائدة من عمله الصحیح وهذا ما رد به السید الخوئی قدس سره الشریف علی أحد السائلین عن الحج وقبوله</w:t>
      </w:r>
    </w:p>
    <w:p>
      <w:pPr>
        <w:pStyle w:val="Heading5"/>
        <w:numPr>
          <w:ilvl w:val="4"/>
          <w:numId w:val="1"/>
        </w:numPr>
        <w:rPr/>
      </w:pPr>
      <w:bookmarkStart w:id="194" w:name="__RefHeading___Toc5028348_3224264995"/>
      <w:bookmarkStart w:id="195" w:name="_Toc70"/>
      <w:bookmarkEnd w:id="194"/>
      <w:r>
        <w:rPr>
          <w:rtl w:val="true"/>
        </w:rPr>
        <w:t>مسألة</w:t>
      </w:r>
      <w:r>
        <w:rPr>
          <w:rtl w:val="true"/>
        </w:rPr>
        <w:t xml:space="preserve">: </w:t>
      </w:r>
      <w:r>
        <w:rPr>
          <w:rtl w:val="true"/>
        </w:rPr>
        <w:t>منزلة المتقین وصفاتهم</w:t>
      </w:r>
      <w:bookmarkEnd w:id="19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للمتقین منزلة عظیمة ورتبة عالیة عند الله سبحانه وتعالی وکما أن لهم منزلة ورتبة شریفة عند أهل الدنیا، وبمجرد الوقوف علی الآیات الکریمة التی وردت لبیان منزلتهم ومقامهم یغنینا عن الشرح والإطالة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المتقی ولی لله تعالی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أَلَّا یُعَذِّبَهُمُ اللَّهُ وَهُمْ یَصُدُّونَ عَنِ الْمَسْجِدِ الْحَرَامِ وَمَا کَانُوا أَوْلِیَاءَهُ إِنْ أَوْلِیَاؤُهُ إِلَّا الْمُتَّقُونَ وَلَکِنَّ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تَعْلُوا عَلَی اللَّهِ إِنِّی آَتِیکُمْ بِسُلْطَانٍ مُبِینٍ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الله تعالی ناصرهم وسندهم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اعْتَدَی عَلَیْکُمْ فَاعْتَدُوا عَلَیْهِ بِمِثْلِ مَا اعْتَدَی عَلَیْکُمْ وَاتَّقُوا اللَّهَ وَاعْلَمُوا أَنَّ اللَّهَ مَعَ الْمُتَّقِینَ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المتقون محبوبون 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وَاتَّقَی فَإِنَّ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حسن العاقبة للمتقین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وَلَا قَوْمُکَ مِنْ قَبْلِ هَذَا فَاصْبِرْ إِنَّ الْعَاقِبَةَ لِلْمُتَّقِینَ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ذِکْرٌ وَإِنَّ لِلْمُتَّقِینَ لَحُسْنَ مَآَبٍ</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بأنهم سکان الجنة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لِلْمُتَّقِینَ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وَنَعِیمٍ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إنهم فی مقام أمین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هم أهل الهدی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هَدَانِی لَکُنْتُ مِنَ الْمُتَّقِینَ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هم أهل القرآن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 وَهُدًی وَمَوْعِظَةٌ لِلْمُتَّقِینَ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هم الوارثون کما فی قوله تعالی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وَاصْبِرُوا إِنَّ الْأَرْضَ لِلَّهِ یُورِثُهَا مَنْ یَشَاءُ مِنْ عِبَادِهِ وَالْعَاقِبَةُ لِلْمُتَّقِینَ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هم وفد الرحمن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هم أهل الصدق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 وَصَدَّقَ بِهِ أُولَئِکَ هُمُ الْمُتَّقُونَ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ولرسول الله صلی الله علیه وآله وسلم وأهل بیته المعصومین علیهم السلام وصف رائع للمتقین وبیان یأخذ شفاف القلوب القلوب وتوقظ به العقول وتقر به الأعین وتسر به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المتقین عباد ملکوا شهواتهم ولم یرزحوا تحت عبودیتها وعاشوا أحراراً فصارت لهم السیادة علیها وبذلوا أنفسهم وآثروا غیرهم علیها فجادوا ومن جاد ساد فلذا ورد عن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سادَةٌ، والفُقَهاءُ قادَةٌ، والجُلوسُ إلَیهِم عِبادَةٌ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 سادَةٌ، العُلَماءُ والفُقَهاءُ قادَةٌ، أُخِذَ علَیهِم أداءُ مَواثِیقِ العِلمِ والجُلوسُ إلَیهِم بَرَکةٌ، والنَّظَرُ إلَیهِم نُورٌ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من أخلاق المتقین قناعتهم بما رزقهم الله تعالی فاستشعروا الغنی واتصفوا به، وتجنبوا أن یعیشوا حیاة الباذخین بإسراف وترف فوق حد الضرورة، وعشرتهم ملیئة بالفوائد والبرکة والطهارة وهذا ما یؤکده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التَّقوی هُمُ الأغنِیاءُ، أغناهُمُ القَلیلُ مِن الدُّنیا، فَمَؤونَتُهُم یَسیرَةٌ، إن نَسِیتَ الخَیرَ ذَکَّروکَ، وإن عَمِلت بهِ أعانُوکَ، أخَّرُوا شَهَواتِهِم ولَذّاتِهِم خَلفَهُم، وقَدَّمُوا طاعَةَ رَبِّهِم أمامَهُم، ونَظَروا إلی سَبیلِ الخَیرِ وإلی وَلایَةِ أحِبّاءِ اللهِ فأحِبُّوهُم، وتَولَّوهُم واتَّبَعُوهُم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ورد عن الإمام الباقر علیه السلام أن أمیر المؤمنین علیه السلام کان یصفهم بصفات یحبها أهل الأرض وأهل السماء ویطمئن إلیهم کل من یعاشرهم لصدقهم وأمانتهم ووفائهم ولذا جاء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التَّقوی عَلاماتٍ یُعرَفونَ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الحَدیثِ، وأداءُ الأمانَةِ، والوَفاءُ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المُؤاتاةِ لِلنِّساءِ، وبَذلُ المَعرُوفِ، وحُسنُ الخُلقِ، وسَعَةُ الحِلمِ، واتِّباعُ العِلمِ فیما یُقَرِّبُ إلَی اللهِ عَزَّ وَجَلَّ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لا تفارق التقوی الإخلاص فإذا اتصف أحد بها لابد من الاتصاف به، کما لا یعیش المتقی حیاة الآملین بآمال الدنیا وأمنیاتها فیؤخذ بطوی الأمل ویغفل عن الأجل، ومن صفاته النباهة والفطنة فلا تفوته فرصة خیر إلا واغتنمها شعوراً منه بقرب الأجل فلذا ذکر الإمام الباقر علیه السلام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لِلمُتَّقی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وقِصَرُ الأمَلِ، واغتِنامُ المَهَلِ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وما ذکره أمیر المؤمنین علیه السلام من صفاتهم فی خطبته التی ألقاها تلبیة لرغبة أحد أصحابه الذی ألح علیه فیها وهی المشهورة باسم هذا الرجل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الکثیر من صفاتهم الرائعة ولذا نذکر بعض المقتطفات تجنباً للإطالة</w:t>
      </w:r>
      <w:r>
        <w:rPr>
          <w:rFonts w:eastAsia="IRNazanin" w:cs="IRNazanin"/>
          <w:color w:val="111111"/>
          <w:sz w:val="28"/>
          <w:szCs w:val="28"/>
          <w:rtl w:val="true"/>
          <w:lang w:bidi="fa-IR"/>
        </w:rPr>
        <w:t>:</w:t>
      </w:r>
      <w:bookmarkStart w:id="196" w:name="pg12960_116395"/>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فالمُتَّقونَ فیها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ومَلبَسُهُمُ الاقتِصادُ، ومَشیُهُمُ التَّواضُعُ، غَضُّوا أبصارَهُم عَمّا حَرَّمَ علَیهِم، ووَقَفوا أسماعَهُم علَی العِلمِ النّافِعِ لَهُم، نُزِّلَت أنفُسُهُم مِنهُم فی البَلاءِ کالّتی نُزِّلَت فی الرَّخاءِ، ولَولا الأجَلُ الّذی کَتَبَ اللهُ علَیهم</w:t>
      </w:r>
      <w:r>
        <w:rPr>
          <w:rStyle w:val="FootnoteAnchor"/>
          <w:rtl w:val="true"/>
        </w:rPr>
        <w:footnoteReference w:id="290"/>
      </w:r>
      <w:r>
        <w:rPr>
          <w:rFonts w:ascii="Amiri" w:hAnsi="Amiri" w:eastAsia="Amiri" w:cs="Amiri"/>
          <w:color w:val="111111"/>
          <w:sz w:val="28"/>
          <w:sz w:val="28"/>
          <w:szCs w:val="28"/>
          <w:rtl w:val="true"/>
          <w:lang w:bidi="ar-SA"/>
        </w:rPr>
        <w:t>لَم تَستَقِرَّ أرواحُهُم فی أجسادِهِم طَرفَةَ عَینٍ؛ شَوقاً إلَی الثَّوابِ، وخَوفاً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الخالِقُ فی أنفُسِهِم فصَغُرَ ما دُونَهُ فی أعیُنِهِم، فَهُم والجَنَّةُ کَمَن قَد رَآها فَهُم فِیها مُنَعَّمونَ، وهُم والنّارُ کَمَن قَد رَآها فَهُم فِیها مُعّذَّبونَ، قُلوبُهُم مَحزونَةً، وشُرورُهُم مَأمونَةٌ، وأجسادُهُم نَحیفَةٌ، وحاجاتُهُم خَفیفَةٌ، وأنفُسُهُم عَفیفَةٌ، صَبَروا أیّاماً قَصیرَةً أعقَبَتهُم راحَةً طَویلَةً، تِجارَةٌ مَربِحَةٌ یَسَّرَها لَهُم رَبُّهم، أرادَتهُمُ الدُّنیا فَلم یُریدوها، وأسَرَتهُم فَفَدَوا 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 أنَّکَ تَری لَهُ قُوَّةً فی دِینٍ، وحَزماً فی لِینٍ، وإیماناً فی یَقینٍ، وحِرصاً فی عِلمٍ، وعِلماً فی حِلمٍ، وقَصداً فی غِنی، وخُشوعاً فی عِبادَةٍ، وتَجَمُّلاً فی فاقَةٍ، وصَبراً فی شِدَّةٍ، وطَلَباً فی حَلالٍ، ونَشاطاً فی هُدیً، وتَحَرُّجاً عَن طَمَعٍ، یَعمَلُ الأعمالَ الصّالِحَةَ وهُو علی وَجَلٍ، یُمسی وَهَمُّهُ الشُّکرُ، ویُصبِحُ وَهَمُّهُ الذِّکرُ، یَبِیتُ حَذِراً، ویُصبِحُ فَرِحاً؛ حَذِراً لِما حُذِّرَ مِن الغَفلَةِ، وفَرِحاً بما أصابَ مِن الفَضلِ والرَّحمَةِ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5028350_3224264995"/>
      <w:bookmarkStart w:id="198" w:name="_Toc71"/>
      <w:bookmarkEnd w:id="197"/>
      <w:r>
        <w:rPr>
          <w:rtl w:val="true"/>
        </w:rPr>
        <w:t>الطرق الموصلة إلی التقوی</w:t>
      </w:r>
      <w:bookmarkEnd w:id="19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الرتبة العالیة الشریفة التی یطمع فیها کل العقلاء لن ینالها أحد إلا من خلال التمسک بمنهجیة مرسومة من قبل الشارع المقدس ولذا نری أن نبوّب هذه الطرق لتسهل معرفتها والأخذ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الالتزام بالاستقامة فی کل مفردات الحیاة قولاً وعملاً والابتعاد عن الأفکار والطرق المنحرفة التی تبتعد بصاحبها عن القرب الإلهی وعن رتبة المتقین وهذا ما نلمسه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 ذَلِکُمْ وَصَّاکُمْ بِهِ لَعَلَّکُمْ تَتَّقُونَ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التمسک بالدین الإسلامی الحنیف والتلبس بواجباته والانتهاء عن نواهیه فلذا ورد فی الحدیث الشریف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ثَمَرَةُ الدِّینِ، وأمارَةُ الیَقینِ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أن یصوم صوماً حقیقیا، ویبتعد عن کل ما یفسد الصوم سواء کان علی مستوی الجوارح أو الابتعاد عن المفطرات الفقهیة وهذا ما تریده الآیة الشریفة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أن یحتاط العبد من الوقوع فی الشبهات فضلاً عن الحرام الصریح والباطل الواضح وهذا ما أرشدنا إلیه الرسول الأکرم صلی الله علیه وآله وسلم بقوله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الّذینَ یَتَّقونَ اللهَ مِن الشّیءِ الّذی لا یُتَّقی مِنهُ خَوفاً مِن الدُّخولِ فی الشُّبهَةِ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199" w:name="pg12960_116397"/>
    </w:p>
    <w:p>
      <w:pPr>
        <w:pStyle w:val="BookText"/>
        <w:rPr/>
      </w:pPr>
      <w:bookmarkEnd w:id="199"/>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لابد للعبد الذی یطمع أن یکون من المتقین أن یحاسب ویراقب نفسه ویتأکد من حلیة ضروریاته، وهو الذی صرح به رسول الله صلی الله علیه وآله وسلم فی وصیّته لأبی 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لا یکونُ الرّجُلُ مِن المُتَّقینَ حتّی یُحاسِبَ نفسَهُ أشَدَّ مِن مُحاسَبَةِ الشَّریکِ لِشَریکِهِ، فیَعلَمَ مِن أینَ مَطعَمُهُ، ومِن أینَ مَشرَبُهُ، ومِن أینَ مَلبَسُهُ؟ أمِن حِلٍّ ذلکَ، أم مِن حَرامٍ؟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5028352_3224264995"/>
      <w:bookmarkStart w:id="201" w:name="_Toc72"/>
      <w:bookmarkEnd w:id="200"/>
      <w:r>
        <w:rPr>
          <w:rtl w:val="true"/>
        </w:rPr>
        <w:t>ما یمنع التقوی</w:t>
      </w:r>
      <w:bookmarkEnd w:id="201"/>
    </w:p>
    <w:p>
      <w:pPr>
        <w:pStyle w:val="BookText"/>
        <w:rPr/>
      </w:pPr>
      <w:r>
        <w:rPr>
          <w:rFonts w:ascii="IRNazanin" w:hAnsi="IRNazanin" w:eastAsia="IRNazanin"/>
          <w:color w:val="111111"/>
          <w:sz w:val="28"/>
          <w:sz w:val="28"/>
          <w:szCs w:val="28"/>
          <w:rtl w:val="true"/>
          <w:lang w:bidi="fa-IR"/>
        </w:rPr>
        <w:t>کما أن للتقوی وسائلا یصل بها الإنسان إلی رتبة المتقین التی هی رتبة الأنبیاء والأولیاء والعباد الصالحین کذلک هناک ما یمنع الاتصاف بهذه الصفة وما یحول بین المرء وبین هذه الرتبة ونذکرها 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إذا انغمس الإنسان فی زخرف الدنیا وانبهر بزبرجدها یتعلق قلبه بها ویعشقها إلی درجة الوله، فیستولی علیه حب الدنیا فیغلق الباب بوجه التقوی فلا تستطیع الدخول إلی هذا القلب المغرور فضلاً عن الاستقرار فیه، وهذا یتضح من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کُلِّ قَلبٍ مُتَوَلِّهٍ بالدُّنیا أن تَسکُنَهُ التَّقوی</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لا ینسجم بل لا یصح أن یکون المتقی طامعاً بما فی أیدی الناس من حطام الدنیا وقذارتها، ولا یکون المتقی خالیا من الحیاء فلذا قال الإمام العسکری علیه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یَتَّقِ وُجوهَ النّاسِ لَم یَتَّقِ اللهَ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202" w:name="pg12960_116398"/>
    </w:p>
    <w:p>
      <w:pPr>
        <w:pStyle w:val="BookText"/>
        <w:rPr/>
      </w:pPr>
      <w:bookmarkEnd w:id="202"/>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إذا أراد العبد أن یتصف بالتقوی وأن یلمس آثارها وفوائدها لابد له من حفظ لسانه عما حرم الله تعالی، ولأهمیة هذا الشرط نجد الإمام أمیر المؤمنین علیه السلام یقسم بالله تعالی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أری عَبداً یَتَّقی تَقویً تَنفَعُهُ حتّی یَخزِنَ لِسانَهُ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هناک إحدی الصفات الذمیمة التی لا تلیق بالمؤمن، بل قد تبعده عن طاعة الله تعالی حذر منها الإمام المعصوم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یَستَطیعُ أن یَتَّقِیَ اللهَ مَن خاصَمَ</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5028354_3224264995"/>
      <w:bookmarkStart w:id="204" w:name="_Toc73"/>
      <w:bookmarkEnd w:id="203"/>
      <w:r>
        <w:rPr>
          <w:rtl w:val="true"/>
        </w:rPr>
        <w:t>أسئلة مهمة</w:t>
      </w:r>
      <w:bookmarkEnd w:id="204"/>
    </w:p>
    <w:p>
      <w:pPr>
        <w:pStyle w:val="BookText"/>
        <w:rPr/>
      </w:pPr>
      <w:r>
        <w:rPr>
          <w:rFonts w:ascii="IRNazanin" w:hAnsi="IRNazanin" w:eastAsia="IRNazanin"/>
          <w:color w:val="111111"/>
          <w:sz w:val="28"/>
          <w:sz w:val="28"/>
          <w:szCs w:val="28"/>
          <w:rtl w:val="true"/>
          <w:lang w:bidi="fa-IR"/>
        </w:rPr>
        <w:t>نعلم أن الصفات الحسنة والفضائل الکریمة لها درجات متفاوتة بحسب من یتصف بها، فلذا نجد أن من الناس من له رتبة المتقین إلا أنه لا یمکن أن یکون فی رتبة إمام المتقین علیه السلام ولذا نری من المهم أن نطرح هذه الأسئلة لکی نجیب علیها بأجوبة أهل بیت العصمة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نتقی الله حق تقاته؟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رسول الله صلی الله علیه وآله وسلم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یُطاعَ فلا یُعصی، وأن یُذکَرَ فلا یُنسی</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أضاف الإمام الصادق علیه السلام علی قول جده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ویُشکر فلا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نقف علی نوع هذه التقوی نعرض هذه الأحادیث الشریفة لتبین لنا کیفیتها وهی کما روی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عِبادَ اللهِ تَقِیَّةَ ذِی لُبٍّ شَغَلَ التَّفکُّرَ قَلبَهُ، وأنصَبَ الخَوفُ بَدَنَهُ، وأسهَرَ التَّهَجُّدُ غِرارَ نَومِهِ، وأظمَأَ الرَّجاءُ هَواجِزَ یَومِهِ، وظَلَفَ الزُّهدُ شَهَواتِهِ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 عِبادَ اللهِ تَقِیَّةَ مَن شَغَلَ بِالفِکرِ قَلبَهُ، وأوجَفَ الذِّکرَ بِلسانِهِ، وقَدَّمَ الخَوفَ لأمانِهِ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تفسیر التقوی فی نظر أهل البیت علیهم السلام؟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 أن تجتنب الحرام وتعصم نفسک من الوقوع فیه وهذا ظاهر فی قولهم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اجتِنابُ</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بالتَّقوی قُرِنَتِ العِصمَةُ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 أن یَتَّقِیَ المَرءُ کُلَّ ما یُؤثِمُهُ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205" w:name="pg12960_116400"/>
    </w:p>
    <w:p>
      <w:pPr>
        <w:pStyle w:val="Heading4"/>
        <w:numPr>
          <w:ilvl w:val="3"/>
          <w:numId w:val="1"/>
        </w:numPr>
        <w:rPr/>
      </w:pPr>
      <w:bookmarkStart w:id="206" w:name="__RefHeading___Toc5028356_3224264995"/>
      <w:bookmarkStart w:id="207" w:name="_Toc74"/>
      <w:bookmarkEnd w:id="205"/>
      <w:bookmarkEnd w:id="206"/>
      <w:r>
        <w:rPr>
          <w:rtl w:val="true"/>
        </w:rPr>
        <w:t>بحث أخلاقی</w:t>
      </w:r>
      <w:bookmarkEnd w:id="207"/>
    </w:p>
    <w:p>
      <w:pPr>
        <w:pStyle w:val="Heading5"/>
        <w:numPr>
          <w:ilvl w:val="4"/>
          <w:numId w:val="1"/>
        </w:numPr>
        <w:rPr/>
      </w:pPr>
      <w:bookmarkStart w:id="208" w:name="__RefHeading___Toc5028358_3224264995"/>
      <w:bookmarkStart w:id="209" w:name="_Toc75"/>
      <w:bookmarkEnd w:id="208"/>
      <w:r>
        <w:rPr>
          <w:rtl w:val="true"/>
        </w:rPr>
        <w:t>النصیحة علامة المحب</w:t>
      </w:r>
      <w:bookmarkEnd w:id="209"/>
    </w:p>
    <w:p>
      <w:pPr>
        <w:pStyle w:val="BookText"/>
        <w:rPr/>
      </w:pPr>
      <w:r>
        <w:rPr>
          <w:rFonts w:ascii="IRNazanin" w:hAnsi="IRNazanin" w:eastAsia="IRNazanin"/>
          <w:color w:val="111111"/>
          <w:sz w:val="28"/>
          <w:sz w:val="28"/>
          <w:szCs w:val="28"/>
          <w:rtl w:val="true"/>
          <w:lang w:bidi="fa-IR"/>
        </w:rPr>
        <w:t>إذا أحب الإنسان غیره لابد أن یکون ناصحا معه أو له لکی یؤکد حبه له وإلاّ یلزم من خلاف ذلک عدم صدق المدعی، فلذا خاطب القرآن الکریم الناس بلسان أحد أنبیاء الله تعالی بأنه من الناصحین لهم لما جاء لهم من رسالات الله تعالی التی تقودهم إلی کمالهم ومصالحهم وهذا ما صرح به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وَأَنْصَحُ لَکُمْ وَأَعْلَمُ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وَأَنَا لَکُمْ نَاصِحٌ أَمِینٌ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لنا من الوقوف علی معنی النصیحة لکی یتسنی لنا معرفة أهمیتها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النصیحة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الخالص من العمل، ناصح مناصحة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نفسه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أخلصها، نصح الشیء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النصیحة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تخلص الإرشاد من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لا یلتبس المعنی علی البعض عندما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نصح لله، النصیحة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هنا نصح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أخلص معه فی طاعته وانقیاده وامتثال أوامره والانتهاء عن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النصیحة للمسلمین هی الإخلاص فی الإرشاد أو فی التعامل معهم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وزنا سلوک الإنسان مع ربه ومع أخیه المؤمن نجد أن هذا الإخلاص فی فعله</w:t>
      </w:r>
      <w:bookmarkStart w:id="210" w:name="pg12960_116401"/>
    </w:p>
    <w:p>
      <w:pPr>
        <w:pStyle w:val="BookText"/>
        <w:rPr/>
      </w:pPr>
      <w:bookmarkEnd w:id="210"/>
      <w:r>
        <w:rPr>
          <w:rFonts w:ascii="IRNazanin" w:hAnsi="IRNazanin" w:eastAsia="IRNazanin"/>
          <w:color w:val="111111"/>
          <w:sz w:val="28"/>
          <w:sz w:val="28"/>
          <w:szCs w:val="28"/>
          <w:rtl w:val="true"/>
          <w:lang w:bidi="fa-IR"/>
        </w:rPr>
        <w:t>وقوله ما هو إلا دلالة علی حبه لربه أو لأخیه، فمن کان محباً کان ناصحاً ومن کان ناصحاً کان محباً ولذا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المَوَدَّة مَن لَم یَنصَحْ</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أراد الإنسان أن ینال محبة الطرف الآخر فما علیه إلا أن یکون ناصحاً له فی کل ما تصح فیه النصیحة،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النَّصیحَةُ تُثمِرُ الوُدِّ</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5028360_3224264995"/>
      <w:bookmarkStart w:id="212" w:name="_Toc76"/>
      <w:bookmarkEnd w:id="211"/>
      <w:r>
        <w:rPr>
          <w:rtl w:val="true"/>
        </w:rPr>
        <w:t>النصیحة لمن؟</w:t>
      </w:r>
      <w:bookmarkEnd w:id="212"/>
    </w:p>
    <w:p>
      <w:pPr>
        <w:pStyle w:val="BookText"/>
        <w:rPr/>
      </w:pPr>
      <w:r>
        <w:rPr>
          <w:rFonts w:ascii="IRNazanin" w:hAnsi="IRNazanin" w:eastAsia="IRNazanin"/>
          <w:color w:val="111111"/>
          <w:sz w:val="28"/>
          <w:sz w:val="28"/>
          <w:szCs w:val="28"/>
          <w:rtl w:val="true"/>
          <w:lang w:bidi="fa-IR"/>
        </w:rPr>
        <w:t>بعد أن عرفنا النصیحة وعرفنا دلالاتها علی المحبة، بل وتثمر المحبة أیضا، صار لابد من معرفة من له الحق علینا فی النصیحة، وهذا ما سنقدمه فی العرض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النصیحة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النصیحة لله تعالی هی الإخلاص له فی الطاعة والانقیاد، وإتیان ما یحب واجتناب ما یکره، وهذه النصیحة لا تعود علی الله تعالی بالنفع والفائدة لغناه عن طاعة من أطاعه، إلا أننا نجد أن الله تعالی یؤکد علی هذه النصیحة بل یجعلها من أحب العبادات إلیه تعالی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مَا تَعَبَّدَ لی بِهِ عَبدی، النُّصحُ لی</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هذا التأکید إلا لکی ینتفع العبد الناصح بذلک فإن دل علی شیء فإنما یدل علی لطف الله تعالی ورحمته بعباده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النصیحة لرسوله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النصیحة لرسول الله صلی الله علیه وآله وسلم هو الالتزام بشریعته بعد الإیمان به والتصدیق بما جاء به من عند الله العظیم، والحفاظ علی دینه والدفاع عن بیضة هذا الدین، والمودة والمولاة لآله الطاهرین علیهم السلام والسیر بهداهم، وهذا ما أشار إلیه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یَضْمَنُ لی خَمساً أضمَن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للهِ عَزَّ وجَلَّ، والنَّصیحَة لرَسولِهِ، والنَّصیحَةُ لِکتابِ اللهِ، والنَّصیحَةُ لدِینِ اللهِ، والنَّصیحَةُ لجَماعَةِ المُسلِمینَ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النصیحة لکتاب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یتجسد فی تلاوته والالتزام بأحکامه وعدم هجره تلاوة وعملا، والتدبر فیه والتبرک بالنظر إلیه، وتطهیر الألسن والنفوس بآیاته وعبره وحکمه وأمثاله وقصصه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ورد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والنَّصیحَةُ لِکتابِ اللهِ، والنَّصیحَةُ لدِینِ اللهِ، والنَّصیحَةُ لجَماعَةِ المُسلِمینَ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النصیحة للإمام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التولی للإمام ولأولیائه والتبری من أعدائه، والاقتداء بهدیه وسمته، والإقرار بحجته والدفاع عنه والاستشهاد بین یدیه إذا استلزم الأمر ذلک هو عین النصیحة له، ورد عن رسول الله صلی الله علیه وآله وسلم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یَهتَمَّ بأمرِ المُسلِمینَ فلَیسَ مِنهُم، ومَن لَم یُصبِحْ ویُمسِ ناصِحاً للهِ ولرَسولِهِ ولکِتابِهِ ولإمامِه ولعامَّةِ المسلِمینَ فلَیسَ مِنهُم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213" w:name="pg12960_116403"/>
    </w:p>
    <w:p>
      <w:pPr>
        <w:pStyle w:val="BookText"/>
        <w:rPr/>
      </w:pPr>
      <w:bookmarkEnd w:id="213"/>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النصیحة لعامة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مؤازرتهم ومعاونتهم وإرشادهم ومعاشرتهم بالمعروف والاهتمام بأمرهم والدفاع عن مظلومهم هو ما أرشد إلیه الحدیث الوارد عن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والنَّصیحَةُ لجَماعَةِ المُسلِمینَ</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5028362_3224264995"/>
      <w:bookmarkStart w:id="215" w:name="_Toc77"/>
      <w:bookmarkEnd w:id="214"/>
      <w:r>
        <w:rPr>
          <w:rtl w:val="true"/>
        </w:rPr>
        <w:t>فوائد</w:t>
      </w:r>
      <w:bookmarkEnd w:id="215"/>
    </w:p>
    <w:p>
      <w:pPr>
        <w:pStyle w:val="Heading6"/>
        <w:numPr>
          <w:ilvl w:val="5"/>
          <w:numId w:val="1"/>
        </w:numPr>
        <w:rPr/>
      </w:pPr>
      <w:bookmarkStart w:id="216" w:name="__RefHeading___Toc5028364_3224264995"/>
      <w:bookmarkStart w:id="217" w:name="_Toc78"/>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إذا وجدت فی شخص بعض هذه الصفات التی سنذکرها الآن فخذ بنصیحته إذا قدمها إلیک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یحکم بین طرفین لا یحکم إلا بالحق دون أن یتأثر بنسب أو مال أو رابطة معینة کالدیانة أو المذهبیة أو 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لغیره علیه حقٌ لا یتوانی فی إعطائه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لنفسه شیئا دون غیره ولا یرضی لغیره إلا ما یرضاه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یبغی ولا یظلم ولا یتجاوز حدود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الصفات ذکرها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علامَةُ النّاصِحِ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بالحَقِّ، ویُعطی الحَقِّ، ویُعطی الحَقَّ مِن نَفسِهِ، ویَرضی للنّاسِ ما یَرضاهُ لنَفسِهِ، ولا یَعتدی علی أحَدٍ</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لا تنتظر من البخیل اللئیم والحاسد البغیض نصیحة ولا تعاتبهم علی ذلک لعدم فائدة العتاب معهم، فإن هذین الصنفین من الناس لا یحرکهما إلا الطمع أو الخوف وهذا ما أکده أمیر المؤمنین علیه السلام بقوله</w:t>
      </w:r>
      <w:r>
        <w:rPr>
          <w:rFonts w:eastAsia="IRNazanin" w:cs="IRNazanin"/>
          <w:color w:val="111111"/>
          <w:sz w:val="28"/>
          <w:szCs w:val="28"/>
          <w:rtl w:val="true"/>
          <w:lang w:bidi="fa-IR"/>
        </w:rPr>
        <w:t>:</w:t>
      </w:r>
      <w:bookmarkStart w:id="218" w:name="pg12960_116404"/>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یَنصَحُ اللَّئیمُ أحَداً إلاّ عن رَغبَةٍ أو رَهبَةٍ، فإذا زالَتِ الرَّغبَةُ والرَّهبَةُ عادَ إلی جَوهَرِهِ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إلی الصنف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النَّصیحَةُ مِن الحاسِدِ مُحالٌ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قد یتلبس بعض السعادة النمامین والمفرقین بین الناس بلباس الناصحین وهم أکثر الناس غشاً فاحذرهم وهذا هو معنی قول أمیر المؤمنین علیه السلام فی کتابه وعهده لمالک الأشتر رضی الله عنه فجاء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إلی تَصدیقِ ساعٍ، فإنَّ السّاعیَ غاشٌّ وإن تَشَبَّهَ بالنّاصِحینَ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 w:name="__RefHeading___Toc5028366_3224264995"/>
      <w:bookmarkStart w:id="220" w:name="_Toc79"/>
      <w:bookmarkEnd w:id="219"/>
      <w:r>
        <w:rPr>
          <w:rtl w:val="true"/>
        </w:rPr>
        <w:t>ــ لا تنسی نفسک</w:t>
      </w:r>
      <w:bookmarkEnd w:id="220"/>
    </w:p>
    <w:p>
      <w:pPr>
        <w:pStyle w:val="BookText"/>
        <w:rPr/>
      </w:pPr>
      <w:r>
        <w:rPr>
          <w:rFonts w:ascii="IRNazanin" w:hAnsi="IRNazanin" w:eastAsia="IRNazanin"/>
          <w:color w:val="111111"/>
          <w:sz w:val="28"/>
          <w:sz w:val="28"/>
          <w:szCs w:val="28"/>
          <w:rtl w:val="true"/>
          <w:lang w:bidi="fa-IR"/>
        </w:rPr>
        <w:t>تقدم الکلام أن النصیحة الحقة التی لا غش فیها ولا تلکأ ولا غایة فاسدة هی ما کانت لله تعالی ولرسوله ولکتابه وللإمام الحق ولعامة المسلمین، ولکی تصدر النصیحة من العبد لما ذکرنا لابد أن یکون صاحب النصیحة ذا نفس مؤمنة مطیعة منقادة لله تعالی ولرسوله وهذا لا یتم إلا من رجل ینصح نفسه قبل غیره کما صرح بذلک أمیر المؤمنین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نَصَحَ نَفسَهُ کانَ جَدیراً بِنُصحِ غَیرِهِ، مَن غَشَّ نَفسَهُ کانَ أغَشَّ لِغَیرِهِ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یتضح هذا الترابط بین النصیحة وبین العبد المطیع لربه نذکر قول الإمام</w:t>
      </w:r>
      <w:bookmarkStart w:id="221" w:name="pg12960_116405"/>
    </w:p>
    <w:p>
      <w:pPr>
        <w:pStyle w:val="BookText"/>
        <w:rPr/>
      </w:pPr>
      <w:bookmarkEnd w:id="221"/>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أنصَحَ النّاسِ أنصَحُهُم لِنَفسِهِ، وأطوَعُهُم لِرَبِّهِ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أراد أن یکون ناصحاً لنفسه لابد أن یکون من المطیعین، فالمطیع هو الناصح الحقیقی والعاصی هو الغاش لنفسه کما ورد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أنصَحَ النّاسِ لِنَفسِهِ أطوَعُهُم لِرَبِّهِ، وإنّ أغَشَّهُم لِنفسِهِ أعصاهُم لِرَبِّهِ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کان ناصحاً لله تعالی ولرسوله ولنفسه رزقه الله تعالی القناعة والرضا بما ناله من هذه الدنیا الفانیة، ورزقه فی الآخرة برضوان ینجیه من عذابها ولذا ذکر الإمام الصادق علیه السلام قوله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ناصَحَ اللهَ عبدٌ مُسلِمٌ فی نَفسِهِ، فأعطَی الحَقَّ مِنها وأخَذَ الحَقَّ لَها، إلاّ أُعطِیَ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مِن اللهِ عَزَّ وجَلَّ یَقنَعُ بهِ ورِضیً عنِ اللهِ یُنجیهِ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5028368_3224264995"/>
      <w:bookmarkStart w:id="223" w:name="_Toc80"/>
      <w:bookmarkEnd w:id="222"/>
      <w:r>
        <w:rPr>
          <w:rtl w:val="true"/>
        </w:rPr>
        <w:t>ــ أسئلة مهمة</w:t>
      </w:r>
      <w:bookmarkEnd w:id="223"/>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لا ینتفع بالنصیحة؟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الإمام أمیر المؤمنین علیه السلام أصنافاً من الناس لا تهمهم النصیحة ولا ینتفعوا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الذی یلتذ بفضیحته ولا یهتم بما قیل فیه وهذا ما أشار إلیه الإمام علیه السلام بقوله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یَنتَفِعُ بالنَّصیحَةِ مَن یَلتَذُّ بالفَضیحَةِ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عقد له سواء کان مجنوناً أو أحمقَ أو جاهلاً جهلا مرکبا، فلذا قال الإمام السجاد علیه السلام عن الأحمق الذی لا یهتم بالنصیحة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تکلم فضحه حمقه، وإن سکت قصر به عیه، وإن عمل أفسد، وان استرعی أضاع، لأعلمه من نفسه یغنیه، ولا علم غیره ینفعه، ولا یطیع ناصحه، ولا یستریح مقارنه، تود أمه أنها ثکلته، وامرأته أنها فقدته، وجاره بعد داره، وجلیسه الوحدة من مجالسته، إن کان أصغر من فی المجلس أعی من فوقه، وإن کان أکبرهم أفسد من دونه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وتکلم الإمام أمیر المؤمنین علیه السلام یصف الجاهل بالجهل المرکب الذی لا یقبل قولاً ولا موعظة ولا نصیحة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الجاهل من عدّ نفسه بما جهل من معرفة العلم عالماً وبرأیه مکتفیا فما یزال من العلماء مباعداً وعلیهم زاریا ولمن خالفه مخطّئاً ولمن لم یعرف من الأمور مضلّلاً وإذا ورد علیه من الأمر ما لا یعرفه أنکره وکذّب به وقال 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هذا، وما أراه کان، وما أظن أن یکون، وإنی کان، ولا أعرف ذلک لثقته برأیه وقلّة معرفته بجهالته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نأخذ النصیحة؟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نصحنا الإمام علیه السلام أن نأخذها مما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ناصح وأکمل نصیحة هی نصیحة الله تعالی لعبده فلذا قال أمیر المؤمنین 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إنَّهُ مَنِ استَنصَحَ اللهَ وُفِّقَ</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کتاب الله تعالی القرآن الکریم هو خیر ناصح لا یغش ویظل 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اتّعِظوا بمَواعِظِ اللهِ، واقبَلوا نَصیحَةَ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هذا القرآنَ هُو النّاصِحُ الّذی لا یَغُشُّ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واستَنصِحوه علی أنفُسِکُم، واتَّهِموا علَیهِ آراءکُم، واستَغِشُّوا فیهِ أهواءکُم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یمنّ علینا بمبادرة منه فیهب لنا نصیحته لنتدبرها بعقولنا ثم نعمل بها بعد التأکد من صوابها وهذا ما أشار إلیه مولی المتقین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النَّصیحَةَ مِمَّن أهداها إلَیکُم، واعقِلوها علی أنفُسِکُم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أیضا عن أمیر المؤمنین علیه السلام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 النصیحة ممن لا عقل له ولا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آثار قبول النصیحة أو عدم قبولها؟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لقبول النصیحة آثارا جمیلة أوردها أمیر المؤمنین علیه السلام بالأحادیث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نَصَحَکَ فَقَد أنجَدکَ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وعنه 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النَّصیحَةَ أمِنَ مِن الفَضیحَةِ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224" w:name="pg12960_116408"/>
    </w:p>
    <w:p>
      <w:pPr>
        <w:pStyle w:val="BookText"/>
        <w:rPr/>
      </w:pPr>
      <w:bookmarkEnd w:id="224"/>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أکبَرِ التَّوفیقِ الأخذُ بالنَّصیحَةِ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أقبَلَ علّی النَّصیحِ أعرَضَ عنِ القَبیحِ، مَنِ استَغَشَّ النَّصیحَ غَشِیَةُ القَبیحُ</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5028370_3224264995"/>
      <w:bookmarkStart w:id="226" w:name="_Toc81"/>
      <w:bookmarkEnd w:id="225"/>
      <w:r>
        <w:rPr>
          <w:rtl w:val="true"/>
        </w:rPr>
        <w:t>ــ وقفة وتأمل</w:t>
      </w:r>
      <w:bookmarkEnd w:id="226"/>
    </w:p>
    <w:p>
      <w:pPr>
        <w:pStyle w:val="BookText"/>
        <w:rPr/>
      </w:pPr>
      <w:r>
        <w:rPr>
          <w:rFonts w:ascii="IRNazanin" w:hAnsi="IRNazanin" w:eastAsia="IRNazanin"/>
          <w:color w:val="111111"/>
          <w:sz w:val="28"/>
          <w:sz w:val="28"/>
          <w:szCs w:val="28"/>
          <w:rtl w:val="true"/>
          <w:lang w:bidi="fa-IR"/>
        </w:rPr>
        <w:t>لنتأمل فی هذه الدرر التی فاض بها علینا سید الأوصیاء علیه السلام فنجده یؤکد علی قبول نصیحة الناصح لما فیها من نجاة وخلاص من براثن الشیطان وعثرات النفس، ولما فیها من دفع للفضیحة بین الناس التی ستلحق الضرر الکبیر بسمعتنا ومنزلتنا فی الدنیا وتحجب عنا رضا ربنا ورضوانه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ترک التمسک بالنصیحة ظل وهوی، وأدخل السرور علی أعدائه والحزن علی أحبائه، فلذا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النُّصحَ هَلَکَ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عَصی نَصیحَهُ نَصَرَ ضِدَّهُ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نَصیحَةِ النّاصِحِ أُحرِقَ بِمَکیدَةِ الکاشِحِ</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227" w:name="pg12960_116409"/>
    </w:p>
    <w:p>
      <w:pPr>
        <w:pStyle w:val="Heading4"/>
        <w:numPr>
          <w:ilvl w:val="3"/>
          <w:numId w:val="1"/>
        </w:numPr>
        <w:rPr/>
      </w:pPr>
      <w:bookmarkStart w:id="228" w:name="__RefHeading___Toc5028372_3224264995"/>
      <w:bookmarkStart w:id="229" w:name="_Toc82"/>
      <w:bookmarkEnd w:id="227"/>
      <w:bookmarkEnd w:id="228"/>
      <w:r>
        <w:rPr>
          <w:rtl w:val="true"/>
        </w:rPr>
        <w:t>بحث عقائدی</w:t>
      </w:r>
      <w:bookmarkEnd w:id="229"/>
    </w:p>
    <w:p>
      <w:pPr>
        <w:pStyle w:val="Heading5"/>
        <w:numPr>
          <w:ilvl w:val="4"/>
          <w:numId w:val="1"/>
        </w:numPr>
        <w:rPr/>
      </w:pPr>
      <w:bookmarkStart w:id="230" w:name="__RefHeading___Toc5028374_3224264995"/>
      <w:bookmarkStart w:id="231" w:name="_Toc83"/>
      <w:bookmarkEnd w:id="230"/>
      <w:r>
        <w:rPr>
          <w:rtl w:val="true"/>
        </w:rPr>
        <w:t>الحیاة البرزخیة</w:t>
      </w:r>
      <w:bookmarkEnd w:id="231"/>
    </w:p>
    <w:p>
      <w:pPr>
        <w:pStyle w:val="BookText"/>
        <w:rPr/>
      </w:pPr>
      <w:r>
        <w:rPr>
          <w:rFonts w:ascii="IRNazanin" w:hAnsi="IRNazanin" w:eastAsia="IRNazanin"/>
          <w:color w:val="111111"/>
          <w:sz w:val="28"/>
          <w:sz w:val="28"/>
          <w:szCs w:val="28"/>
          <w:rtl w:val="true"/>
          <w:lang w:bidi="fa-IR"/>
        </w:rPr>
        <w:t>بعد أن أوصی الإمام الحسین علیه السلام بالتقوی وحذر الناس من أیام الله تعالی نحا بخطبته علی بیان نزول ریب المنون ومرارته واستیلائه علی مهج القلوب ووقوفه حاجبا بین العمل وبین صاحبه فینقطع العبد عن الدنیا لیبدأ یومه الأول فی آخرته فیأخذ بقوانین النشأة الأخری، وأدلی مراحل هذه النشأة هی الحیاة البرزخیة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نخوض فی تفصیلات هذه الحیاة لابد لنا من معرفة البرزخ لغة واصطلاحاً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البرزخ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الحاجز بین شیئین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البرزخ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الجرجانی</w:t>
      </w:r>
      <w:r>
        <w:rPr>
          <w:rStyle w:val="FootnoteAnchor"/>
          <w:rtl w:val="true"/>
        </w:rPr>
        <w:footnoteReference w:id="338"/>
      </w:r>
      <w:r>
        <w:rPr>
          <w:rFonts w:ascii="IRNazanin" w:hAnsi="IRNazanin" w:eastAsia="IRNazanin"/>
          <w:color w:val="111111"/>
          <w:sz w:val="28"/>
          <w:sz w:val="28"/>
          <w:szCs w:val="28"/>
          <w:rtl w:val="true"/>
          <w:lang w:bidi="fa-IR"/>
        </w:rPr>
        <w:t>،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المشهور بین عالم المعانی المجردة والأجسام المادیة، وعرفه أهل البیت علیهم السلام بأنه أمر بین أمرین کما ورد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فی تفسیر نور الثقلین 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هُو أمرٌ بَینَ أمرَینِ، وهُو الثَّوابُ والعِقابُ بین الدُّنیا والآخِرَةِ، وهُو قولُ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أخافُ علَیکُم إلاّ البَرزَخَ</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وحدده الإمام الصادق علیه السلام بکلام صریح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أتَخَوَّفُ علَیکُم فی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فقالَ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القَبرُ، مُنذُ حینِ مَوتِهِ إلی یومِ القیامةِ</w:t>
      </w:r>
      <w:r>
        <w:rPr>
          <w:rFonts w:eastAsia="Amiri" w:cs="Amiri" w:ascii="Amiri" w:hAnsi="Amiri"/>
          <w:color w:val="111111"/>
          <w:sz w:val="28"/>
          <w:szCs w:val="28"/>
          <w:rtl w:val="true"/>
          <w:lang w:bidi="ar-SA"/>
        </w:rPr>
        <w:t>».</w:t>
      </w:r>
      <w:bookmarkStart w:id="232" w:name="pg12960_116410"/>
    </w:p>
    <w:p>
      <w:pPr>
        <w:pStyle w:val="Heading5"/>
        <w:numPr>
          <w:ilvl w:val="4"/>
          <w:numId w:val="1"/>
        </w:numPr>
        <w:rPr/>
      </w:pPr>
      <w:bookmarkStart w:id="233" w:name="__RefHeading___Toc5028376_3224264995"/>
      <w:bookmarkStart w:id="234" w:name="_Toc84"/>
      <w:bookmarkEnd w:id="232"/>
      <w:bookmarkEnd w:id="233"/>
      <w:r>
        <w:rPr>
          <w:rtl w:val="true"/>
        </w:rPr>
        <w:t>أحوال البرزخ</w:t>
      </w:r>
      <w:bookmarkEnd w:id="234"/>
    </w:p>
    <w:p>
      <w:pPr>
        <w:pStyle w:val="BookText"/>
        <w:rPr/>
      </w:pPr>
      <w:r>
        <w:rPr>
          <w:rFonts w:ascii="IRNazanin" w:hAnsi="IRNazanin" w:eastAsia="IRNazanin"/>
          <w:color w:val="111111"/>
          <w:sz w:val="28"/>
          <w:sz w:val="28"/>
          <w:szCs w:val="28"/>
          <w:rtl w:val="true"/>
          <w:lang w:bidi="fa-IR"/>
        </w:rPr>
        <w:t>تقدم الحدیث أن البرزخ هو ما سیکون علیه العبد فی القبر الذی یضمه منذ موته إلی حین نشوره وقیامته، فإذا نزل العبد فی ذلک المکان الموحش المظلم الضیق انقطع عن عالم الدنیا وما فیها من الأحبة والأموال والمناصب والعناوین الوقتیة والجاه العریض، فیصرح دون أن یسمعه أحد، وینادی فلا یجیبه مجیب، فتبدأ أحوال القبر من ضمة القبر إذ إن القبر یضم صاحبه إذا کان عاصیا ضمة فتتلاقی أضلاعه کما ورد ذلک فی الروایات الشریفة فلقد جاء فی کتاب الأمالی للشیخ الصدوق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وآله وسلم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 بن معاذ قد مات، فقام رسول الله صلی الله علیه وآله وسلم وقام أصحابه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بغسل سعد وهو قائم علی عضادة الباب، فلما أن حنط وکفن وحمل علی سریره تبعه رسول الله صلی الله علیه وآله وسلم بلا حذاء ولا 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یأخذ یمنة السریر مرة ویسرة السریر مرة حتی انتهی به إلی القبر، فنزل رسول الله صلی الله علیه وآله وسلم حتی لحده وسوی اللبن علیه،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ناولونی حجراً، ناولونی تراباً رطباً یسد به ما بین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فرغ وحثا التراب علیه وسوی قبره،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أنه سیبلی ویصل البلی إلیه؛ ولکن الله یحب عبداً إذا عمل عملا أحکمه، فلما أن سوی التربة علیه قالت 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هنیئاً لک الجنة،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تجزمی علی ربک، فإن سعداً قد أصابته ضمة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رسول الله صلی الله علیه وآله وسلم ورجع الناس؛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لقد رأیناک صنعت علی سعد ما لم تصنعه علی أحد، إنک تبعت جنازته بلا رداء ولا حذاء، فقال صلی الله علیه وآله وسلم إن الملائکة کانت بلا رداء ولا حذاء فتأسیت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تأخذ یمنة السریر مرة ویسرة السریر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یدی فی ید جبرئیل آخذ حیث یأخذ،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بغسله وصلیت علی جنازته ولحدته فی قبره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قد أصابته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کان فی خلقه مع أهله سوء</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الضمة التی تصیب المیت هی تطهیر له لکی یخرج إلی القیامة نظیفا من بعض الذنوب کما ورد عن الإمام الصادق علیه السلام، عن آبائه علیهم السلام،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ضغطة القبر للمؤمن کفارة لما کان من تضییع النعم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یلی ضمة القبر سؤال منکر ونکیر فیسألان العبد أسئلة عدیدة فیکون بعدها إمّا فائزا أو هو من الخاسرین نتیجة لأجوبته  وهذا ما ذکره لنا صاحب الأمالی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جعفر، عن أبیه علیهما السلام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المؤمن شیعه سبعون ألف ملک إلی قبره، فإذا أدخل قبره أتاه منکر ونکیر فیقعدانه ویقولان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وما دینک؟ ومن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ومحمد نبیی، والإسلام دینی، فیفسحان له فی قبره مد بصره، ویأتیانه بالطعام من الجنة، ویدخلان علیه الروح والریحان، وذلک قوله عزّ وجل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وَجَنَّةُ نَعِیمٍ</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قبره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نَعِیمٍ</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الکافر شیعه سبعون ألفاً من الزبانیة إلی قبره، وإنه لیناشد حاملیه بصوت یسمعه کل شیء إلا الثقلان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لی کرة فأکون من المؤمنین،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 لعلی أعمل صالحاً فیما ترکت، فتجیبه 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کلمة أنت قائلها، وینادیهم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رد لعاد لما نهی عنه، فإذا أدخل قبره وفارقه الناس أتاه منکر ونکیر فی أهول صورة؛ فیقیمانه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وما دینک؟ ومن نبیک؟ فیتلجلج لسانه ولا یقدر علی الجواب، فیضربانه ضربة من عذاب الله یذعر لها کل شیء، ثم یقولان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ربک؟ وما دینک؟ ومن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ولا هدیت ولا أفلحت، ثم یفتحان له باباً إلی النار وینزلان إلیه الحمیم من جهنم وذلک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القبر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وَتَصْلِیَةُ جَحِیمٍ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الآخرة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الحالة التی یمر فیها المیت هی مرحلة سابقة لمرحلة البرزخ، أی عندما یودّع الإنسان هذه الدنیا وینتقل إلی عالم الآخرة یکون فی یومه الآخر من أیام الدنیا والأول من أیام الآخرة فیتجسم له ما کان مهتما به أشد الاهتمام ألا وهو المال والأولاد والعمل فعندها تحصل المحاورة التی تزلزل القلوب وتدمع العیون ویطیر لها اللب، وهذا ما جاء عن أمیر المؤمنین علیه السلام فی الکافی مسنداً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آدم إذا کان فی آخر یوم من أیام الدنیا وأول یوم من أیام الآخرة مثل له ماله وولده وعمله فیلتفت إلی ماله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علیک حریصاً شحیحاً فما لی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کفنک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إلی ولده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لکم محباً وإنی کنت علیکم محامیاً فماذا لی عندکم؟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نؤدیک إلی حفرتک نواریک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إلی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فیک لزاهداً وإن کنت علی لثقیلا فماذا لی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قرینک فی قبرک ویوم نشرک حتی أعرض أنا وأنت علی ربک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لله ولیاً أتاه أطیب الناس ریحاً وأحسنهم منظراً وأحسنهم ریاشاً،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بروح وریحان وجنة نعیم ومقدمک خیر مقدم،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 ارتحل من الدنیا إلی الجنة وإنه لیعرف غاسله ویناشد حامله أن یعجله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الروایة یکون العمل مجملا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ما یدل علی تجسم الأعمال تفصیلیا، أی أن الصلاة تتجسم بصورة والصوم بصورة أخری والزکاة بصورة ثالثة وهکذا فلذا ذکر فی المحاسن عن أبی بصیر عن أحدهما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العبد المؤمن دخلت معه فی قبره ست صور، فیهن صورة أحسنهن وجهاً، وأبهاهن هیئة، وأطیبهن ریحاً وأنظفهن 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 صورة عن یمینه وأخری عن یساره وأخری بین یدیه وأخری خلفه وأخری عند رجله، وتقف التی هی أحسنهن فوق رأسه، فإن أتی عن یمینه منعته التی عن یمینه، ثم کذلک إلی أن یؤتی من الجهات الست،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أحسنهن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جزاکم الله عنی خیراً؟ فتقول التی عن یمین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 وتقول التی عن یساره، أنا الزکاة، وتقول التی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الصیام وتقول التی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والعمرة، وتقول التی عند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 من وصلت من إخوانک، ثم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فأنت أحسننا وجهاً وأطیبنا ریحاً وأبهانا هیئة؟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الولایة لآل محمد صلوات الله علیهم أجمعین</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تقرأ الروایات التی تتحدث عن أحوال البرزخ تقف مذهولا فهناک روایة تشیر إلی أن المؤمن مهما بلغ إیمانه ودرجته لابد له من ضمة القبر لمعصیة لم یتب منها وهذا ما حصل لسعد بن معاذ کما جاء فی الروایة السابقة الذکر ففی هذه الروایة نجد أن سعداً شیعته الملائکة وعلی رأسهم جبرئیل علیه السلام وحمله سید الکائنات صلی الله علیه وآله وسلم علی عاتقه الشریف وتولی أمر تنزیله فی القبر ووضعه فی محلودة قبره وسوی علیه التراب بیده الشریفة إلا أنه لم ینجُ من ضمة القبر بسبب غلظة مع أهله</w:t>
      </w:r>
      <w:r>
        <w:rPr>
          <w:rFonts w:eastAsia="IRNazanin" w:cs="IRNazanin"/>
          <w:color w:val="111111"/>
          <w:sz w:val="28"/>
          <w:szCs w:val="28"/>
          <w:rtl w:val="true"/>
          <w:lang w:bidi="fa-IR"/>
        </w:rPr>
        <w:t>.</w:t>
      </w:r>
      <w:bookmarkStart w:id="235" w:name="pg12960_116415"/>
    </w:p>
    <w:p>
      <w:pPr>
        <w:pStyle w:val="Heading5"/>
        <w:numPr>
          <w:ilvl w:val="4"/>
          <w:numId w:val="1"/>
        </w:numPr>
        <w:rPr/>
      </w:pPr>
      <w:bookmarkStart w:id="236" w:name="__RefHeading___Toc5028378_3224264995"/>
      <w:bookmarkStart w:id="237" w:name="_Toc85"/>
      <w:bookmarkEnd w:id="235"/>
      <w:bookmarkEnd w:id="236"/>
      <w:r>
        <w:rPr>
          <w:rtl w:val="true"/>
        </w:rPr>
        <w:t>أسئلة مهمة</w:t>
      </w:r>
      <w:bookmarkEnd w:id="23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من ینجو من ضغطة القبر؟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الروایات أن الناجین من ضغطة القبر قلیلون جداً وهذا ما أکده الإمام الصادق علیه السلام 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أیفلت من ضغطة القبر أحد؟، قال،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منها، ما أقل من یفلت من ضغطة القبر، إن رقیة لما قتلها عثمان وقف رسول الله صلی الله علیه وآله وسلم علی قبرها، فرفع رأسه إل السماء فدمعت عیناه وقال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ذکرت هذه وما لقیت فرققت لها واستوهبتها من ضمة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هب لی رقیة من ضمة القبر؛ فوهبها الله له</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شفع فیهم رسول الله صلی الله علیه وآله وسلم أو أحد الأئمة علیهم السلام کما فی تکملة الروایة السابقة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رقیة لما قتلها عثمان وقف رسول الله صلی الله علیه وآله وسلم علی قبرها، فرفع رأسه إلی السماء فدمعت عیناه وقال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ذکرت هذه وما لقیت فرفقت لها واستوهبتها من ضمة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هب لی رقیة من ضمة القبر؛ فوهبها الله له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وقت شریف من أیام الأسبوع وهو یوم الجمعة ینجو من هذه</w:t>
      </w:r>
    </w:p>
    <w:p>
      <w:pPr>
        <w:pStyle w:val="BookText"/>
        <w:rPr/>
      </w:pPr>
      <w:r>
        <w:rPr>
          <w:rFonts w:ascii="IRNazanin" w:hAnsi="IRNazanin" w:eastAsia="IRNazanin"/>
          <w:color w:val="111111"/>
          <w:sz w:val="28"/>
          <w:sz w:val="28"/>
          <w:szCs w:val="28"/>
          <w:rtl w:val="true"/>
          <w:lang w:bidi="fa-IR"/>
        </w:rPr>
        <w:t>الضغطة المخیفة کما فی الروایة الآتیة، فی محاسن البرقی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یوم الجمعة کتب الله له براءة من ضغطة القبر</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روایة أخری هناک توسعة فی الوقت مما أشارت إلیه الروایة السابقة وهذا ما أشارت إلیه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ما بین زوال الشمس یوم الخمیس إلی زوال الشمس من یوم الجمعة من المؤمنین أعاذه الله من ضغطة القبر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ثالثة أن للیلة الجمعة أو یومها دوراً کبیراً فی رفع عذاب القبر کله بما فیه ضغطة القبر وهذا ما ذکره الإمام أبو جعفر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یوم الجمعة أو لیلة الجمعة دفع عنه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بعض الأعمال التی تساعد علی النجاة من ضغطة القبر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سورة النساء فی کل جمعة أومِنَ مِنْ ضغطة القبر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 آمنه الله فی قبرهِ منْ هَوامِّ الأرض وضغطة القبر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والقلم فی فریضة أو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أعاذه الله إذا مات مِنْ ضمة القبر</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ما بین زوال الشمس من یوم الخمیس إلی زوال الشمس من یوم الجمعة أعاذه الله مِنْ ضغطة القبر</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الإمام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بصلاة اللیل، فما من عبد یقوم آخر اللیل فیصلی ثمان رکعات، ورکعتی الشفع، ورکعة الوتر، واستغفر الله فی قنوته سبعین مرّةً إلاّ أجیر مِنْ عذاب القبر ومِن عذاب النار، ومُدَّ فی عمره، ووسع علیه فی معیشته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الرسول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ألهاکم التکاثر عند النوم وقی مِنْ فتنة القبر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لکل هول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الدفن فی النجف الأشرف، فمن خواص هذه التربة الشریفة أنّها تُسقط عذاب القبر وحساب منکر ونکیر عَنْ مَنْ یدفن فیها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النافعة لرفع عذاب القبر وضع جریدتین رطبتین مع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یتجافی عنه العذاب ما دامت 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وآله وسلم علی قبر یُعَذَّب صاحبه، فدعا بجریدة فشقها نصفین، فجعل واحدةً عند رأسه، والأخری عند رجلیه، وأنّه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وضعتها؟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یخفف عنه العذاب ما کانتا خضراوین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النافع أیضاً صبّ الماء علی القبر لما ورد أن العذاب یرفع عن المیت ما دام القبر رطباً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یوم من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عشر رکعات تقرأ فی کل رکعة فاتحة الکتاب مرّة، وقل هو الله أحد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وقاک الله فتنة القبر وعذاب یوم القیامة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ویصلی فی اللیلة الأولی من رجب بعد صلاة المغرب عشرین رکعة بالحمد والتوحید، فإنّها نافعة فی رفع عذاب القبر</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تصوم أربعة أیّام من شهر رجب</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صوم اثنی عشر یوماً من شعبان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الموجبة للنجاة من عذاب القبر قراءة سورة الملک فوق</w:t>
      </w:r>
    </w:p>
    <w:p>
      <w:pPr>
        <w:pStyle w:val="BookText"/>
        <w:rPr/>
      </w:pPr>
      <w:r>
        <w:rPr>
          <w:rFonts w:ascii="IRNazanin" w:hAnsi="IRNazanin" w:eastAsia="IRNazanin"/>
          <w:color w:val="111111"/>
          <w:sz w:val="28"/>
          <w:sz w:val="28"/>
          <w:szCs w:val="28"/>
          <w:rtl w:val="true"/>
          <w:lang w:bidi="fa-IR"/>
        </w:rPr>
        <w:t>قبر المیت کما روی ذلک القطب الراوندی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ضرب خباءه علی قبر ولم یعلم أنّه قبر، فقرأ تبارک الذی بیده الملک، فسمع صائحاً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ذلک لرسول الله صلی الله علیه وآله وسلم،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المنجیة من عذاب القبر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الکلینی عن الإمام محمد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الملک هی المانعة تمنع من عذاب القبر</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دعوات الراوندی نقل عن الرسول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یقول عند قبر میت إذا دفن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بحق محمدٍ وآل محمدٍ أنْ لا تُعَذِّبَ هذا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دفع الله عنه العذاب إلی یوم ینفخ فی الصور</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 الأعظم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لیلة الجمعة رکعتین یقرأ فیهما بفاتحة الکتاب وإذا زلزلت الأرض زلزالها خمس عشرة مرّة آمنه الله من عذاب القبر ومن أهوال یوم القیامة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النافع فعله لرفع عذاب القبر صلاة ثلاثین رکعة فی لیلة</w:t>
      </w:r>
    </w:p>
    <w:p>
      <w:pPr>
        <w:pStyle w:val="BookText"/>
        <w:rPr/>
      </w:pPr>
      <w:r>
        <w:rPr>
          <w:rFonts w:ascii="IRNazanin" w:hAnsi="IRNazanin" w:eastAsia="IRNazanin"/>
          <w:color w:val="111111"/>
          <w:sz w:val="28"/>
          <w:sz w:val="28"/>
          <w:szCs w:val="28"/>
          <w:rtl w:val="true"/>
          <w:lang w:bidi="fa-IR"/>
        </w:rPr>
        <w:t>النصف مِن رجب یقرأ فی کل رکعة الحمد مرّة والتوحید عشر مرّات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اللیلة السادسة عشرة</w:t>
      </w:r>
      <w:r>
        <w:rPr>
          <w:rStyle w:val="FootnoteAnchor"/>
          <w:rtl w:val="true"/>
        </w:rPr>
        <w:footnoteReference w:id="371"/>
      </w:r>
      <w:r>
        <w:rPr>
          <w:rFonts w:ascii="IRNazanin" w:hAnsi="IRNazanin" w:eastAsia="IRNazanin"/>
          <w:color w:val="111111"/>
          <w:sz w:val="28"/>
          <w:sz w:val="28"/>
          <w:szCs w:val="28"/>
          <w:rtl w:val="true"/>
          <w:lang w:bidi="fa-IR"/>
        </w:rPr>
        <w:t>واللیلة السابعة عشرة</w:t>
      </w:r>
      <w:r>
        <w:rPr>
          <w:rStyle w:val="FootnoteAnchor"/>
          <w:rtl w:val="true"/>
        </w:rPr>
        <w:footnoteReference w:id="372"/>
      </w:r>
      <w:r>
        <w:rPr>
          <w:rFonts w:ascii="IRNazanin" w:hAnsi="IRNazanin" w:eastAsia="IRNazanin"/>
          <w:color w:val="111111"/>
          <w:sz w:val="28"/>
          <w:sz w:val="28"/>
          <w:szCs w:val="28"/>
          <w:rtl w:val="true"/>
          <w:lang w:bidi="fa-IR"/>
        </w:rPr>
        <w:t>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أن یصلی فی اللیلة الأولی مِنْ شعبان مائة رکعة بالحمد والتوحید، وبعد أن یفرغ من الصلاة یقرأ التوحید خمسین مرّة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یصلی فی اللیلة الرابعة والعشرین من شعبان رکعتین یقرأ فی کل رکعة الحمد مرّة، وإذا جاء نصر الله عشر مرات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لیوم النصف من رجب صلاة خمسین رکعة بالحمد والتوحید والفلق والناس، فإنّها نافعة لرفع عذاب القبر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صلاة مائة رکعة لیلة عاشوراء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یعذب المصلوب عذاب القبر لاسیما ضغطة القبر؟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علی ذلک الإمام الصادق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إبراهیم، عن محمد بن عیسی،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المصلوب یعذب عذاب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الله عز وجل یأمر الهواء أن یضغطه</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سئل أبو عبد الله علیه السلام عن المصلوب یصیبه عذاب القبر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الأرض هو رب الهواء فیوحی الله عز وجل إلی الهواء فیضغطه ضغطة أشد من ضغطة القبر</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ویستشف من هذه الروایة أن المیت یتعذب بعذاب القبر وإن لم یکن له قبر ترابی بحسب الظاهر، ولا یقتصر العذاب علی ضغطة القبر بل یتعداه إلی غیره بدلیل أن السائل الذی سأل الإمام علیه السلام عن عذاب القبر مطلقاً فلم ینفِ الإمام علیهم السلام العذاب عن المیت المصلوب وإنما أشار إلی الضغطة من باب ذکر مصداق من مصادیق العذاب، أو لعل الإمام علیه السلام دفع إشکالاً مقدراً فی ذهن السائل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یضغط المصلوب ولم یکن له قبر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بأنه یضغط بالهواء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یتعرض لسؤال منکر ونکیر، أجمیع الناس یسألون أم هناک فئة دون أخری؟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ثلاثة أصناف من الناس، صنف محض الإیمان محضاً أی کان مؤمناً فی أعلی درجات الإیمان وأرقی رتب المؤمنین، وصنف آخر محض الکفر، وصنف ثالث هو الصنف الذی بین هؤلاء وأولئک، وکذلک الحال مع المستضعفین والبلهاء والأطفال وأبناء المسلمین الذین لم یبلغوا سن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لا یُسأل إلا الصنف الأول والثانی فقط ولُغی عن الصنف الثالث وهذا ما أکدته الکثیر من الروایات کما فی قول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الکافی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فی القبر إلا من محض الإیمان محضاً أو محض الکفر محضاً</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فی القبر إلا من محض الإیمان محضاً أو محض الکفر محضاً، والآخرون یلهون عنهم</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بکیر عن أبی جعفر علیه السلام، وعن عبد الله بن سنان، عن أبی عبد الله علیه السلام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یسأل فی قبره من محض الإیمان محضاً أو الکفر محضاً، وأمّا ما سوی ذلک فیلهی عنهم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بکر الحضرمی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المسؤولون فی قبورهم؟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 الإیمان ومن محض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فبقیة هذا الخلق؟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یلهی والله عنهم ما یعبأ بهم</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وینسجم هذا القول مع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یُعَذِّبُهُمْ وَإِمَّا یَتُوبُ عَلَیْهِمْ وَاللَّهُ عَلِیمٌ حَکِیمٌ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أرواح المؤمنین والکفار تزور أهلها بعد الموت؟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الکافی أن المؤمنین والکفار علی حد سواء یزورون أهلهم فی أوقات معینة وبصورة العصفور أو أقل منه فیرون أهلهم، فأمّا المؤمنون یرجعون فی فرح</w:t>
      </w:r>
    </w:p>
    <w:p>
      <w:pPr>
        <w:pStyle w:val="BookText"/>
        <w:rPr/>
      </w:pPr>
      <w:r>
        <w:rPr>
          <w:rFonts w:ascii="IRNazanin" w:hAnsi="IRNazanin" w:eastAsia="IRNazanin"/>
          <w:color w:val="111111"/>
          <w:sz w:val="28"/>
          <w:sz w:val="28"/>
          <w:szCs w:val="28"/>
          <w:rtl w:val="true"/>
          <w:lang w:bidi="fa-IR"/>
        </w:rPr>
        <w:t>وسرور لما رأوا من حسن حال دین أهلهم، وأما الکفار فإنهم یرون أهلهم ویرجعون إمّا بحسرة عندما یرون أن أهلهم یعملون بالصالحات وإما فی حزن عندما یرونهم بشر وحاجة، ویزور الأموات أهلیهم عند زوال الشمس، ولکن المؤمنین یؤذن لهم بالزیارة أکثر من مرة فی الأسبوع وعلی قدر فضلهم وهذا ما أشارت إلیه الروایات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ثقة الإسلام فی الکافی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لیزور أهله فیری ما یحب ویستر عنه ما یکره، وإن الکافر لیزور أهله فیری ما یکره ویستر عنه ما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یزور کل جمعة، ومنهم من یزور علی قدر عمله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ولا کافر إلا وهو یأتی أهله عند زوال الشمس، فإذا رأی أهله یعملون بالصالحات حمد الله علی ذلک، وإذا رأی الکافر أهله یعملون بالصالحات کانت علیه حسرة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یزور أهله؟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یزور؟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الجمعة وفی الشهر وفی السنة علی قدر منزلته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یأتیهم،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طائر لطیف یسقط علی دارهم ویشرف علیهم فإن رآهم بخیر فرح وإن رآهم بشر وحاجة وحزن اغتم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یزور أهله؟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یستأذن ربه فیأذن له فیبعث معه ملکین فیأتیهم فی بعض صور الطیر یقع فی داره ینظر إلیهم ویسمع کلامهم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المؤمن أهله؟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قدر فضائلهم، منهم من یزور فی کل یوم؛ ومنهم من یزور فی کل یومین، ومنهم من یزور فی کل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فی مجری کلامه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أدناهم منزلة یزور کل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أی ساعة؟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زوال الشمس ومثل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أی صورة؟ 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العصفور وأصغر من ذلک، ویبعث الله عز وجل معه ملکاً فیریه ما یسره ویستر عنه ما یکره، فیری ما یسره ویرجع إلی قرة عین</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238" w:name="pg12960_116425"/>
    </w:p>
    <w:p>
      <w:pPr>
        <w:pStyle w:val="Heading5"/>
        <w:numPr>
          <w:ilvl w:val="4"/>
          <w:numId w:val="1"/>
        </w:numPr>
        <w:rPr/>
      </w:pPr>
      <w:bookmarkStart w:id="239" w:name="__RefHeading___Toc5028380_3224264995"/>
      <w:bookmarkStart w:id="240" w:name="_Toc86"/>
      <w:bookmarkEnd w:id="238"/>
      <w:bookmarkEnd w:id="239"/>
      <w:r>
        <w:rPr>
          <w:rtl w:val="true"/>
        </w:rPr>
        <w:t>تذکیر</w:t>
      </w:r>
      <w:bookmarkEnd w:id="240"/>
    </w:p>
    <w:p>
      <w:pPr>
        <w:pStyle w:val="BookText"/>
        <w:rPr/>
      </w:pPr>
      <w:r>
        <w:rPr>
          <w:rFonts w:ascii="IRNazanin" w:hAnsi="IRNazanin" w:eastAsia="IRNazanin"/>
          <w:color w:val="111111"/>
          <w:sz w:val="28"/>
          <w:sz w:val="28"/>
          <w:szCs w:val="28"/>
          <w:rtl w:val="true"/>
          <w:lang w:bidi="fa-IR"/>
        </w:rPr>
        <w:t>لا أظن أن القارئ الکریم قد یغفل عن تکلیفه بعدما قرأ هذه الروایات إلا أن الذکری تنفع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لیجتهد المؤمن فی إدخال السرور علی روح أمواته من خلال طاعته لله تعالی وتلبسه بالإیمان والعمل الصالح فی آناء اللیل وأطراف النهار ولیکون سببا فی إدخال السرور علی المؤمن وینال بذلک ثواب من أدخل السرور علی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لا ینسی المؤمن أن یتحف أمواته بشیء من الثواب لیرجع المیت إلی قبره بهدیته فرحاً کما ورد فی الروایة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تصدرت لمیت فیأخذها ملک فی طبق من نور ساطع ضوؤها یبلغ سبع سماوات ثم یقوم علی شفیر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أهل القبور، أهلکم أهدوا إلیکم بهذه الهدیة فیأخذها ویدخل بها فی قبره فتوسع علیه مضاجعة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بسند صحیح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عن المیت؟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حتی أنه لیکون فی ضیق فیوسع الله علیه ذلک الضیق، ثم یؤتی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عنک هذا الضیق بصلاة فلان أخیک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فأشرکُ بین رجلین فی رکعتین؟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لیفرح بالترحم علیه والإستغفار له کما یفرح الحی بالهدیة تهدی إلیه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لا یتوهم المؤمن بأن الثواب الذی یهدیه إلی المیت هو ناشئ عن إطعام الطعام أو الصدقة المادیة فقط، وإنما هناک أنواع کثیرة من الثواب تأتی من جراء أعمال سهلة لا مؤنة فیها کإهداء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الأئمة المعصومین علیهم السلام أو تلاوة القرآن أو الکلمة الطیبة مع الناس بل کل أعمال البر والخیر والمعروف یمکن إهداء ثوابها إلی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رکعتان خفیفتان أحب إلی المیت من البکاء والنوح علیه کما ورد ذلک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صلی الله علیه وآله وسلم بقبر دفن فیه بالأمس إنسان وأهله یبکون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خفیفتان مما تحتقرون أحب إلی صاحب هذا القبر من دنیاکم کلها</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المعاصی التی توجب عذاب القبر؟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الروایات مجموعة من المعاصی توجب عذاب القبر للمؤمن، کالنمیمة وسوء الخلق مع الأهل وعدم النزه من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وهذا ما تدلنا علیه الروایات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استنزهوا من البول، فإن عامة عذاب القبر منه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 یکون من النمیمة والبول وعزب الرجل عن أهله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الأعمال التی تدفع هول منکر ونکیر؟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الروایات أن الصورة التی یأتی فیها الملکان لصورة مهولة مرعبة ترتعد منها الفرائص وتخرس الألسن وتشبح العیون خائفة ویطیر لها اللب، وهذا ما یصفه النبی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أقبر المیت أتاه ملکان أسودان أزرقان، یقال لأحدهما منکر وللآخر نکیر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تقول فی هذا الرجل؟ فإن کان مؤمنا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ورسوله، أشهد أن لا إله إلا الله، وأشهد أن محمدا رسول الله،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نعلم أنک تقول هذا، ثم یفسح فی قبره سبعون ذراعا فی سبعین ذراعا، ثم ینور له فیه،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أهلی فأخبرهم؟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کنومة العروس الذی لا یوقظه إلا أحب أهله، حتی یبعثه الله من مضجعة ذلک، وإن کان منافقا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 فقلت مثله،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نعلم أنک تقول ذلک، فیقال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التئمی علیه، فتلتئم علیه فتختلف أضلاعه، فلا یزال فیه معذبا حتی یبعثه الله من مضجعه ذلک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أمیر المؤمنین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أدخل قبره أتاه ملکا القبر یجران أشعارهما ویخدان الأرض بأقدامهما، أصواتهما کالرعد القاصف، وأبصارهما کالبرق الخاطف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وما دینک؟ ومن نبیک؟ فیقول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 ربی ودینی الإسلام، ونبیی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ثبتک الله فیما تحب وترضی، وهو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یفسحان له فی قبره مد بصره ثم یفتحان له بابا إلی الجنة،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قریر العین، نوم الشاب الناعم، فإن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وَأَحْسَنُ مَقِیلًا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لربه عدوا فإنه یأتیه أقبح من خلق الله زیا ورؤیا وأنتنه ریحا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بنزل من حمیم وتصلیة جحیم وإنه لیعرف غاسله ویناشد حملته أن یحبسوه فإذا أدخل القبر أتاه ممتحنا القبر فألقیا عنه أکفانه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وما دینک؟ ومن نبیک؟،فیقول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دریت ولا هدیت، فیضربان یافوخه بمرزبة معهما ضربة ما خلق الله عز وجل من دابة إلا وتذعر لها ما خلا الثقلین ثم یفتحان له بابا إلی النار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بشر حال فیه من الضیق مثل ما فیه القنا من الزج حتی أن دماغه لیخرج من بین ظفره ولحمه ویسلط الله علیه حیات الأرض وعقاربها وهوامها فتنهشه حتی یبعثه الله من قبره وإنه لیتمنی قیام الساعة فیما هو فیه من الشر</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أن اطلعت علی وصف الملکین وهولهما لابد من الاطلاع علی الأعمال التی تنجی منهما ومن سؤالهما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یلقن المیت بعد دفنه من قبل أحد أقربائه الشهادتین والعقائد الحقة والولایة لأهل البیت علیهم السلام والاعتراف بإمامتهم والإقرار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أداء الصلاة والزکاة والصبر بأنواعه تدافع عن صاحبها أشد الدفاع مع منکر ونکیر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صیام شهر شعبان بل من صام تسعة أیام منه عطف علیه منکر ونکیر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إحیاء لیلة الثلاث والعشرین من شهر رمضان بالعبادة والصلاة مئة رکعة فیها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الدفن فی تربة النجف</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241" w:name="pg12960_116431"/>
    </w:p>
    <w:p>
      <w:pPr>
        <w:pStyle w:val="Heading2"/>
        <w:numPr>
          <w:ilvl w:val="1"/>
          <w:numId w:val="1"/>
        </w:numPr>
        <w:rPr/>
      </w:pPr>
      <w:bookmarkStart w:id="242" w:name="__RefHeading___Toc5028382_3224264995"/>
      <w:bookmarkStart w:id="243" w:name="_Toc87"/>
      <w:bookmarkEnd w:id="241"/>
      <w:bookmarkEnd w:id="242"/>
      <w:r>
        <w:rPr>
          <w:rtl w:val="true"/>
        </w:rPr>
        <w:t>الخطبة الثالثة</w:t>
      </w:r>
      <w:r>
        <w:rPr>
          <w:rtl w:val="true"/>
        </w:rPr>
        <w:t xml:space="preserve">: </w:t>
      </w:r>
      <w:r>
        <w:rPr>
          <w:rtl w:val="true"/>
        </w:rPr>
        <w:t>فی مکارم الأخلاق</w:t>
      </w:r>
      <w:bookmarkEnd w:id="24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5028384_3224264995"/>
      <w:bookmarkStart w:id="245" w:name="_Toc88"/>
      <w:bookmarkEnd w:id="244"/>
      <w:r>
        <w:rPr>
          <w:rtl w:val="true"/>
        </w:rPr>
        <w:t>اشارة</w:t>
      </w:r>
      <w:bookmarkStart w:id="246" w:name="pg12960_116433"/>
      <w:bookmarkEnd w:id="245"/>
    </w:p>
    <w:p>
      <w:pPr>
        <w:pStyle w:val="Heading3"/>
        <w:numPr>
          <w:ilvl w:val="2"/>
          <w:numId w:val="1"/>
        </w:numPr>
        <w:rPr/>
      </w:pPr>
      <w:bookmarkStart w:id="247" w:name="__RefHeading___Toc5028386_3224264995"/>
      <w:bookmarkStart w:id="248" w:name="_Toc89"/>
      <w:bookmarkEnd w:id="246"/>
      <w:bookmarkEnd w:id="247"/>
      <w:r>
        <w:rPr>
          <w:rtl w:val="true"/>
        </w:rPr>
        <w:t>نص الخطبة</w:t>
      </w:r>
      <w:bookmarkEnd w:id="248"/>
    </w:p>
    <w:p>
      <w:pPr>
        <w:pStyle w:val="Heading4"/>
        <w:numPr>
          <w:ilvl w:val="3"/>
          <w:numId w:val="1"/>
        </w:numPr>
        <w:rPr/>
      </w:pPr>
      <w:bookmarkStart w:id="249" w:name="__RefHeading___Toc5028388_3224264995"/>
      <w:bookmarkStart w:id="250" w:name="_Toc90"/>
      <w:bookmarkEnd w:id="249"/>
      <w:r>
        <w:rPr>
          <w:rtl w:val="true"/>
        </w:rPr>
        <w:t>اشارة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نافِسُوا فی الْمَکارِمِ، وَسارِعُوا فی المَغانِمِ، وَلا تَحْتَسِبُوا بِمَعْرُوفٍ لَمْ تُعَجِّلوا، وَاکْسِبُوا الْحَمْدَ بِالنُّجْحِ، وَلا تَکْتَسِبُوا بِالْمَطَلِ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یَکُنْ لأحَدٍ عِنْدَ صَنیعَة</w:t>
      </w:r>
      <w:r>
        <w:rPr>
          <w:rStyle w:val="FootnoteAnchor"/>
          <w:rtl w:val="true"/>
        </w:rPr>
        <w:footnoteReference w:id="400"/>
      </w:r>
      <w:r>
        <w:rPr>
          <w:rFonts w:ascii="Amiri" w:hAnsi="Amiri" w:eastAsia="Amiri" w:cs="Amiri"/>
          <w:color w:val="111111"/>
          <w:sz w:val="28"/>
          <w:sz w:val="28"/>
          <w:szCs w:val="28"/>
          <w:rtl w:val="true"/>
          <w:lang w:bidi="ar-SA"/>
        </w:rPr>
        <w:t>لهُ رَأی أنَّهُ لا یَقُومُ بِشُکرِها فَاللهُ لَهُ بِمُکافأتِهِ، فَإنَّهُ أجزَلُ عَطاءً وَأَعْظَمُ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حَوائِجَ النّاسِ إلَیْکُمْ مِنْ نِعَمِ اللهِ عَلَیْکُمْ، فَلا تَملّوا النِّعَمَ فَتَحُورَ 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المَعروُفَ مُکْسِبٌ حَمْداً، وَمُعقِبٌ أَجْراً، فَلَوْ رَأَیْتُمْ الْمَعْرُوفَ رَجُلاً رَأیْتُمُوهُ حَسَناً جَمِیلاً یَسُرُّ النّاظِرینَ، وَلَوْ رَأیْتُمُ اللَّؤمَ رَأیْتُمُوهُ سَمِجاً مُشَوَّهاً تَنْفِرُ مِنْهُ الْقُلُوبُ، وتُغَضُّ دُونَهُ الأبْصارُ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مَنْ جادَ سادَ، وَمَنْ بَخِلَ رُذِلَ، وَإنَّ أجْوَدَ النّاسِ مَنْ أعْطی مَنْ لاَ یَرْجُوهُ، وَإنَّ أعْف النّاسِ مَنْ عَفا عَنْ قُدْرَةٍ، وَإنَّ أوْصَلَ النّاسِ مَنْ وَصَلَ مَنْ قَطَعَهُ، وَالأصُولُ عَلی مَغارِسِها بِفُروعِها تَسْمُو، فَمَنْ تَعَجَّلَ لأَخیه خَیْراً وَجَدَهُ إذا قَدِمَ عَلَیْهِ غَداً، وَمَنْ أرادَ الله تَبارَکَ وَتَعالی</w:t>
      </w:r>
      <w:bookmarkStart w:id="251" w:name="pg12960_116434"/>
    </w:p>
    <w:p>
      <w:pPr>
        <w:pStyle w:val="BookText"/>
        <w:rPr/>
      </w:pPr>
      <w:bookmarkEnd w:id="251"/>
      <w:r>
        <w:rPr>
          <w:rFonts w:ascii="Amiri" w:hAnsi="Amiri" w:eastAsia="Amiri" w:cs="Amiri"/>
          <w:color w:val="111111"/>
          <w:sz w:val="28"/>
          <w:sz w:val="28"/>
          <w:szCs w:val="28"/>
          <w:rtl w:val="true"/>
          <w:lang w:bidi="ar-SA"/>
        </w:rPr>
        <w:t>بِالصَّنیعَةِ إلی أخیهِ کافَأه بِها فی وَقْتِ حاجَتِهِ، وَصَرَفَ عَنْهُ مِنْ بَلاءِ الدُّنْیا ما هُوَ أکْثَرُ مِنْهُ، وَمَنْ نَفَّسَ کُرْبَةَ مُؤْمِنٍ فَرَّجَ اللهُ عَنْهُ کُرَبَ الدُّنْیا وَالآخِرَةِ، وَمَنْ أحسَنَ أحْسَنَ اللهُ إلَیْهِ، وَاللهُ یُحِبُّ المُحْسِنینَ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5028390_3224264995"/>
      <w:bookmarkStart w:id="253" w:name="_Toc91"/>
      <w:bookmarkEnd w:id="252"/>
      <w:r>
        <w:rPr>
          <w:rtl w:val="true"/>
        </w:rPr>
        <w:t>المعنی العام</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نافِسُوا فی الْمَکارِمِ، وَسارِعُوا فی المَغانِمِ، وَلا تَحْتَسِبُوا بِمَعْرُوفٍ لَمْ تُعَجِّلوا، وَاکْسِبُوا الْحَمْدَ بِالنُّجْحِ، وَلا تَکْتَسِبُوا بِالْمَطَلِ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یَکُنْ لأحَدٍ عِنْدَ صَنیعَة لهُ رَأی أنَّهُ لا یَقُومُ بِشُکرِها فَاللهُ لَهُ بِمُکافأتِهِ، فَإنَّهُ أجزَلُ عَطاءً وَأَعْظَمُ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تسابقوا وتباروا فی فعل الخیرات، وعجلوا فی تحصیل الربح والنفع، ولا تکشفوا بمعروف لم تسارعوا فی فعله، واطلبوا واربحوا الثناء الجمیل بالنجاح والفوز، ولا تطلبوا بتأخیر فعل المعروف الملامة والإعایة، وإذا عمل أحد العباد خیرا ومعروفا لأخیه دون أن ینال شکرا منه، فالله تعالی هو ا لذی یجزیه ویشکره، فهو کثیر وعظیم النوال والثواب لمن 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حَوائِجَ النّاسِ إلَیْکُمْ مِنْ نِعَمِ اللهِ عَلَیْکُمْ، فَلا تَملّوا النِّعَمَ فَتَحُورَ نِقَماً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علیکم أن تعرفوا وتتیقنوا أن طلبات وضروریات الناس وافتقارهم إلیکم من منن الله وفضله علیکم، فلا تسأموا ولا تضجروا هذه النعم فترجع بلاء وعقوبة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المَعروُفَ مُکْسِبٌ حَمْداً، وَمُعقِبٌ أَجْراً، فَلَوْ رَأَیْتُمْ الْمَعْرُوفَ رَجُلاً رَأیْتُمُوهُ حَسَناً جَمِیلاً یَسُرُّ النّاظِرینَ، وَلَوْ رَأیْتُمُ اللَّؤمَ رَأیْتُمُوهُ سَمِجاً مُشَوَّهاً تَنْفِرُ مِنْهُ الْقُلُوبُ، وتُغَضُّ دُونَهُ الأبْصارُ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أدرکوا وتیقنوا أن العمل الحسن یورث الثناء والشکر، وتارک ثوابا، فلو تمثل عمل الخیر بهیئة رجل لکان رجلا ذا هیئة بهیة تدخل الفرح علی من یراها، ولو شاهدتم الشمة والدناء لشاهدتم رجلا قبیحا غیر سوی تعرض عنه القلوب وتترکه، وتکف عنه العیون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مَنْ جادَ سادَ، وَمَنْ بَخِلَ رُذِلَ، وَإنَّ أجْوَدَ النّاسِ مَنْ أعْطی مَنْ لاَ یَرْجُوهُ، وَإنَّ أعْف النّاسِ مَنْ عَفا عَنْ قُدْرَةٍ، وَإنَّ أوْصَلَ النّاسِ مَنْ وَصَلَ مَنْ قَطَعَهُ، وَالأصُولُ عَلی مَغارِسِها بِفُروعِها تَسْمُو، فَمَنْ تَعَجَّلَ لأَخیه خَیْراً وَجَدَهُ إذا قَدِمَ عَلَیْهِ غَداً، وَمَنْ أرادَ الله تَبارَکَ وَتَعالی بِالصَّنیعَةِ إلی أخیهِ کافَأه بِها فی وَقْتِ حاجَتِهِ، وَصَرَفَ عَنْهُ مِنْ بَلاءِ الدُّنْیا ما هُوَ أکْثَرُ مِنْهُ، وَمَنْ نَفَّسَ کُرْبَةَ مُؤْمِنٍ فَرَّجَ اللهُ عَنْهُ کُرَبَ الدُّنْیا وَالآخِرَةِ، وَمَنْ أحسَنَ أحْسَنَ اللهُ إلَیْهِ، وَاللهُ یُحِبُّ المُحْسِنینَ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من اختار أو أتی بالحسن من القول والعمل صار من أهل الشرف والمجد، ومن شح وقتر صار ردیئا غیر فاضل، وإن أکرم الناس وأسخاهم من بذل إلی من لا ینتظر منه جزاءً ولا شکورا، وإن من أکثر الناس مسامحة وصفحا من صفح عن قدرة واستطاعة، وإن من أرحم الناس وأعطفهم من ترحم وتعطف علی قاطع الرحم وعاقها وهاجرها، والمنابت حسب الأرض التی غرست فیها فهی ترتفع وتعلو إذا کان المغرس طیبا، فمن بادر لصنع المعروف وأسداه إلی أخیه یجد أن هذا الصنیع محفوظ له عند أخیه، ومن کان صنیعه لوجه الله تعالی سیدخرها له عند حاجته إلیها، ویرد عنه من آلام الدنیا وهمومها، ومن لطف أو فرج مشقة أو حزناً أو همّاً عن أخیه المؤمن وسع الله علیه کل شدة فی الدنیا والآخرة، ومن فعل معروفا یجزیه الله تعالی والله یحب أهل الإحسان</w:t>
      </w:r>
      <w:r>
        <w:rPr>
          <w:rFonts w:eastAsia="IRNazanin" w:cs="IRNazanin"/>
          <w:color w:val="111111"/>
          <w:sz w:val="28"/>
          <w:szCs w:val="28"/>
          <w:rtl w:val="true"/>
          <w:lang w:bidi="fa-IR"/>
        </w:rPr>
        <w:t>.</w:t>
      </w:r>
      <w:bookmarkStart w:id="254" w:name="pg12960_116436"/>
    </w:p>
    <w:p>
      <w:pPr>
        <w:pStyle w:val="Heading4"/>
        <w:numPr>
          <w:ilvl w:val="3"/>
          <w:numId w:val="1"/>
        </w:numPr>
        <w:rPr/>
      </w:pPr>
      <w:bookmarkStart w:id="255" w:name="__RefHeading___Toc5028392_3224264995"/>
      <w:bookmarkStart w:id="256" w:name="_Toc92"/>
      <w:bookmarkEnd w:id="254"/>
      <w:bookmarkEnd w:id="255"/>
      <w:r>
        <w:rPr>
          <w:rtl w:val="true"/>
        </w:rPr>
        <w:t>بحث أخلاقی</w:t>
      </w:r>
      <w:bookmarkEnd w:id="256"/>
    </w:p>
    <w:p>
      <w:pPr>
        <w:pStyle w:val="Heading5"/>
        <w:numPr>
          <w:ilvl w:val="4"/>
          <w:numId w:val="1"/>
        </w:numPr>
        <w:rPr/>
      </w:pPr>
      <w:bookmarkStart w:id="257" w:name="__RefHeading___Toc5028394_3224264995"/>
      <w:bookmarkStart w:id="258" w:name="_Toc93"/>
      <w:bookmarkEnd w:id="257"/>
      <w:r>
        <w:rPr>
          <w:rtl w:val="true"/>
        </w:rPr>
        <w:t>صنع المعروف</w:t>
      </w:r>
      <w:bookmarkEnd w:id="258"/>
    </w:p>
    <w:p>
      <w:pPr>
        <w:pStyle w:val="BookText"/>
        <w:rPr/>
      </w:pPr>
      <w:r>
        <w:rPr>
          <w:rFonts w:ascii="IRNazanin" w:hAnsi="IRNazanin" w:eastAsia="IRNazanin"/>
          <w:color w:val="111111"/>
          <w:sz w:val="28"/>
          <w:sz w:val="28"/>
          <w:szCs w:val="28"/>
          <w:rtl w:val="true"/>
          <w:lang w:bidi="fa-IR"/>
        </w:rPr>
        <w:t>لابد للتعایش الإنسانی الناجح من طریقة راقیة مؤطرة بإرشاد الشریعة وتعالمیها ومزیّنة بجمال العرف وحسنه، وملیئة بأریحیة المجتمع وتآلفه، ولا شک فی أن الجامع لکل هذه الشروط هو المعروف الذی یمثل الجمال والعدل والإحسان والحق والإیثار، فلذا نجد الآیات الشریفة تؤکد علی هذا المعنی الشریف فی کل مفردات الحیاة، بل الظاهر من النصوص القرآنیة الکریمة والأحادیث الشریفة أن الحیاة معروف والمعروف هو الحیاة الحقیقیة ــ والتی ــ بخلافها لا یکون الإنسان إنسانا، لا نقصد بالمعروف وهو الإحسان فقط دون المعانی الأخری التی سبق ذکرها بل هو المعروف الذی جمع کل المعانی العالیة، ولکی نطمئن من صحة ما تقدم لابد أن نقف علی المعنی اللغوی والاصطلاحی للمعروف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الخیر، الإحسان</w:t>
      </w:r>
      <w:r>
        <w:rPr>
          <w:rStyle w:val="FootnoteAnchor"/>
          <w:rtl w:val="true"/>
        </w:rPr>
        <w:footnoteReference w:id="401"/>
      </w:r>
      <w:r>
        <w:rPr>
          <w:rFonts w:ascii="IRNazanin" w:hAnsi="IRNazanin" w:eastAsia="IRNazanin"/>
          <w:color w:val="111111"/>
          <w:sz w:val="28"/>
          <w:sz w:val="28"/>
          <w:szCs w:val="28"/>
          <w:rtl w:val="true"/>
          <w:lang w:bidi="fa-IR"/>
        </w:rPr>
        <w:t>،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لکل فعل یعرف حسنه بالعقل أو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المنکر، هو الصنیعة التی یسدیها المرء إلی غیره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المعروف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خیر وکل فعل حسن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تناولت الآیات الکریمة هذه الکلمة فی مواضع عدیدة تشیر من خلالها إلی القول الطیب والفعل الحسن کما فی قوله تعالی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 الْقَتْلَی الْحُرُّ بِالْحُرِّ وَالْعَبْدُ بِالْعَبْدِ وَالْأُنْثَی بِالْأُنْثَی فَمَنْ عُفِیَ لَهُ مِنْ أَخِیهِ شَیْءٌ فَاتِّبَاعٌ بِالْمَعْرُوفِ وَأَدَاءٌ إِلَیْهِ بِإِحْسَانٍ ذَلِکَ تَخْفِیفٌ مِنْ رَبِّکُمْ وَرَحْمَةٌ فَمَنِ اعْتَدَی بَعْدَ ذَلِکَ فَلَهُ عَذَابٌ أَلِیمٌ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 وَلَا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وَمَنْ یَتَعَدَّ حُدُودَ اللَّهِ فَأُولَئِکَ هُمُ الظَّالِمُونَ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وَلِلْمُطَلَّقَاتِ مَتَاعٌ بِالْمَعْرُوفِ حَقًّا عَلَی الْمُتَّقِینَ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 وَاللَّهُ غَنِیٌّ حَلِیمٌ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سبحانه وتعالی فی سورة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 وَلَا تَأْکُلُوهَا إِسْرَافًا وَبِدَارًا أَنْ یَکْبَرُوا وَمَنْ کَانَ غَنِیًّا فَلْیَسْتَعْفِفْ وَمَنْ کَانَ فَقِیرًا فَلْیَأْکُلْ بِالْمَعْرُوفِ فَإِذَا دَفَعْتُمْ إِلَیْهِمْ أَمْوَالَهُمْ فَأَشْهِدُوا عَلَیْهِمْ وَکَفَی بِاللَّهِ حَسِیبًا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وَلَا تَعْضُلُوهُنَّ لِتَذْهَبُوا بِبَعْضِ مَا آَتَیْتُمُوهُنَّ إِلَّا أَنْ یَأْتِینَ بِفَاحِشَةٍ مُبَیِّنَةٍ وَعَاشِرُوهُنَّ بِالْمَعْرُوفِ فَإِنْ</w:t>
      </w:r>
    </w:p>
    <w:p>
      <w:pPr>
        <w:pStyle w:val="BookText"/>
        <w:rPr/>
      </w:pPr>
      <w:r>
        <w:rPr>
          <w:rFonts w:ascii="Amiri" w:hAnsi="Amiri" w:eastAsia="Amiri" w:cs="Amiri"/>
          <w:color w:val="111111"/>
          <w:sz w:val="28"/>
          <w:sz w:val="28"/>
          <w:szCs w:val="28"/>
          <w:rtl w:val="true"/>
          <w:lang w:bidi="ar-SA"/>
        </w:rPr>
        <w:t>کَرِهْتُمُوهُنَّ فَعَسَی أَنْ تَکْرَهُوا شَیْئًا وَیَجْعَلَ اللَّهُ فِیهِ خَیْرًا کَثِیرًا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الباری عزّ وجل فی سورة الممتحنة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 فی سورة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 وَلَوْ آَمَنَ أَهْلُ الْکِتَابِ لَکَانَ خَیْرًا لَهُمْ مِنْهُمُ الْمُؤْمِنُونَ وَأَکْثَرُهُمُ الْفَاسِقُونَ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وحثت الأحادیث الشریفة علی فعل المعروف من خلال وصفها له بصفات عدیدة، فتارة یصفه الحدیث أنه عین السیادة کما فی قول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سِیادةٌ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وأخری هو الحسب کما فی قوله 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حَسَبٌ</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ثالثة هو وسیلة لتحصیل المدح والثناء فی الدنیا والثواب والجزاء الحسن فی الآخرة وهذا ما أشار إلیه الإمام الحسین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المَعروفَ مُکِسبٌ حَمداً، ومُعقِبُ أجراً، فلَو رَأیْتُمُ المَعروفَ رَجُلاً لَرَأیتُموهُ حَسَناً جَمیلاً یَسُرُّ النّاظِرینَ ویَفوقُ العالَمینَ، ولَو رَأیتُمُ اللُّؤمَ رَأیتُموهُ سمجحاً قَبیحاً مُشَوَّهاً تَنفِرُ مِنهُ القُلوبُ وتُغَضُّ دُونَهُ الأبصارُ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أن الإمام الصادق علیه السلام لا یری شیئا أفضل من المعروف إلا الأجر الإلهی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المَعروفَ کَاسمِهِ، ولَیسَ شِیءٌ أفضَلَ مِنَ المَعروفِ إلاّ ثَوابُهُ وذلکَ یُرادُ مِنهُ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ولأهمیة المعروف للفرد والمجتمع معا نجد أمیر المؤمنین علیه السلام یدعونا إلی صنعه ولو ببذل أقصی الجهود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اصطَنِعوا المَعروفَ بِما قَدَرتُم عَلَی اصطِناعِه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الجواد علیه السلام بأن الذین یصنعون المعروف هم أول من یستفید من هذا المعروف بقوله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إلَی اصطِناعِه أحوَجُ مِن أهلِ الحاجَةِ إلَیهِ؛ لأِنَّ لَهُم أجرَهُ وفَخرَهُ، فمَهما اصطَنَعَ الرَّجُلُ مِن مَعروفٍ فإنَّما یَبدأ فیهِ بِنَفسِهِ، فلا یَطلُبَنَّ شُکرَ ما صَنَعَ إلی نَفسِهِ مِن غَیرِهِ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bookmarkStart w:id="259" w:name="pg12960_116440"/>
    </w:p>
    <w:p>
      <w:pPr>
        <w:pStyle w:val="Heading5"/>
        <w:numPr>
          <w:ilvl w:val="4"/>
          <w:numId w:val="1"/>
        </w:numPr>
        <w:rPr/>
      </w:pPr>
      <w:bookmarkStart w:id="260" w:name="__RefHeading___Toc5028396_3224264995"/>
      <w:bookmarkStart w:id="261" w:name="_Toc94"/>
      <w:bookmarkEnd w:id="259"/>
      <w:bookmarkEnd w:id="260"/>
      <w:r>
        <w:rPr>
          <w:rtl w:val="true"/>
        </w:rPr>
        <w:t>لمن یبذل المعروف؟</w:t>
      </w:r>
      <w:bookmarkEnd w:id="261"/>
    </w:p>
    <w:p>
      <w:pPr>
        <w:pStyle w:val="BookText"/>
        <w:rPr/>
      </w:pPr>
      <w:r>
        <w:rPr>
          <w:rFonts w:ascii="IRNazanin" w:hAnsi="IRNazanin" w:eastAsia="IRNazanin"/>
          <w:color w:val="111111"/>
          <w:sz w:val="28"/>
          <w:sz w:val="28"/>
          <w:szCs w:val="28"/>
          <w:rtl w:val="true"/>
          <w:lang w:bidi="fa-IR"/>
        </w:rPr>
        <w:t>بعد أن عرفنا أن المعروف جمیل بذاته ینبغی أن نعلم أن بذله أجمل لما فیه من تجلی صور الرحمة والحنو والرأفة والمروءة، فلذا جاءت الروایات الشریفة تحث علی بذله إلی البر والفاجر من الناس، بل وصلت بحثها علی بذله إلی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فعل المعروف خیر، وکل ما هو خیر لا یصح البخل به علی إنسان دون آخر، فلذا صارت فضیلته فوق کل فضیلة وجزاؤه فوق کل جزاء، وهذا ما أشار إلیه مولی الموحدین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ابذُلْ مَعروفَکَ لِلنّاسِ کافَّةً؛ فإنَّ فَضیلَةَ فِعلِ المَعروفِ لا یَعدِلُها عِندَ اللهِ سُبحانَهُ شِیءٌ</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نطلع بدقة علی ما حثت علیه الروایات الشریفة نذکرها علی النحو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حث رسول الله صلی الله علیه وآله وسلم المسلمین علی فعل المعروف إلی العالمین دون أن یمیزوا بین من یستحق ومن لا یستحق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 العَقلِ بَعدَ الدِّینِ التَّوَدُّدُ إلَی النّاسِ، واصطِناعُ الخَیرِ إلی کُلِّ بَرٍّ وفاجِرٍ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تأمل هذا الحدیث الشریف نستنتج منه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لا یقتصر علی بذل المال أو ما هو مادی فقط بل یتعداه إلی الخلق الحسن والقول الطیب وهذا ما أشار إلیه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الدین التودد إلی الناس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الخیر فعل حسن لا ضرر فیه یحتاجه کل مخلوق فی حیاته، صار بذله</w:t>
      </w:r>
    </w:p>
    <w:p>
      <w:pPr>
        <w:pStyle w:val="BookText"/>
        <w:rPr/>
      </w:pPr>
      <w:r>
        <w:rPr>
          <w:rFonts w:ascii="IRNazanin" w:hAnsi="IRNazanin" w:eastAsia="IRNazanin"/>
          <w:color w:val="111111"/>
          <w:sz w:val="28"/>
          <w:sz w:val="28"/>
          <w:szCs w:val="28"/>
          <w:rtl w:val="true"/>
          <w:lang w:bidi="fa-IR"/>
        </w:rPr>
        <w:t>جمیلاً إلی الإنسان الصالح والطالح علی السواء کما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واصطناع الخیر إلی کل برّ وفاجر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لا یقع المؤمن فی التباس من أمره فیقول کیف أصنع الخیر للفاجر وهو فاجر عاصی لله تعالی؟</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من جهة أخری، إذا علمت بأن معروفک سیکون عوناً علی الإثم ویستعین به الفاجر علی معصیة الله تعالی لا یصح لک أن تعینه علی ذلک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وَلَا الشَّهْرَ الْحَرَامَ وَلَا الْهَدْیَ وَلَا الْقَلَائِدَ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الْإِثْمِ وَالْعُدْوَانِ وَاتَّقُوا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حث أهل بیت العصمة  علیهم السلام  علی بذل المعروف إلی الحیوانات أیضا، مما یدل علی سعة رحمة الله تعالی، ورعایته لمخلوقاته فلذا ورد عن أمیر المؤمنین علیه السلام فی وصیته لمن یستعمله علی الصدقات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احدُرْ</w:t>
      </w:r>
      <w:r>
        <w:rPr>
          <w:rStyle w:val="FootnoteAnchor"/>
          <w:rtl w:val="true"/>
        </w:rPr>
        <w:footnoteReference w:id="420"/>
      </w:r>
      <w:r>
        <w:rPr>
          <w:rFonts w:ascii="Amiri" w:hAnsi="Amiri" w:eastAsia="Amiri" w:cs="Amiri"/>
          <w:color w:val="111111"/>
          <w:sz w:val="28"/>
          <w:sz w:val="28"/>
          <w:szCs w:val="28"/>
          <w:rtl w:val="true"/>
          <w:lang w:bidi="ar-SA"/>
        </w:rPr>
        <w:t>إلَینا ما اجتَمَعَ عِندَکَ نُصَیِّرُهُ حَیثُ أمَرَ اللهُ بِهِ فإذا أخَذَها أمینُکَ فأوعِزْ إلَیهِ ألاّ یَحولَ بَیْنَ ناقَةٍ وبَینَ فَصیلِها</w:t>
      </w:r>
      <w:r>
        <w:rPr>
          <w:rStyle w:val="FootnoteAnchor"/>
          <w:rtl w:val="true"/>
        </w:rPr>
        <w:footnoteReference w:id="421"/>
      </w:r>
      <w:r>
        <w:rPr>
          <w:rFonts w:ascii="Amiri" w:hAnsi="Amiri" w:eastAsia="Amiri" w:cs="Amiri"/>
          <w:color w:val="111111"/>
          <w:sz w:val="28"/>
          <w:sz w:val="28"/>
          <w:szCs w:val="28"/>
          <w:rtl w:val="true"/>
          <w:lang w:bidi="ar-SA"/>
        </w:rPr>
        <w:t>، ولا یَمْصُر</w:t>
      </w:r>
      <w:r>
        <w:rPr>
          <w:rStyle w:val="FootnoteAnchor"/>
          <w:rtl w:val="true"/>
        </w:rPr>
        <w:footnoteReference w:id="422"/>
      </w:r>
      <w:r>
        <w:rPr>
          <w:rFonts w:ascii="Amiri" w:hAnsi="Amiri" w:eastAsia="Amiri" w:cs="Amiri"/>
          <w:color w:val="111111"/>
          <w:sz w:val="28"/>
          <w:sz w:val="28"/>
          <w:szCs w:val="28"/>
          <w:rtl w:val="true"/>
          <w:lang w:bidi="ar-SA"/>
        </w:rPr>
        <w:t>لَبَنَها فیَضُرَّ ذلکَ بِوَلَدِها، ولا یجهَدَنَّها رُکوباً، ولْیَعْدِل بَینَ صَواحِباتِها فی ذلکَ وبَینَها، ولْیُرَفِّهْ عَلَی اللاغِبِ</w:t>
      </w:r>
      <w:r>
        <w:rPr>
          <w:rStyle w:val="FootnoteAnchor"/>
          <w:rtl w:val="true"/>
        </w:rPr>
        <w:footnoteReference w:id="423"/>
      </w:r>
      <w:bookmarkStart w:id="262" w:name="pg12960_116442"/>
    </w:p>
    <w:p>
      <w:pPr>
        <w:pStyle w:val="BookText"/>
        <w:rPr/>
      </w:pPr>
      <w:bookmarkEnd w:id="262"/>
      <w:r>
        <w:rPr>
          <w:rFonts w:ascii="Amiri" w:hAnsi="Amiri" w:eastAsia="Amiri" w:cs="Amiri"/>
          <w:color w:val="111111"/>
          <w:sz w:val="28"/>
          <w:sz w:val="28"/>
          <w:szCs w:val="28"/>
          <w:rtl w:val="true"/>
          <w:lang w:bidi="ar-SA"/>
        </w:rPr>
        <w:t>ولْیَستَأْنِ</w:t>
      </w:r>
      <w:r>
        <w:rPr>
          <w:rStyle w:val="FootnoteAnchor"/>
          <w:rtl w:val="true"/>
        </w:rPr>
        <w:footnoteReference w:id="424"/>
      </w:r>
      <w:r>
        <w:rPr>
          <w:rFonts w:ascii="Amiri" w:hAnsi="Amiri" w:eastAsia="Amiri" w:cs="Amiri"/>
          <w:color w:val="111111"/>
          <w:sz w:val="28"/>
          <w:sz w:val="28"/>
          <w:szCs w:val="28"/>
          <w:rtl w:val="true"/>
          <w:lang w:bidi="ar-SA"/>
        </w:rPr>
        <w:t>بالنَّقِبِ</w:t>
      </w:r>
      <w:r>
        <w:rPr>
          <w:rStyle w:val="FootnoteAnchor"/>
          <w:rtl w:val="true"/>
        </w:rPr>
        <w:footnoteReference w:id="425"/>
      </w:r>
      <w:r>
        <w:rPr>
          <w:rFonts w:ascii="Amiri" w:hAnsi="Amiri" w:eastAsia="Amiri" w:cs="Amiri"/>
          <w:color w:val="111111"/>
          <w:sz w:val="28"/>
          <w:sz w:val="28"/>
          <w:szCs w:val="28"/>
          <w:rtl w:val="true"/>
          <w:lang w:bidi="ar-SA"/>
        </w:rPr>
        <w:t>والظّالِعِ</w:t>
      </w:r>
      <w:r>
        <w:rPr>
          <w:rStyle w:val="FootnoteAnchor"/>
          <w:rtl w:val="true"/>
        </w:rPr>
        <w:footnoteReference w:id="426"/>
      </w:r>
      <w:r>
        <w:rPr>
          <w:rFonts w:ascii="Amiri" w:hAnsi="Amiri" w:eastAsia="Amiri" w:cs="Amiri"/>
          <w:color w:val="111111"/>
          <w:sz w:val="28"/>
          <w:sz w:val="28"/>
          <w:szCs w:val="28"/>
          <w:rtl w:val="true"/>
          <w:lang w:bidi="ar-SA"/>
        </w:rPr>
        <w:t>، ولْیُورِدْها ما تَمُرُّ بِهِ مِنَ الغُدُرِ</w:t>
      </w:r>
      <w:r>
        <w:rPr>
          <w:rStyle w:val="FootnoteAnchor"/>
          <w:rtl w:val="true"/>
        </w:rPr>
        <w:footnoteReference w:id="427"/>
      </w:r>
      <w:r>
        <w:rPr>
          <w:rFonts w:ascii="Amiri" w:hAnsi="Amiri" w:eastAsia="Amiri" w:cs="Amiri"/>
          <w:color w:val="111111"/>
          <w:sz w:val="28"/>
          <w:sz w:val="28"/>
          <w:szCs w:val="28"/>
          <w:rtl w:val="true"/>
          <w:lang w:bidi="ar-SA"/>
        </w:rPr>
        <w:t>، ولا یَعدِلْ بِها عَن نَبتِ الأرضِ إلی جَوادِّ الطُرُقِ</w:t>
      </w:r>
      <w:r>
        <w:rPr>
          <w:rStyle w:val="FootnoteAnchor"/>
          <w:rtl w:val="true"/>
        </w:rPr>
        <w:footnoteReference w:id="428"/>
      </w:r>
      <w:r>
        <w:rPr>
          <w:rFonts w:ascii="Amiri" w:hAnsi="Amiri" w:eastAsia="Amiri" w:cs="Amiri"/>
          <w:color w:val="111111"/>
          <w:sz w:val="28"/>
          <w:sz w:val="28"/>
          <w:szCs w:val="28"/>
          <w:rtl w:val="true"/>
          <w:lang w:bidi="ar-SA"/>
        </w:rPr>
        <w:t>، ولْیُرَوِّحْها فی السّاعاتِ، ولْیُمهِلْها عِندَ النِّطافِ</w:t>
      </w:r>
      <w:r>
        <w:rPr>
          <w:rStyle w:val="FootnoteAnchor"/>
          <w:rtl w:val="true"/>
        </w:rPr>
        <w:footnoteReference w:id="429"/>
      </w:r>
      <w:r>
        <w:rPr>
          <w:rFonts w:ascii="Amiri" w:hAnsi="Amiri" w:eastAsia="Amiri" w:cs="Amiri"/>
          <w:color w:val="111111"/>
          <w:sz w:val="28"/>
          <w:sz w:val="28"/>
          <w:szCs w:val="28"/>
          <w:rtl w:val="true"/>
          <w:lang w:bidi="ar-SA"/>
        </w:rPr>
        <w:t>والأعشابِ، حتّی تَأتیَنا بإذنِ اللهِ بُدَّناً</w:t>
      </w:r>
      <w:r>
        <w:rPr>
          <w:rStyle w:val="FootnoteAnchor"/>
          <w:rtl w:val="true"/>
        </w:rPr>
        <w:footnoteReference w:id="430"/>
      </w:r>
      <w:r>
        <w:rPr>
          <w:rFonts w:ascii="Amiri" w:hAnsi="Amiri" w:eastAsia="Amiri" w:cs="Amiri"/>
          <w:color w:val="111111"/>
          <w:sz w:val="28"/>
          <w:sz w:val="28"/>
          <w:szCs w:val="28"/>
          <w:rtl w:val="true"/>
          <w:lang w:bidi="ar-SA"/>
        </w:rPr>
        <w:t>مُنْقِیاتٍ</w:t>
      </w:r>
      <w:r>
        <w:rPr>
          <w:rStyle w:val="FootnoteAnchor"/>
          <w:rtl w:val="true"/>
        </w:rPr>
        <w:footnoteReference w:id="431"/>
      </w:r>
      <w:r>
        <w:rPr>
          <w:rFonts w:ascii="Amiri" w:hAnsi="Amiri" w:eastAsia="Amiri" w:cs="Amiri"/>
          <w:color w:val="111111"/>
          <w:sz w:val="28"/>
          <w:sz w:val="28"/>
          <w:szCs w:val="28"/>
          <w:rtl w:val="true"/>
          <w:lang w:bidi="ar-SA"/>
        </w:rPr>
        <w:t>غَیرَ مُتعَباتٍ ولا مَجْهُودَاتٍ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5028398_3224264995"/>
      <w:bookmarkStart w:id="264" w:name="_Toc95"/>
      <w:bookmarkEnd w:id="263"/>
      <w:r>
        <w:rPr>
          <w:rtl w:val="true"/>
        </w:rPr>
        <w:t>إشکال وتوجیه</w:t>
      </w:r>
      <w:bookmarkEnd w:id="264"/>
    </w:p>
    <w:p>
      <w:pPr>
        <w:pStyle w:val="BookText"/>
        <w:rPr/>
      </w:pPr>
      <w:r>
        <w:rPr>
          <w:rFonts w:ascii="IRNazanin" w:hAnsi="IRNazanin" w:eastAsia="IRNazanin"/>
          <w:color w:val="111111"/>
          <w:sz w:val="28"/>
          <w:sz w:val="28"/>
          <w:szCs w:val="28"/>
          <w:rtl w:val="true"/>
          <w:lang w:bidi="fa-IR"/>
        </w:rPr>
        <w:t>سبق أن بینا أن الأحادیث الشریفة السابقة تحث المؤمن علی فعل المعروف لجمیع الناس برهم وفاجرهم، وسواء کان من أهل المعروف أو لم یکن کذلک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 الخَیرَ إلی مَن هُوَ أهلُهُ، وإلی مَن هُوَ غَیرُ أهلِهِ، فإن لَم تُصِبْ مَن هُوَ أهلُهُ فأنتَ أهلُهُ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نجد فی مکان آخر أحادیث تحت عنوان ترک بذل المعروف إلی من لا یستحقه وهی کما یلی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الصَّنیعَةُ إلاّ عِندَ ذی حَسَبٍ أو دِینٍ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لِواضِعِ المَعروفِ فی غَیرِ حَقِّهِ وعِندَ غَیرِ أهلِهِ مِنَ الحَظِّ فیما أتی إلاّ مَحمَدَةُ اللّئامِ، وثَناءُ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ومَقالَةُ الجُهّالِ ما دامَ مَنعِماً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ذاتِ اللهِ بَخیلٌ</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تَدینُ تُدانُ، وکما تَعمَلً کذلک تُجزی، مَن یَصنَعِ المَعروفَ إلَی أمرِئِ السَّوءِ یُجزی شَرّاً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ورد فی الأمالی للمفید عن کَعب الأحبار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صَنَعَ مَعروفاً إلی أحمَقَ فَهِیَ خَطیئَةٌ تُکتَبُ عَلَیهِ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المَعروفَ مَن وَضَعَهُ فی غَیرِ أهلِهِ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عن الإمام علی بن أبی طالب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أسدی مَعروفاً إلی غَیرِ أهلِهِ ظَلَمَ مَعروفَهُ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تأمل هذین النوعین من الأحادیث الشریفة نلمس تناقضا ظاهراً بینهما،</w:t>
      </w:r>
    </w:p>
    <w:p>
      <w:pPr>
        <w:pStyle w:val="BookText"/>
        <w:rPr/>
      </w:pPr>
      <w:r>
        <w:rPr>
          <w:rFonts w:ascii="IRNazanin" w:hAnsi="IRNazanin" w:eastAsia="IRNazanin"/>
          <w:color w:val="111111"/>
          <w:sz w:val="28"/>
          <w:sz w:val="28"/>
          <w:szCs w:val="28"/>
          <w:rtl w:val="true"/>
          <w:lang w:bidi="fa-IR"/>
        </w:rPr>
        <w:t>ولکی لا یقع القارئ الکریم فی التباس بین الحث علی بذل المعروف وبین النهی عن ذلک لابد من توجیه الأحادیث التی حثت علی ترک بذل المعروف وتبدأ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تنهی الأحادیث عن فعل المعروف إلی غیر أهله وإنما ترشد إلی ذلک من باب النهی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الأحادیث أن تبیّن أن الباذل للمعروف إلی غیر أهله لا ینتظر منهم جزاءً ولا شکورا، ولذا فلیکن بذله للمعروف لله تعالی ولجمال وحسن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الأحادیث إلی ترک بذل المعروف لمن کان مجربا بنکران الجمیل أو من لا یشکر المعروف بدلیل القول الذی ورد فی الحدیث أعلاه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لِواضِعِ المَعروفِ فی غَیرِ حَقِّهِ وعِندَ غَیرِ أهلِهِ مِنَ الحَظِّ فیما أتی إلاّ مَحمَدَةُ اللّئامِ، وثَناءُ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ومَقالَةُ الجُهّالِ ما دامَ مَنعِماً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ذاتِ اللهِ بَخیلٌ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أحادیث تتضمن إرشادات تنهی عن صنف اتصف بالحمق دون غیره من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بذل المعروف لأهله أی لمن یفعل المعروف من باب رد الجمیل، ولغیر أهله الذین یحبون فعل المعروف ولکن لا یستطیعون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فعلت المعروف لا تنتظر من أحد جزاءً ولا شکورا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إن بعض أنواع المعروف کبذل الحکمة لا تضعها إلا عند أهلها، وأمّا مایصدر منک من خیر دون أن یترتب علیه ضرر فابذله لمن شأت</w:t>
      </w:r>
      <w:r>
        <w:rPr>
          <w:rFonts w:eastAsia="IRNazanin" w:cs="IRNazanin"/>
          <w:color w:val="111111"/>
          <w:sz w:val="28"/>
          <w:szCs w:val="28"/>
          <w:rtl w:val="true"/>
          <w:lang w:bidi="fa-IR"/>
        </w:rPr>
        <w:t>.</w:t>
      </w:r>
      <w:bookmarkStart w:id="265" w:name="pg12960_116445"/>
    </w:p>
    <w:p>
      <w:pPr>
        <w:pStyle w:val="Heading5"/>
        <w:numPr>
          <w:ilvl w:val="4"/>
          <w:numId w:val="1"/>
        </w:numPr>
        <w:rPr/>
      </w:pPr>
      <w:bookmarkStart w:id="266" w:name="__RefHeading___Toc5028400_3224264995"/>
      <w:bookmarkStart w:id="267" w:name="_Toc96"/>
      <w:bookmarkEnd w:id="265"/>
      <w:bookmarkEnd w:id="266"/>
      <w:r>
        <w:rPr>
          <w:rtl w:val="true"/>
        </w:rPr>
        <w:t>آثار فعل المعروف</w:t>
      </w:r>
      <w:bookmarkEnd w:id="267"/>
    </w:p>
    <w:p>
      <w:pPr>
        <w:pStyle w:val="BookText"/>
        <w:rPr/>
      </w:pPr>
      <w:r>
        <w:rPr>
          <w:rFonts w:ascii="IRNazanin" w:hAnsi="IRNazanin" w:eastAsia="IRNazanin"/>
          <w:color w:val="111111"/>
          <w:sz w:val="28"/>
          <w:sz w:val="28"/>
          <w:szCs w:val="28"/>
          <w:rtl w:val="true"/>
          <w:lang w:bidi="fa-IR"/>
        </w:rPr>
        <w:t>وردت الآیات الکریمة والأحادیث الشریفة بکثرة مبینة الآثار الطیبة لفعل المعروف سواء کان ذلک فی الحیاة الدنیا أو فی الآخرة ولکی یتضح الموضوع أکثر نبوّب هذه الآثار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الآثار فی الدنیا ــ</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لکی تنال الجاه وتحظی بالتقدم علی الغیر وتنال الطاعة والاحترام لابد لک من فعل المعروف، وهذا ما أکده الحدیث الشریف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سیادة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مِمَّن یَشتَری المَمالیکَ بِمالِهِ، کَیفَ لا یَشتَری الأحرارَ بِمَعروفِه فَیملِکَهُم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ضمن الإمام أمیر المؤمنین علیه السلام لفاعل المعروف ربحا ونماءً نتیجة بذله للمعروف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المعروف زرع من أنمی الزرع، وکنز من أفضل الکنوز</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بذل المعروف یحافظ علی النعم ویدفع عنها خطر السلب فیکون مصداقاً للدعاء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أعوذ بک من الذنوب التی تسلب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 إلیه الإمام الصادق علیه السلام بقوله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زکاة النعم، وما أدیت زکاته فهو مأمون السلب</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268" w:name="pg12960_116446"/>
    </w:p>
    <w:p>
      <w:pPr>
        <w:pStyle w:val="BookText"/>
        <w:rPr/>
      </w:pPr>
      <w:bookmarkEnd w:id="268"/>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بذل المعروف یؤدی إلی أن ینال فاعله شکراً ومدحاً من أناس لم یصبهم هذا المعروف، ولکن لحبهم وإنصافهم یشکرون الباذل للمعروف، وهذا ما نستشفعه من 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یشکرک علیه من یسمع منک فیه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فعل المعروف یرد علی صاحبه بکل ما هو جمیل فلذا ورد عن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النّاسَ بِالجَمیلِ کافَؤوهُ بِهِ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یفضل باذل المعروف بکثرة علی غیره ممن لم یفعل المعروف، ویقر له جمیع الناس بالأفضلیة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جَمیلُهُ أجمَعَ النّاسُ عَلی تَفضیلِهِ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من أراد أن ینال قاعدة جماهیریة، وتتسع سمعته الحسنة فما علیه إلا أن یکثر من بذل المعروف مع جمیع الناس ولا یقتصر فعله علی فئة دون أخری أو شخص دون آخر وهذا لعله المراد من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کَثُرَت عَوارِفُهُ کَثُرَت مَعارِفُهُ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5028402_3224264995"/>
      <w:bookmarkStart w:id="270" w:name="_Toc97"/>
      <w:bookmarkEnd w:id="269"/>
      <w:r>
        <w:rPr>
          <w:rtl w:val="true"/>
        </w:rPr>
        <w:t>الآثار فی الآخرة</w:t>
      </w:r>
      <w:bookmarkEnd w:id="27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إذا بذل المعروف للمؤمن ینقذ باذله من الدخول إلی نار جهنم کما ورد فی الحدیث الشریف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مِنکمُ یَومَ القِیامَةِ لَیُمَرُّ عَلَیهِ بِالرَّجُلِ وقَد أمِرَ بِهِ إلَی النّارِ،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أغِثْنی، فقَد کُنتُ أصنَعُ إلَیکَ المَعروفَ فی الدّنیا، فیَقولُ المُؤمِنُ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سَبیلَهُ فیَأمُرُ اللهُ المَلَکَ أن أجِزْ قَولَ المُؤمِنِ، فیُخَلّی المَلَکُ سَبیلَهُ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أمرنا الله سبحانه بالاستعداد للموت والتزود بالبضاعة الحسنة للمعاد یوم لا ینفع مال ولا بنون، فلذا لابد من صنع المعروف لخلق الله تعالی لکی نذهب بزاد نافع وهذا ما یشیر إلیه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بِصَنائعِ المَعروفِ؛ فإنَّها نِعمَ الزّادِ إلَی المَعادِ</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وعد الله تعالی المؤمنین العاملین بالجنة، وخلق الله تعالی لهذه الجنة أبواباً وجعل بعضاً من هذه الأبواب باسم بعض المؤمنین کباب الریان للصائمین وباب المعروف لأهل المعروف کما ورد ذلک فی الحدیث الشریف عن أبی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محمد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باباً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یَدخُلُهُ إلاّ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تَعالی فی نَفسی وفَرِحتُ مِمّا أتَکَلَّفُهُ مَن حَوائِجِ النّاسِ، فنَظَرَ إلیَّ أبو مُحَمَّدٍ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عَمِلت ما أنتَ عَلَیهِ؛ وإنَّ أهلَ المَعروفِ فی الدّنیا أهلُ المَعروفِ فی الآخِرَةِ، جَعَلَکَ اللهُ مِنهُم یا أبا هاشمٍ ورَحِمَکَ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الباذل للمعروف ولو بقی الماء ورعایة الخلق لاسیما العجماوات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سیجعله الله تعالی تحت ظله الذی لا یستغنی عنه أحد فی یوم شدید لا ظل فیه کما ورد</w:t>
      </w:r>
      <w:bookmarkStart w:id="271" w:name="pg12960_116448"/>
    </w:p>
    <w:p>
      <w:pPr>
        <w:pStyle w:val="BookText"/>
        <w:rPr/>
      </w:pPr>
      <w:bookmarkEnd w:id="271"/>
      <w:r>
        <w:rPr>
          <w:rFonts w:ascii="IRNazanin" w:hAnsi="IRNazanin" w:eastAsia="IRNazanin"/>
          <w:color w:val="111111"/>
          <w:sz w:val="28"/>
          <w:sz w:val="28"/>
          <w:szCs w:val="28"/>
          <w:rtl w:val="true"/>
          <w:lang w:bidi="fa-IR"/>
        </w:rPr>
        <w:t>فی الحدیث الشریف عن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یُحِبُّ إبرادَ الکَبدِ الحَرّی، ومَن سَقی کَبداً حَرّی مِن بَهیمَةٍ أو غَیرِها أظَلَّهُ اللهُ یَومَ لا ظِلَّ إلاّ ظِلُّهُ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لا یحتاج أهل المعروف إلی حسناتهم یوم القیامة لاستغنائهم عنها بفضل الله تعالی ومنّه، وسیتبرعون بها إلی من هو بحاجة إلیها کما جاء ذلک فی حدیث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فی الدّنیا هُم أهلُ المَعروفِ فی الآخِرَةِ؛ لأِنَّهُم فی الآخِرَةِ تَرجَحُ لَهُمُ الحَسَناتُ، فیَجودونَ بِها عَلی أهلِ المَعاصی</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5028404_3224264995"/>
      <w:bookmarkStart w:id="273" w:name="_Toc98"/>
      <w:bookmarkEnd w:id="272"/>
      <w:r>
        <w:rPr>
          <w:rtl w:val="true"/>
        </w:rPr>
        <w:t>فوائد</w:t>
      </w:r>
      <w:bookmarkEnd w:id="27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لا یمنعک من فعل المعروف وبذله إلی خلق الله تعالی الناکرون والجاحدون فإنک تبذله لله تعالی وهو الذی یشکرک علیه وهذا ما صرح به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یُزَهِّدَنَّکَ فی المَعروفِ کُفرُ مَن کَفَرَهُ، ولا جُحودُ مَن جَحَدَهُ؛ فإنَّهُ قَد یَشکُرُکَ عَلَیهِ مَن یَسمَعُ مِنکَ فیهِ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أنت لمعروفک أحوج من أهل الحاجة إلیه کما فیه ثواب کبیر وذکر دائم وسمعة حسنة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لا تتردد فی أن تکون وسیلة لإیصال الخیر إلی الآخرین وإن لم تکن أنت باذله، فإن لک کأجر الباذل کما أکد ذلک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جَرَی المَعروفُ عَلی ثَمانینَ کَفّاً لأجِروا کُلُّهُم فیهِ، مِن غَیرِ أن یُنقَصَ صاحِبُهُ مِن أجرِهِ شَیئاً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لا تعطِ الخیر ناقصا ولا تفعل المعروف إلاّ بتمامه إذا کنت قادراً علی ذلک وهذا ما أشار إلیه الرسول الأکرم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 المعروف أفضل من ابتدائه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أرشدنا إلیه وصیه الأول أمیر المؤمنین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المعروف إتمامه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إذا وفقت لبذل المعروف علیک الالتزام بخواصه الثلاث التی تجعله معروفا کاملاً نافعاً فی الدنیا والآخرة، فلابد حینئذ من استقلاله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وکتمه وسریته، والإسراع به إلی من هو بحاجة إلیه وکن لقول أمامک الصادق علیه السلام مطبقا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المَعروفَ لا یَصلُحُ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تَصغیرِهِ، وتَستیرِهِ، وتَعجیلِهِ؛ فإنَّکَ إذا صَغَّرتَهُ عَظَّمتَهُ عِندَ مَن تَصنَعُهُ إلَیهِ، وإذا سَتَرتَهُ تَمَّمتَهُ، وإذا عَجَّلتَهُ هَنَّأتَهُ، وإن کانَ غَیرَ ذلکَ سَخَّفتَهُ ونَکَّدتَهُ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أن تأتی متأخراً خیرٌ من أن لا تأتی، وأن تبذل المعروف وإن کان قلیلا فهو نافع لاسیما فی وقت الحاجة إلیه فلذا قال رسول الله صلی الله علیه وآله وسلم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شَیئاً مِنَ المَعروفِ، ولَو أن تَلقی أخاکَ ووَجهُکَ مَبسوطٌ إلَیهِ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274" w:name="pg12960_116450"/>
    </w:p>
    <w:p>
      <w:pPr>
        <w:pStyle w:val="BookText"/>
        <w:rPr/>
      </w:pPr>
      <w:bookmarkEnd w:id="274"/>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إذا أردت أن تعلم أنک مقبولا عند الله تعالی وأن معروفک سیجلب لک الثواب الجزیل، أنظر إلی موضعه فإذا أصاب معروفک مواضعه فهو لا شک من الأعمال المقبولة عند الله تعالی وهذا ما أراد الإمام الصادق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سئل عن علامة قبول العبد عند الله ــ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قَبولِ العَبدِ عِندَ اللهِ أن یُصیبَ بِمَعروفِهِ مَواضِعَهُ، فإن لَم یَکُن کذلکَ فلَیسَ کذلکَ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5028406_3224264995"/>
      <w:bookmarkStart w:id="276" w:name="_Toc99"/>
      <w:bookmarkEnd w:id="275"/>
      <w:r>
        <w:rPr>
          <w:rtl w:val="true"/>
        </w:rPr>
        <w:t>صفات أهل الفضل</w:t>
      </w:r>
      <w:bookmarkEnd w:id="276"/>
    </w:p>
    <w:p>
      <w:pPr>
        <w:pStyle w:val="BookText"/>
        <w:rPr/>
      </w:pPr>
      <w:r>
        <w:rPr>
          <w:rFonts w:ascii="IRNazanin" w:hAnsi="IRNazanin" w:eastAsia="IRNazanin"/>
          <w:color w:val="111111"/>
          <w:sz w:val="28"/>
          <w:sz w:val="28"/>
          <w:szCs w:val="28"/>
          <w:rtl w:val="true"/>
          <w:lang w:bidi="fa-IR"/>
        </w:rPr>
        <w:t>ورد فی مواقع متعددة من القرآن الکریم ما یشیر إلی الأفضلیة والتفاضل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وَلَلْآَخِرَةُ أَکْبَرُ دَرَجَاتٍ وَأَکْبَرُ تَفْضِیلًا</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وَإِسْمَاعِیلَ وَالْیَسَعَ وَیُونُسَ وَلُوطًا وَکُلًّا فَضَّلْنَا عَلَی الْعَالَمِینَ</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جاءت الآیات الکریمة إلا لتبین أن هناک رجحات لشخص علی آخر هی سر التفاضل بین الأنبیاء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فالفضیلة کما جاء فی اللغة هی الدرجة الرفیعة فی حسن الخلق</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وتفاضل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تنافسوا فی الفضل أی فیما هو رفیع وشریف وعالٍ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 الأئمة الأطهار علیهم السلام علی التحلی بالفضائل لما لها من آثار وفوائد عالیة وهذا ما نلمسه فی قول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المرء بفضله لا بأصله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نطّلع علی صفات أهل الفضل لابد من الوقوف علی موجبات الفضیلة التی تعد سلما للرفعة والعلو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الإیثار الذی هو تقدیم مصلحة الغیر علی مصلحة النفس یوجب الفضیلة لقول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آثر علی نفسه استحق اسم الفضیلة</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عدم العجب بالنفس وعدم الترفع علی الآخر مما یجعل المرء فاضلا کما فی 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فضیلة أن یُنقّص نفسه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الصفح والتسامح والعفو عند القدرة صفات أهل الفضل کما ورد عنه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أنک إذا قدرت عفوت</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الإحسان والابتداء به یقود إلی الفضل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مع الإحسان</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الورع والطاعة والانقیاد لله تعالی تجسد التقوی فی صاحبها فیکسب بذلک أن یکون من أهل الفضل کما فی وصف أمیر المؤمنین علیه السلام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 فیها هم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 وملبسهم الاقتصاد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کثیر من الفضائل التی تصبغ صاحبها بالفضیلة کالمروءة وبث المعروف والإحسان وأداء المفروضات والنوافل والابتعاد عن الشبهات وهذا ما أشارت إلیه مجموعة من الأحادیث الشریفة ترکناها للاختصار، ومن شاء الإطلاع علیها فلیطلبها من مظانها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جاء عن النبی الأکرم صلی الله علیه وآله وسلم یبیّن منزلة أهل الفضل ومقامهم فی یوم القیامة کما یبیّن الأعمال التی جعلتهم هکذا کما فی قوله صلی الله علیه وآله وسلم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الخلائقُ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أهلُ الفَضلِ؟ فَیَقومُ أُناسٌ وهُم یَسِیرٌ فَیَنطَلِقُونَ سِراعاً إلَی الجَنَّةِ، فَتَلَقّاهُم المَلائکةُ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نَراکُم سِراعاً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الفَضلِ،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فَضلُکُم؟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ظُلِمنا غَفَرنا، وإذا أُسِیءَ إلَینا عَفَونا، وإذا جُهِلَ علَینا حَلُمنا،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العامِلینَ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277" w:name="pg12960_116453"/>
    </w:p>
    <w:p>
      <w:pPr>
        <w:pStyle w:val="Heading2"/>
        <w:numPr>
          <w:ilvl w:val="1"/>
          <w:numId w:val="1"/>
        </w:numPr>
        <w:rPr/>
      </w:pPr>
      <w:bookmarkStart w:id="278" w:name="__RefHeading___Toc5028408_3224264995"/>
      <w:bookmarkStart w:id="279" w:name="_Toc100"/>
      <w:bookmarkEnd w:id="277"/>
      <w:bookmarkEnd w:id="278"/>
      <w:r>
        <w:rPr>
          <w:rtl w:val="true"/>
        </w:rPr>
        <w:t>الخطبة الرابعة</w:t>
      </w:r>
      <w:r>
        <w:rPr>
          <w:rtl w:val="true"/>
        </w:rPr>
        <w:t xml:space="preserve">: </w:t>
      </w:r>
      <w:r>
        <w:rPr>
          <w:rtl w:val="true"/>
        </w:rPr>
        <w:t>فی مکارم الأخلاق</w:t>
      </w:r>
      <w:bookmarkEnd w:id="27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5028410_3224264995"/>
      <w:bookmarkStart w:id="281" w:name="_Toc101"/>
      <w:bookmarkEnd w:id="280"/>
      <w:r>
        <w:rPr>
          <w:rtl w:val="true"/>
        </w:rPr>
        <w:t>اشارة</w:t>
      </w:r>
      <w:bookmarkStart w:id="282" w:name="pg12960_116455"/>
      <w:bookmarkEnd w:id="281"/>
    </w:p>
    <w:p>
      <w:pPr>
        <w:pStyle w:val="Heading3"/>
        <w:numPr>
          <w:ilvl w:val="2"/>
          <w:numId w:val="1"/>
        </w:numPr>
        <w:rPr/>
      </w:pPr>
      <w:bookmarkStart w:id="283" w:name="__RefHeading___Toc5028412_3224264995"/>
      <w:bookmarkStart w:id="284" w:name="_Toc102"/>
      <w:bookmarkEnd w:id="282"/>
      <w:bookmarkEnd w:id="283"/>
      <w:r>
        <w:rPr>
          <w:rtl w:val="true"/>
        </w:rPr>
        <w:t>نص الخطبة</w:t>
      </w:r>
      <w:bookmarkEnd w:id="284"/>
    </w:p>
    <w:p>
      <w:pPr>
        <w:pStyle w:val="Heading4"/>
        <w:numPr>
          <w:ilvl w:val="3"/>
          <w:numId w:val="1"/>
        </w:numPr>
        <w:rPr/>
      </w:pPr>
      <w:bookmarkStart w:id="285" w:name="__RefHeading___Toc5028414_3224264995"/>
      <w:bookmarkStart w:id="286" w:name="_Toc103"/>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الحِلْمَ زینَةٌ، وَالوَفاءَ مُرُوءَةٌ، والصِّلَةَ نِعْمَةٌ، والاسْتِکْبارَ صَلَفٌ، والْعَجَلَةَ سَفَهٌ، وَالسَفَهَ ضَعْفٌ، وَالغُلُوَّ وَرْطَةٌ، وَمُجالَسَةَ أهْلِ الدَّناءَةِ شَرٌّ، وَمُجالَسَةَ أهلِ الفِسْقِ 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الأناة وضبط النفس وکظم الغضب حسن وجمال، والصدق بالوعد والعدد کمال الرجولة، والرحمة والتواصل وعدم الهجران منّة وفضل من الله تعالی، والتعالی والتعاظم وعدم قبول الحق عجب وتکبر، والتسرع خفة وطیش وجهل، وهذه الخفة والطیش هی قلة فطنة وضعف فؤاد، وتجاوز الحد والإفراط أمر یتعسر النجاة منه، والقعود مع الأراذل والاختلاط بهم سوء وفساد ومغالطة، والقعود مع أهل العصیان تهمة وظن وشک</w:t>
      </w:r>
      <w:r>
        <w:rPr>
          <w:rFonts w:eastAsia="IRNazanin" w:cs="IRNazanin"/>
          <w:color w:val="111111"/>
          <w:sz w:val="28"/>
          <w:szCs w:val="28"/>
          <w:rtl w:val="true"/>
          <w:lang w:bidi="fa-IR"/>
        </w:rPr>
        <w:t>.</w:t>
      </w:r>
    </w:p>
    <w:p>
      <w:pPr>
        <w:pStyle w:val="Heading4"/>
        <w:numPr>
          <w:ilvl w:val="3"/>
          <w:numId w:val="1"/>
        </w:numPr>
        <w:rPr/>
      </w:pPr>
      <w:bookmarkStart w:id="287" w:name="__RefHeading___Toc5028416_3224264995"/>
      <w:bookmarkStart w:id="288" w:name="_Toc104"/>
      <w:bookmarkEnd w:id="287"/>
      <w:r>
        <w:rPr>
          <w:rtl w:val="true"/>
        </w:rPr>
        <w:t>بحث أخلاقی</w:t>
      </w:r>
      <w:bookmarkEnd w:id="288"/>
    </w:p>
    <w:p>
      <w:pPr>
        <w:pStyle w:val="Heading5"/>
        <w:numPr>
          <w:ilvl w:val="4"/>
          <w:numId w:val="1"/>
        </w:numPr>
        <w:rPr/>
      </w:pPr>
      <w:bookmarkStart w:id="289" w:name="__RefHeading___Toc5028418_3224264995"/>
      <w:bookmarkStart w:id="290" w:name="_Toc105"/>
      <w:bookmarkEnd w:id="289"/>
      <w:r>
        <w:rPr>
          <w:rtl w:val="true"/>
        </w:rPr>
        <w:t>مکارم الأخلاق شیمة المؤمنین</w:t>
      </w:r>
      <w:bookmarkEnd w:id="290"/>
    </w:p>
    <w:p>
      <w:pPr>
        <w:pStyle w:val="BookText"/>
        <w:rPr/>
      </w:pPr>
      <w:r>
        <w:rPr>
          <w:rFonts w:ascii="IRNazanin" w:hAnsi="IRNazanin" w:eastAsia="IRNazanin"/>
          <w:color w:val="111111"/>
          <w:sz w:val="28"/>
          <w:sz w:val="28"/>
          <w:szCs w:val="28"/>
          <w:rtl w:val="true"/>
          <w:lang w:bidi="fa-IR"/>
        </w:rPr>
        <w:t>منذ أن وطئ الإنسان بقدمیه تراب هذه الأرض وطئها وهو مزودٌ بالأخلاق الفاضلة وعارفٌ للأخلاق الفاسدة ومأمورٌ من قبل الله تعالی بالتحلی بکلّ الفضائل لکی یصل إلی غایته التی خلق من أجلها ألا وهی عبادة الله سبحانه وتعالی کما فی قوله تعالی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291" w:name="pg12960_116456"/>
    </w:p>
    <w:p>
      <w:pPr>
        <w:pStyle w:val="BookText"/>
        <w:rPr/>
      </w:pPr>
      <w:bookmarkEnd w:id="291"/>
      <w:r>
        <w:rPr>
          <w:rFonts w:ascii="IRNazanin" w:hAnsi="IRNazanin" w:eastAsia="IRNazanin"/>
          <w:color w:val="111111"/>
          <w:sz w:val="28"/>
          <w:sz w:val="28"/>
          <w:szCs w:val="28"/>
          <w:rtl w:val="true"/>
          <w:lang w:bidi="fa-IR"/>
        </w:rPr>
        <w:t>فصارت مکارم الأخلاق من لوازم الحیاة الصحیحة علی الأرض ومن لوازم الأمم التی تنشد الرفعة والطهارة، فأخذت الشرائع السماویة کمال الإنسان غایة لها وبدأ الأنبیاء علیهم السلام بالإرشاد والتربیة والتزکیة لهذه النفوس الجامحة التی تمیل بطبعها للراحة الدعة، وتوالت الأنبیاء علیهم السلام علی قیادة البشریة إلی الکمال حتی وصلت إلی خاتمها وسید رسلها محمد بن عبد الله صلی الله علیه وآله وسلم الذی صرح بکلمته الخالدة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مِن أفضَلِ القِسَمِ وأحْسَنِ الشِیَمْ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نقف علی معنی الأخلاق وحسنها وما یترتب علیها لابد من الحدیث عن العنوانین المختلفة فی ذلک</w:t>
      </w:r>
      <w:r>
        <w:rPr>
          <w:rFonts w:eastAsia="IRNazanin" w:cs="IRNazanin"/>
          <w:color w:val="111111"/>
          <w:sz w:val="28"/>
          <w:szCs w:val="28"/>
          <w:rtl w:val="true"/>
          <w:lang w:bidi="fa-IR"/>
        </w:rPr>
        <w:t>.</w:t>
      </w:r>
    </w:p>
    <w:p>
      <w:pPr>
        <w:pStyle w:val="Heading5"/>
        <w:numPr>
          <w:ilvl w:val="4"/>
          <w:numId w:val="1"/>
        </w:numPr>
        <w:rPr/>
      </w:pPr>
      <w:bookmarkStart w:id="292" w:name="__RefHeading___Toc5028420_3224264995"/>
      <w:bookmarkStart w:id="293" w:name="_Toc106"/>
      <w:bookmarkEnd w:id="292"/>
      <w:r>
        <w:rPr>
          <w:rtl w:val="true"/>
        </w:rPr>
        <w:t>الخلق وعاء الدین</w:t>
      </w:r>
      <w:bookmarkEnd w:id="293"/>
    </w:p>
    <w:p>
      <w:pPr>
        <w:pStyle w:val="BookText"/>
        <w:rPr/>
      </w:pPr>
      <w:r>
        <w:rPr>
          <w:rFonts w:ascii="IRNazanin" w:hAnsi="IRNazanin" w:eastAsia="IRNazanin"/>
          <w:color w:val="111111"/>
          <w:sz w:val="28"/>
          <w:sz w:val="28"/>
          <w:szCs w:val="28"/>
          <w:rtl w:val="true"/>
          <w:lang w:bidi="fa-IR"/>
        </w:rPr>
        <w:t>تقدم بیان علاقة الدین بالأخلاق الفاضلة، وعرفنا حرص الأنبیاء علیهم السلام علی تزوید أممهم بالمکارم والسمو ولکی یتضح العنوان لابد من معرفة مفهومه فی اللغة والاصطلاح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للنفس راسخة تصدر عنها الأفعال من خیر أو شر من غیر حاجة إلی فکر أو رویة، ومجموعها أخلاق</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یسلکه الإنسان فی میدان الفضائل أو الرذائل</w:t>
      </w:r>
    </w:p>
    <w:p>
      <w:pPr>
        <w:pStyle w:val="BookText"/>
        <w:rPr/>
      </w:pPr>
      <w:r>
        <w:rPr>
          <w:rFonts w:ascii="IRNazanin" w:hAnsi="IRNazanin" w:eastAsia="IRNazanin"/>
          <w:color w:val="111111"/>
          <w:sz w:val="28"/>
          <w:sz w:val="28"/>
          <w:szCs w:val="28"/>
          <w:rtl w:val="true"/>
          <w:lang w:bidi="fa-IR"/>
        </w:rPr>
        <w:t>ویصبغ صاحبه بالحسن أو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والسلوک أو الحال الذی یتصف به الإنسان له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الاتصاف بصفة علی وجه السرعة وفقدانها بذات السرعة وهذا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حمرة الخجل أو صفرة الوجل التی تحصل للمرء عند وجود السبب لها وترتفع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الاتصاف بصفة ما ببطء وتکرار حتی ترسخ فی النفس إلی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فتصدر عن صاحبها بسهولة وسرعة دون تأمل أو 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اتصاف الإنسان بصفة وصلت إلی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ذاته ولا تزول إلا بزوال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فالحالة الأولی لا یمکن أن نطلق علیها بأنها خلق لسرعة الاتصاف بها وسرعة زوالها، وأمّا الحالة الثانیة والثالثة هی المعنیّة بذلک وهی التی یصدق علیها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فالاتصاف بالخلق الفاضل هو الدین أو من الدین وهذا ما أکده النبی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رسولِ اللهِ صلی الله علیه وآله وسلم مِن بَینِ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الدِّینُ؟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عن یَمینِهِ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الدِّینُ؟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مِن قِبَلِ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الدِّینُ؟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أتاهُ مِن وَرائهِ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الدِّینُ؟ فالْتَفَتَ إلَیهِ وقالَ</w:t>
      </w:r>
      <w:r>
        <w:rPr>
          <w:rFonts w:eastAsia="Amiri" w:cs="Amiri" w:ascii="Amiri" w:hAnsi="Amiri"/>
          <w:color w:val="111111"/>
          <w:sz w:val="28"/>
          <w:szCs w:val="28"/>
          <w:rtl w:val="true"/>
          <w:lang w:bidi="ar-SA"/>
        </w:rPr>
        <w:t>:</w:t>
      </w:r>
      <w:bookmarkStart w:id="294" w:name="pg12960_116458"/>
    </w:p>
    <w:p>
      <w:pPr>
        <w:pStyle w:val="BookText"/>
        <w:rPr/>
      </w:pPr>
      <w:bookmarkEnd w:id="294"/>
      <w:r>
        <w:rPr>
          <w:rFonts w:ascii="Amiri" w:hAnsi="Amiri" w:eastAsia="Amiri" w:cs="Amiri"/>
          <w:color w:val="111111"/>
          <w:sz w:val="28"/>
          <w:sz w:val="28"/>
          <w:szCs w:val="28"/>
          <w:rtl w:val="true"/>
          <w:lang w:bidi="ar-SA"/>
        </w:rPr>
        <w:t>أمَا 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هُو أنْ لا تَغْضَبَ</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صار الخلق وعاءً ومکانا مناسبا للدین وهذا ما اتصف به النبی الأکرم صلی الله علیه وآله وسلم الذی أفاض الله تعالی علیه نعمة النبوة وحباه بالوحی دون غیره لخلقه الرفیع الذی وصل إلی درجة أن ینال مدح الله تعالی وثناء المولی علی العبد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5028422_3224264995"/>
      <w:bookmarkStart w:id="296" w:name="_Toc107"/>
      <w:bookmarkEnd w:id="295"/>
      <w:r>
        <w:rPr>
          <w:rtl w:val="true"/>
        </w:rPr>
        <w:t>مکارم الأخلاق فی نظر أهل البیت علیهم السلام</w:t>
      </w:r>
      <w:bookmarkEnd w:id="296"/>
    </w:p>
    <w:p>
      <w:pPr>
        <w:pStyle w:val="BookText"/>
        <w:rPr/>
      </w:pPr>
      <w:r>
        <w:rPr>
          <w:rFonts w:ascii="IRNazanin" w:hAnsi="IRNazanin" w:eastAsia="IRNazanin"/>
          <w:color w:val="111111"/>
          <w:sz w:val="28"/>
          <w:sz w:val="28"/>
          <w:szCs w:val="28"/>
          <w:rtl w:val="true"/>
          <w:lang w:bidi="fa-IR"/>
        </w:rPr>
        <w:t>مکارم الأخلاق هبة یهدیها الله تعالی لخلقه ترتفع بصاحبها إلی الدرجات العلیا والمراتب الرفیعة، وهی درع واقیة ضد الآثام والدنس فلذا أکثر أهل البیت علیهم السلام من الحث علیها بأنواعه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بمَکارِمِ الأخْلاقِ، فإنّ اللهَ عزّ وجلّ بَعثَنی بها، وإنَّ مِن مَکارِمِ الأخْلاقِ أنْ یَعْفُوَ الرّجُلُ عَمَّنْ ظَلمَهُ، ویُعْطیَ مَن حَرمَهُ، ویَصِلَ مَن قَطعَهُ، وأنْ یَعودَ مَن لا یَعودُهُ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وعنه صلی الله علیه وآله وسلم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مَکارِمَ الأخْلاقِ صِلَةً بَینَهُ وبَینَ عِبادِهِ، فحَسْبُ أحَدِکُم أنْ یَتَمسّکَ بخُلقٍ مُتَّصِلٍ باللهِ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أنّهُ لا ثَوابَ یُرجی ولا عِقابَ یُتَّقی، أفَتَزْهَدونَ فی مَکارِمِ الأخْلاقِ؟</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ثابِروا علی اقْتِناءِ المَکارِمِ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الأحادیث التی حثت البشریة علی التحلی بهذه المکارم التی لا غنی عنها لعاقل متبصر ولا لأمة تنشد الحیاة الحقیقیة، ولکی یتضح الأمر ویسعی المرء لنیل هذه المکارم لابد من الاطلاع علیها ومعرفتها، فلقد ورد عن الإمام الصادق علیه السلام حدیثان جمع فیهما أغلب مکارم الأخلاق وهما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خَصَّ رسولَ اللهِ صلی الله علیه وآله وسلم بمَکارِمِ الأخْلاقِ، فامْتَحِنوا أنفسَکُم؛ فإن کانتْ فِیکُم فاحْمَدوا اللهَ عزّ وجلّ وارغَبوا إلَیهِ فی الزّیادَةِ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فذکَرَها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والقَناعَةُ، والصَّبرُ، والشُّکرُ، والحِلْمُ، وحُسنُ الخُلقِ، والسَّخاءُ، والغَیرَةُ، والشَّجاعَةُ، والمُروءَةُ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وعنه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المَکاِمُ عَشْرٌ، فإنِ اسْتَطَعْتَ أنْ تکونَ فیکَ فَلْتَکُنْ، فإنّها تَکونُ فی الرّجُلِ ولا تکونُ فی ولدِهِ، وتکونُ فی ولدِهِ ولا تکونُ فی أبیهِ، وتکونُ فی العَبدِ ولا تکونُ فی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البَأسِ، وصِدْقُ اللِّسانِ، وأداءُ الأمانَةِ، وصِلَةُ</w:t>
      </w:r>
      <w:bookmarkStart w:id="297" w:name="pg12960_116460"/>
    </w:p>
    <w:p>
      <w:pPr>
        <w:pStyle w:val="BookText"/>
        <w:rPr/>
      </w:pPr>
      <w:bookmarkEnd w:id="297"/>
      <w:r>
        <w:rPr>
          <w:rFonts w:ascii="Amiri" w:hAnsi="Amiri" w:eastAsia="Amiri" w:cs="Amiri"/>
          <w:color w:val="111111"/>
          <w:sz w:val="28"/>
          <w:sz w:val="28"/>
          <w:szCs w:val="28"/>
          <w:rtl w:val="true"/>
          <w:lang w:bidi="ar-SA"/>
        </w:rPr>
        <w:t>الرَّحِمِ، وإقْراءُ الضَّیفِ، وإطْعامُ السّائلِ، والمُکافأةُ علی الصَنائِعِ، والتَّذَمُّمُ للجارِ، والتّذَمُمُ للصاحِبِ، ورأسُهُنَّ الحَیاءُ</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التأمل فی هذین الحدیثین نجد الإمام علیه السلام یحث علی رفض الشک باطناً وظاهراً، والرضا بما قسم الله تعالی، والتحلی بعدم الجزع ونبذ الجزع ونبذ الشعور بالملل لاسیما فی الطاعات، والعرفان بالجمیل ومکافأة المنعم، والتحلی بضبط النفس عند الغضب، والعشرة بالمعروف والتلبس بالآداب الجمیلة، والکرم والبذل ابتداءً أو عند السؤال، والحرص علی الدین والمعرض والمقدسات، ورد العادی والثبات له، والفتوة والشیمة، وقول الحقیقة، والحفاظ علی أمانات الناس وإرجاعها، والتواصل مع القربی، وإکرام الضیف وحسن الجوار، والخجل من الله تعالی ومن الناس عند الإقدام علی ما یخدش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صفات أخری عدّها الأئمة علیهم السلام من مکارم الأخلاق کالعفو عن الظالم، ومواساة الرجل أخاه فی ماله، وذکر الله تعالی کثیرا</w:t>
      </w:r>
      <w:r>
        <w:rPr>
          <w:rFonts w:eastAsia="IRNazanin" w:cs="IRNazanin"/>
          <w:color w:val="111111"/>
          <w:sz w:val="28"/>
          <w:szCs w:val="28"/>
          <w:rtl w:val="true"/>
          <w:lang w:bidi="fa-IR"/>
        </w:rPr>
        <w:t>.</w:t>
      </w:r>
    </w:p>
    <w:p>
      <w:pPr>
        <w:pStyle w:val="Heading5"/>
        <w:numPr>
          <w:ilvl w:val="4"/>
          <w:numId w:val="1"/>
        </w:numPr>
        <w:rPr/>
      </w:pPr>
      <w:bookmarkStart w:id="298" w:name="__RefHeading___Toc5028424_3224264995"/>
      <w:bookmarkStart w:id="299" w:name="_Toc108"/>
      <w:bookmarkEnd w:id="298"/>
      <w:r>
        <w:rPr>
          <w:rtl w:val="true"/>
        </w:rPr>
        <w:t>ــ نصائح</w:t>
      </w:r>
      <w:bookmarkEnd w:id="29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هناک تلازم بین الخلق الحسن والعقل، وبین الخلق السیئ والجهل وهذا ما یحث علی طلب الالهی 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وکماله لکی یتصف صاحبه بالخلق الحسن فلذا نجد أمیر المؤمنین علیه السلام یؤکد علی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المَحمودُ مِن ثِمارِ العقلِ، الخُلقُ المَذمومُ مِن ثِمارِ الجَهلِ</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کانت صورة المؤمن جمیلة فلیحافظ علی جمالها بحسن الخلق، یقولون</w:t>
      </w:r>
    </w:p>
    <w:p>
      <w:pPr>
        <w:pStyle w:val="BookText"/>
        <w:rPr/>
      </w:pPr>
      <w:r>
        <w:rPr>
          <w:rFonts w:ascii="IRNazanin" w:hAnsi="IRNazanin" w:eastAsia="IRNazanin"/>
          <w:color w:val="111111"/>
          <w:sz w:val="28"/>
          <w:sz w:val="28"/>
          <w:szCs w:val="28"/>
          <w:rtl w:val="true"/>
          <w:lang w:bidi="fa-IR"/>
        </w:rPr>
        <w:t>جمیلا فی الظاهر والباطن کما ورد ذلک فی سفینة البحار عن جریر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امْرءٌ قَد أحْسَنَ اللهُ خَلْقَکَ فأحْسِنْ خُلقَکَ</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إذا ادعی شخص الإیمان فانظر إلی ما یستند علیه هذا لإیمان فإن کان له خلق حسن فنعم السند وإلا فلا، وهذا أشار إلیه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تعالی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قَوِّنی، فَقَوّاهُ بحُسنِ الخُلقِ والسَّخاءِ ولَمّا خَلقَ اللهُ الکُفرَ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قَوِّنی، فَقَوّاهُ بالبُخلِ وسُوءِ الخُلقِ</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إذا رغبت فی ثواب القائمین والصائمین علیک بالخلق الحسن لتنال درجتهم وهذا ما أشار إلیه نبی الرحمة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خُلقَهُ بَلّغَهُ اللهُ درَجَةَ الصّائمِ القائمِ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إذا ضعفت نفسک عن العبادة ولم تتوفر لک مستلزماتها کصحة البدن وعدم الغفلة والنشاط البدنی والإقبال القلبی، لیس لک دواء لدائک إلاّ حسن الخلق فلذا اسمع قول سید المرسلین فی ذلک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لَیَبلُغُ بحُسنِ خُلقِهِ عَظیمَ دَرَجاتِ الآخِرَةِ وشَرَفَ المَنازِل، وإنَّهُ لَضَعیفُ العِبادَةِ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إذا أردت لمیزانک أن یکون ثقیلا یوم توضع الموازین علیک بالتحلی بالخلق الحسن، وهذا ما صرح به رسول الله صلی الله علیه وآله وسلم بقوله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أثقَلُ ما یُوضَعُ فی المِیزانِ مِن خُلقٍ حَسنٍ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300" w:name="pg12960_116462"/>
    </w:p>
    <w:p>
      <w:pPr>
        <w:pStyle w:val="Heading4"/>
        <w:numPr>
          <w:ilvl w:val="3"/>
          <w:numId w:val="1"/>
        </w:numPr>
        <w:rPr/>
      </w:pPr>
      <w:bookmarkStart w:id="301" w:name="__RefHeading___Toc5028426_3224264995"/>
      <w:bookmarkStart w:id="302" w:name="_Toc109"/>
      <w:bookmarkEnd w:id="300"/>
      <w:bookmarkEnd w:id="301"/>
      <w:r>
        <w:rPr>
          <w:rtl w:val="true"/>
        </w:rPr>
        <w:t>أسئلة مهمة</w:t>
      </w:r>
      <w:bookmarkEnd w:id="302"/>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الصفات التی اتصف بها النبی صلی الله علیه وآله وسلم لکی ینال المدح الإلهی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خلق رسول الله صلی الله علیه وآله وسلم هو الانقیاد والطاعة والعبودیة التامة لربه سبحانه، وهذا ما ذکره الإمام الباقر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الإسلامُ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خلقه القرآن کما ذکر ذلک الحسن البصری وقبله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سیجلس قریبا من رسول الله صلی الله علیه وآله وسلم یوم القیامة ویکون محبوباً إلیه؟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أجاب عنه النبی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أحَبَکُم إلَیَّ وأقرَبَکُم مِنّی یَومَ القِیامَةِ مَجلِساً أحْسَنُکُم خُلقاً وأشَدُّکُم تَواضُعاً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تفسیر حسن الخلق؟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تکون متواضعا لطیفا ذا رفق ورحمة، وأن لا تتکلم إلا بما یرضی الله تعالی ولیقع کلامک فی قلوب مستمعیک، وأن تعلو وجهک طلاقة وسماحة، فإن هذه الصفات هی التی یتجسد فیها حسن الخلق کما أخبر بذلک الإمام الصادق علیه السلام لَمّا سُئلَ عن حَدّ حُسنِ الخُلقِ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تَلینُ جانِبَکَ، وتُطیِّبُ کلامَکَ، وتَلْقی أخاکَ ببِشْرٍ حَسَنٍ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الرضا بعطاء الله تعالی والقناعة به، وعدم الغضب والانفعال عند عدم الحصول علی الدنیا، هکذا فسر الرسول الأکرم صلی الله علیه وآله وسلم حسن الخلق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تفسیرُ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الدُّنیا یَرْضی، وإنْ لَم یُصِبْهُ لَم یَسْخَطْ</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التنزه عن المعاصی وترک الانغماس فیها، والسعی فی طلب الرزق الحلال الطیب، وإکرام الزوجة والأولاد أو من تجب علیک إعالته، هذا مما عدّه أمیر المؤمنین من حسن الخلق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 وطَلَبُ الحَلالِ، والتَّوَسُّعُ علی العِیالِ</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الممیز بین الفضائل والرذائل؟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الإفراط أو التفریط هو الذی یسبغ الأفعال والأقوال بالصیغة الحسنة، وبعکسه یقع القبح وتتشوه الصورة، ولا بأس أن نبین ذلک من خلال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أن تنفق فإن زاد عن حده فهو إسراف وإن قصر عن حده فهو بخل، وهکذا تجری القاعدة فی الأمور الأخری، وخیر ما یؤکد ذلک قول الإمام العسکری علیه السلام إذ یقول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للسَّخاءِ مِقْداراً فإنْ زادَ علَیهِ فهُو سَرَفٌ، وللحَزْمِ مِقْداراً فإنْ زادَ عَلَیهِ فهُو جُبْنٌ، وللاقْتِصادِ مِقْداراً فإنْ زادَ علیه فهُو بُخْلٌ، وللشَّجاعَةِ مِقْداراً فإنْ زادَ علَیهِ فهُو تَهوُّرٌ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303" w:name="pg12960_116464"/>
    </w:p>
    <w:p>
      <w:pPr>
        <w:pStyle w:val="BookText"/>
        <w:rPr/>
      </w:pPr>
      <w:bookmarkEnd w:id="303"/>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نحکم علی من نعاشر؟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ینصح أمیر المؤمنین علیه السلام من یرید أن یکوّن رأیاً عن صاحبه أن ینظر إلی أفعاله وصفاته فإن وجد صفة جیدة فلینظر إلی الصفات الأخری هل ستکون بجانبها وهذا ما أشار إلیه الإمام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فی رَجُلٍ خَلّةٌ رائقَةٌ فانْتَظِروا أخَواتِها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لمست بخلاً وسوء خلق من صاحبک فاحکم ببعده عن الإیمان، وذلک ما صرح به رسول الإنسانیة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لا تجْتَمعانِ فی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وسُوءُ الخُلقِ</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5028428_3224264995"/>
      <w:bookmarkStart w:id="305" w:name="_Toc110"/>
      <w:bookmarkEnd w:id="304"/>
      <w:r>
        <w:rPr>
          <w:rtl w:val="true"/>
        </w:rPr>
        <w:t>ثمرات حسن الخلق</w:t>
      </w:r>
      <w:bookmarkEnd w:id="305"/>
    </w:p>
    <w:p>
      <w:pPr>
        <w:pStyle w:val="Heading5"/>
        <w:numPr>
          <w:ilvl w:val="4"/>
          <w:numId w:val="1"/>
        </w:numPr>
        <w:rPr/>
      </w:pPr>
      <w:bookmarkStart w:id="306" w:name="__RefHeading___Toc5028430_3224264995"/>
      <w:bookmarkStart w:id="307" w:name="_Toc111"/>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ما حثت الشرائع وما صدع الأنبیاء علیهم السلام بحسن الخلق إلا لما فیه من فوائد جمة علی مستوی الدنیا والآخرة، ولقد تقدم بیان ثماره فی الآخرة فی أحادیث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کبلوغ صاحب الخلق الحسن درجة الصائمین والقائمین، والقرب من رسول الله صلی الله علیه وآله وسلم مجلسا یوم القیامة، وثقل المیزان بالحسنات والثواب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ثماره فی الدنیا فهی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ینال صاحبه سعة فی رزقه ویکثر أصدقاؤه کما قال ذلک الإمام علی علیه السلام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یَزیدُ فی الرِّزقِ، ویُؤْنِسُ الرِّفاقَ</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308" w:name="pg12960_116465"/>
    </w:p>
    <w:p>
      <w:pPr>
        <w:pStyle w:val="BookText"/>
        <w:rPr/>
      </w:pPr>
      <w:bookmarkEnd w:id="308"/>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قالوا إن دار الظالم خراب، وأقول إن دار سیئ الخلق مثله، ولکن دار من حسن خلقه عامرة بأهلها وبنائها، وعمر سیئ الخلق قصیر مبتور، وعمر حسن الخلق طویل فی طاعة الله تعالی، ولذا نجد الإمام الصادق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وحُسنَ الخُلقِ یَعْمُرانِ الدِّیارَ، ویَزیدانِ فی الأعْمارِ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إذا سر العاقل أن یکون محبوبا ومحترما عند الناس، فما علیه إلا أن یکون ملتزما بحسن الخلق، فإن رسول الله صلی الله علیه وآله وسلم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یُثَبِّتُ المَودَّةَ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5028432_3224264995"/>
      <w:bookmarkStart w:id="310" w:name="_Toc112"/>
      <w:bookmarkEnd w:id="309"/>
      <w:r>
        <w:rPr>
          <w:rtl w:val="true"/>
        </w:rPr>
        <w:t>ــ سوء الخلق فی نظر أهل البیت علیهم السلام</w:t>
      </w:r>
      <w:bookmarkEnd w:id="310"/>
    </w:p>
    <w:p>
      <w:pPr>
        <w:pStyle w:val="BookText"/>
        <w:rPr/>
      </w:pPr>
      <w:r>
        <w:rPr>
          <w:rFonts w:ascii="IRNazanin" w:hAnsi="IRNazanin" w:eastAsia="IRNazanin"/>
          <w:color w:val="111111"/>
          <w:sz w:val="28"/>
          <w:sz w:val="28"/>
          <w:szCs w:val="28"/>
          <w:rtl w:val="true"/>
          <w:lang w:bidi="fa-IR"/>
        </w:rPr>
        <w:t>تقدم الکلام عن حسن الخلق ومکارمه فی نظر أهل البیت علیهم السلام فکان کلاما یسر العقول ویشنف الأسماع ویقوی القلوب ویبعث علی التنافس فی المکارم، فحسن الخلق طیب یتعطر به المؤمنون، وتاج یتزین به العقلاء، ودرع یتوقی بها مجاهدوا النفوس، ووسیلة یتقرب بها المتقربون، وجلباب یتجلبب به أهل الحیاء، ودرجة یرتقی بها أهل العلو والرفعة، وفضل یمنّ به المحسنون، وعدل یحکم به الحاکمون، وبر یبذله أهل المعروف، ورضا تقنع به النفوس، واطمئنان تتحلی به القلوب، وأنس یأنس به الأصحاب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یصیب الجاهلین، ونتانة یفر منها أهل الذوق، ودناءة للنفوس، وتسافل فی الدرجات، وفساد للعمل الصالح، وقرین مانع للخیر، ووحشة للأهل والأحباب، وحاجب عن التوبة، وغم لا ینجلی، وهم لا ینکشف، وعذاب لا یزول إلا بزوال صاحبه، ونکد للعیش، وبعد عن الله تعالی، وجفوة للدین، ومخالفة لسید المرسلین صلی الله علیه وآله وسلم، وترک لسیرة المعصومین علیهم السلام وسبیل إلی النار</w:t>
      </w:r>
      <w:r>
        <w:rPr>
          <w:rFonts w:eastAsia="IRNazanin" w:cs="IRNazanin"/>
          <w:color w:val="111111"/>
          <w:sz w:val="28"/>
          <w:szCs w:val="28"/>
          <w:rtl w:val="true"/>
          <w:lang w:bidi="fa-IR"/>
        </w:rPr>
        <w:t>.</w:t>
      </w:r>
      <w:bookmarkStart w:id="311" w:name="pg12960_116466"/>
    </w:p>
    <w:p>
      <w:pPr>
        <w:pStyle w:val="Heading4"/>
        <w:numPr>
          <w:ilvl w:val="3"/>
          <w:numId w:val="1"/>
        </w:numPr>
        <w:rPr/>
      </w:pPr>
      <w:bookmarkStart w:id="312" w:name="__RefHeading___Toc5028434_3224264995"/>
      <w:bookmarkStart w:id="313" w:name="_Toc113"/>
      <w:bookmarkEnd w:id="311"/>
      <w:bookmarkEnd w:id="312"/>
      <w:r>
        <w:rPr>
          <w:rtl w:val="true"/>
        </w:rPr>
        <w:t>آثار سوء الخلق</w:t>
      </w:r>
      <w:bookmarkEnd w:id="313"/>
    </w:p>
    <w:p>
      <w:pPr>
        <w:pStyle w:val="Heading5"/>
        <w:numPr>
          <w:ilvl w:val="4"/>
          <w:numId w:val="1"/>
        </w:numPr>
        <w:rPr/>
      </w:pPr>
      <w:bookmarkStart w:id="314" w:name="__RefHeading___Toc5028436_3224264995"/>
      <w:bookmarkStart w:id="315" w:name="_Toc114"/>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بعد هذا الوصف الذی وصف أهل البیت علیهم السلام فیه سوء الخلق نجد أنفسنا فی غنی عن ذکر آثاره ولکن لیطمئن قلب القارئ بذکر بعض أحادیث أهل بیت العصمة علیهم السلام الذین حذروا من سوء الخلق وبینّوا سوء عواقبه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ورد عن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لَیَبلُغُ من سُوءِ خُلقِهِ أسْفَلَ دَرَکِ جَهنَّمَ</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أُخبِرُکُم بأبعَدِکُم مِنّی شَبَهاً؟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الفاحِشُ المُتَفَحِّشُ البَذیءُ، البَخیلُ، المُخْتالُ، الحَقودُ، الحَسودُ، القاسِی القَلبَ، البَعیدُ مِن کُلِّ خَیرٍ یُرجی، غَیرُ المَأمونِ مِن کُلِّ شَرٍّ یُتَّقی</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السَّیِّئُ یُفسِدُ العَملَ کما یُفسِدُ الخَلُّ العسَلَ</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أعْوَزَهُ الصَّدیقُ والرَّفیقُ</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ضاقَ رِزْقُهُ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316" w:name="pg12960_116467"/>
    </w:p>
    <w:p>
      <w:pPr>
        <w:pStyle w:val="BookText"/>
        <w:rPr/>
      </w:pPr>
      <w:bookmarkEnd w:id="316"/>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شَرُّ قَرینٍ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نَکَدُ العَیْشِ وعذابُ النَّفْسِ</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یُوحِشُ النَّفسَ، ویَرفَعُ الأُنْسَ</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ورد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5028438_3224264995"/>
      <w:bookmarkStart w:id="318" w:name="_Toc115"/>
      <w:bookmarkEnd w:id="317"/>
      <w:r>
        <w:rPr>
          <w:rtl w:val="true"/>
        </w:rPr>
        <w:t>ــ الحلم</w:t>
      </w:r>
      <w:bookmarkEnd w:id="318"/>
    </w:p>
    <w:p>
      <w:pPr>
        <w:pStyle w:val="BookText"/>
        <w:rPr/>
      </w:pPr>
      <w:r>
        <w:rPr>
          <w:rFonts w:ascii="IRNazanin" w:hAnsi="IRNazanin" w:eastAsia="IRNazanin"/>
          <w:color w:val="111111"/>
          <w:sz w:val="28"/>
          <w:sz w:val="28"/>
          <w:szCs w:val="28"/>
          <w:rtl w:val="true"/>
          <w:lang w:bidi="fa-IR"/>
        </w:rPr>
        <w:t>أشار الإمام الحسین علیه السلام إلی صفة لا غنی عنها فی الحیاة الدنیا لاسیما عند معاشرة اللؤماء والجاهلین، فهذه الصفة تظهر بتمامها فی اسم الحلیم الذی هو من أسماء الله تعالی الحسنی، إلا أن تفسیر هذه الصفة التی یتصف بها الله تعالی غیر تفسیرها عندما یتصف بها العبد، ولکی یتضح الأمر بدرجة أکثر لابد من التعرض لمعرفة مفهوم الحلم لغة واصطلاحا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العجلة، الصفح والستر، هو الأناة وضبط النفس،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وسکن عند غضب أو مکروه مع قدرة وقوة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319" w:name="pg12960_116468"/>
    </w:p>
    <w:p>
      <w:pPr>
        <w:pStyle w:val="BookText"/>
        <w:rPr/>
      </w:pPr>
      <w:bookmarkEnd w:id="319"/>
      <w:r>
        <w:rPr>
          <w:rFonts w:ascii="IRNazanin" w:hAnsi="IRNazanin" w:eastAsia="IRNazanin"/>
          <w:color w:val="111111"/>
          <w:sz w:val="28"/>
          <w:sz w:val="28"/>
          <w:szCs w:val="28"/>
          <w:rtl w:val="true"/>
          <w:lang w:bidi="fa-IR"/>
        </w:rPr>
        <w:t>الحلم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السیطرة علی النفس عند هیجان الغضب وضبطها عن الانتقام مع القدرة علیه دون أن یستلزم ذلک 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أهل البیت علیهم السلام الحلم بأنه من الفضائل التی یتجمل به صاحبه، ویتخذ منه واقیاً من الإصابة بالبلایا والعواقب الوخیمة، بل هو من لوازم الإیمان وکمال العقول، وهو علامة الاتزان، وسبب تکوّن العشیرة، ودلالة علی عبادة صاحبه، ووسیلة لسیادته علی غیره، وطریقة للانتصار علی العدو، ورد للسفیه، ومدعاة للسلم</w:t>
      </w:r>
      <w:r>
        <w:rPr>
          <w:rFonts w:eastAsia="IRNazanin" w:cs="IRNazanin"/>
          <w:color w:val="111111"/>
          <w:sz w:val="28"/>
          <w:szCs w:val="28"/>
          <w:rtl w:val="true"/>
          <w:lang w:bidi="fa-IR"/>
        </w:rPr>
        <w:t>.</w:t>
      </w:r>
    </w:p>
    <w:p>
      <w:pPr>
        <w:pStyle w:val="Heading4"/>
        <w:numPr>
          <w:ilvl w:val="3"/>
          <w:numId w:val="1"/>
        </w:numPr>
        <w:rPr/>
      </w:pPr>
      <w:bookmarkStart w:id="320" w:name="__RefHeading___Toc5028440_3224264995"/>
      <w:bookmarkStart w:id="321" w:name="_Toc116"/>
      <w:bookmarkEnd w:id="320"/>
      <w:r>
        <w:rPr>
          <w:rtl w:val="true"/>
        </w:rPr>
        <w:t>بحث عقائدی</w:t>
      </w:r>
      <w:bookmarkEnd w:id="321"/>
    </w:p>
    <w:p>
      <w:pPr>
        <w:pStyle w:val="Heading5"/>
        <w:numPr>
          <w:ilvl w:val="4"/>
          <w:numId w:val="1"/>
        </w:numPr>
        <w:rPr/>
      </w:pPr>
      <w:bookmarkStart w:id="322" w:name="__RefHeading___Toc5028442_3224264995"/>
      <w:bookmarkStart w:id="323" w:name="_Toc117"/>
      <w:bookmarkEnd w:id="322"/>
      <w:r>
        <w:rPr>
          <w:rtl w:val="true"/>
        </w:rPr>
        <w:t>غضب وحلم الله تعالی</w:t>
      </w:r>
      <w:bookmarkEnd w:id="323"/>
    </w:p>
    <w:p>
      <w:pPr>
        <w:pStyle w:val="BookText"/>
        <w:rPr/>
      </w:pPr>
      <w:r>
        <w:rPr>
          <w:rFonts w:ascii="IRNazanin" w:hAnsi="IRNazanin" w:eastAsia="IRNazanin"/>
          <w:color w:val="111111"/>
          <w:sz w:val="28"/>
          <w:sz w:val="28"/>
          <w:szCs w:val="28"/>
          <w:rtl w:val="true"/>
          <w:lang w:bidi="fa-IR"/>
        </w:rPr>
        <w:t>تقدم الکلام عن أن الحلم هو الأناة وضبط النفس والسکن عند الغضب، فلذا ورد فی الآیات الکریمة والأحادیث الشریفة ما یصرح بأن الله سبحانه یتصف بالحلم ویتسمی بالحلیم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عَلَیْکُمْ فِیمَا عَرَّضْتُمْ بِهِ مِنْ خِطْبَةِ النِّسَاءِ أَوْ أَکْنَنْتُمْ فِی أَنْفُسِکُمْ عَلِمَ اللَّهُ أَنَّکُمْ سَتَذْکُرُونَهُنَّ وَلَکِنْ لَا تُوَاعِدُوهُنَّ سِرًّا إِلَّا أَنْ تَقُولُوا قَوْلًا مَعْرُوفًا وَلَا تَعْزِمُوا عُقْدَةَ النِّکَاحِ حَتَّی یَبْلُغَ الْکِتَابُ أَجَلَهُ وَاعْلَمُوا أَنَّ اللَّهَ یَعْلَمُ مَا فِی أَنْفُسِکُمْ فَاحْذَرُوهُ وَاعْلَمُوا أَنَّ اللَّهَ غَفُورٌ حَلِیمٌ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 وَیَغْفِرْ لَکُمْ وَاللَّهُ شَکُورٌ حَلِیمٌ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الآیات الأخری التی تصرح بذلک، کما ورد أیضا فی الأحادیث الشریفة، عن النبی صلی الله علیه وآله وسلم، من دعائه فی یوم الأحزاب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أنت الحلیم الذی لا یجهل</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 عن الإمام الکاظم علیه السلام فی صفة الله تعالی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 الذی لا یعجل</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لا شک فیه أن الاتصاف بالحلم لا یأتی إلا بعد غضب یعتری الساکن فیهیج بسببه فیبادر إلی رد فعل عنیف أو یحاول ضبط نفسه والسیطرة علی سلوکه، فیلزم من ذلک حدوث تغیر فی حاله، ولکن لا تجری هذه التغیرات فی الله سبحانه لاستحالة قیام الحوادث وطرئها علی ذاته سبحانه لأنه واجب الوجود، ولکی یتضح الأمر جلیا لابد من الوقوف علی معنی الغضب الإلهی سوالحلم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الاطلاع علی معنی الغضب الإلهی لابد أن نعرف أن الله تعالی یغضب علی عباده العصاة کما ورد ذلک فی کثیر من الآیات الشریفة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أَیْنَ مَا ثُقِفُوا إِلَّا بِحَبْلٍ مِنَ اللَّهِ وَحَبْلٍ مِنَ النَّاسِ وَبَاءُوا بِغَضَبٍ مِنَ اللَّهِ وَضُرِبَتْ عَلَیْهِمُ الْمَسْکَنَةُ ذَلِکَ بِأَنَّهُمْ کَانُوا یَکْفُرُونَ بِآَیَاتِ اللَّهِ وَیَقْتُلُونَ الْأَنْبِیَاءَ بِغَیْرِ حَقٍّ ذَلِکَ بِمَا عَصَوْا وَکَانُوا یَعْتَدُونَ</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وَلَا تَطْغَوْا فِیهِ فَیَحِلَّ عَلَیْکُمْ غَضَبِی وَمَنْ یَحْلِلْ عَلَیْهِ غَضَبِی فَقَدْ هَوَی</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الآیات الأخری التی تصرح بذلک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فی الحدیث الشریف عن النبی صلی الله علیه وآله وسلم ما یؤکد ذلک کما فی قوله صلی الله علیه وآله وسلم لما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أکُونَ آمِناً مِن سَخَطِ اللهِ ــ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 علی أحَدٍ تَأمَنْ غَضَبَ اللهِ وسَخَطَهُ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الإمام الباقر علیه السلام أن الغضب  مذکور فی التوراة أیضا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أمسِکْ غَضَبَکَ عَمَّن مَلَّکتُکَ علَیهِ، أکُفَّ عنکَ غَضَبِی</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السید المسیح علیه السلام یؤکد أن الأدیان السماویة تشیر إلی أن الله تعالی یغضب ویحل غضبه علی من یستحقه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الحَوارِیُّونَ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الأشیاءِ أشَدُّ؟ــ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الأشیاءِ غَضَبُ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یُتَّقی غَضَبُ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تَغضَبُوا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عرفنا بموجب الآیات الکریمة والأحادیث الشریفة أن الله تعالی یغضب</w:t>
      </w:r>
    </w:p>
    <w:p>
      <w:pPr>
        <w:pStyle w:val="BookText"/>
        <w:rPr/>
      </w:pPr>
      <w:r>
        <w:rPr>
          <w:rFonts w:ascii="IRNazanin" w:hAnsi="IRNazanin" w:eastAsia="IRNazanin"/>
          <w:color w:val="111111"/>
          <w:sz w:val="28"/>
          <w:sz w:val="28"/>
          <w:szCs w:val="28"/>
          <w:rtl w:val="true"/>
          <w:lang w:bidi="fa-IR"/>
        </w:rPr>
        <w:t>علی من یستحق الغضب وینزل غضبه علی ذلک العاصی المستحق لهذا الغضب وعرفنا من خلال الآیات التی تقدم ذکرها فی ذکر صفة الحلم بأنه تعالی یتصف بالحلم ویصف نفسه سبحانه بالحلیم، فبعد هذا صار من الضروری أن نعرف المعنی الحقیقی لغضب الله تعالی وحلمه علی عباده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أهل اللغة الغضب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وحب الانتقام من المبغوض</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المعجم الوسیط، غضب علیه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علیه وأراد الانتقام منه،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لانفعال تتمیز بالمیل إلی الاعتداء</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الغضب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هیاج یعتری الإنسان یدفعه إلی رد فعل عنیف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تأملنا ما تقدم من معان للغضب لا نجدها تصلح للإنطباق علی الغضب الإلهی لما فیها من فساد عقائدی فلم یبقَ لنا إلا أن نطرق باب أهل بیت العصمة علیهم السلام لیعرفونا المعنی الحقیقی لغضب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من محاورة بین رجل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الصادق علیه السلام فی ذلک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جل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یَحْلِلْ عَلَیْهِ غَضَبِی فَقَدْ هَوَی</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غضب الله؟</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عقابه یا عمرو، ومن ظن أن الله یغیره شیء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توحید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عن جعفر 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أخبرنی عن الله عز وجل هل له رضا وسخط؟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ولیس ذلک علی ما یوجد فی المخلوقین ولکن غضب الله عقابه، ورضاه ثوابه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التأمل فی هذین الحدیثین الشریفین یتضح لنا المعنی الحقیقی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إلا عقابه أو عذابه ولیس ثورة وهیاجاً وتغییراً لاستحالة ذلک فی الذات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المعنی الحقیقی لحلم الله تعالی هو الغض عن معاصی العباد، وأنه لا یعجل فی مؤاخذتهم، بل یمهل ولا یهمل أی یرجئ العقوبة إلی حین آخر بحکمته، وهذا ما أکده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الله عز وجل إلی أخی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تأمن مکری حتی تدخل جنتی، فاهتز عزیز یبکی، فأوصی الله إلیه لا تبک یا عزیز، فإن عصیتنی بجهلک غفرت لک بحلمی، لأنی کریم لا أعجل بالعقوبة علی عبادی وأنا أرحم الراحمین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الغضب الإلهی هو العقاب والعذاب ولیس هیاجا أو فورة دم تعالی الله عن ذلک علوا کبیرا، وأمّا الحلم فهو تأخیر العقوبة وإرجاؤها إلی حین ولیس سکنا وهدوءاً وضبط نفس لاستحالة اتصافه بذلک لأنه تعالی لیس محلا لطروء الحوادث أو التغیر</w:t>
      </w:r>
      <w:r>
        <w:rPr>
          <w:rFonts w:eastAsia="IRNazanin" w:cs="IRNazanin"/>
          <w:color w:val="111111"/>
          <w:sz w:val="28"/>
          <w:szCs w:val="28"/>
          <w:rtl w:val="true"/>
          <w:lang w:bidi="fa-IR"/>
        </w:rPr>
        <w:t>.</w:t>
      </w:r>
      <w:bookmarkStart w:id="324" w:name="pg12960_116473"/>
    </w:p>
    <w:p>
      <w:pPr>
        <w:pStyle w:val="Heading4"/>
        <w:numPr>
          <w:ilvl w:val="3"/>
          <w:numId w:val="1"/>
        </w:numPr>
        <w:rPr/>
      </w:pPr>
      <w:bookmarkStart w:id="325" w:name="__RefHeading___Toc5028444_3224264995"/>
      <w:bookmarkStart w:id="326" w:name="_Toc118"/>
      <w:bookmarkEnd w:id="324"/>
      <w:bookmarkEnd w:id="325"/>
      <w:r>
        <w:rPr>
          <w:rtl w:val="true"/>
        </w:rPr>
        <w:t>الحلم فی نظر أهل البیت علیهم السلام</w:t>
      </w:r>
      <w:bookmarkEnd w:id="326"/>
    </w:p>
    <w:p>
      <w:pPr>
        <w:pStyle w:val="Heading5"/>
        <w:numPr>
          <w:ilvl w:val="4"/>
          <w:numId w:val="1"/>
        </w:numPr>
        <w:rPr/>
      </w:pPr>
      <w:bookmarkStart w:id="327" w:name="__RefHeading___Toc5028446_3224264995"/>
      <w:bookmarkStart w:id="328" w:name="_Toc119"/>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الحلم هذه الصفة التی لا یستغنی عنها العقلاء فسرها أهل البیت علیهم السلام بأنها الربط الشدید لفوهة النفس لکی لا یخرج غضبها والسیطرة والاستیلاء علی القلب عندما تعصف به فورة الدم ولذلک قال الإمام الحسن علیه السلام وقد سئل عن 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 وملک النفس</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الإمام أمیر المؤمنین علیه السلام الحلم بأنه القدرة علی الاحتمال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العلم الحلم، وکمال الحلم کثرة الاحتمال والکظم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یدعو الإمام إلی أن یترجم الحلیم حلمه إلی تجلد وسکوت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کالصبر والصمت</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رسول الله صلی الله علیه وآله وسلم إلی زاویة أخری لیعرف لنا الحلم بالعشرة الهادئة التی یضطر إلیها الإنسان عند ابتلائه بلئیم أو أحمق أو سیئ العشرة ولذا نجده یقول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بِحَلیمٍ مَن لَم یُعاشِرْ بالمَعروفِ مَن لابُدَّ لَهُ مِن مُعاشَرَتِهِ حَتّی یَجعَلَ اللهُ لَهُ مِن ذلک مَخرَجاً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الإمام الباقر علیه السلام أن دفع الشر والضرر من أفراد الحلم الذی یحتاج عند الابتلاء بذلک کما فی قوله 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الحَلیمُ الّذی لا یَتّقی أحَداً فی مکانِ التَّقوی</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bookmarkStart w:id="329" w:name="pg12960_116474"/>
    </w:p>
    <w:p>
      <w:pPr>
        <w:pStyle w:val="Heading5"/>
        <w:numPr>
          <w:ilvl w:val="4"/>
          <w:numId w:val="1"/>
        </w:numPr>
        <w:rPr/>
      </w:pPr>
      <w:bookmarkStart w:id="330" w:name="__RefHeading___Toc5028448_3224264995"/>
      <w:bookmarkStart w:id="331" w:name="_Toc120"/>
      <w:bookmarkEnd w:id="329"/>
      <w:bookmarkEnd w:id="330"/>
      <w:r>
        <w:rPr>
          <w:rtl w:val="true"/>
        </w:rPr>
        <w:t>ــ آثار الحلم</w:t>
      </w:r>
      <w:bookmarkEnd w:id="331"/>
    </w:p>
    <w:p>
      <w:pPr>
        <w:pStyle w:val="BookText"/>
        <w:rPr/>
      </w:pPr>
      <w:r>
        <w:rPr>
          <w:rFonts w:ascii="IRNazanin" w:hAnsi="IRNazanin" w:eastAsia="IRNazanin"/>
          <w:color w:val="111111"/>
          <w:sz w:val="28"/>
          <w:sz w:val="28"/>
          <w:szCs w:val="28"/>
          <w:rtl w:val="true"/>
          <w:lang w:bidi="fa-IR"/>
        </w:rPr>
        <w:t>لا شک أن لکل فضیلة یتصف بها الإنسان من ثمرات دنیویة وأخرویة جزاءً لما اتصف به ومن تلک الفضائل فضیلة الحلم التی تعود علی صاحبها بثمرات لا غنی عنها لمن أراد الرفعة والمودة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التحلی بالحلم یوجب السیادة والتقدم علی الآخرین کما جاء ذلک علی لسان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حَلُمَ سادَ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ومن ینشد السلامة والابتعاد عن الدخول فی الاختلافات التی توقع الضرر فلیتصف بالحلم عند تعامله مع الآخرین کما دل علی ذلک قول إمام الموحدین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ثمرة الحلمِ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إذا دخل المرء فی أزمة مع غیره إلی درجة العداء وکان راغبا فی الانتصار علیه فلیتحلی بالحلم لینال مبتغاه کما أشار إلی ذلک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حَلُمَ عن عَدُوِّهِ ظَفِرَ بهِ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ومن أراد الأمان والاطمئنان فی الآخرة من غضب الله تعالی فلیلتزم بالحلم عندما یغضب فی الدنیا وهذا ما أکده إمام المتقین علیه السلام بقوله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عِندَ شِدَّةِ الغَضَبِ یُؤمِنُ غَضَبَ الجَبّارِ</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332" w:name="pg12960_116475"/>
    </w:p>
    <w:p>
      <w:pPr>
        <w:pStyle w:val="Heading5"/>
        <w:numPr>
          <w:ilvl w:val="4"/>
          <w:numId w:val="1"/>
        </w:numPr>
        <w:rPr/>
      </w:pPr>
      <w:bookmarkStart w:id="333" w:name="__RefHeading___Toc5028450_3224264995"/>
      <w:bookmarkStart w:id="334" w:name="_Toc121"/>
      <w:bookmarkEnd w:id="332"/>
      <w:bookmarkEnd w:id="333"/>
      <w:r>
        <w:rPr>
          <w:rtl w:val="true"/>
        </w:rPr>
        <w:t>ــ أسئلة مهمة</w:t>
      </w:r>
      <w:bookmarkEnd w:id="33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معتادا علی الغضب ولم أستطع أن أملک نفسی فما هو العلاج؟</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ینصح الإمام أمیر المؤمنین علیه السلام بتدریب النفس علی الحلم حتی یصل صاحبها إلی الاتصاف بالحلم وهذا ما صرح به الإمام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تَکُن حَلیماً فَتَحَلَّمْ؛ فإنَّهُ قَلَّ مَن تَشبَّهَ بقَومٍ إلاّ أوْشَکَ أنْ یکونَ مِنهُم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القرآن الکریم إبراهیم بأنه حلیم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 الله تعالی بأنه حلیم أیضا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غَفُورٌ حَلِیمٌ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یصح تسمیة إبراهیم علیه السلام باسم من الأسماء الحسنی المختصة بالله تعالی؟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الله تعالی متصف بالحلم بمعنی تأخیر العقوبة دون حدوث انفعال فی ذاته المقدسة، بینما یتصف إبراهیم علیه السلام بالحلم بعد حدوث انفعال فی ذاته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الله تعالی حلیم بالاستقلال دون تعلم أو تربیة تلقاهما من أحد، وأمّا إبراهیم علیه السلام فهو حلیم بتأدیب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نمیّز بین الحلیم والجبان؟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اقترن السکون وضبط النفس بالقدرة علی الرد والانتقام فصاحبه حلیم وإذا فقد القدرة علی الرد فهو عجز وجبن وذل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القرآن الکریم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عَلِیمٌ حَکِیمٌ</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هناک علاقة بین العلم والحلم؟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أن نتصور عالماً لا یتحلی بالفضائل لاسیما بفضیلة الحلم لما لهذه الفضیلة من أهمیة فی حیاة العلماء الذین أخذوا علی أنفسهم تعلیم الجاهلین والصبر علی إرشادهم وتحمل نزفهم وهذا لا یتم إلا بالتحلی بصفة الحلم، وما جاء عن أهل البیت علیهم السلام ما أکد هذا المعنی کقول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 ما جُمِعَ شَیءٌ إلی شَیءٍ أفضَلَ مِن حِلمٍ إلی عِلمٍ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أمیر المؤمنین علیه السلام الذی یشیر إلی أن العلم لا یعطی فائدة ترجی إلا إذا ازدوج مع الحلم کما فی هذا الحدیث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یُثْمِرَ العِلمُ حتّی یُقارِنَهُ الحِلمُ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الإمام الباقر علیه السلام أن اللباس الذی یلبسه العلماء هو الحلم فلذلک یقول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لِباسُ العالِمِ، فلا تَعْرَیَنَّ مِنهُ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bookmarkStart w:id="335" w:name="pg12960_116477"/>
    </w:p>
    <w:p>
      <w:pPr>
        <w:pStyle w:val="Heading5"/>
        <w:numPr>
          <w:ilvl w:val="4"/>
          <w:numId w:val="1"/>
        </w:numPr>
        <w:rPr/>
      </w:pPr>
      <w:bookmarkStart w:id="336" w:name="__RefHeading___Toc5028452_3224264995"/>
      <w:bookmarkStart w:id="337" w:name="_Toc122"/>
      <w:bookmarkEnd w:id="335"/>
      <w:bookmarkEnd w:id="336"/>
      <w:r>
        <w:rPr>
          <w:rtl w:val="true"/>
        </w:rPr>
        <w:t>ــ الوفاء</w:t>
      </w:r>
      <w:bookmarkEnd w:id="337"/>
    </w:p>
    <w:p>
      <w:pPr>
        <w:pStyle w:val="BookText"/>
        <w:rPr/>
      </w:pPr>
      <w:r>
        <w:rPr>
          <w:rFonts w:ascii="IRNazanin" w:hAnsi="IRNazanin" w:eastAsia="IRNazanin"/>
          <w:color w:val="111111"/>
          <w:sz w:val="28"/>
          <w:sz w:val="28"/>
          <w:szCs w:val="28"/>
          <w:rtl w:val="true"/>
          <w:lang w:bidi="fa-IR"/>
        </w:rPr>
        <w:t>الوفاء فضیلة وعلامة تدل علی أن صاحبها من أهل المعروف والرفعة والعلو لما فیها من آثار حمیدة فی الدنیا والآخرة، والاتصاف بالوفاء یتم عن نفس عزیزة تحترم عهودها وأقوالها وعقودها وشروطها، وهی لباس المؤمنین قبل غیرهم فلذا نجد القرآن الکریم فی آیات متعددة أکد علی ضرورة الاتصاف بالوفاء بل أمر بذلک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وَأَنْتُمْ حُرُمٌ إِنَّ اللَّهَ یَحْکُمُ مَا یُرِیدُ</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 وَأَوْفُوا بِالْعَهْدِ إِنَّ الْعَهْدَ کَانَ مَسْئُولًا</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یطّلع القارئ الکریم علی مفهوم الوفاء لابد من معرفة معنی الوفاء لغة واصطلاحاً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الوفاء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فلان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آداه، وفی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وفی فلانا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أوفاه إیاه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الوفاء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حفظ العهد وعدم نقضه، والالتزام بالوعد وتحقیقه وامضاء العقود وعدم الرجوع فیها دون مسوّغ</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الوفاء وسیلة لدرء صفة الغدر القبیحة، وعلامة علی إیمان المؤمن، وردع</w:t>
      </w:r>
    </w:p>
    <w:p>
      <w:pPr>
        <w:pStyle w:val="BookText"/>
        <w:rPr/>
      </w:pPr>
      <w:r>
        <w:rPr>
          <w:rFonts w:ascii="IRNazanin" w:hAnsi="IRNazanin" w:eastAsia="IRNazanin"/>
          <w:color w:val="111111"/>
          <w:sz w:val="28"/>
          <w:sz w:val="28"/>
          <w:szCs w:val="28"/>
          <w:rtl w:val="true"/>
          <w:lang w:bidi="fa-IR"/>
        </w:rPr>
        <w:t>لدفع الازدراء والانتقاص، وجمال یزین الأخوّة، ورفعة بین الناس، وأحد الأسس الدینیة، ورکن من الأرکان الأخلاقیة، وعنوان للمودّة، وقرین للصدق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حثت الشریعة الإسلامیة علی ضرورة الوفاء بالعهد والعقد والشرط والوعد، وأشارت الأحادیث الشریفة إلی هذه الفضیلة وسموها کما فی الأحادیث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الکَرَمُ فَضلٌ، الوَفاءُ نُبلٌ</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تَوأمُ الصِّدقِ</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الوفاءِ یُعرَفُ الأبرارُ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بعض الأحادیث التی تشیر إلی منزلة صاحب هذه الفضیلة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أقرَبُکُم غَداً مِنّی فی المَوقِفِ أصدَقُکُم لِلحَدیثِ، وأدَّاکُم لِلأمانَةِ، وأوفاکُم بالعَهدِ، وأحسَنُکُم خُلقاً، وأقرَبُکُم مِن النّاسِ</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 آخر یصرح أن الوفاء سببٌ فی جعل صاحبه من المصطفین عند الله تعالی وعند الناس کما فی قوله أمیر المؤمنین علیه السلام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الوَفَاءَ اسْتَحَقَّ الاصْطِفَاءَ</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338" w:name="pg12960_116479"/>
    </w:p>
    <w:p>
      <w:pPr>
        <w:pStyle w:val="Heading5"/>
        <w:numPr>
          <w:ilvl w:val="4"/>
          <w:numId w:val="1"/>
        </w:numPr>
        <w:rPr/>
      </w:pPr>
      <w:bookmarkStart w:id="339" w:name="__RefHeading___Toc5028454_3224264995"/>
      <w:bookmarkStart w:id="340" w:name="_Toc123"/>
      <w:bookmarkEnd w:id="338"/>
      <w:bookmarkEnd w:id="339"/>
      <w:r>
        <w:rPr>
          <w:rtl w:val="true"/>
        </w:rPr>
        <w:t>ــ سؤال مهم</w:t>
      </w:r>
      <w:bookmarkEnd w:id="34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لزم من الوفاء تفویت مصلحة ما، فهل یجوز لنا ترکه؟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أخلاقیا وفقهیا حسب ما ورد عن العلماء الأعلام</w:t>
      </w:r>
      <w:r>
        <w:rPr>
          <w:rFonts w:eastAsia="IRNazanin" w:cs="IRNazanin"/>
          <w:color w:val="111111"/>
          <w:sz w:val="28"/>
          <w:szCs w:val="28"/>
          <w:rtl w:val="true"/>
          <w:lang w:bidi="fa-IR"/>
        </w:rPr>
        <w:t>.</w:t>
      </w:r>
    </w:p>
    <w:p>
      <w:pPr>
        <w:pStyle w:val="Heading4"/>
        <w:numPr>
          <w:ilvl w:val="3"/>
          <w:numId w:val="1"/>
        </w:numPr>
        <w:rPr/>
      </w:pPr>
      <w:bookmarkStart w:id="341" w:name="__RefHeading___Toc5028456_3224264995"/>
      <w:bookmarkStart w:id="342" w:name="_Toc124"/>
      <w:bookmarkEnd w:id="341"/>
      <w:r>
        <w:rPr>
          <w:rtl w:val="true"/>
        </w:rPr>
        <w:t>وقفة</w:t>
      </w:r>
      <w:bookmarkEnd w:id="342"/>
    </w:p>
    <w:p>
      <w:pPr>
        <w:pStyle w:val="Heading5"/>
        <w:numPr>
          <w:ilvl w:val="4"/>
          <w:numId w:val="1"/>
        </w:numPr>
        <w:rPr/>
      </w:pPr>
      <w:bookmarkStart w:id="343" w:name="__RefHeading___Toc5028458_3224264995"/>
      <w:bookmarkStart w:id="344" w:name="_Toc125"/>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أخبرنا القرآن الکریم أن الله تعالی لا یخلف المیعاد کما جاء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وسیفی لمن وعده بالثواب علی عمله الصالح وهذا ما وهذا ما صرح به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وَعَدَهُ اللهُ علی عَمَلٍ ثَواباً فهُو مُنجِزُهُ لَهُ، ومَن أوعَدَهُ علی عَمَلٍ عِقاباً فهُو فِیهِ بالخِیارِ</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هذا القول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أفِیضُوا فی ذِکرِ اللهِ فإنَّهُ أحسَنُ الذِکرِ، وارغَبوا فیما وَعَدَ المُتَّقینَ فإنَّ وَعدَهُ أصدَقُ الوَعدِ</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هذا الالتزام بتحقیق الوعد إلا وفاء لما وعدنا به، وفی هذه الآیات الکریمة والأحادیث الشریفة تربیة لنا علی ضرورة الوفاء بالوعد، إن الوعد دین فی ذمة صاحبه،</w:t>
      </w:r>
    </w:p>
    <w:p>
      <w:pPr>
        <w:pStyle w:val="BookText"/>
        <w:rPr/>
      </w:pPr>
      <w:r>
        <w:rPr>
          <w:rFonts w:ascii="IRNazanin" w:hAnsi="IRNazanin" w:eastAsia="IRNazanin"/>
          <w:color w:val="111111"/>
          <w:sz w:val="28"/>
          <w:sz w:val="28"/>
          <w:szCs w:val="28"/>
          <w:rtl w:val="true"/>
          <w:lang w:bidi="fa-IR"/>
        </w:rPr>
        <w:t>وحق یجب الوفاء به کما أمر بذلک رسول الله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دین ویل لمن وعد ثم أخلف، ویل لمن وعد ثم أخلف ویل لمن وعد ثم أخلف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هذا التشدید علی الوفاء بالوعد إلا علامة علی سمو ورفعة الأخلاق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نری عظمة الإسلام من خلال هذه الفضیلة لابد أن نطلع علی ما قاله أئمة المسلمین علیهم السلام بالحق فهذا أمیر المؤمنین علیه السلام یصور لنا حاله عند إعطائه وعداً لأحد الناس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باتَ لِرجُلٍ عِندی مَوعِدٌ قَطُّ فباتَ یَتَمَلْمَلُ علی فِراشِهِ لِیَغدوَ بالظَّفَرِ بحاجَتِهِ، أشَدَّ مِن تَمَلمُلی علی فِراشی حِرصاً علَی الخُروجِ إلَیهِ مِن دَینِ عِدَتِهِ، وخَوفاً مِن عائقٍ یُوجِبُ الخُلفَ؛ فإنّ خُلفَ الوَعدِ لَیسَ مِن أخلاقِ الکِرامِ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ونردف قول أمیر المؤمنین علیه السلام بقول الإمام الصادق علیه السلام الذی ینقل لنا ما أصاب رسول الله صلی الله علیه وآله وسلم من جراء التزامه بوعد قطعه لرجل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وآله وسلم واعَدَ رجُلاً إلَی الصَّخرَةِ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لکَ ها هُنا حتّی تَأتیَ،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الشَّمسُ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أنَّکَ تَحَوَّلتَ إلَی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وَعَدتُهُ إلی هاهُنا وإن لَم یَجِئْ کانَ مِنهُ المَحشَرُ</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فیتضح مما تقدم ضرورة الالتزام بالوعد والوفاء به حتی لو لحق بصاحبه الضرر</w:t>
      </w:r>
      <w:r>
        <w:rPr>
          <w:rFonts w:eastAsia="IRNazanin" w:cs="IRNazanin"/>
          <w:color w:val="111111"/>
          <w:sz w:val="28"/>
          <w:szCs w:val="28"/>
          <w:rtl w:val="true"/>
          <w:lang w:bidi="fa-IR"/>
        </w:rPr>
        <w:t>.</w:t>
      </w:r>
      <w:bookmarkStart w:id="345" w:name="pg12960_116481"/>
    </w:p>
    <w:p>
      <w:pPr>
        <w:pStyle w:val="Heading5"/>
        <w:numPr>
          <w:ilvl w:val="4"/>
          <w:numId w:val="1"/>
        </w:numPr>
        <w:rPr/>
      </w:pPr>
      <w:bookmarkStart w:id="346" w:name="__RefHeading___Toc5028460_3224264995"/>
      <w:bookmarkStart w:id="347" w:name="_Toc126"/>
      <w:bookmarkEnd w:id="345"/>
      <w:bookmarkEnd w:id="346"/>
      <w:r>
        <w:rPr>
          <w:rtl w:val="true"/>
        </w:rPr>
        <w:t>ــ نصیحة معصومیة</w:t>
      </w:r>
      <w:bookmarkEnd w:id="347"/>
    </w:p>
    <w:p>
      <w:pPr>
        <w:pStyle w:val="BookText"/>
        <w:rPr/>
      </w:pPr>
      <w:r>
        <w:rPr>
          <w:rFonts w:ascii="IRNazanin" w:hAnsi="IRNazanin" w:eastAsia="IRNazanin"/>
          <w:color w:val="111111"/>
          <w:sz w:val="28"/>
          <w:sz w:val="28"/>
          <w:szCs w:val="28"/>
          <w:rtl w:val="true"/>
          <w:lang w:bidi="fa-IR"/>
        </w:rPr>
        <w:t>یعلم أهل بیت العصمة علیهم السلام أن بعض الناس قد یخلف الوعد ویترک الوفاء به اضطرارا دون إرادته بسبب عدم قدرته علی إنجاز الوعد فلذا أکدوا علی ترک الوعد عند العلم بعدم القدرة علی الوفاء به کما فی الأحادیث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تَعِدَنَّ عِدَةً لا تَثِقُ مِن نَفسِکَ بإنجازِها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تَعِدَنَّ أخاکَ وَعداً لَیسَ فی یَدِکَ وَفاؤُهُ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الکاظم علیه السلام قال 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عِدْنی ــ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أعِدُکَ وأنا لِما لا أرجو أرجی مِنّی لِما أرجو؟</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5028462_3224264995"/>
      <w:bookmarkStart w:id="349" w:name="_Toc127"/>
      <w:bookmarkEnd w:id="348"/>
      <w:r>
        <w:rPr>
          <w:rtl w:val="true"/>
        </w:rPr>
        <w:t>الاستکبار</w:t>
      </w:r>
      <w:bookmarkEnd w:id="349"/>
    </w:p>
    <w:p>
      <w:pPr>
        <w:pStyle w:val="Heading5"/>
        <w:numPr>
          <w:ilvl w:val="4"/>
          <w:numId w:val="1"/>
        </w:numPr>
        <w:rPr/>
      </w:pPr>
      <w:bookmarkStart w:id="350" w:name="__RefHeading___Toc5028464_3224264995"/>
      <w:bookmarkStart w:id="351" w:name="_Toc128"/>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هذه الصفة من الصفات العجیبة إذ إنها رذیلة من جهة وکمال من جهة أخری، فهی رذیلة بلحاظ العبد وکمال بلحاظ المولی جل وعلا، فالکبر رداء الله تعالی فلا یحق لغیره منزاعته رداءه والتشبه به، بل أن العبد بذاته الفقیرة المحتاجة لا یلیق به أن یکون مستکبرا، فإن فعل ذلک فهو ناشئ من جهله وحماقته، وهذا ما فعله إبلیس فاستحق علی أثره الطرد والتصغیر کما فی قوله تعالی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لابد من معرفة هذه الصفة الذهبیة لغة واصطلاحا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استکبر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عن قبول الحق معاندة وتکبرا، والکبر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والتجبر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الاستکبار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التعالی علی الآخرین وإعطاء قدرٍ لنفسه فوق قدر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فالتکبر خلق إبلیس الذی کان سببا فی طرده من رحمة الله تعالی، فلا یصح لعاقل أن یتصف بهذه الصفة الذمیمة لما لها من عاقبة وخیمة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والکِبَر؛ فإنّهُ أعظَمُ الذُّنوبِ وألأمُ العُیوبِ، وهُو حِلیَةُ إبلیسَ</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الصفة الذمیمة لها آثار وخیمة ندرجها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التکبر یوجب ضیاع الأعمال الصالحة کما فی قول سید المتقین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کانَ مِن فِعلِ اللهِ بإبلیسَ، إذ أحبَطَ عَمَلَهُ الطَّویلَ وجَهدَهُ الجَهیدَ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إبلیسَ یَسلَمُ علَی اللهِ بمثلِ مَعصیَتِهِ؟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التکبر یوجب نقصان العقل کما فی 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قَلبَ امرِئٍ شیءٌ مِن الکِبرِ إلاّ نَقَصَ مِن عَقلِهِ مِثلُ ما دَخَلَهُ مِن ذلکَ، قَلَّ ذلک أو کَثُرَ</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عاقبة التکبر ویکتب صاحبه فی سجل الطغاة الظلمة کما فی قول رسول الله صلی الله علیه وآله وسلم</w:t>
      </w:r>
      <w:r>
        <w:rPr>
          <w:rFonts w:eastAsia="IRNazanin" w:cs="IRNazanin"/>
          <w:color w:val="111111"/>
          <w:sz w:val="28"/>
          <w:szCs w:val="28"/>
          <w:rtl w:val="true"/>
          <w:lang w:bidi="fa-IR"/>
        </w:rPr>
        <w:t>:</w:t>
      </w:r>
      <w:bookmarkStart w:id="352" w:name="pg12960_116483"/>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الرجُلُ یَتکَبَّرُ ویَذهَبُ بنَفسِهِ حتّی یُکتَبَ فی الجَبّارِینَ، فَیُصِیبُهُ ما أصابَهُم</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یُبعد صاحبه عن دار النعیم کما جاء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مَن ماتَ وفی قَلبِهِ مِثقالُ ذَرَّةٍ مِن کِبرٍ لم یَجِدْ رائحَةَ الجَنَّةِ إلاّ أن یَتوبَ قبلَ ذلکَ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5028466_3224264995"/>
      <w:bookmarkStart w:id="354" w:name="_Toc129"/>
      <w:bookmarkEnd w:id="353"/>
      <w:r>
        <w:rPr>
          <w:rtl w:val="true"/>
        </w:rPr>
        <w:t>ــ فوائد</w:t>
      </w:r>
      <w:bookmarkEnd w:id="354"/>
    </w:p>
    <w:p>
      <w:pPr>
        <w:pStyle w:val="BookText"/>
        <w:rPr/>
      </w:pPr>
      <w:r>
        <w:rPr>
          <w:rFonts w:ascii="IRNazanin" w:hAnsi="IRNazanin" w:eastAsia="IRNazanin"/>
          <w:color w:val="111111"/>
          <w:sz w:val="28"/>
          <w:sz w:val="28"/>
          <w:szCs w:val="28"/>
          <w:rtl w:val="true"/>
          <w:lang w:bidi="fa-IR"/>
        </w:rPr>
        <w:t>عند تأمل الأحادیث الشریفة التی وردت عن أهل البیت علیهم السلام تظهر لنا بعض الفوائد العلمیة فیما یرتبط بالتکبر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التکبر صفة قد تصیب حتی الفقیر المعدم إذا کان ذا قلب خالٍ من الخیر کما صرح بذلک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 قد یکونُ فی شِرارِ الناسِ مِن کُلِّ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مَرَّ فی بَعضِ طُرُقِ المَدینَةِ، وسَوداءُ تَلقُطُ السرقِینَ،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عن طریقِ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الطَّریقَ لمَعرضُ، فَهَمَّ بها بعضُ القَومِ أن یَتَناوَلَها، 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جَبّارَةٌ</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قد یکون تباعد بعض الناس عمن تباعد عنه تکبرا ولکن هناک من یتباعد عمن هو متباعد عنه احتراما لنفسه ورفعا لها عن الابتذال کما أشار إلیه الإمام علی علیه السلام فی قوله فی صِفةِ المُتَّقینَ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عمَّن تَباعَدَ عَنهُ زُهدٌ ونَزاهَةٌ، ودُنُوُّهُ مِمَّن دَنا مِنهُ لِینٌ ورَحمَةٌ، لیسَ تَباعُدُهُ بکِبرٍ وعَظَمةٍ، ولا دُنُوُّهُ بمَکرٍ وخَدیعَةٍ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لم یسمح الله تعالی لأحد بالتکبر لأن الکبریاء لباسه وحده الذی لا یلیق إلا به سبحانه کما فی قول إمام المتقین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لَبِسَ العِزَّ والکِبریاءَ، واختارَهُما لنَفسِهِ دونَ خَلقِهِ، وجَعَلَهُما حِمًی وحَرَماً علی غیرِهِ واصطَفاهُما لِجَلالِهِ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إذا کان قلب المرء عارفا بالله تعالی ولکنه محبٌ للجمال فیتظاهر به فلیس هذا من التکبر بشیء وهذا ما دل علیه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مَن کانَ فی قَلبِهِ مِثقالُ ذَرَّةٍ مِن کِبرٍ،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یُحِبُّ أن یکونَ ثَوبُهُ حَسَناً ونَعلُهُ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جَمیلٌ یُحِبُّ الجَمالَ، الکِبرُ بَطَرُ الحَقِّ وغَمْطُ الناسِ</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إن للکبر ظاهراً وباطناً فأمّا الظاهر ما ظهر علی الجوارح وأمّا الباطن ما کان فی قلبه أنه یری نفسه فوق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کل متکبر لا یتکبر إلا بسبب شعوره بالنقص کما دل علی ذلک قول الإمام الصادق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تَکَبَّرَ أو تَجَبَّرَ إلا لِذِلَّةٍ وَجَدَها فی نفسِهِ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من أراد معالجة هذه الصفة الذمیمة فعلیه أن ینظر إلی عظمة الله تعالی ویحقر نفسه أمام عظمة ربه بالطاعات والعبادات کما أرشد إلی ذلک الإمام الحسن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لِمَن عَرَفَ عَظَمَةَ اللهِ أن یَتَعاظَمَ، فإنّ رِفعَةَ الذینَ یَعلَمونَ عَظَمَةَ اللهِ أن یَتَواضَعُوا،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یَعرِفُونَ ما جَلالُ اللهِ أن یَتَذَلَّلُوا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ومن معالجة الکبر ممارسة الحاجات بالید دون الاعتماد علی خادم أو غلام أو أحد أفراد الأسرة فإن ذلک مما یخرج الکبر من النفس وهذا ما نص علیه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حَلَبَ شاتَهُ ورَقَعَ قَمیصَهُ وخَصَفَ نَعلَهُ وواکَلَ خادِمَهُ وحَمَلَ مِن سُوقِهِ، فَقَد بَرِئَ مِن الکِبرِ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إذا أردت العلو والرفعة فعلیک بالتواضع هذا ما أمر به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للهِ دَرجَةً یَرفَعْهُ اللهُ دَرَجَةً حتّی یَجعَلَهُ اللهُ فی أعلی عِلِّیِّینَ، ومَن تکبَّرَ علَی اللهِ دَرَجَةً یَضَعْهُ اللهُ دَرجَةً حتّی یَجعَلَهُ فی أسفلِ سافِلینَ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تذکر أن المتکبر لا یحشر کما یحشر الناس بل سیکون أصغر شیء حتی یسحق بأقدام أهل المحشر کما ورد ذلک فی قول رسول الله صلی الله علیه وآله وسلم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 الجَبّارُونَ المُتَکَبِّرُونَ یَومَ القِیامَةِ فی صُوَرِ الذَّرِّ، یَطَؤهُم الناسُ لِهَوانِهِم علَی اللهِ تعالی</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bookmarkStart w:id="355" w:name="pg12960_116486"/>
    </w:p>
    <w:p>
      <w:pPr>
        <w:pStyle w:val="Heading5"/>
        <w:numPr>
          <w:ilvl w:val="4"/>
          <w:numId w:val="1"/>
        </w:numPr>
        <w:rPr/>
      </w:pPr>
      <w:bookmarkStart w:id="356" w:name="__RefHeading___Toc5028468_3224264995"/>
      <w:bookmarkStart w:id="357" w:name="_Toc130"/>
      <w:bookmarkEnd w:id="355"/>
      <w:bookmarkEnd w:id="356"/>
      <w:r>
        <w:rPr>
          <w:rtl w:val="true"/>
        </w:rPr>
        <w:t>ــ السفه</w:t>
      </w:r>
      <w:bookmarkEnd w:id="357"/>
    </w:p>
    <w:p>
      <w:pPr>
        <w:pStyle w:val="BookText"/>
        <w:rPr/>
      </w:pPr>
      <w:r>
        <w:rPr>
          <w:rFonts w:ascii="IRNazanin" w:hAnsi="IRNazanin" w:eastAsia="IRNazanin"/>
          <w:color w:val="111111"/>
          <w:sz w:val="28"/>
          <w:sz w:val="28"/>
          <w:szCs w:val="28"/>
          <w:rtl w:val="true"/>
          <w:lang w:bidi="fa-IR"/>
        </w:rPr>
        <w:t>کل جمیل فی باطنه یرغب أن یکون ذا ظاهر جمیل أیضا فیسعی لنیل الفضائل ویجاهد نفسه لیتحلی بها، ومن هذه الفضائل التی یتمنی المرء التحلی بها الوقار والاتزان والتعقل وهذه الفضائل لا تجتمع مع السفه فی حال من الأحوال لاسیما إذا عرفنا أن السفه کما ورد فی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الخفة والطیش والجهل وعدم الحلم ورداءة الخلق</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اصطلح علیه فالسفه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سلوک بعید عن العقل والعلم والاحترام یسقط صاحبه من أعین الناس، فلذلک صار سببا فی نفرة الأصدقاء والأحبة کما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والسَّفَهَ؛ فإنّهُ یُوحِشُ الرِّفاقَ</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یکون مدعاة لشتم صاحبه وإلحاق الضرر به کما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 مِفتاحُ السِّبابِ</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 یَجلِبُ الشرَّ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للسفه آثار وخیمة تدعو العاقل للهروب من هذه الصفة القبیحة</w:t>
      </w:r>
      <w:r>
        <w:rPr>
          <w:rFonts w:eastAsia="IRNazanin" w:cs="IRNazanin"/>
          <w:color w:val="111111"/>
          <w:sz w:val="28"/>
          <w:szCs w:val="28"/>
          <w:rtl w:val="true"/>
          <w:lang w:bidi="fa-IR"/>
        </w:rPr>
        <w:t>.</w:t>
      </w:r>
      <w:bookmarkStart w:id="358" w:name="pg12960_116487"/>
    </w:p>
    <w:p>
      <w:pPr>
        <w:pStyle w:val="Heading4"/>
        <w:numPr>
          <w:ilvl w:val="3"/>
          <w:numId w:val="1"/>
        </w:numPr>
        <w:rPr/>
      </w:pPr>
      <w:bookmarkStart w:id="359" w:name="__RefHeading___Toc5028470_3224264995"/>
      <w:bookmarkStart w:id="360" w:name="_Toc131"/>
      <w:bookmarkEnd w:id="358"/>
      <w:bookmarkEnd w:id="359"/>
      <w:r>
        <w:rPr>
          <w:rtl w:val="true"/>
        </w:rPr>
        <w:t>أسئلة مهمة</w:t>
      </w:r>
      <w:bookmarkEnd w:id="36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السفه فی نظر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أهل البیت علیهم السلام بعض الناس الذین یسلکون سلوکا مشینا من خلال معاشرة الوضیع والدونی، أو من یرتکب جریمة شرب المسکر کما فی قول الإمامین الحسن والباقر علیهما السلام إذ یقول الإمام الحسن علیه السلام، لما سئل عن السفه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الدُّناةِ ومُصاحَبَةُ الغُواةِ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تُؤْتُوا السُّفَهَاءَ أَمْوَالَکُمُ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یَشرَبُ المُسکِرَ فَهُوَ سَفِیهٌ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علامة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للسفیه علامات یعرف من خلالها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یتجاوز علی من هو أقل رتبة أو مقاما، وینقاد ویطیع لمن هو أعلی منه رتبة ومقاما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السَّفَهَ خُلقٌ لَئِیمٌ،یَستَطِیلُ علی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ویَخْضَعُ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السفیه من یبذر الأموال ویجهل التصرف بها کما دل علی ذلک قول الإمام أبی عبد الله علیه السلام عندما سأله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السَّفیهُ؟</w:t>
      </w:r>
      <w:bookmarkStart w:id="361" w:name="pg12960_116488"/>
    </w:p>
    <w:p>
      <w:pPr>
        <w:pStyle w:val="BookText"/>
        <w:rPr/>
      </w:pPr>
      <w:bookmarkEnd w:id="361"/>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یَشتَرِی الدِّرهَمَ بِأضعافِهِ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نتعامل مع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مجموعة إرشادات وآداب للتعامل مع السفیه صدرت عن أهل البیت علیهم السلام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قابل السفیه بسعة الصدر وعدم الوقوع فی الغضب کما قال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غاظَکَ بِقُبحِ السَّفَةِ عَلَیْکَ، فَغِظهُ بِحُسنِ الحِلمِ عَنهُ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ترک الرد علی مخاطبة السفیه وترک العتب معه لما فیه من ضرر کبیر، وهذا ما أشار إلیه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عَذَلَ سَفیهاً فقد عَرَّضَ للسَّبِّ نَفسَهُ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5028472_3224264995"/>
      <w:bookmarkStart w:id="363" w:name="_Toc132"/>
      <w:bookmarkEnd w:id="362"/>
      <w:r>
        <w:rPr>
          <w:rtl w:val="true"/>
        </w:rPr>
        <w:t>بحث عقائدی</w:t>
      </w:r>
      <w:bookmarkEnd w:id="363"/>
    </w:p>
    <w:p>
      <w:pPr>
        <w:pStyle w:val="Heading5"/>
        <w:numPr>
          <w:ilvl w:val="4"/>
          <w:numId w:val="1"/>
        </w:numPr>
        <w:rPr/>
      </w:pPr>
      <w:bookmarkStart w:id="364" w:name="__RefHeading___Toc5028474_3224264995"/>
      <w:bookmarkStart w:id="365" w:name="_Toc133"/>
      <w:bookmarkEnd w:id="364"/>
      <w:r>
        <w:rPr>
          <w:rtl w:val="true"/>
        </w:rPr>
        <w:t>ــ الغلو</w:t>
      </w:r>
      <w:bookmarkEnd w:id="365"/>
    </w:p>
    <w:p>
      <w:pPr>
        <w:pStyle w:val="BookText"/>
        <w:rPr/>
      </w:pPr>
      <w:r>
        <w:rPr>
          <w:rFonts w:ascii="IRNazanin" w:hAnsi="IRNazanin" w:eastAsia="IRNazanin"/>
          <w:color w:val="111111"/>
          <w:sz w:val="28"/>
          <w:sz w:val="28"/>
          <w:szCs w:val="28"/>
          <w:rtl w:val="true"/>
          <w:lang w:bidi="fa-IR"/>
        </w:rPr>
        <w:t>الغلو انحراف عقائدی وزلل أخلاقی یذهب بصاحبه إلی حیث الابتعاد عن الإنصاف ومجانبة الحقیقة، بل یسلک بقلب من ابتلی به فی طریق الدنس والقذارة ویسیر بعقل المتوهم فی طریق الاعوجاج والتعثر، فلذا نجد القرآن الکریم حذر أهل الکتاب من هذا البلاء الفاقر للعقل والدین بقوله تعالی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 إِنَّمَا</w:t>
      </w:r>
      <w:bookmarkStart w:id="366" w:name="pg12960_116489"/>
    </w:p>
    <w:p>
      <w:pPr>
        <w:pStyle w:val="BookText"/>
        <w:rPr/>
      </w:pPr>
      <w:bookmarkEnd w:id="366"/>
      <w:r>
        <w:rPr>
          <w:rFonts w:ascii="Amiri" w:hAnsi="Amiri" w:eastAsia="Amiri" w:cs="Amiri"/>
          <w:color w:val="111111"/>
          <w:sz w:val="28"/>
          <w:sz w:val="28"/>
          <w:szCs w:val="28"/>
          <w:rtl w:val="true"/>
          <w:lang w:bidi="ar-SA"/>
        </w:rPr>
        <w:t>الْمَسِیحُ عِیسَی ابْنُ مَرْیَمَ رَسُولُ اللَّهِ وَکَلِمَتُهُ أَلْقَاهَا إِلَی مَرْیَمَ وَرُوحٌ مِنْهُ فَآَمِنُوا بِاللَّهِ وَرُسُلِهِ وَلَا تَقُولُوا ثَلَاثَةٌ انْتَهُوا خَیْرًا لَکُمْ إِنَّمَا اللَّهُ إِلَهٌ وَاحِدٌ سُبْحَانَهُ أَنْ یَکُونَ لَهُ وَلَدٌ لَهُ مَا فِی السَّمَاوَاتِ وَمَا فِی الْأَرْضِ وَکَفَی بِاللَّهِ وَکِیلًا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تضعوا عیسی بن مریم فوق ما وضعه ربه ولا تصفوه بغیر ما وصفه فإن فعلکم هذا خلاف الدین الذی أراده الله تعالی لکم، فجعلکم المسیح علیه السلام إلها یعبد مع الله تعالی هو عین الزیغ لاسیما وأنتم تعلمون أن المسیح علیه السلام بشر محتاج یأکل الطعام ویمشی فی الأسواق فکیف یرتقی إلی الغنی المطلق وهذا المعنی أکده القرآن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یَأْمُرَکُمْ أَنْ تَتَّخِذُوا الْمَلَائِکَةَ وَالنَّبِیِّینَ أَرْبَابًا أَیَأْمُرُکُمْ بِالْکُفْرِ بَعْدَ إِذْ أَنْتُمْ مُسْلِمُونَ</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5028476_3224264995"/>
      <w:bookmarkStart w:id="368" w:name="_Toc134"/>
      <w:bookmarkEnd w:id="367"/>
      <w:r>
        <w:rPr>
          <w:rtl w:val="true"/>
        </w:rPr>
        <w:t>الإمام الحسین علیه السلام یحذر من الغلو</w:t>
      </w:r>
      <w:bookmarkEnd w:id="368"/>
    </w:p>
    <w:p>
      <w:pPr>
        <w:pStyle w:val="BookText"/>
        <w:rPr/>
      </w:pPr>
      <w:r>
        <w:rPr>
          <w:rFonts w:ascii="IRNazanin" w:hAnsi="IRNazanin" w:eastAsia="IRNazanin"/>
          <w:color w:val="111111"/>
          <w:sz w:val="28"/>
          <w:sz w:val="28"/>
          <w:szCs w:val="28"/>
          <w:rtl w:val="true"/>
          <w:lang w:bidi="fa-IR"/>
        </w:rPr>
        <w:t>وصف الإمام الحسین علیه السلام الغلو بأنه مشکلة عویصة لا حل لها إلا بالتخلص من أسبابه فلذا نجده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والغلوّ ورطة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یتضح لنا معنی قول الإمام علیه السلام لابد من معرفة مفهوم الغلو لغة واصطلاحا</w:t>
      </w:r>
      <w:r>
        <w:rPr>
          <w:rFonts w:eastAsia="IRNazanin" w:cs="IRNazanin"/>
          <w:color w:val="111111"/>
          <w:sz w:val="28"/>
          <w:szCs w:val="28"/>
          <w:rtl w:val="true"/>
          <w:lang w:bidi="fa-IR"/>
        </w:rPr>
        <w:t>:</w:t>
      </w:r>
      <w:bookmarkStart w:id="369" w:name="pg12960_116490"/>
    </w:p>
    <w:p>
      <w:pPr>
        <w:pStyle w:val="BookText"/>
        <w:rPr/>
      </w:pPr>
      <w:bookmarkEnd w:id="369"/>
      <w:r>
        <w:rPr>
          <w:rFonts w:ascii="IRNazanin" w:hAnsi="IRNazanin" w:eastAsia="IRNazanin"/>
          <w:color w:val="111111"/>
          <w:sz w:val="28"/>
          <w:sz w:val="28"/>
          <w:szCs w:val="28"/>
          <w:rtl w:val="true"/>
          <w:lang w:bidi="fa-IR"/>
        </w:rPr>
        <w:t>الغلو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والارتفاع ومجاوزة الحد، وغلو المرء فی الدین تشدد وجاوز الحد وأفرط</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الغلو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 الذی بینته الشریعة وفرضه العقل فی العقائد والتکالیف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فالغلو یجعل العقیدة فاسدة ویخیب أمل صاحبه إذ یتوهم أنه ینال القرب الإلهی من خلال اعتقاده بهذه الطریقة، ولأن الاعتقاد أو التخلق بصفة ما لابد أن یکون بعیدا عن الإفراط والتفریط جاءت الأحادیث الشریفة تتری لتبیّن انحراف المرء الذی یغالی فی عقیدته أو فی أخلاقه کما ورد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لا تَنالُهُما شَفاعَتی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عَسوفٌ غَشومٌ، وغالٍ فی الدِّینِ مارِقٌ</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رکزت الأحادیث التی صدرت عن النبی وأهل بیته الکرام صلوات الله علیهم علی الغلو کونه خروجاً عن الجادة المستقیمة والرأی الصائب، بل هو ابتعاد عن الإسلام کما صرح بذلک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أمَّتِی لاَ نَصِیبَ لَهُمَا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وَالقَدَرِیَّةُ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5028478_3224264995"/>
      <w:bookmarkStart w:id="371" w:name="_Toc135"/>
      <w:bookmarkEnd w:id="370"/>
      <w:r>
        <w:rPr>
          <w:rtl w:val="true"/>
        </w:rPr>
        <w:t>ــ الشیعة براء من الغلو</w:t>
      </w:r>
      <w:bookmarkEnd w:id="3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اتهم الکثیرون الشیعة بأنهم یغالون فی عقیدتهم بإمامة أهل البیت علیهم السلام وبدأوا بإطلاق الأحکام الجائرة علیهم فتارة یصفونهم بالکفر وأخری بالیهود وثالثة بالشرک کما جاء ذلک فی بعض کتب القوم کقول</w:t>
      </w:r>
      <w:r>
        <w:rPr>
          <w:rFonts w:eastAsia="IRNazanin" w:cs="IRNazanin"/>
          <w:color w:val="111111"/>
          <w:sz w:val="28"/>
          <w:szCs w:val="28"/>
          <w:rtl w:val="true"/>
          <w:lang w:bidi="fa-IR"/>
        </w:rPr>
        <w:t>:</w:t>
      </w:r>
      <w:bookmarkStart w:id="372" w:name="pg12960_116491"/>
    </w:p>
    <w:p>
      <w:pPr>
        <w:pStyle w:val="BookText"/>
        <w:rPr/>
      </w:pPr>
      <w:bookmarkEnd w:id="372"/>
      <w:r>
        <w:rPr>
          <w:rFonts w:ascii="IRNazanin" w:hAnsi="IRNazanin" w:eastAsia="IRNazanin"/>
          <w:color w:val="111111"/>
          <w:sz w:val="28"/>
          <w:sz w:val="28"/>
          <w:szCs w:val="28"/>
          <w:rtl w:val="true"/>
          <w:lang w:bidi="fa-IR"/>
        </w:rPr>
        <w:t xml:space="preserve">الدکتور الشعیبی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هذه الفکرة ــ فکرة الغلو ــ نادی بها أصحاب حجر بن عدی الذین قتلوا صبرا بسبب تکفیرهم للخلیفة عثمان، وامتناعهم عن البراءة من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صاحب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والغلاة من الشیعة مذهبهم الحلول</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الشیعة براء من ذلک، بل أنهم ملتزمون بأوامر أهل البیت علیهم السلام التی تنهی عن الغلو وتصف المغالین بالکفر کما ورد عن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 کفار والمفوضة مشرکون</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5028480_3224264995"/>
      <w:bookmarkStart w:id="374" w:name="_Toc136"/>
      <w:bookmarkEnd w:id="373"/>
      <w:r>
        <w:rPr>
          <w:rtl w:val="true"/>
        </w:rPr>
        <w:t>ــ سؤال مهم</w:t>
      </w:r>
      <w:bookmarkEnd w:id="374"/>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روایات فی کتب معینة تصوّر أمیر المؤمنین علیه السلام بأنه یمارس دور الإله سبحانه کالتصویر فی الأرحام أو توزیع الأرزاق أو غیر ذلک مما هو معروف بالصفات الأفعالیة، فما هو قولکم؟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أهل البیت علیهم السلام علی من یقول مثل ذلک القول بالأحادیث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یُقَرِّظُنی بما لیسَ لی، ومُبغِضٌ یَحمِلُهُ شَنَآنی علی أن یَبهَتَنی</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الإمام الرضا علیه السلام أنه 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تَجاوَزَ بأمیرِ المؤمنینَ علیه السلام العُبودیَّةَ فهُو مِن المَغضوبِ علَیهِم ومِنَ الضالِّینَ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وعن الإمام الصادق علیه السلام عندما سأله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قَطْرَ المَطَرِ، وعَدَدَ النُّجومِ ووَرَقَ الشَّجَرِ، ووَزنَ ما فی البَحرِ، وعَددَ التُّرابِ، فَرَفَعَ یَدَهُ إلَی السَّماءِ وقالَ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سبحانَ اللهِ، لا واللهِ ما یَعلمُ هذا إلاّ اللهُ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نری أن فضل أهل البیت علیهم السلام لا یدانیه فضل بعد جدهم المصطفی صلی الله علیه وآله وسلم فلذلک قالوا بعض الأحادیث التی تخرج الإنسان عن حد الإفراط والتفریط کقول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والغُلُوَّ فِینا، قُولُوا إنّا عَبِیدٌ مَربُوبُونَ، وقُولوا فی فَضلِنا ما شِئتُم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تَتَجاوَزوا بنا العُبودِیَّةَ ثُمّ قُولوا ما شِئتُم ولن تَبلُغُوا، وإیّاکُم والغُلُوَّ کَغُلُوِّ النَّصاری؛ فإنّی بَریءٌ مِن الغالِینَ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الإمام المهدی علیه السلام لمحمّد بن هلالٍ الکرخی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علیٍّ، تعالَی اللهُ عَزَّ وجلَّ عمّا یَصِفُونَ، سبحانَهُ وبِحَمدِهِ، لیسَ نَحنُ شُرَکاءَهُ فی عِلمِهِ، ولا فی قُدرَتِهِ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الشریف یؤکد عدم جواز القول بألوهیة أهل البیت علیهم السلام أو أداء أفعال الله تعالی</w:t>
      </w:r>
      <w:r>
        <w:rPr>
          <w:rFonts w:eastAsia="IRNazanin" w:cs="IRNazanin"/>
          <w:color w:val="111111"/>
          <w:sz w:val="28"/>
          <w:szCs w:val="28"/>
          <w:rtl w:val="true"/>
          <w:lang w:bidi="fa-IR"/>
        </w:rPr>
        <w:t>.</w:t>
      </w:r>
      <w:bookmarkStart w:id="375" w:name="pg12960_116493"/>
    </w:p>
    <w:p>
      <w:pPr>
        <w:pStyle w:val="Heading4"/>
        <w:numPr>
          <w:ilvl w:val="3"/>
          <w:numId w:val="1"/>
        </w:numPr>
        <w:rPr/>
      </w:pPr>
      <w:bookmarkStart w:id="376" w:name="__RefHeading___Toc5028482_3224264995"/>
      <w:bookmarkStart w:id="377" w:name="_Toc137"/>
      <w:bookmarkEnd w:id="375"/>
      <w:bookmarkEnd w:id="376"/>
      <w:r>
        <w:rPr>
          <w:rtl w:val="true"/>
        </w:rPr>
        <w:t>بحث أخلاقی</w:t>
      </w:r>
      <w:bookmarkEnd w:id="377"/>
    </w:p>
    <w:p>
      <w:pPr>
        <w:pStyle w:val="Heading5"/>
        <w:numPr>
          <w:ilvl w:val="4"/>
          <w:numId w:val="1"/>
        </w:numPr>
        <w:rPr/>
      </w:pPr>
      <w:bookmarkStart w:id="378" w:name="__RefHeading___Toc5028484_3224264995"/>
      <w:bookmarkStart w:id="379" w:name="_Toc138"/>
      <w:bookmarkEnd w:id="378"/>
      <w:r>
        <w:rPr>
          <w:rtl w:val="true"/>
        </w:rPr>
        <w:t>الفِسق</w:t>
      </w:r>
      <w:bookmarkEnd w:id="379"/>
    </w:p>
    <w:p>
      <w:pPr>
        <w:pStyle w:val="Heading6"/>
        <w:numPr>
          <w:ilvl w:val="5"/>
          <w:numId w:val="1"/>
        </w:numPr>
        <w:rPr/>
      </w:pPr>
      <w:bookmarkStart w:id="380" w:name="__RefHeading___Toc5028486_3224264995"/>
      <w:bookmarkStart w:id="381" w:name="_Toc139"/>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ورد ذکر هذه الدنیة فی الکتاب الکریم بأنها ارتکاب المنکر وفعل المحرمات وتجاوز الحدود وترک حکم الحق سبحانه وظلم العباد وإفساد البلاد وإنکار الکتب السماویة وعدم الإیمان بالأنبیاء والرسل، ولکی نقف علی بعض الآیات الکریمة التی ذکر فیها الفسق وصفا لعمل الحرام وذم الغاسقین لانحرافهم عن الشریعة الحقة فلابد أن نبوّب هذه الآیة الکریمة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ذکر الفسق وصفا لفعل الحرام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ذَلِکُمْ فِسْقٌ الْیَوْمَ یَئِسَ الَّذِینَ کَفَرُوا مِنْ دِینِکُمْ فَلَا تَخْشَوْهُمْ وَاخْشَوْنِ الْیَوْمَ أَکْمَلْتُ لَکُمْ دِینَکُمْ وَأَتْمَمْتُ عَلَیْکُمْ نِعْمَتِی وَرَضِیتُ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ذکر الفسق وصفا لآکلی اللحم غیر المذکی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تَأْکُلُوا مِمَّا لَمْ یُذْکَرِ اسْمُ اللَّهِ عَلَیْهِ وَإِنَّهُ لَفِسْقٌ وَإِنَّ الشَّیَاطِینَ لَیُوحُونَ إِلَی أَوْلِیَائِهِمْ لِیُجَادِلُوکُمْ وَإِنْ أَطَعْتُمُوهُمْ إِنَّکُمْ لَمُشْرِکُونَ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ذکر الفسق وصفا للقذارات والنجاسات التی یجب التنزه عنها کما فی قوله تعالی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w:t>
      </w:r>
    </w:p>
    <w:p>
      <w:pPr>
        <w:pStyle w:val="BookText"/>
        <w:rPr/>
      </w:pPr>
      <w:r>
        <w:rPr>
          <w:rFonts w:ascii="Amiri" w:hAnsi="Amiri" w:eastAsia="Amiri" w:cs="Amiri"/>
          <w:color w:val="111111"/>
          <w:sz w:val="28"/>
          <w:sz w:val="28"/>
          <w:szCs w:val="28"/>
          <w:rtl w:val="true"/>
          <w:lang w:bidi="ar-SA"/>
        </w:rPr>
        <w:t>مَسْفُوحًا أَوْ لَحْمَ خِنْزِیرٍ فَإِنَّهُ رِجْسٌ أَوْ فِسْقًا أُهِلَّ لِغَیْرِ اللَّهِ بِهِ فَمَنِ اضْطُرَّ غَیْرَ بَاغٍ وَلَا عَادٍ فَإِنَّ رَبَّکَ غَفُورٌ رَحِیمٌ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ذکر الفسق وصفا للذین لم یؤمنوا بما جاء به رسول الله صلی الله علیه وآله وسلم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إِلَیْکَ آَیَاتٍ بَیِّنَاتٍ وَمَا یَکْفُرُ بِهَا إِلَّا الْفَاسِقُونَ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ذکر الفسق وصفا للذین لم یحکموا بالشریعة الإسلامیة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وَلْیَحْکُمْ أَهْلُ الْإِنْجِیلِ بِمَا أَنْزَلَ اللَّهُ فِیهِ وَمَنْ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ذکر الفسق وصفا للمنافقین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وَإِنْ یَظْهَرُوا عَلَیْکُمْ لَا یَرْقُبُوا فِیکُمْ إِلًّا وَلَا ذِمَّةً یُرْضُونَکُمْ بِأَفْوَاهِهِمْ وَتَأْبَی قُلُوبُهُمْ وَأَکْثَرُهُمْ فَاسِقُونَ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ذکر الفسق وصفا للذین لم یؤمنوا بالله ورسوله فی قوله تعالی</w:t>
      </w:r>
      <w:r>
        <w:rPr>
          <w:rFonts w:eastAsia="IRNazanin" w:cs="IRNazanin"/>
          <w:color w:val="111111"/>
          <w:sz w:val="28"/>
          <w:szCs w:val="28"/>
          <w:rtl w:val="true"/>
          <w:lang w:bidi="fa-IR"/>
        </w:rPr>
        <w:t>:</w:t>
      </w:r>
      <w:bookmarkStart w:id="382" w:name="pg12960_116495"/>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 إِنَّهُمْ کَفَرُوا بِاللَّهِ وَرَسُولِهِ وَمَاتُوا وَهُمْ فَاسِقُونَ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الآیات الکریمة التی یضیق بذکرها المقام ترکناها للاختصار</w:t>
      </w:r>
      <w:r>
        <w:rPr>
          <w:rFonts w:eastAsia="IRNazanin" w:cs="IRNazanin"/>
          <w:color w:val="111111"/>
          <w:sz w:val="28"/>
          <w:szCs w:val="28"/>
          <w:rtl w:val="true"/>
          <w:lang w:bidi="fa-IR"/>
        </w:rPr>
        <w:t>.</w:t>
      </w:r>
    </w:p>
    <w:p>
      <w:pPr>
        <w:pStyle w:val="Heading6"/>
        <w:numPr>
          <w:ilvl w:val="5"/>
          <w:numId w:val="1"/>
        </w:numPr>
        <w:rPr/>
      </w:pPr>
      <w:bookmarkStart w:id="383" w:name="__RefHeading___Toc5028488_3224264995"/>
      <w:bookmarkStart w:id="384" w:name="_Toc140"/>
      <w:bookmarkEnd w:id="383"/>
      <w:r>
        <w:rPr>
          <w:rtl w:val="true"/>
        </w:rPr>
        <w:t>ــ الفسق والفاسق فی نظر أهل البیت علیهم السلام</w:t>
      </w:r>
      <w:bookmarkEnd w:id="384"/>
    </w:p>
    <w:p>
      <w:pPr>
        <w:pStyle w:val="BookText"/>
        <w:rPr/>
      </w:pPr>
      <w:r>
        <w:rPr>
          <w:rFonts w:ascii="IRNazanin" w:hAnsi="IRNazanin" w:eastAsia="IRNazanin"/>
          <w:color w:val="111111"/>
          <w:sz w:val="28"/>
          <w:sz w:val="28"/>
          <w:szCs w:val="28"/>
          <w:rtl w:val="true"/>
          <w:lang w:bidi="fa-IR"/>
        </w:rPr>
        <w:t>الحدیث عن الفسق والفاسقین فی القرآن الکریم کثیر بعدد الفاسقین فی الأرض إلا أننا نرید أن نطلع علی حدیث العدل الثانی للقرآن ألا وهم أهل بیت العصمة والطهارة علیهم السلام، فلقد جاء عن الإمام الصادق علیه السلام بیانٌ لمفهوم الفسق وتوضیحٌ لصفة الفاسق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ومَعنَی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مَعصیَةٍ مِنَ المَعاصِی الکِبارِ فَعَلَها فاعِلٌ، أو دَخَلَ فیها داخِلٌ بِجِهَةِ اللذَّةِ والشَّهوَةِ والشَّوقِ الغالِبِ، فهُو فِسقٌ وفاعِلُهُ فاسِقٌ خارِجٌ مِن الإیمان بجِهَةِ الفِسقِ، فإن دامَ فی ذلکَ حتّی یَدخُلَ فی حَدِّ التَّهاوُنِ والاستِخفافِ، فقد وَجَبَ أن یکونَ بِتَهاوُنِهِ واستِخفافِهِ کافِراً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النبی الأکرم صلی الله علیه وآله وسلم قول یدل علی الفاسق ویشیر إلیه، فهو الإنسان الذی یلهو بما حرم الله تعالی والذی یتعاطی الکلام المحرم کالغناء أوالخوض فی الباطل، والذی یتجاوز حدود الله تعالی ویعتدی علی عباده ظلما وطغیانا، والذی یکیل التهم الباطلة لغیره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علامَةُ الفاسِقِ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واللغوُ والعُدوانُ والبُهتانُ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وحذر أمیر المؤمنین علیه السلام من الانقیاد والامتثال لأوامر المتکبرین وإن کانوا</w:t>
      </w:r>
      <w:bookmarkStart w:id="385" w:name="pg12960_116496"/>
    </w:p>
    <w:p>
      <w:pPr>
        <w:pStyle w:val="BookText"/>
        <w:rPr/>
      </w:pPr>
      <w:bookmarkEnd w:id="385"/>
      <w:r>
        <w:rPr>
          <w:rFonts w:ascii="IRNazanin" w:hAnsi="IRNazanin" w:eastAsia="IRNazanin"/>
          <w:color w:val="111111"/>
          <w:sz w:val="28"/>
          <w:sz w:val="28"/>
          <w:szCs w:val="28"/>
          <w:rtl w:val="true"/>
          <w:lang w:bidi="fa-IR"/>
        </w:rPr>
        <w:t>من سادة وقادة القوم لما فی ذلک من أثر سیئ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ساداتِکُم وکُبَرائکُمُ الذینَ تَکَبَّروا عَن حَسَبِهِم، وتَرَفَّعُوا فَوقَ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قَواعِدُ أساسِ العَصبیَّةِ، ودَعائمُ أرکانِ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أساسُ الفُسُوقِ، وأحلاسُ العُقوقِ</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 الإمام علی علیه السلام الفاسق بأنه یفعل الحرام برغبة ومحبة دون نفور وتردد بل یبقی ملازما للحرام حتی یصیبه الوهن وتعطله الشیخوخة کما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عاجِلاً وأخَّروا آجِلاً، وتَرَکُوا صافِیاً وشَرِبُوا آجِناً، کَأنِّی أنظُرُ إلی فاسِقِهم وقد صَحِبَ المُنکَرَ فَألِفَهُ، وبَسِئَ بهِ ووافَقَهُ، حتّی شابَت علَیهِ مَفارِقُهُ، وصُبِغَت بهِ خلائقُهُ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5028490_3224264995"/>
      <w:bookmarkStart w:id="387" w:name="_Toc141"/>
      <w:bookmarkEnd w:id="386"/>
      <w:r>
        <w:rPr>
          <w:rtl w:val="true"/>
        </w:rPr>
        <w:t>ــ آثار الفسق</w:t>
      </w:r>
      <w:bookmarkEnd w:id="387"/>
    </w:p>
    <w:p>
      <w:pPr>
        <w:pStyle w:val="BookText"/>
        <w:rPr/>
      </w:pPr>
      <w:r>
        <w:rPr>
          <w:rFonts w:ascii="IRNazanin" w:hAnsi="IRNazanin" w:eastAsia="IRNazanin"/>
          <w:color w:val="111111"/>
          <w:sz w:val="28"/>
          <w:sz w:val="28"/>
          <w:szCs w:val="28"/>
          <w:rtl w:val="true"/>
          <w:lang w:bidi="fa-IR"/>
        </w:rPr>
        <w:t>عند تأمل الآیات الکریمة فی القرآن الکریم نقف علی العواقب السیئة للفسق،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الفسق یوجب هلاک الأمم وعذاب الدنیا قبل الآخرة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الفسق یوجب الدخول فی جهنم کما فی قوله تعالی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فَسَقُوا فَمَأْوَاهُمُ النَّارُ کُلَّمَا أَرَادُوا أَنْ یَخْرُجُوا مِنْهَا أُعِیدُوا فِیهَا وَقِیلَ لَهُمْ ذُوقُوا عَذَابَ النَّارِ الَّذِی کُنْتُمْ بِهِ تُکَذِّبُونَ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الفسق یوجب العذاب الشدید الذی یجعل الطغاة والجبابرة أذلاء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یُعْرَضُ الَّذِینَ کَفَرُوا عَلَی النَّارِ أَذْهَبْتُمْ طَیِّبَاتِکُمْ فِی حَیَاتِکُمُ الدُّنْیَا وَاسْتَمْتَعْتُمْ بِهَا فَالْیَوْمَ تُجْزَوْنَ عَذَابَ الْهُونِ بِمَا کُنْتُمْ تَسْتَکْبِرُونَ فِی الْأَرْضِ بِغَیْرِ الْحَقِّ وَبِمَا کُنْتُمْ تَفْسُقُونَ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الفسق یوجب سقوط العذاب من السماء علی الفاسقین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الفسق یوجب عدم الثقة بصاحبه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الفسق یوجب الضلال وعدم الهدایة والإیمان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وَأَمَّا الَّذِینَ کَفَرُوا فَیَقُولُونَ مَاذَا أَرَادَ اللَّهُ بِهَذَا مَثَلًا یُضِلُّ بِهِ کَثِیرًا وَیَهْدِی بِهِ کَثِیرًا وَمَا یُضِلُّ بِهِ إِلَّا الْفَاسِقِینَ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 وَاتَّقُوا اللَّهَ</w:t>
      </w:r>
    </w:p>
    <w:p>
      <w:pPr>
        <w:pStyle w:val="BookText"/>
        <w:rPr/>
      </w:pPr>
      <w:r>
        <w:rPr>
          <w:rFonts w:ascii="Amiri" w:hAnsi="Amiri" w:eastAsia="Amiri" w:cs="Amiri"/>
          <w:color w:val="111111"/>
          <w:sz w:val="28"/>
          <w:sz w:val="28"/>
          <w:szCs w:val="28"/>
          <w:rtl w:val="true"/>
          <w:lang w:bidi="ar-SA"/>
        </w:rPr>
        <w:t>وَاسْمَعُوا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الفسق یوجب عدم قبول الأعمال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أَنْفِقُوا طَوْعًا أَوْ کَرْهًا لَنْ یُتَقَبَّلَ مِنْکُمْ إِنَّکُمْ کُنْتُمْ قَوْمًا فَاسِقِینَ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الفسق یوجب عدم رضی الله تعالی عن الفاسقین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لَکُمْ لِتَرْضَوْا عَنْهُمْ فَإِنْ تَرْضَوْا عَنْهُمْ فَإِنَّ اللَّهَ لَا یَرْضَی عَنِ الْقَوْمِ الْفَاسِقِینَ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یکون الفاسق بمنزلة فرعون وقومه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اسْلُکْ یَدَکَ فِی جَیْبِکَ تَخْرُجْ بَیْضَاء مِنْ غَیْرِ سُوءٍ وَاضْمُمْ إِلَیْکَ جَنَاحَکَ مِنَ الرَّهْبِ فَذَانِکَ بُرْهَانَانِ مِن رَّبِّکَ إِلَی فِرْعَوْنَ وَمَلَئِهِ إِنَّهُمْ کَانُوا قَوْمًا فَاسِقِینَ</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الفسق یوجب الخزی یوم القیامة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 فَبِإِذْنِ اللَّهِ وَلِیُخْزِیَ الْفَاسِقِینَ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الفسق یوجب زیغ القلوب وانحرافها عن الحق کما فی قوله تعالی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لِمَ تُؤْذُونَنِی وَقَدْ تَعْلَمُونَ أَنِّی رَسُولُ اللَّهِ إِلَیْکُمْ فَلَمَّا زَاغُوا أَزَاغَ اللَّهُ قُلُوبَهُمْ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bookmarkStart w:id="388" w:name="pg12960_116499"/>
    </w:p>
    <w:p>
      <w:pPr>
        <w:pStyle w:val="Heading2"/>
        <w:numPr>
          <w:ilvl w:val="1"/>
          <w:numId w:val="1"/>
        </w:numPr>
        <w:rPr/>
      </w:pPr>
      <w:bookmarkStart w:id="389" w:name="__RefHeading___Toc5028492_3224264995"/>
      <w:bookmarkStart w:id="390" w:name="_Toc142"/>
      <w:bookmarkEnd w:id="388"/>
      <w:bookmarkEnd w:id="389"/>
      <w:r>
        <w:rPr>
          <w:rtl w:val="true"/>
        </w:rPr>
        <w:t>الخطبة الخامسة</w:t>
      </w:r>
      <w:r>
        <w:rPr>
          <w:rtl w:val="true"/>
        </w:rPr>
        <w:t xml:space="preserve">: </w:t>
      </w:r>
      <w:r>
        <w:rPr>
          <w:rtl w:val="true"/>
        </w:rPr>
        <w:t>وفیها یذمّ الدّنیا ویحذّر منها</w:t>
      </w:r>
      <w:bookmarkEnd w:id="39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5028494_3224264995"/>
      <w:bookmarkStart w:id="392" w:name="_Toc143"/>
      <w:bookmarkEnd w:id="391"/>
      <w:r>
        <w:rPr>
          <w:rtl w:val="true"/>
        </w:rPr>
        <w:t>اشارة</w:t>
      </w:r>
      <w:bookmarkStart w:id="393" w:name="pg12960_116501"/>
      <w:bookmarkEnd w:id="392"/>
    </w:p>
    <w:p>
      <w:pPr>
        <w:pStyle w:val="BookText"/>
        <w:rPr/>
      </w:pPr>
      <w:bookmarkEnd w:id="393"/>
      <w:r>
        <w:rPr>
          <w:rFonts w:ascii="IRNazanin" w:hAnsi="IRNazanin" w:eastAsia="IRNazanin"/>
          <w:color w:val="111111"/>
          <w:sz w:val="28"/>
          <w:sz w:val="28"/>
          <w:szCs w:val="28"/>
          <w:rtl w:val="true"/>
          <w:lang w:bidi="fa-IR"/>
        </w:rPr>
        <w:t>خطبها غداة الیوم الذی استشهد فیه، حمدَ الله تعالی وأثنی علیه، ثم قال</w:t>
      </w:r>
      <w:r>
        <w:rPr>
          <w:rFonts w:eastAsia="IRNazanin" w:cs="IRNazanin"/>
          <w:color w:val="111111"/>
          <w:sz w:val="28"/>
          <w:szCs w:val="28"/>
          <w:rtl w:val="true"/>
          <w:lang w:bidi="fa-IR"/>
        </w:rPr>
        <w:t>:</w:t>
      </w:r>
    </w:p>
    <w:p>
      <w:pPr>
        <w:pStyle w:val="Heading3"/>
        <w:numPr>
          <w:ilvl w:val="2"/>
          <w:numId w:val="1"/>
        </w:numPr>
        <w:rPr/>
      </w:pPr>
      <w:bookmarkStart w:id="394" w:name="__RefHeading___Toc5028496_3224264995"/>
      <w:bookmarkStart w:id="395" w:name="_Toc144"/>
      <w:bookmarkEnd w:id="394"/>
      <w:r>
        <w:rPr>
          <w:rtl w:val="true"/>
        </w:rPr>
        <w:t>نص الخطبة</w:t>
      </w:r>
      <w:bookmarkEnd w:id="395"/>
    </w:p>
    <w:p>
      <w:pPr>
        <w:pStyle w:val="Heading4"/>
        <w:numPr>
          <w:ilvl w:val="3"/>
          <w:numId w:val="1"/>
        </w:numPr>
        <w:rPr/>
      </w:pPr>
      <w:bookmarkStart w:id="396" w:name="__RefHeading___Toc5028498_3224264995"/>
      <w:bookmarkStart w:id="397" w:name="_Toc145"/>
      <w:bookmarkEnd w:id="396"/>
      <w:r>
        <w:rPr>
          <w:rtl w:val="true"/>
        </w:rPr>
        <w:t>اشارة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اتّقُوا اللهَ، وکُونُوا مِن الدُّنْیا عَلی حَذَرٍ، فإنَّ الدُّنْیا لو بقِیَتْ عَلی أحَدٍ أو بَقی علیها أحَدٌ لَکانَتِ الأنْبیاءُ أحَقَّ بالبَقاِء، وَأوْلَی بالرِّضاء، وَأرْضی بالقَضاءِ؛ غیرَ أنَّ الله تعالی خَلَقَ الدُّنیا للفَناءِ، فَجَدیدُها بالٍ، وَنَعِیمُها مُضْمَحِلٌّ، وَسُرُورُها مُکْفَهرٌّ، والمَنْزِلُ تَلْعَةٌ، والدَّارُ قُلْعَة، فَتَزَوَّدُوا فإنَّ خیرَ الزادِ التَّقْوَی، وَاتَّقُوا اللهَ لَعَلّکُمْ تُفْلِحُون</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5028500_3224264995"/>
      <w:bookmarkStart w:id="399" w:name="_Toc146"/>
      <w:bookmarkEnd w:id="398"/>
      <w:r>
        <w:rPr>
          <w:rtl w:val="true"/>
        </w:rPr>
        <w:t>المعنی العام</w:t>
      </w:r>
      <w:bookmarkEnd w:id="39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الخاضعون والمنقادون والمملوکون لله تعالی، اخشوا الله تعالی، کونوا من الدنیا متیقظین ومحترزین، إن الدنیا لو دامت وثبتت لأحد أو دام وثبت علیها أحد لکانت مجموعة الأنبیاء أحق من غیرهم بالدوام والخلود، وأجدر بالقبول والاختیار، وأشد قبولا بالحکم، إلا أن الله تعالی صنع الدنیا وأبدعها للانتهاء والإبادة، فالحدیث أو الطری من الدنیا یصبح قدیما وعتیقا ویعفی علیه الزمن، وطبب عیشها ورفاهیتها قلیل متلاشٍ، وفرصها منقبض کالح لا یری فیه أثر بشر ومکان النزول عمیق مخیف والدار دار ارتحال وعدم استقرار، اتخذوا زاداً لمعادکم وأن أفضل الزاد هی خشیة الله تعالی وطاعته، وبهذا الزاد تصلون إلی الفوز والنجاح</w:t>
      </w:r>
      <w:r>
        <w:rPr>
          <w:rFonts w:eastAsia="IRNazanin" w:cs="IRNazanin"/>
          <w:color w:val="111111"/>
          <w:sz w:val="28"/>
          <w:szCs w:val="28"/>
          <w:rtl w:val="true"/>
          <w:lang w:bidi="fa-IR"/>
        </w:rPr>
        <w:t>.</w:t>
      </w:r>
      <w:bookmarkStart w:id="400" w:name="pg12960_116502"/>
    </w:p>
    <w:p>
      <w:pPr>
        <w:pStyle w:val="Heading4"/>
        <w:numPr>
          <w:ilvl w:val="3"/>
          <w:numId w:val="1"/>
        </w:numPr>
        <w:rPr/>
      </w:pPr>
      <w:bookmarkStart w:id="401" w:name="__RefHeading___Toc5028502_3224264995"/>
      <w:bookmarkStart w:id="402" w:name="_Toc147"/>
      <w:bookmarkEnd w:id="400"/>
      <w:bookmarkEnd w:id="401"/>
      <w:r>
        <w:rPr>
          <w:rtl w:val="true"/>
        </w:rPr>
        <w:t>بحث أخلاقی</w:t>
      </w:r>
      <w:bookmarkEnd w:id="402"/>
    </w:p>
    <w:p>
      <w:pPr>
        <w:pStyle w:val="Heading5"/>
        <w:numPr>
          <w:ilvl w:val="4"/>
          <w:numId w:val="1"/>
        </w:numPr>
        <w:rPr/>
      </w:pPr>
      <w:bookmarkStart w:id="403" w:name="__RefHeading___Toc5028504_3224264995"/>
      <w:bookmarkStart w:id="404" w:name="_Toc148"/>
      <w:bookmarkEnd w:id="403"/>
      <w:r>
        <w:rPr>
          <w:rtl w:val="true"/>
        </w:rPr>
        <w:t>ذم الدنیا</w:t>
      </w:r>
      <w:bookmarkEnd w:id="404"/>
    </w:p>
    <w:p>
      <w:pPr>
        <w:pStyle w:val="BookText"/>
        <w:rPr/>
      </w:pPr>
      <w:r>
        <w:rPr>
          <w:rFonts w:ascii="IRNazanin" w:hAnsi="IRNazanin" w:eastAsia="IRNazanin"/>
          <w:color w:val="111111"/>
          <w:sz w:val="28"/>
          <w:sz w:val="28"/>
          <w:szCs w:val="28"/>
          <w:rtl w:val="true"/>
          <w:lang w:bidi="fa-IR"/>
        </w:rPr>
        <w:t>عندما نتأمل الآیات الکریمة والأحادیث الشریفة نشعر بأن لسانها لسان ذم واستصغار، ونلمس فی کثرتها شدة التحذیر من الاغترار بها والانتماء فی شهواتها والافتتان بزبرجدها، فهذه الدنیا لا تساوی عند الله تعالی جزءً من مخلوق ضعیف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الدنیا کانَت تَعدِلُ عند اللهِ عَزَّ وجلَّ جَناحَ بَعوضَةٍ ما سَقَی الکافِرَ والفاجرَ مِنها شَربَةً مِن ماءٍ</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فلذا یتوجب علی العقلاء أن یحتقروا هذه الدنیا الدنیة التی صارت میدانا لمعصیة المولی المنعم جل ذکره والتی قطع فی حبها رأس نبی الله یحیی بن زکریا علیه السلام ورأس سید شباب أهل الجنة علیه السلام فداروا به فی البلدان، ولهذه الدنیا المذمومة مجموعة خصائص تمیزها عن الدنیا المباحة التی لا ینالها لسان الذم والتحذیر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إذا کانت توجب الاغترار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کانت توجب الخسران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إذا کانت توجب الخروج عن سلوک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إذا کانت توجب عدم الصفاء والاستقرار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إذا کانت توجب الشر والباطل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إذا کانت توجب 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الکثیر من الخصائص أو الآثار السلبیة التی تمتاز بها الدنیا المذمومة فلذا جاءت الأحادیث الشریفة تتری لتبین سوء عاقبة من یتعلق بزخارفها وزبرجدها کما ورد عن أهل بیت العصمة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أصلُ کل مَعصِیَة وَأوّلُ کُل ذَنب</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لمُفسِدَة الدّینِ ومُسلّبةُ الیَقینِ، وإنّها لَرأسُ الفِتَنِ وأصلُ المِحَنْ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وعن الإمام زین العابدین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 عز وجل ومعرفة رسوله صلی الله علیه وآله وسلم أفضل من بغض الدنیا، فإن لذلک لشعبا کثیرة، وللمعاصی شعب، فأول ما عُصی الله به الکبر معصیة إبلیس 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وَاسْتَکْبَرَ وَکَانَ مِنَ الْکَافِرِینَ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الحرص وهی معصیة آدم وحوا علیهما السلام حین قال الله عزّ وجل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وَکُلَا مِنْهَا رَغَدًا حَیْثُ شِئْتُمَا وَلَا تَقْرَبَا هَذِهِ الشَّجَرَةَ فَتَکُونَا مِنَ الظَّالِمِینَ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فأخذا ما لا حاجة بهما إلیه، فدخل ذلک علی ذریتهما إلی یوم القیامة، وذلک أن أکثر ما یطلب ابن آدم ما لا حاجة به إلیه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الحسد وهی معصیة ابن آدم حیث حسد أخاه فقتله، فتشعب من ذلک حب</w:t>
      </w:r>
      <w:bookmarkStart w:id="405" w:name="pg12960_116504"/>
    </w:p>
    <w:p>
      <w:pPr>
        <w:pStyle w:val="BookText"/>
        <w:rPr/>
      </w:pPr>
      <w:bookmarkEnd w:id="405"/>
      <w:r>
        <w:rPr>
          <w:rFonts w:ascii="IRNazanin" w:hAnsi="IRNazanin" w:eastAsia="IRNazanin"/>
          <w:color w:val="111111"/>
          <w:sz w:val="28"/>
          <w:sz w:val="28"/>
          <w:szCs w:val="28"/>
          <w:rtl w:val="true"/>
          <w:lang w:bidi="fa-IR"/>
        </w:rPr>
        <w:t>النساء، وحب الدنیا، وحب الریاسة، وحب الراحة، وحب الکلام، وحب العلو والثروة، فصرن سبع خصال فاجتمعن کلهن فی حب الدنیا فقالت الأنبیاء والعلماء بعد معرفة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رأس کل خطیئة، والدنیا دنیاءان دنیا بلاغ ودنیا ملعونة</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عُصی الله به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وحب الریاسة، وحب الطعام، وحب النساء، وحب النوم، وحب الراحة</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5028506_3224264995"/>
      <w:bookmarkStart w:id="407" w:name="_Toc149"/>
      <w:bookmarkEnd w:id="406"/>
      <w:r>
        <w:rPr>
          <w:rtl w:val="true"/>
        </w:rPr>
        <w:t>أسئلة مهمة</w:t>
      </w:r>
      <w:bookmarkEnd w:id="407"/>
    </w:p>
    <w:p>
      <w:pPr>
        <w:pStyle w:val="Heading6"/>
        <w:numPr>
          <w:ilvl w:val="5"/>
          <w:numId w:val="1"/>
        </w:numPr>
        <w:rPr/>
      </w:pPr>
      <w:bookmarkStart w:id="408" w:name="__RefHeading___Toc5028508_3224264995"/>
      <w:bookmarkStart w:id="409" w:name="_Toc150"/>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بغض الدنیا یعنی عدم جواز التمتع بلذائذها؟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بغض الدنیا یختص بالدنیا التی تکون سببا للوقوع فی الحرام، وکذلک یعنی بغضا للذاتها التی حرمها الله تعالی وهذا ما أشارت إلیه الآیات الکریمة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لِلَّذِینَ کَفَرُوا الْحَیَاةُ الدُّنْیَا وَیَسْخَرُونَ مِنَ الَّذِینَ آَمَنُوا وَالَّذِینَ اتَّقَوْا فَوْقَهُمْ یَوْمَ الْقِیَامَةِ وَاللَّهُ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w:t>
      </w:r>
    </w:p>
    <w:p>
      <w:pPr>
        <w:pStyle w:val="BookText"/>
        <w:rPr/>
      </w:pPr>
      <w:r>
        <w:rPr>
          <w:rFonts w:ascii="Amiri" w:hAnsi="Amiri" w:eastAsia="Amiri" w:cs="Amiri"/>
          <w:color w:val="111111"/>
          <w:sz w:val="28"/>
          <w:sz w:val="28"/>
          <w:szCs w:val="28"/>
          <w:rtl w:val="true"/>
          <w:lang w:bidi="ar-SA"/>
        </w:rPr>
        <w:t>الذَّهَبِ وَالْفِضَّةِ وَالْخَیْلِ الْمُسَوَّمَةِ وَالْأَنْعَامِ وَالْحَرْثِ ذَلِکَ مَتَاعُ الْحَیَاةِ الدُّنْیَا وَاللَّهُ عِنْدَهُ حُسْنُ الْمَآَبِ</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الآیات التی یستشعر منها ذم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یجوز حب الدنیا؟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تکون وسیلة للقرب الإلهی، وتکون میداناً للعمل الصالح، وهذا ما تشیر إلیه الآیات الکریمة والروایات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ذَکَرٍ أَوْ أُنْثَی وَهُوَ مُؤْمِنٌ فَلَنُحْیِیَنَّهُ حَیَاةً طَیِّبَةً وَلَنَجْزِیَنَّهُمْ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w:t>
      </w:r>
    </w:p>
    <w:p>
      <w:pPr>
        <w:pStyle w:val="BookText"/>
        <w:rPr/>
      </w:pPr>
      <w:r>
        <w:rPr>
          <w:rFonts w:ascii="Amiri" w:hAnsi="Amiri" w:eastAsia="Amiri" w:cs="Amiri"/>
          <w:color w:val="111111"/>
          <w:sz w:val="28"/>
          <w:sz w:val="28"/>
          <w:szCs w:val="28"/>
          <w:rtl w:val="true"/>
          <w:lang w:bidi="ar-SA"/>
        </w:rPr>
        <w:t xml:space="preserve">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وردت أحادیث شریفة تؤکد أن الدنیا مزرعة الآخرة کما فی قول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بالدنیا تُحرَزُ الآخِرَةُ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الدنیا المبغوضة هی التی تمنع الإنسان عن بلوغ درجة الکمال وذلک من خلال حبها والتعلق بها إلی درجة نسیان الآخرة، وهذا ما ورد فی الأحادیث الشریفة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سَکَنَ حبُّ الدنیا قلبَ عبدٍ إلاّ الْتاطَ فیها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لا یَنفَدُ عَناؤهُ، وفَقرٍ لا یُدرِکُ غِناهُ، وأمَلٍ لا یُنالُ مُنتَهاهُ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وعن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تَعَلَّقَ قلبُهُ بالدنیا تَعَلَّقَ قلبُهُ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یَفنی، وأمَلٍ لا یُدرَکُ، ورجاءٍ لا یُنالُ</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وعن الإمام علی بن أبی طالب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الدنیا هِمَّتَهُ اشتَدَّتْ حَسرَتُهُ عِند فِراقِها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 التمتع بلذائذ الدنیا لیس حراما إذا کان مما یصلح شأن العبد بل لا یعد حبا للدنیا بدلیل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حُبِّ الدنیا طَلَبُ ما یُصْلِحُکَ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الروایات الشریفة أن هناک شروطا تجعل التمتع بلذائذ الدنیا مقبولاً عند أهل البیت علهیم السلام بدلیل قول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لأِنفُسِکُم حظّاً مِن الدنیا بِإعطائها ماتَشتَهی مِن الحلالِ وما لا یَثلِمُ المُروّةَ وما لا سَرَفَ فیهِ، واستَعِینوا بذلکَ علی أمورِ الدِّینِ، فإنّهُ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تَرَکَ دُنیاهُ لِدینِه، أو تَرَکَ دِینَهُ لِدُنیاهُ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أن لا تتجاوز الضرورة والحاجة، بدلیل قول الإمام الکاظم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تَرَکَ دُنیاهُ لِدینِه، أو تَرَکَ دِینَهُ لِدُنیاهُ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أن لا تسبب ضررا لصاحبها أو لغیره، بدلیل وصیة لقمان الحکیم لابنه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تَدخُلْ فی الدنیا دُخولاً یَضُرُّ بآخِرَتِکَ، ولا تَترُکْها تَرْکاً تکونُ کَلاًّ عَلَی النَاسِ</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أکد أهل بیت العصمة علیهم السلام علی ضرورة ترک ما تجاوز الحاجة من الدنیا؟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 عاقل أن لنفسه علیه حقا ینبغی أن یعطیها إیاه، فإذا أعطی</w:t>
      </w:r>
    </w:p>
    <w:p>
      <w:pPr>
        <w:pStyle w:val="BookText"/>
        <w:rPr/>
      </w:pPr>
      <w:r>
        <w:rPr>
          <w:rFonts w:ascii="IRNazanin" w:hAnsi="IRNazanin" w:eastAsia="IRNazanin"/>
          <w:color w:val="111111"/>
          <w:sz w:val="28"/>
          <w:sz w:val="28"/>
          <w:szCs w:val="28"/>
          <w:rtl w:val="true"/>
          <w:lang w:bidi="fa-IR"/>
        </w:rPr>
        <w:t>نفسه حقها سلم من الدخول فی عنوان الظالمین بل دخل فی ربقة المنصفین ونجا من مکائد الشیطان، ولکی یتضح الأمر حلیا نقف علی أحادیث أهل البیت علیهم السلام لیعرفونا أسباب تأکیدهم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یؤکد أمیر المؤمنین علیه السلام علی أن ما زاد عن الحاجة فی هذه الدنیا لیس من نصیب صاحبه کما فی قوله علیه السلام لرجلٍ شکا إلیه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کلَّ شیءٍ تُصیبُهُ مِن الدنیا فوقَ قُوتِکَ فإنّما أنتَ فیهِ خازنٌ لِغَیرِکَ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 الاهتمام بتحصیل ما هو فائض عن الحاجة یؤدی إلی خسران العمر ودنو الأجل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أنبیاءُ اللهِ وأصفیاؤُهُ تَنَزَّهوا عنِ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اقتَصَّ الصالحونَ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وأنزَلُوا الدنیا مِن أنفسِهِم کالمِیتَةِ التی لا یَحِلُّ لأِحَدٍ أن یَشبَعَ منها إلاّ فی حال الضرورة إلَیها، وأکَلُوا مِنها بقَدرِ ما أبقَی لَهُم النَّفسَ وأمسَکَ الرُّوحَ، وجَعَلُوها بمنزلةِ الجِیفةِ التی اشتَدَّ نَتنُها، فَکُلُّ مَن مَرَّ بها أمسَکَ علی فِیهِ، فَهُم یَتَبَلَّغُونَ بأدنَی البلاغِ</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الاکتفاء بالضرورة مما ینجی من شدة العذاب کما صرح بذلک رسول الله صلی الله علیه وآله وسلم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مِن فُضولِ الدنیا کما تَفِرُّونَ مِن الحرامِ، وهَوِّنوا علی أنفسِکُم الدنیا کما تُهَوِّنُونَ الجیفةَ، وتُوبُوا إلی اللهِ مِن فُضولِ الدنیا وسیّئاتِ أعمالِکُم، تَنجُوا مِن شِدَّةِ العذابِ</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الزهد فی الدنیا؟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جواب هذا السؤال الذی یصلح أن یکون کتابا خاصا بالزهد، لابد أن أوضح أمراً فی غایة الأهمیة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أننا نحب درجة الزاهدین ونتمنی منزلتهم فی الآخرة، وقد یبادر بعضنا للإتصاف بالزهد ولکن دون جدوی، لأن مجرد حب درجة الزاهدین وتمنیها لا یفی بالغرض بل لابد من مجاهدة النفس وتخلیصها من علائق الدنیا وحبائلها قولا وفعلا، وأود أن أضیف أیضا أن التکلم عن الزهد والزاهدین دون التلبس به عملیا أمر مخجل جدا إلا إذا قصدنا تحصیل الثواب من تذکیر المؤمنین به وحثهم علیه من باب حب لغیرک ما تحب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البسیطة والصادقة والصریحة نعطف البحث إلی معنی الزهد فی نظر أهل بیت العصمة والطهارة علیه السلام فأقول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الزهد هو الثقة بالله تعالی والرغبة فی عطایاه کما ورد ذلک فی حدیث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فی الدُّنیا لَیسَت بِتَحرِیمِ الحَلالِ ولا إضاعَةِ المالِ، ولکنَّ الزَّهادَةَ فی الدنیا أن لا تکونَ بما فی یَدَیکَ أوثَقَ مِنکَ بما فی یَدِ اللهِ، وأن تکونَ فی ثَوابِ المُصیبَةِ إذا أنتَ أصِبتَ بها أرغَب مِنکَ فیها لو أنَّها أُبقِیَتْ لَکَ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الزهد هو أن  لا نتعامل مع مفردات الحیاة الدنیا کما یتعامل معها أهل الدنیا فلا تفرح إلی درجة البطر بما نناله منها ولا نحزن إلی درجة الجزع لما فقدناه منها وهذا ما أشار إلیه أمیر المؤمنین علیه السلام بقوله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کُلُّهُ فی کَلِمَتَینِ مِنَ القُرآنِ، قالَ اللهُ تعالی</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یَأسَ عَلَی الماضِی ولم یَفرَحْ بالآتی فهُو الزاهِدُ</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الزهد هو أن نعیش ذکر الموت دائما، ولا نغرق فی الأمانی والطموحات التی تنسینا زیارة ملک الموت المفاجئة لنا، وأن نؤدی حقوق الله تعالی من خلال الابتعاد عن المعاصی وأداء الواجبات أما خوفا أو طمعا أو شکراً وهذا ما صرح به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فی الدنیا قَصرُ الأمَلِ، وشُکرُ کُلِّ نِعمَةٍ، والوَرَعُ عن کُلِّ ما حَرَّمَ اللهُ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الزهد هو التنزه عن حب الظهور والمدح، وعدم الانشغال عن الکمال وتزکیة النفس من أوساخ الدنیا وهجر کل ما هو لعب ولهو وزینة وتفاخر وتکاثر، وترفع عن الشهوات المحرمة وهذا ما ورد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مِفتاحُ بابِ الآخِرَةِ، والبَراءَةِ مِنَ النّارِ، وهُو تَرکُکَ کُلَّ شیءٍ یَشغَلُکَ عنِ اللهِ، مِن غَیرِ تَأسُّفٍ علی فَوتِها، ولا إعجابٍ فی تَرکِها، ولا انتِظارِ فَرَجٍ مِنها، ولا طَلَبِ مَحمَدَةٍ علَیها، ولا عِوَضٍ مِنها، بل تَری فَوتَها راحَةً وکَونَها آفَةً، وتکونُ أبداً هارِباً مِنَ الآفَةِ، مُعتَصِماً بِالرّاحَةِ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مراد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إنما الحیاة الدنیا لهو ولعب وزینة وتفاخر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أن نفسر هذه الآیة الکریمة ولکن لنا أن نقول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حکیم خلق الخلق لغرض وهدف سام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فیعلم من هذه الآیة الکریمة سر وجود الإنسان علی هذه الأرض، إذ وجد الإنسان لکی یصل إلی کماله وقربه الإلهی وهذا لا یتم إلا من خلال ما شرعه الله تعالی من شرائع،، ونهجه من مناهج، وسنه من سنن، فالالتزام بهذا کله یؤدی إلی الغایة السامیة ویحقق الغرض الحکیم، فإذا اتضح هذا یتضح أن الابتعاد عن الشرائع والسنن والاشتغال بغیرها هو عین اللهو واللعب لخلوه من الغرض والنفع الحقیقی فیکون مثل المنشغل بأمور الدنیا کمثل الطفل الذی یلعب مع أقرانه لمجرد التسلیة واللعب ثم یرجع بعدها إلی بیته یبحث عمّا ینفعه من طعام وشراب ومأوی، فإذن یمکن أن نُسمی الأفعال الخالیة من الأغراض السامیة والأهداف النبیلة لعبا، ونطلق علی کل ما یشغلنا عما خلقنا لأجله بأنه لهو، ونعدّ ما نتظاهر به من صلاح وحب للخیر دون أن یکون له وجود فی باطننا زینة، ویلزم من تباهینا فی الأحساب والأنساب والثروة والمناصب دون التقوی تفاخر لا قیمة له عند الله تعالی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ینبغی للعقلاء أن یجعلوا لأفعالهم أغراضا نبیلة ترضی الله تعالی وتقربهم إلیه لکی لا ینطبق علیهم عنوان اللاعبین، وأن ینتبهوا إلی ذکر الله تعالی فلا یشغلهم تجارة ولا بیع ولا أولاد عن ذلک فیخرجوا عن مصداق أهل اللهو، وأن یطابق ظاهرهم باطنهم فی الصلاح فتکون زینتهم أخرویة ولیست زینة دنیویة، وأن یبتعدوا عن التعالی بالقشور کالأحساب والشهرة والمال والمناصب ویتحلوا بالتقوی فینالوا الکرامة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نفسر عبادة الناس للدنیا وما هی صفات عبید الدنیا؟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مفطور علی الإسلام والتسلیم والانقیاد لله تعالی، فإذا صان فطرته وحفظها من الانحراف دامت سلامتها وظل عبداً صالحا، وإذا تغیرت هذه الفطرة بالأفکار السقیمة وعصفت بها وساوس الشیطان وغلبة الهوی صار صاحبها عبداً للدنیا دون الله تعالی ولذا ورد عن أمیر المؤمنین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الدِّینارَ والدِّرهَمَ فهو عَبدُ الدُّنیا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أیضا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خَرقَتِ الشَّهَواتُ عقلَهُ، وأماتَتِ الدنیا قَلبَهُ، ووَلَهَتْ علَیها نَفسُهُ فهو عَبدٌ لها ولِمَنْ فی یَدَیهِ شیءٌ مِنها، حیثُما زالَتْ زالَ إلَیها، وحیثُما أقبَلَتْ أقبَلَ عَلَیها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صفات عبید الدنیا فقد جاء فی حدیث المعراج بیان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الدنیا مَن کَثُرَ أکلُهُ وضِحکُهُ ونَومُهُ وغَضَبُهُ، قلیلُ الرِّضا، لا یَعتَذِرُ إلی مَن أساءَ إلَیهِ، ولا یَقبَلُ مَعذِرَةَ مَنِ اعتَذَرَ إلَیهِ، کَسلانُ عِندَ الطاعَةِ، شُجاعٌ عِندَ المَعصِیَةِ، أمَلُهُ بعیدٌ، وأجلُهُ قریبٌ، لا یُحاسِبُ نفسَهُ، قلیلُ المَنفَعَةِ، کثیرُ الکلامِ، قلیلُ الخَوفِ، کثیرُ الفَرَحِ عِندَ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أهلَ الدنیا لا یَشکُرُونَ عِندَ الرِّخاءِ، ولا یَصبِرُونَ عِندَ البلاءِ، کثیرُ الناسِ عِندَهُم قلیلٌ، یَحمَدُونَ أنفسَهُم بما لا یَفعَلونَ، ویَدَّعونَ بما لَیس لَهُم، ویَتَکَلَّمونَ بما یَتَمَنَّونَ، ویَذکُرونَ مَساویَ الناسِ ویُخفُونَ حَسَناتِهِم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هَل یکونُ سِوَی هذا العَیبِ فی أهلِ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إنَّ عَیبَ أهلِ الدنیا کثیرٌ، فیهِمُ الجَهلُ والحُمقُ، لا یَتواضَعونَ لِمَن یَتَعَلَّمونَ مِنهُ، وهُم عِندَ</w:t>
      </w:r>
    </w:p>
    <w:p>
      <w:pPr>
        <w:pStyle w:val="BookText"/>
        <w:rPr/>
      </w:pPr>
      <w:r>
        <w:rPr>
          <w:rFonts w:ascii="Amiri" w:hAnsi="Amiri" w:eastAsia="Amiri" w:cs="Amiri"/>
          <w:color w:val="111111"/>
          <w:sz w:val="28"/>
          <w:sz w:val="28"/>
          <w:szCs w:val="28"/>
          <w:rtl w:val="true"/>
          <w:lang w:bidi="ar-SA"/>
        </w:rPr>
        <w:t>أنفُسِهِم عُقَلاءُ وعِندَ العارِفینَ حُمَقاءُ</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 وجنة الکافر</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صارت کذلک؟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العلماء عدة أوجه لتفسیر هذا الحدیث الشریف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المحدث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 وجنة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مستفیض من طرق العامة والخاصة، والإشکال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المؤمنین حالهم فی الدنیا فی نهایة الاستقامة والسعة؛ وکثیرتً من الکفار حالهم فی الدنیا فی نهایة الضیق والعسر؛ ویمکن دفع هذا الإشکال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وإن کان حاله فی الدنیا فی سعة ویسر إلا أنه بالنسبة إلی حاله فی الآخرة ومحله فیها سجن فی الدنیا والکافر بعکس ذلک، وهذا الجواب مروی عن أبی محمد الحسن علیه السلام حین اعترض علیه الیهودی فأجابه بهذا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محمولا علی الأغلبیة بالنسبة إلی جمیع المؤمنین وجمیع الکفار والبناء علی الغالب جائز فی سائر المقامات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فی الدنیا لما کان لم یزل فی ملاحظة الطاعات والاتیان بالواجبات والمستحبات فی جمیع الأوقات وفی اجتناب المحرمات والمکروهات ولم یزل یتأمل فی العواقب، ویتذکر النار والحساب والعقاب، فهو من حیث ملاحظة هذه الأمور وعدم مفارقته لها فی 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والکافر لما کان دائماً فی الانهماک فی المعاصی واللذات ولا یخطر بباله جنة ولا نار ولا حساب ولا عقاب فالدنیا جنّة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الدنیا سجن للمؤمن الکامل فی الإیمان وجنة للکافر الکامل فی الکفر، کما روی أن أشد الناس بلاء فی الدنیا الأنبیاء ثم الأوصیاء ثم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خبراً بمعنی الأمر أی ینبغی للمؤمن أن یجعل الدنیا علی نفسه بمنزلة السجن کما أن المحبوس فی السجن لا یرید تناول ما زاد علی أقل الکفایة کسد الرمق وفکره مصروف إلی أسباب الخروج، وهذا المعنی فی بقیة الحدیث لا یخلو عن بُعد، ویمکن أن یوجه بأنه بالنسبة إلی الکافر علی وجه التهدید والوعید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للکافر أن یتخذ الدنیا جنة له فإنه لیس له فی الآخرة نصیب إلا العذاب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أن المؤمن یعدّ الدنیا علی نفسه سجنا فلا یرغب إلیها ولا یمیل إلی لذاتها ویخشی من غوائلها وإن کان متنعما فیها ظاهراً والکافر بعکس ذلک</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أن نضیف وجها آخر بلحاظ الزمان إذ إن السجن یتصف بفترة زمنیة معینة ثم تنتهی فیتحرر صاحبه من قیوده فکذلک الدنیا لابد لها من نهایة فیتحرر صاحبها مِن وطأة شهواتها ولذائذها الفانیة فیذهب إلی دار لا لغو فیها ولا تأثیم، وإن کان کافرا فلا یغتر بجنته فهو خارج منها إلی الآخرة حیث العذاب والألم الشدید</w:t>
      </w:r>
      <w:r>
        <w:rPr>
          <w:rFonts w:eastAsia="IRNazanin" w:cs="IRNazanin"/>
          <w:color w:val="111111"/>
          <w:sz w:val="28"/>
          <w:szCs w:val="28"/>
          <w:rtl w:val="true"/>
          <w:lang w:bidi="fa-IR"/>
        </w:rPr>
        <w:t>.</w:t>
      </w:r>
      <w:bookmarkStart w:id="410" w:name="pg12960_116515"/>
    </w:p>
    <w:p>
      <w:pPr>
        <w:pStyle w:val="Heading6"/>
        <w:numPr>
          <w:ilvl w:val="5"/>
          <w:numId w:val="1"/>
        </w:numPr>
        <w:rPr/>
      </w:pPr>
      <w:bookmarkStart w:id="411" w:name="__RefHeading___Toc5028510_3224264995"/>
      <w:bookmarkStart w:id="412" w:name="_Toc151"/>
      <w:bookmarkEnd w:id="410"/>
      <w:bookmarkEnd w:id="411"/>
      <w:r>
        <w:rPr>
          <w:rtl w:val="true"/>
        </w:rPr>
        <w:t>ــ نصیحة معصومیة</w:t>
      </w:r>
      <w:bookmarkEnd w:id="412"/>
    </w:p>
    <w:p>
      <w:pPr>
        <w:pStyle w:val="BookText"/>
        <w:rPr/>
      </w:pPr>
      <w:r>
        <w:rPr>
          <w:rFonts w:ascii="IRNazanin" w:hAnsi="IRNazanin" w:eastAsia="IRNazanin"/>
          <w:color w:val="111111"/>
          <w:sz w:val="28"/>
          <w:sz w:val="28"/>
          <w:szCs w:val="28"/>
          <w:rtl w:val="true"/>
          <w:lang w:bidi="fa-IR"/>
        </w:rPr>
        <w:t>وردت الکثیر من الأحادیث الشریفة التی تبیّن أن الدنیا ملعونة وذو عاقبة وخیمة إذا اتخذها الإنسان هماً دون الآخرة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النبی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والدنیا أکبَرُ همِّه فَلَیسَ مِنَ اللهِ فی شیءٍ وألزَمَ قلبَهُ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لا یَنقَطِعُ عَنهُ أبداً، وشُغلاً لا یَنفَرِجُ مِنهُ أبداً، وفَقراً لا یَبلُغُ غِناهُ أبداً، وأملاً لا یبلُغُ مُنتَهاهُ أبداً</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وأمسی والدنیا أکبَرُ هَمِّهِ جَعَلَ اللهُ تعالی الفَقرَ بینَ عَینَیهِ وشتّتَ أمرَهُ ولم یَنَلْ مِن الدنیا إلاّ ما قَسَمَ اللهُ له، ومَن أصبَحَ وأمسی والآخرةُ أکبَرُ هَمِّهِ جَعَلَ اللهُ تعالی الغِنی فی قلبِهِ وجَمَعَ لَهُ أمرَهُ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ملعونةٌ وملعونٌ ما فیها، إلاّ ما ابتُغِیَ به وَجه اللهِ عَزَّ وجلَّ</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الدنیا دارُ لا یُسلَمُ منها إلاّ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یُنْجی بشیءٍ کانَ لها، ابتُلِیَ الناسُ بِها فِتنةً فما أخَذُوهُ منها لها اُخِرجوا مِنه وحوسِبوا علَیهِ، وما أخَذُوهُ مِنها لِغَیرِها قَدِموا علَیهِ وأقاموا فیهِ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 علیه السلام ــ فی زیارة الحسین علیه السلام عند الوَداع ــ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تَشغَلْنی عن ذِکرِکَ بِإِکثارٍ عَلَیَّ مِن الدنیا تُلهینِی عجائبُ بَهجَتِها وتَفْتِنِّی زهراتُ زینتِها، ولا بِإِقلالٍ یُضِرُّ بعَمَلِی کَدُّهُ ویَملأُ صَدری هَمُّهُ، أعطِنی مِن ذلکَ غِنیً عن أشرارِ خلقِکَ، وبَلاغاً أنالُ بهِ رِضاک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 الدنیا، فإنّ حُبَّ الدنیا یُعمِی ویُصِمُّ ویُبکِمُ ویُذِلُّ الرِّقابَ</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یُفسِدُ العقلَ، ویُصِمُّ</w:t>
      </w:r>
      <w:r>
        <w:rPr>
          <w:rStyle w:val="FootnoteAnchor"/>
          <w:rtl w:val="true"/>
        </w:rPr>
        <w:footnoteReference w:id="666"/>
      </w:r>
      <w:r>
        <w:rPr>
          <w:rFonts w:ascii="Amiri" w:hAnsi="Amiri" w:eastAsia="Amiri" w:cs="Amiri"/>
          <w:color w:val="111111"/>
          <w:sz w:val="28"/>
          <w:sz w:val="28"/>
          <w:szCs w:val="28"/>
          <w:rtl w:val="true"/>
          <w:lang w:bidi="ar-SA"/>
        </w:rPr>
        <w:t>القلبَ عن سَماعِ الحکمةِ، ویوجِبُ ألیمَ العِقابِ</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حبها یورث البعد عن الله تعالی ویحرم القلب اللذات المعنویة کما جاء فی حدیث المعراج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لو صَلَّی العبدُ صلاةَ أهلِ السماءِ والأرضِ، ویصومُ صیامَ أهلِ السماءِ والأرضِ، ویَطوِی عنِ الطَّعامِ مِثلَ الملائکةِ، ولَبِسَ لباسَ العابِدینَ، ثُمَّ أری فی قلبِهِ مِن حُبِّ الدنیا ذَرَّةً، أو سُمْعَتِها، أو رئاسَتِها، أو صِیتِها، أو زِینَتِها، لا یُجاوِرُنی فی دَارِی، ولأَنزِعَنَّ مِن قلبِهِ مَحَبَّتی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ولأُظلِمَنَّ قلبَهُ حتّی یَنسانِی، ولا اُذِقُهُ حَلاوَةَ مَحَبَّتی</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یحذر أهل البیت علیهم السلام العقلاء من الاغترار بالدنیا لما فی ذلک من آثار وعواقب وخیمة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أُحَذّرَکُمُ الدنیا، فإنّها دارُ شُخُوصٍ، ومَحَلَّةُ تَنغِیصٍ، ساکِنُها ظاعِنٌ، وقاطِنُها بائنٌ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الدنیا فإنَّ فی حلالِها حِسابـ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حَرامِها عقابـ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وأوّلُها عَناءٌ، وآخِرُها فَناءٌ</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بن أبی طالب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الدنیا الحَذَرَ کُلَّهُ، وضَعُوا عَنکُم ثِقْلَ هُمُومِها لِما تَیَقَّنتُم لِوَشْکِ زَوالِها، وکونوا أسَرَّ ما تَکونونَ فیها، أحذَرَ ما تَکونُونَ لَها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الأحادیث فی هذا الباب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للجهل آثار وخیمة تفسد الدنیا وتوجب عذاب الآخرة ومن هذه الآثار الاغترار بالدنیا کما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الرُّکونُ إلی الدنیا مَع ما یُعایَنُ مِن سُوءِ تَقَلُّبِها جَهلٌ</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یبرئ الإمام أمیر المؤمنین علیه السلام الدنیا من مسؤولیة الاغترار بها ویلقی اللوم علی المغرور فیها بقوله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الدنیا غَرَّتکَ، ولکنْ بها اغتَرَرتَ، ولقَد کاشَفَتکَ العِظاتِ وآذَنَتکَ عَلی سَواءٍ، ولَهِیَ بما تَعِدُکَ مِن نُزولِ البلاءِ بِجِسمِکَ والنَّقضِ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قُوَّتِکَ أصدَقُ وأوفَی مِن أن تَکْذِبَکَ أو تَغُرَّکَ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یرشد الإمام علی علیه السلام أهل النظر الثاقب والنباهة والکیاسة إلی ضرورة التحلی بصفات الزاهدین عندما ینظرون إلی الدنیا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بالرَّفضِ لهذِهِ الدنیا التارِکَةِ لَکُم، وإن لَم تُحِبُّوا تَرْکَها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تَنافَسُوا فی عِزِّ الدنیا وفَخرِها، ولا تَعجَبُوا بزینَتِها ونعیمِها، ولا تَجزَعوا مِن ضَرَّائها وبُؤسِها، فإنّ عِزَّها وفَخرَها إلی انقِطاعٍ، وإنَّ زینَتَها ونعیمَها إلی زوالٍ، وضَرّاءَها وبُؤسَها إلی نَفادٍ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نفاذٍ</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حقّر رسول الله صلی الله علیه وآله وسلم الدنیا فینبغی الاقتداء به فی رؤیته الحکیمة لندة القذارة لاسیما بعد الاطلاع علی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جُندَبٍ، إن أحبَبتَ أن تُجاوِرَ الجلیلَ فی دارِهِ وتَسکُنَ الفِردَوسَ فی جِوارِهِ فلتَهُنْ عَلَیکَ الدنیا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نهی النبی الأکرم صلی الله علیه وآله وسلم عن تعظیم الآخرین لما لدیهم من مال أو جاه أو منصب طمعا فیما لا یهم بل لابد أن یکون التوقیر والتعظیم للتقوی والأخوة فی الله تعالی فلذا ورد 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صاحِبَ دنیا وأحَبَّهُ لِطَمَعِ دُنیاهُ سَخِطَ اللهُ علَیهِ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أکد أهل البیت علیهم السلام علی الصبر عندما یصاب المرء بما یلاقیه من ألم الدنیا فإنه قد خور له فی الآخرة وهذا ما یدل علیه قول أمیر المؤمنین علیه السلام إذ یقول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الدنیا حَلاَوَةُ الآخِرَةِ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413" w:name="pg12960_116519"/>
    </w:p>
    <w:p>
      <w:pPr>
        <w:pStyle w:val="Heading5"/>
        <w:numPr>
          <w:ilvl w:val="4"/>
          <w:numId w:val="1"/>
        </w:numPr>
        <w:rPr/>
      </w:pPr>
      <w:bookmarkStart w:id="414" w:name="__RefHeading___Toc5028512_3224264995"/>
      <w:bookmarkStart w:id="415" w:name="_Toc152"/>
      <w:bookmarkEnd w:id="413"/>
      <w:bookmarkEnd w:id="414"/>
      <w:r>
        <w:rPr>
          <w:rtl w:val="true"/>
        </w:rPr>
        <w:t>صور حواریة ومواعظ</w:t>
      </w:r>
      <w:bookmarkEnd w:id="415"/>
    </w:p>
    <w:p>
      <w:pPr>
        <w:pStyle w:val="BookText"/>
        <w:rPr/>
      </w:pPr>
      <w:r>
        <w:rPr>
          <w:rFonts w:ascii="IRNazanin" w:hAnsi="IRNazanin" w:eastAsia="IRNazanin"/>
          <w:color w:val="111111"/>
          <w:sz w:val="28"/>
          <w:sz w:val="28"/>
          <w:szCs w:val="28"/>
          <w:rtl w:val="true"/>
          <w:lang w:bidi="fa-IR"/>
        </w:rPr>
        <w:t>خلق الله تعالی الخلق وهو غنی عن طاعتهم ومنیع عن ضرر معصیتهم لما یتصف به من صفات الألوهیة إلا أنه سبحانه لم یدع خلقه هملاً دون إرشاد وشریعة ومنهاج بل سن لهم السنن ونهج لهم المناهج لیصلوا إلی کمالهم، ومما أرشد إلیه مدبر الأمور وخالق الخلق سبحانه أن نزهد فی هذه الدنیا الدنیة ونرفض زخرفها ونبتعد عن زبرجها وهذا ما التزم به سادة الخلق وقادة العباد محمد وآله الأطهار صلوات الله علیهم وسلم تسلیما کثیرا الصورة الأولی فعندما نتأمل هذه الصورة الرائعة التی نقلها عمر بن الخطاب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علی رسولِ اللهِ صلی الله علیه وآله وسلم فَدَخَلتُ عَلیهِ فی مَشرَبةِ أُمِّ إبراهیمَ، وإنّهُ لَمُضطَجِعٌ علی خَصْفَةٍ وإنّ بَعضَهُ علی التُّرابِ وتَحتَ رأسِهِ وِسادةٌ مَحشُوَّةٌ لِیفاً، فسَلَّمتُ علَیهِ ثُمَّ جَلَستُ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أنتَ نبیُّ اللهِ وصَفوتُهُ وخِیرَتُهُ من خَلقِهِ، وکِسری وقیصرُ علی سُرُرِ الذَّهبِ وفُرُشِ الدِّیباجِ والحریرِ؟ فقالَ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قومٌ عُجِّلَت طَیِّباتُهُم وهِی وَشیکَةُ الانقِطاعِ، وإنّما أُخِّرَت لنا طَیِّباتُنا</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 عبرا ومواعظ تسر القلوب وتقر بها الأعین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ــ إن اضطجاع النبی الکریم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فراش من سعف النخیل دون أن یکون علیها شیء یحمی جسده الشریف من غظلتها دلیل علی تجسد التواضع فی هذا الوجود المقدس، وبرهان علی افتخار الزهد إذ صار لباسا لرسول الله صلی الله علیه وآله وسلم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وقول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بعضه علی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علاقة المقدسین بأصلهم إذ</w:t>
      </w:r>
      <w:bookmarkStart w:id="416" w:name="pg12960_116520"/>
    </w:p>
    <w:p>
      <w:pPr>
        <w:pStyle w:val="BookText"/>
        <w:rPr/>
      </w:pPr>
      <w:bookmarkEnd w:id="416"/>
      <w:r>
        <w:rPr>
          <w:rFonts w:ascii="IRNazanin" w:hAnsi="IRNazanin" w:eastAsia="IRNazanin"/>
          <w:color w:val="111111"/>
          <w:sz w:val="28"/>
          <w:sz w:val="28"/>
          <w:szCs w:val="28"/>
          <w:rtl w:val="true"/>
          <w:lang w:bidi="fa-IR"/>
        </w:rPr>
        <w:t>یرون أن أجسادهم من التراب وعلی التراب وإلی التراب رغم أن أرواحهم فی علیین، فلا یرون ترفعا عن التراب ولا یشعرون بالتقذر منه کما یفعل المتکبرون الجهلة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 رأسه وسادة محشوة 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یدل ذلک علی عدم استخدام النبی الأکرم صلی الله علیه وآله وسلم لولایته التکوینیة فی مثل هذه الأمور التافهة؟ وإلا لو شاء لتصرف بهذه الوسادة وجعلها من حریر ودیباج دون تعب أو نصب إلا أنه آثر أن یعیش وفق الأسباب والمسببات، ولعله أراد أن یعطی رسالة لعمر أو لغیره بأن الدنیا لا تستحق أن تکون هما نعیشه کل یوم، ولا تستحق أن یعصی الله تعالی لأجلها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وردّ النبی الأکرم صلی الله علیه وآله وسلم علی عمر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قوم عجلت طیباتهم وهی وشیکة الانقطاع، وإنما أخرت لنا طیباتنا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الکثیر من الحکم والمواعظ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أخذ نصیبه فی الدنیا لیس له نصیب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 الصالحین لا یتأملوا من الدنیا راحة وسعادة لخلانهم معها ولأنهم لم یتخذوها أماً لهم کما أنها لم تعتبرهم أولادا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الدنیا بما فیها من اللذائذ والحلاوة لابد أن تنتهی فی یوم ما فیلاقی أولادها ما ینغصم ویذیقهم المرارة بدل الحلاوة التی یتلذذون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الطیبات الفانیة لیست لذیذة وإنما اللذة فی الطیبات الباقیة</w:t>
      </w:r>
      <w:r>
        <w:rPr>
          <w:rFonts w:eastAsia="IRNazanin" w:cs="IRNazanin"/>
          <w:color w:val="111111"/>
          <w:sz w:val="28"/>
          <w:szCs w:val="28"/>
          <w:rtl w:val="true"/>
          <w:lang w:bidi="fa-IR"/>
        </w:rPr>
        <w:t>.</w:t>
      </w:r>
    </w:p>
    <w:p>
      <w:pPr>
        <w:pStyle w:val="Heading5"/>
        <w:numPr>
          <w:ilvl w:val="4"/>
          <w:numId w:val="1"/>
        </w:numPr>
        <w:rPr/>
      </w:pPr>
      <w:bookmarkStart w:id="417" w:name="__RefHeading___Toc5028514_3224264995"/>
      <w:bookmarkStart w:id="418" w:name="_Toc153"/>
      <w:bookmarkEnd w:id="417"/>
      <w:r>
        <w:rPr>
          <w:rtl w:val="true"/>
        </w:rPr>
        <w:t>الصورة الثانیة</w:t>
      </w:r>
      <w:bookmarkEnd w:id="41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 علیها السلام وما أدراک ما فاطمة هی بضعة النبی المصطفی وروحه التی بین جنبیه وهی لحمه ودمه وجزء لا یتجزأ منه فلذا نجدها لا تختلف عن أبیها بصفة من صفاته، فلقد جاء عن جابر بن عبد الله الأنصاری رضی الله عنه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النبیُّ صلی الله علیه وآله وسلم فاطمةَ علیها الصلاة والسلام وعلَیها کِساءٌ مِن أجلّةِ الإبلِ وهی تَطحَنُ بِیدَیها وتُرضِعُ ولدَها، فَدَمَعَتْ عَینا رسولِ اللهِ صلی الله علیه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بِنتاهُ، تَعجَّلی مَرارَةَ الدنیا بحَلاوَةِ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الحَمدُ للهِ علی نَعمائِه والشکرُ للهِ علی آلائهِ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أرجو إعادة القراءة لهذه الروایة وأرجو أن تتصورها فی خیالک لتدمع عیناک کما دمعت عین الرسول الکریم صلی الله علیه وآله وسلم وبعد تأمل هذه الصورة تخرج بالمواعظ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العالمین تلبس کساءً من أحلّة الإبل لتعطی رسالة لکل النساء الواعیات أن لا یلهثن وراء الأزیاء والمودیلات، وأن لا یکلفن أزواجهن فوق طاقتهم لکی یلبسن ما غلا ثمنه، فالبساطة فی العیش لا تعد نقصا کما لا یحق لأحد أن یسخر من صاحبه لاسیما فی مجتمع النساء</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السیدة الکبری والصدیقة الطاهرة هی بنت سید الکائنات وزوجة سید الأوصیاء وأم سیدی شباب أهل الجنة ومع ذلک تطحن بیدیها لأسرتها وتعین بعلها علی شظف العیش، وتقول لنا لابد من التکافل بین الرجل والمرأة لتسیر الحیاة الزوجیة بهدوء وطمأنینة وسعادة، وتقول للنساء لا تبحثن عن الشأنیة مع أزواجکن</w:t>
      </w:r>
      <w:bookmarkStart w:id="419" w:name="pg12960_116522"/>
    </w:p>
    <w:p>
      <w:pPr>
        <w:pStyle w:val="BookText"/>
        <w:rPr/>
      </w:pPr>
      <w:bookmarkEnd w:id="419"/>
      <w:r>
        <w:rPr>
          <w:rFonts w:ascii="IRNazanin" w:hAnsi="IRNazanin" w:eastAsia="IRNazanin"/>
          <w:color w:val="111111"/>
          <w:sz w:val="28"/>
          <w:sz w:val="28"/>
          <w:szCs w:val="28"/>
          <w:rtl w:val="true"/>
          <w:lang w:bidi="fa-IR"/>
        </w:rPr>
        <w:t>طالما رضیتن بهم أزواجا، فأنا بنت سید الکائنات وخاتم الأنبیاء والرسل ولا أستنکف من العمل فی بیتی وخدمة أسرتی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رضاعتها ولدها ترشدنا إلی ضرورة رضاعة الأم لولدها لما فی ذلک من فائدة صحیة لهذا الولید إذ إن حلیب الأم یغذی الولد مادیا ومعنویا، وتبیّن بأن هذه الرضاعة لهذا الطفل الصغیر عمل صالح تنال الأم به ثواب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لابنته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یابنتاه تعجلی مرارة الدنیا بحلاوة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یختلف عما بینه فی الصورة الأولی من أن الدنیا فانیة ومرارتها منتهیة والآخرة باقیة وحلاوتها ولذتها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الحمد لله علی نعمائه، والشکر لله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الرضا التام بعطاء الله تعالی، وتصریح بأن هذه البساطة من العیش هی نعمة إلهیة تحتاج إلی شکر المنعم علیها، کما أنها أکدت علی عدم جواز التبرم من هذه الحیاة البسیطة</w:t>
      </w:r>
      <w:r>
        <w:rPr>
          <w:rFonts w:eastAsia="IRNazanin" w:cs="IRNazanin"/>
          <w:color w:val="111111"/>
          <w:sz w:val="28"/>
          <w:szCs w:val="28"/>
          <w:rtl w:val="true"/>
          <w:lang w:bidi="fa-IR"/>
        </w:rPr>
        <w:t>.</w:t>
      </w:r>
    </w:p>
    <w:p>
      <w:pPr>
        <w:pStyle w:val="Heading5"/>
        <w:numPr>
          <w:ilvl w:val="4"/>
          <w:numId w:val="1"/>
        </w:numPr>
        <w:rPr/>
      </w:pPr>
      <w:bookmarkStart w:id="420" w:name="__RefHeading___Toc5028516_3224264995"/>
      <w:bookmarkStart w:id="421" w:name="_Toc154"/>
      <w:bookmarkEnd w:id="420"/>
      <w:r>
        <w:rPr>
          <w:rtl w:val="true"/>
        </w:rPr>
        <w:t>الصورة الثالثة</w:t>
      </w:r>
      <w:bookmarkEnd w:id="421"/>
    </w:p>
    <w:p>
      <w:pPr>
        <w:pStyle w:val="BookText"/>
        <w:rPr/>
      </w:pPr>
      <w:r>
        <w:rPr>
          <w:rFonts w:ascii="IRNazanin" w:hAnsi="IRNazanin" w:eastAsia="IRNazanin"/>
          <w:color w:val="111111"/>
          <w:sz w:val="28"/>
          <w:sz w:val="28"/>
          <w:szCs w:val="28"/>
          <w:rtl w:val="true"/>
          <w:lang w:bidi="fa-IR"/>
        </w:rPr>
        <w:t xml:space="preserve">عن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سأله یزید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سُمّیَت الدنیا دُنیا؟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الدنیا دَنِیَّةٌ خُلِقَت مِن دُونِ الآخِرةِ، ولو خُلِقَت مع الآخِرَةِ لم یَفنَ أهلُها کما لا یَفنی أهلُ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لِمَ سُمّیَتِ الآخرةُ آخرة؟ قال صلی الله علیه وآله وسلم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متأخِّرةٌ تَجِیءُ من بعدِ الدنیا، لا توصَفُ سِنینُها، ولا تُحصی أیّامُها، ولا یموتُ سُکّانُها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bookmarkStart w:id="422" w:name="pg12960_116523"/>
    </w:p>
    <w:p>
      <w:pPr>
        <w:pStyle w:val="BookText"/>
        <w:rPr/>
      </w:pPr>
      <w:bookmarkEnd w:id="422"/>
      <w:r>
        <w:rPr>
          <w:rFonts w:ascii="IRNazanin" w:hAnsi="IRNazanin" w:eastAsia="IRNazanin"/>
          <w:color w:val="111111"/>
          <w:sz w:val="28"/>
          <w:sz w:val="28"/>
          <w:szCs w:val="28"/>
          <w:rtl w:val="true"/>
          <w:lang w:bidi="fa-IR"/>
        </w:rPr>
        <w:t>هذه الصورة تبین مرتبة الدنیا وکونها فانیة بحلوها أو بمرها فإذا کانت حلوة بحسب الظاهر فلا تبطر فیها فتکون سببا لدخولک النار، وإن کانت مرة فاغتنم مرارتها لتکون سببا فی دخولک الجنة</w:t>
      </w:r>
      <w:r>
        <w:rPr>
          <w:rFonts w:eastAsia="IRNazanin" w:cs="IRNazanin"/>
          <w:color w:val="111111"/>
          <w:sz w:val="28"/>
          <w:szCs w:val="28"/>
          <w:rtl w:val="true"/>
          <w:lang w:bidi="fa-IR"/>
        </w:rPr>
        <w:t>.</w:t>
      </w:r>
    </w:p>
    <w:p>
      <w:pPr>
        <w:pStyle w:val="Heading5"/>
        <w:numPr>
          <w:ilvl w:val="4"/>
          <w:numId w:val="1"/>
        </w:numPr>
        <w:rPr/>
      </w:pPr>
      <w:bookmarkStart w:id="423" w:name="__RefHeading___Toc5028518_3224264995"/>
      <w:bookmarkStart w:id="424" w:name="_Toc155"/>
      <w:bookmarkEnd w:id="423"/>
      <w:r>
        <w:rPr>
          <w:rtl w:val="true"/>
        </w:rPr>
        <w:t>الصورة الرابعة</w:t>
      </w:r>
      <w:bookmarkEnd w:id="424"/>
    </w:p>
    <w:p>
      <w:pPr>
        <w:pStyle w:val="BookText"/>
        <w:rPr/>
      </w:pPr>
      <w:r>
        <w:rPr>
          <w:rFonts w:ascii="IRNazanin" w:hAnsi="IRNazanin" w:eastAsia="IRNazanin"/>
          <w:color w:val="111111"/>
          <w:sz w:val="28"/>
          <w:sz w:val="28"/>
          <w:szCs w:val="28"/>
          <w:rtl w:val="true"/>
          <w:lang w:bidi="fa-IR"/>
        </w:rPr>
        <w:t xml:space="preserve">عن الإمام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رأی جابر بن عبد الله، وقد تنفّسَ الصُعَداء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عَلاَمَ تَنفُّسًکَ؟ أعَلَی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 مَلاَذُّ الدنیا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المأکولُ، والمَشروبُ، والمَلبوسُ، والمَنکوحُ والمَرکوبُ، والمَشمومُ، والمَسمُوعُ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فَألَذُّ المَأکولاتِ العَسَلُ وهو بَصقٌ من ذُبابةٍ، وأحْلَی المَشروباتِ الماءُ وکَفَی بإباحَتِهِ وسِباحَتِهِ عَلَی وَجهِ الأرضِ، وأعلَی المَلبوساتِ الدِّیباجُ وهُوَ مِن لُعابُ دُودَةٍ، وأعلَی المَنکوحاتِ النِّساءُ وهو مَبالٌ فی مَبالٍ ومِثالٌ لِمثالٍ، وإنَّما یُرادُ أحسَنُ ما فی المرأةِ لأِقبَحَ ما فیها، وأعلَی المَرکوباتِ الخَیلُ وهُو قواتِلُ، وأجَلُّ المَشموماتِ المِسْکُ وهو دَمٌ مِن سُرَّةِ دابّةٍ، وأجَلُّ المَسموعاتِ الغِناءً والتَّرنُّمُ وهو إثمٌ، فما هذِهِ صِفَتهُ لَم یَتَنَفَّس علَیهِ 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خطرت الدنیا بعدها علی قلبی</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الإمام أمیر المؤمنین علیه السلام أن یوصل لنا رسالة واضحة عن أصل لذائذ هذه الدنیا التی یتنافس بل یتقاتل علیها أهلها، فأکد أن هذه اللذائذ التی ترونها جمیلة فهی کخضراء الدمن فی منبت السوء فلا یغتر أحد بها ولا یتهافت عاقل علی نیلها</w:t>
      </w:r>
      <w:r>
        <w:rPr>
          <w:rFonts w:eastAsia="IRNazanin" w:cs="IRNazanin"/>
          <w:color w:val="111111"/>
          <w:sz w:val="28"/>
          <w:szCs w:val="28"/>
          <w:rtl w:val="true"/>
          <w:lang w:bidi="fa-IR"/>
        </w:rPr>
        <w:t>.</w:t>
      </w:r>
      <w:bookmarkStart w:id="425" w:name="pg12960_116524"/>
    </w:p>
    <w:p>
      <w:pPr>
        <w:pStyle w:val="Heading5"/>
        <w:numPr>
          <w:ilvl w:val="4"/>
          <w:numId w:val="1"/>
        </w:numPr>
        <w:rPr/>
      </w:pPr>
      <w:bookmarkStart w:id="426" w:name="__RefHeading___Toc5028520_3224264995"/>
      <w:bookmarkStart w:id="427" w:name="_Toc156"/>
      <w:bookmarkEnd w:id="425"/>
      <w:bookmarkEnd w:id="426"/>
      <w:r>
        <w:rPr>
          <w:rtl w:val="true"/>
        </w:rPr>
        <w:t>الصورة الخامسة</w:t>
      </w:r>
      <w:bookmarkEnd w:id="427"/>
    </w:p>
    <w:p>
      <w:pPr>
        <w:pStyle w:val="BookText"/>
        <w:rPr/>
      </w:pPr>
      <w:r>
        <w:rPr>
          <w:rFonts w:ascii="Amiri" w:hAnsi="Amiri" w:eastAsia="Amiri" w:cs="Amiri"/>
          <w:color w:val="111111"/>
          <w:sz w:val="28"/>
          <w:sz w:val="28"/>
          <w:szCs w:val="28"/>
          <w:rtl w:val="true"/>
          <w:lang w:bidi="ar-SA"/>
        </w:rPr>
        <w:t>عن سُوَید بن غفلة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أمیر المؤمنین علیه السلام بعدَما بُویِعَ بالخلافةِ وهو جالسٌ علی حَصیرٍ صغیرٍ ولَیس فی البیتِ غَیرُهُ،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بیدِکَ بیتُ المالِ ولَستُ أری فی بیتِکَ شیئاً ممّا یَحتاجُ إلَیهِ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غَفلةَ، إنّ اللَّبیبَ لا یَتَأثَّثُ فی دارِ النُّقلَةِ، ولَنا دارُ أمْنٍ قد نَقَلْنا إلیها خیرَ مَتاعِنا، وإنّا عن قلیلٍ إلَیها صائرونَ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لها من صورة ملیئة بالعبر والمواعظ، فإذا تأملها العاقل لابد أن یری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المنصب هو خدمة للناس ولیس وسیلة للثراء والرفاه والاستحواذ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الإمام علیه السلام لم یضع فی البیت ما هو ضروری فضلا عن الکمالیات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ــ یتعامل الإمام علیه السلام مع الدنیا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المخفون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یثقل نفسه بحطام الدنیا ولم یملأ بیته من زبرجدها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یشیر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عن قلیل إلیها صائرون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فناء الدنیا وقلة مدتها</w:t>
      </w:r>
      <w:r>
        <w:rPr>
          <w:rFonts w:eastAsia="IRNazanin" w:cs="IRNazanin"/>
          <w:color w:val="111111"/>
          <w:sz w:val="28"/>
          <w:szCs w:val="28"/>
          <w:rtl w:val="true"/>
          <w:lang w:bidi="fa-IR"/>
        </w:rPr>
        <w:t>.</w:t>
      </w:r>
    </w:p>
    <w:p>
      <w:pPr>
        <w:pStyle w:val="Heading4"/>
        <w:numPr>
          <w:ilvl w:val="3"/>
          <w:numId w:val="1"/>
        </w:numPr>
        <w:rPr/>
      </w:pPr>
      <w:bookmarkStart w:id="428" w:name="__RefHeading___Toc5028522_3224264995"/>
      <w:bookmarkStart w:id="429" w:name="_Toc157"/>
      <w:bookmarkEnd w:id="428"/>
      <w:r>
        <w:rPr>
          <w:rtl w:val="true"/>
        </w:rPr>
        <w:t>بحث عقائدی</w:t>
      </w:r>
      <w:bookmarkEnd w:id="429"/>
    </w:p>
    <w:p>
      <w:pPr>
        <w:pStyle w:val="Heading5"/>
        <w:numPr>
          <w:ilvl w:val="4"/>
          <w:numId w:val="1"/>
        </w:numPr>
        <w:rPr/>
      </w:pPr>
      <w:bookmarkStart w:id="430" w:name="__RefHeading___Toc5028524_3224264995"/>
      <w:bookmarkStart w:id="431" w:name="_Toc158"/>
      <w:bookmarkEnd w:id="430"/>
      <w:r>
        <w:rPr>
          <w:rtl w:val="true"/>
        </w:rPr>
        <w:t>الرضا بقضاء الله تعالی</w:t>
      </w:r>
      <w:bookmarkEnd w:id="43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نعم الله تعالی أن منحنا عقلا نزن به الأشیاء ونمیّز به بین الحق والباطل ونستدل من خلاله علی الخیر فنفعله وعلی الشر فتجتنبه، وبهذه النعمة الإلهیة التی لا تضاهیها نعمة إلا الإیمان نعرف أن الله تعالی هو خالقنا ومدبر أمرنا ورحیم بنا أرحم من أمهاتنا بل أرحم من أنفسنا بأنفسنا، وهو الحکیم الذی لا خطأ ولا خلل فی فعله، وهو العادل الذی لا یجورد فی قضائه، المعصوم الذی لا یخطأ فی تقدیره، والعالم المحیط</w:t>
      </w:r>
      <w:bookmarkStart w:id="432" w:name="pg12960_116525"/>
    </w:p>
    <w:p>
      <w:pPr>
        <w:pStyle w:val="BookText"/>
        <w:rPr/>
      </w:pPr>
      <w:bookmarkEnd w:id="432"/>
      <w:r>
        <w:rPr>
          <w:rFonts w:ascii="IRNazanin" w:hAnsi="IRNazanin" w:eastAsia="IRNazanin"/>
          <w:color w:val="111111"/>
          <w:sz w:val="28"/>
          <w:sz w:val="28"/>
          <w:szCs w:val="28"/>
          <w:rtl w:val="true"/>
          <w:lang w:bidi="fa-IR"/>
        </w:rPr>
        <w:t>بکل شیء فلا یفوته شیء، یعلم بما ینفعنا وما یضرنا وما یصلحنا وما یفسدنا، والقادر المطلق الذی یفعل ما یشاء وهو علی کل شیء قدیر، فإذا عرفنا ذلک وأیقنت به أنفسنا وأقرت به عقولنا لابد لنا من التسلیم والانقیاد له والتوکل علیه فی جمیع ما یهمنا والرضا والقبول بکل ما یقضی ویقدر، إذ إن عدم الرضا بقضائه وقدره یدل علی جهلنا وعدم معرفتنا به ونقصان توحیدنا</w:t>
      </w:r>
      <w:r>
        <w:rPr>
          <w:rFonts w:eastAsia="IRNazanin" w:cs="IRNazanin"/>
          <w:color w:val="111111"/>
          <w:sz w:val="28"/>
          <w:szCs w:val="28"/>
          <w:rtl w:val="true"/>
          <w:lang w:bidi="fa-IR"/>
        </w:rPr>
        <w:t>.</w:t>
      </w:r>
    </w:p>
    <w:p>
      <w:pPr>
        <w:pStyle w:val="Heading5"/>
        <w:numPr>
          <w:ilvl w:val="4"/>
          <w:numId w:val="1"/>
        </w:numPr>
        <w:rPr/>
      </w:pPr>
      <w:bookmarkStart w:id="433" w:name="__RefHeading___Toc5028526_3224264995"/>
      <w:bookmarkStart w:id="434" w:name="_Toc159"/>
      <w:bookmarkEnd w:id="433"/>
      <w:r>
        <w:rPr>
          <w:rtl w:val="true"/>
        </w:rPr>
        <w:t>أسئلة مهمة</w:t>
      </w:r>
      <w:bookmarkEnd w:id="434"/>
    </w:p>
    <w:p>
      <w:pPr>
        <w:pStyle w:val="Heading6"/>
        <w:numPr>
          <w:ilvl w:val="5"/>
          <w:numId w:val="1"/>
        </w:numPr>
        <w:rPr/>
      </w:pPr>
      <w:bookmarkStart w:id="435" w:name="__RefHeading___Toc5028528_3224264995"/>
      <w:bookmarkStart w:id="436" w:name="_Toc160"/>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الرضا الذی ینبغی أن نعیشه فی حیاتنا؟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القبول بل التسلیم والانقیاد وعدم الاعتراض علی ما یقضی سبحانه ویقدر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فوائد وثمرات الرضا؟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للرضا مجموعة من الآثار والفوائد والثمرات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یوجب القرب الإلهی کما ورد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ابتَلاهُ، فإن صَبَرَ اجتَباهُ، وإن رَضِیَ اصطَفاهُ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یوجب الأجر العظیم فی یوم لا ینفع فیه مال لا بنون وهذا ما أکده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اللهَ الرِّضا مِن قُلوبِکُم تَظفَرُوا بثَوابِ اللهِ تعالی یومَ فَقرِکُم والإفلاسِ</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یوجب القناعة والشعور بالکفایة کما ورد عن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مِن الدنیا بما یَکفِیهِ کانَ أیسَرُ ما فیها یَکفِیهِ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یوجب استجابة الدعاء وتحقیق ما نتمنی کما ورد ذلک عن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لِمَن لا یَهجِسُ فی قَلبِهِ إلاّ الرِّضا أن یَدعُوَ اللهَ فَیُستَجابَ لَهُ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یوجب الشعور بالغنی والتنزه عما فی أیدی الناس کما 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بِما قَسَمَ اللهُ لکَ تَکُنْ غَنِیّاً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یوجب الشعور بالاطمئنان والراحة کما ورد فی الحدیث الشریف عن الإمام جعفر بن محمد الصادق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والرّاحَةُ فی الرِّضا والیَقینِ، والهَمُّ والحُزْنُ فی الشَّکِّ والسّخَطِ</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یمنع وقوع الحزن ویرفعه عن صاحبه کما ورد عن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برِزقِ اللهِ، لَم یَحزَن علی ما فاتَهُ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یَنفِی الحُزْنَ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الآثار السلبیة والنتائج الوخیمة لعدم الرضا؟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من لم یرض بما أعطاه الله تعالی وقع فی فخ الشک ونسب الظلم إلی الله تعالی کما أکد ذلک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یَرضَ بما قَسَمَ اللهُ عَزَّ وجلَّ، اتّهَمَ اللهَ تعالی فی قَضائهِ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یؤدی عدم الرضا إلی صیرورة الأعمال هباء منثورا کما جاء عن الإمام الصادق علیه السلام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القَضاءَ أتی علَیهِ القَضاءُ وهُو مَأجُورٌ ومَن سَخِطَ القَضاءَ أتی علَیهِ القَضاءُ وأحبَطَ اللهُ أجرَهُ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الرضا یعنی ترک السعی فی الأسباب؟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بذلک أحد بل أن القول علی خلاف ذلک، إذ یحثنا الشرع علی السعی والسبب فی الأسباب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لَکُمُ الْأَرْضَ ذَلُولًا فَامْشُوا فِی مَنَاکِبِهَا وَکُلُوا مِنْ رِزْقِهِ وَإِلَیْهِ النُّشُورُ</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مَکَّنَّا لَهُ فِی الْأَرْضِ وَآَتَیْنَاهُ مِنْ کُلِّ شَیْءٍ سَبَبًا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عن الإمام الصادق علیه السلام صریح فی التسبب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یُجرِیَ الأشیاءَ إلاّ بِأسبابٍ، فَجَعَلَ لِکُلِّ شَیءٍ سَبَباً وجَعَلَ لِکُلِّ سَبَبٍ شَرْحاً، وجَعَلَ لِکُلِّ شَرْحٍ عِلْماً، وجَعَلَ لِکُلِّ عِلمٍ باباً ناطِقاً، عَرَفَهُ مَن عَرَفَهُ، وجَهِلَهُ مَن جَهِلَهُ، ذاکَ رسولُ اللهِ صلی الله علیه وآله وسلم ونَحنُ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عرفنا هذا یتبین لنا أن الرضا هو التسلیم والقبول بکل ما یصیبنا بعد أن نؤدی تکلیفنا الشرعی ألا وهو السعی فی الأسباب الشرعیة المقبولة عند الله تعالی دون أسباب الشیطان، ولا شک فی الفرق بین سبل وأسباب الله تعالی وبین سبل وأسباب غیره المعوّجة المفضیة إلی عاقبة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نمیّز بین سبل الله تعالی وأسبابه وبین سبل وأسباب غیره؟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بدیهی لا لبس فیه، فکل ما هو موافق للشرع فهو سبب وسبیل إلهی وکل ما هو مخالف للشرع فهو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نمیّز أن المکروه الذی أصابنا من الله تعالی أو من غیره؟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هذا السؤال لابد من الوقوف علی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إذا أصابنا مکروه دون أن نتسبب به، کوقوع زلزال أو غیره من الکوارث فهو من الله تعالی ولا یرید به إلا نفعنا فلذا لا یحمد علی مکروه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أصابنا مکروه بسبب جئناه، فهو منّا والله تعالی بریء منه کما فی کثیر من الأسباب التی تؤدی إلی عواقب وخیمة فلذا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فَسَادِ الیَقِینِ الطَّمَعُ</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فَسَادِ العَقْلِ الهَوی</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الفِتَنِ الحِقْدُ</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الشَّحْنَاءِ کَثْرَةُ المِرَاءِ</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الفَقْرِ الإِسْرَافُ</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الفِرْقَةِ الإِخْتِلاَفُ</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الفُجُورِ الخَلْوةُ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زَوَالِ النِّعَمِ الکُفْرانُ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الهَلاَکِ الشِّرکُ</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bookmarkStart w:id="437" w:name="pg12960_116530"/>
    </w:p>
    <w:p>
      <w:pPr>
        <w:pStyle w:val="Heading6"/>
        <w:numPr>
          <w:ilvl w:val="5"/>
          <w:numId w:val="1"/>
        </w:numPr>
        <w:rPr/>
      </w:pPr>
      <w:bookmarkStart w:id="438" w:name="__RefHeading___Toc5028530_3224264995"/>
      <w:bookmarkStart w:id="439" w:name="_Toc161"/>
      <w:bookmarkEnd w:id="437"/>
      <w:bookmarkEnd w:id="438"/>
      <w:r>
        <w:rPr>
          <w:rtl w:val="true"/>
        </w:rPr>
        <w:t>ــ نصیحة یجب أن تسمعها</w:t>
      </w:r>
      <w:bookmarkEnd w:id="439"/>
    </w:p>
    <w:p>
      <w:pPr>
        <w:pStyle w:val="BookText"/>
        <w:rPr/>
      </w:pPr>
      <w:r>
        <w:rPr>
          <w:rFonts w:ascii="IRNazanin" w:hAnsi="IRNazanin" w:eastAsia="IRNazanin"/>
          <w:color w:val="111111"/>
          <w:sz w:val="28"/>
          <w:sz w:val="28"/>
          <w:szCs w:val="28"/>
          <w:rtl w:val="true"/>
          <w:lang w:bidi="fa-IR"/>
        </w:rPr>
        <w:t>إذا ادعی أحد أنه عبد لله تعالی یجب أن یصدق المدعی بالتلبس بثوب العبودیة وألا یلزم من دعواه الکذب والنفاق، ولیعلم العبد أن المولی لا یرید له إلا الخیر ولا راد لما یرید، وعلیه أن یعرف أن السبل غیر سبیل الله تعالی تؤدی إلی الفشل والتبع وعدم الاطمئنان بل قد تؤدی إلی ذل فی الدنیا، وحبط الأعمال وحرمان الثواب ووقوع الخزی والعذاب فی الآخرة، وهذا ما یمکن استنباطه من حدیث الإمام أمیر المؤمنین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تُرِیدُ وأُرِیدُ، ولا یکونُ إلاّ مَا أُرِیدُ، فإن أسلَمتَ بِما أرید أعطَیْتُکَ ما تُرِید، وإن لَم تُسلِمْ لِما أرِیدُ أتعَبتُکَ فیما تُرِیدُ، ثُمَّ لا یکونُ إلاّ ما أُرِیدُ</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5028532_3224264995"/>
      <w:bookmarkStart w:id="441" w:name="_Toc162"/>
      <w:bookmarkEnd w:id="440"/>
      <w:r>
        <w:rPr>
          <w:rtl w:val="true"/>
        </w:rPr>
        <w:t>ــ التزود بالأعمال الصالحة</w:t>
      </w:r>
      <w:bookmarkEnd w:id="441"/>
    </w:p>
    <w:p>
      <w:pPr>
        <w:pStyle w:val="BookText"/>
        <w:rPr/>
      </w:pPr>
      <w:r>
        <w:rPr>
          <w:rFonts w:ascii="IRNazanin" w:hAnsi="IRNazanin" w:eastAsia="IRNazanin"/>
          <w:color w:val="111111"/>
          <w:sz w:val="28"/>
          <w:sz w:val="28"/>
          <w:szCs w:val="28"/>
          <w:rtl w:val="true"/>
          <w:lang w:bidi="fa-IR"/>
        </w:rPr>
        <w:t xml:space="preserve">قرن الإیمان بالله تعالی وبأنبیائه ورسله وملائکته والیوم الآخر بالعمل الصالح ولولا هذا العمل الصالح لما صح أن یقال للإیمان إیمان لأن الإیمان هو العمل قبل کل شیء وهذا ما أکدته المحاورة بین الإمام الصادق علیه السلام والزبیری إذ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أفضَل الأعمال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یقبل الله شیئا إلا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 الّذی لا إلهَ إلاّ هُوَ، أعلَی الأعمالِ دَرَجَةً وأشرَفُها مَنزِلَةً وأسناها حَظّاً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عن الإیمان، أقولٌ هوَ وعملٌ، أم قولٌ بلا عمل؟ فقال علیه السلام</w:t>
      </w:r>
      <w:r>
        <w:rPr>
          <w:rFonts w:eastAsia="IRNazanin" w:cs="IRNazanin"/>
          <w:color w:val="111111"/>
          <w:sz w:val="28"/>
          <w:szCs w:val="28"/>
          <w:rtl w:val="true"/>
          <w:lang w:bidi="fa-IR"/>
        </w:rPr>
        <w:t>:</w:t>
      </w:r>
      <w:bookmarkStart w:id="442" w:name="pg12960_116531"/>
    </w:p>
    <w:p>
      <w:pPr>
        <w:pStyle w:val="BookText"/>
        <w:rPr/>
      </w:pPr>
      <w:bookmarkEnd w:id="4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عَمَلٌ کُلُّهُ، والقَولُ بَعضُ ذلِکَ العَمَلِ</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هذا اتضح أن الإیمان والعمل متحدان لا ینفک أحدهما عن الآخر وإلا لفسدا وفقدا عنوانهما الحقیقی، وعند إحصاء وتأمل الآیات الکریمة التی ورد فیها الإیمان مقروناً بالعمل الصالح یظهر لنا مدی أهمیة العمل الصالح ونتیقن أن الإیمان لا فائدة فیه بل لا یتقوم إلا بالعمل الصالح، فلذا جاءت موعظة الإمام الحسین علیه السلام فی 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فتزودوا فإن 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وتتالت الأحادیث الشریفة التی تؤکد علی أهمیة القول الصالح وعلی دوره فی حیاة الإنسان وآخرته، إذ إن الإیمان والعمل الصالح بمثابة الجناحین اللذین یعرج بهما المؤمن إلی لقاء الله تعالی</w:t>
      </w:r>
      <w:r>
        <w:rPr>
          <w:rFonts w:eastAsia="IRNazanin" w:cs="IRNazanin"/>
          <w:color w:val="111111"/>
          <w:sz w:val="28"/>
          <w:szCs w:val="28"/>
          <w:rtl w:val="true"/>
          <w:lang w:bidi="fa-IR"/>
        </w:rPr>
        <w:t>.</w:t>
      </w:r>
    </w:p>
    <w:p>
      <w:pPr>
        <w:pStyle w:val="Heading6"/>
        <w:numPr>
          <w:ilvl w:val="5"/>
          <w:numId w:val="1"/>
        </w:numPr>
        <w:rPr/>
      </w:pPr>
      <w:bookmarkStart w:id="443" w:name="__RefHeading___Toc5028534_3224264995"/>
      <w:bookmarkStart w:id="444" w:name="_Toc163"/>
      <w:bookmarkEnd w:id="443"/>
      <w:r>
        <w:rPr>
          <w:rtl w:val="true"/>
        </w:rPr>
        <w:t>ــ العمل مفتاح السعادة</w:t>
      </w:r>
      <w:bookmarkEnd w:id="444"/>
    </w:p>
    <w:p>
      <w:pPr>
        <w:pStyle w:val="BookText"/>
        <w:rPr/>
      </w:pPr>
      <w:r>
        <w:rPr>
          <w:rFonts w:ascii="IRNazanin" w:hAnsi="IRNazanin" w:eastAsia="IRNazanin"/>
          <w:color w:val="111111"/>
          <w:sz w:val="28"/>
          <w:sz w:val="28"/>
          <w:szCs w:val="28"/>
          <w:rtl w:val="true"/>
          <w:lang w:bidi="fa-IR"/>
        </w:rPr>
        <w:t>کلنا ینشد السعادة ویعمل لنیلها، وکلنا یتمنی الحیاة الطیبة الخالیة من الهم والغم والحزن، إلا أن ذلک لا ینال إلا بالعمل الصالح المقرون بالإیمان التام المبنی علی العلم والمعرفة، فمن رام الدرجات الرفیعة وحلم بالسعادة الدنیویة فلیؤمن ویعمل صالحا، ومن رغب بما عند الله تعالی من الرضا والرضوان والفوز بالجنان فلیؤمن ویعمل صالحا، وهذا ما أشارت إلیه الآیة الکریمة فی قوله تعالی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bookmarkStart w:id="445" w:name="pg12960_116532"/>
    </w:p>
    <w:p>
      <w:pPr>
        <w:pStyle w:val="BookText"/>
        <w:rPr/>
      </w:pPr>
      <w:bookmarkEnd w:id="445"/>
      <w:r>
        <w:rPr>
          <w:rFonts w:ascii="IRNazanin" w:hAnsi="IRNazanin" w:eastAsia="IRNazanin"/>
          <w:color w:val="111111"/>
          <w:sz w:val="28"/>
          <w:sz w:val="28"/>
          <w:szCs w:val="28"/>
          <w:rtl w:val="true"/>
          <w:lang w:bidi="fa-IR"/>
        </w:rPr>
        <w:t>وصرحت به الآیة الأخری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یَأْتِهِ مُؤْمِنًا قَدْ عَمِلَ الصَّالِحَاتِ فَأُولَئِکَ لَهُمُ الدَّرَجَاتُ الْعُلَا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یتضح لنا کیف یکون العمل الصالح مفتاحا للسعادة لابد من الوقوف علی آثاره الدنیویة والأخرویة</w:t>
      </w:r>
      <w:r>
        <w:rPr>
          <w:rFonts w:eastAsia="IRNazanin" w:cs="IRNazanin"/>
          <w:color w:val="111111"/>
          <w:sz w:val="28"/>
          <w:szCs w:val="28"/>
          <w:rtl w:val="true"/>
          <w:lang w:bidi="fa-IR"/>
        </w:rPr>
        <w:t>.</w:t>
      </w:r>
    </w:p>
    <w:p>
      <w:pPr>
        <w:pStyle w:val="Heading5"/>
        <w:numPr>
          <w:ilvl w:val="4"/>
          <w:numId w:val="1"/>
        </w:numPr>
        <w:rPr/>
      </w:pPr>
      <w:bookmarkStart w:id="446" w:name="__RefHeading___Toc5028536_3224264995"/>
      <w:bookmarkStart w:id="447" w:name="_Toc164"/>
      <w:bookmarkEnd w:id="446"/>
      <w:r>
        <w:rPr>
          <w:rtl w:val="true"/>
        </w:rPr>
        <w:t>آثار وثمرات العمل الصالح فی الدنیا</w:t>
      </w:r>
      <w:bookmarkEnd w:id="447"/>
    </w:p>
    <w:p>
      <w:pPr>
        <w:pStyle w:val="Heading6"/>
        <w:numPr>
          <w:ilvl w:val="5"/>
          <w:numId w:val="1"/>
        </w:numPr>
        <w:rPr/>
      </w:pPr>
      <w:bookmarkStart w:id="448" w:name="__RefHeading___Toc5028538_3224264995"/>
      <w:bookmarkStart w:id="449" w:name="_Toc165"/>
      <w:bookmarkEnd w:id="448"/>
      <w:r>
        <w:rPr>
          <w:rtl w:val="true"/>
        </w:rPr>
        <w:t>اشارة</w:t>
      </w:r>
      <w:bookmarkEnd w:id="44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العمل الصالح یوجب الرفعة والدرجة الراقیة التی تجعل صاحبها سیداً فی الدنیا والآخرة، کما أکد ذلک أمیر المؤمنین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عِندَ اللهِ سُبحانَهُ بِحُسنِ الأعمالِ، لا بحُسنِ الأقوالِ</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یصل بک العمل الصالح إلی هدفک السامی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یُرْشِدُکَ، وَالعَمَلُ یَبْلُغُ بِکَ الغایَةَ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یوجب مدح الناس وثناءهم کما صرح بذلک سید المتقین وأمیر المؤمنین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یُسْتَدَلُّ عَلَی الصّالِحینَ بِما یُجْرِی اللهُ لَهُم عَلی ألسُنِ عِبادِهِ، فَلْیَکُنْ أحَبَّ الذَّخائِرَ إلَیکَ ذَخِیرَةُ العَمَلِ الصّالِحِ</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للعمل الصالح أثر صالح علی عامله وعلی ذریته، وحفظ له ولمن حوله من الناس کما بیّن ذلک الإمام الصادق علیه السلام بقوله</w:t>
      </w:r>
      <w:r>
        <w:rPr>
          <w:rFonts w:eastAsia="IRNazanin" w:cs="IRNazanin"/>
          <w:color w:val="111111"/>
          <w:sz w:val="28"/>
          <w:szCs w:val="28"/>
          <w:rtl w:val="true"/>
          <w:lang w:bidi="fa-IR"/>
        </w:rPr>
        <w:t>:</w:t>
      </w:r>
      <w:bookmarkStart w:id="450" w:name="pg12960_116533"/>
    </w:p>
    <w:p>
      <w:pPr>
        <w:pStyle w:val="BookText"/>
        <w:rPr/>
      </w:pPr>
      <w:bookmarkEnd w:id="4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لَیُصْلِحُ بِصَلاَحِ الرَّجُلِ المُؤْمِنِ وُلْدَهُ، وَوُلْدَ وُلْدِهِ، وَیَحْفَظُهُ فی دُوَیْرَتِهِ، ودُوَیْراتٍ حَوْلَهُ، فَلاَ یَزالونَ فی حِفْظِ اللهِ لِکَرامَتِهِ عَلَی اللهِ، ثُمَّ ذَکَرَ الغُلاَمَیْنِ،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أَبُوهُمَا صَالِحًا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اللهَ شَکَرَ صَلاَحَ أبَوَیْهِما لَهُما؟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العمل الصالح یوجب القوة فی البدن والنفس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یَزْدَدُ قُوَّةً، مَنْ یُقَصَِّرْ فی العَمَلِ یَزْدَدْ فَتْرَةً</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العمل الصالح یؤدی أن یصلح الله دین العبد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لِدینِهِ کَفاهُ الله أَمْرَ دُنْیاهُ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5028540_3224264995"/>
      <w:bookmarkStart w:id="452" w:name="_Toc166"/>
      <w:bookmarkEnd w:id="451"/>
      <w:r>
        <w:rPr>
          <w:rtl w:val="true"/>
        </w:rPr>
        <w:t>ــ آثار العمل الصالح فی الآخرة</w:t>
      </w:r>
      <w:bookmarkEnd w:id="45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به ینال ما عند الله تعالی من الأجر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بِالْعَمَلِ یَحْصُلُ الثَّوَابُ لاَ بِالْکَسَلِ</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من خلال العمل الصالح نشعر بقیمة العلم ونلمس فائدته وهذا ما أشار إلیه الإمام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الْعَمَلِ تُجْنی ثَمَرَةُ الْعِلْمِ لاَ بِحُسْنِ الْقَوْلِ</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یرفد صاحبه بالنعم الوفیرة کما فی 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قَلیلاً تنعَمُوا کَثیراً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یوجب حب الله تعالی ومن أحب الله فلا خوف علیه ولا یحزن من شیء وهو ما ذکره الإمام زین العابدین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أَحَبَّکُمْ إلی اللهِ عَزَّ وَجَلَّ أحْسَنُکُمْ عَمَلاً، وإنَّ أعظَمَکُمْ عِنْدَ اللهِ عَمَلاً أعْظَمُکُمْ فیما عِنْدَ اللهِ رَغْبَةً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العمل الصالح یهیئ لصاحبه المکان المریح والحیاة الهنیئة کما ذکر ذلک الإمام الباقر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الصّالِحَ یَذْهَبُ إلی الجَنَّةِ فَیُمَهِّدُ لِصاحِبِهِ کَما یَبْعَثُ الرَّجُلُ غُلاَمَهُ فَیَفْرُشُ لَهُ، 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فَعَلَیْهِ کُفْرُهُ وَمَنْ عَمِلَ صَالِحًا فَلِأَنفُسِهِمْ یَمْهَدُونَ</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یرفد صاحبه بالثواب بعد وفاته وهذا ما أکدته الأحادیث الکثیرة کقول النبی الأکرم صلی الله علیه وآله وسلم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أسْبابٍ یُکْتَبُ لِلْعَبْدِ ثَوابُها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غَرَسَ نَخْلاً، أو حَفَرَ بِئْراً، أو أجْری نَهْراً، أو بَنی مَسْجِداً، أو کَتَبَ مُصْحَفاً، أو وَرَّثَ عِلْماً، أو خَلَّفَ وَلَداً صالِحاً یَسْتَغْفِرُ لَهُ بَعْدَ وَفاتِهِ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bookmarkStart w:id="453" w:name="pg12960_116535"/>
    </w:p>
    <w:p>
      <w:pPr>
        <w:pStyle w:val="Heading6"/>
        <w:numPr>
          <w:ilvl w:val="5"/>
          <w:numId w:val="1"/>
        </w:numPr>
        <w:rPr/>
      </w:pPr>
      <w:bookmarkStart w:id="454" w:name="__RefHeading___Toc5028542_3224264995"/>
      <w:bookmarkStart w:id="455" w:name="_Toc167"/>
      <w:bookmarkEnd w:id="453"/>
      <w:bookmarkEnd w:id="454"/>
      <w:r>
        <w:rPr>
          <w:rtl w:val="true"/>
        </w:rPr>
        <w:t>ــ نصائح</w:t>
      </w:r>
      <w:bookmarkEnd w:id="45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لا تنال الآخرة ولا ینجو العبد إلا بالعمل الصالح وإن کان ذا مال ومنصب کما فی قول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لأِحَدِکُمْ ثَلاَثَةَ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یُمَتِّعُهُ بِما سَألَهُ فَذلِکَ مالُهُ، ومِنْهُم خَلیلٌ یَنطَلِقُ مَعَهُ حَتّی یَلِجَ القَبْرَ ولاَ یُعْطِیَهُ شَیْئاً ولاَ یَصْحَبُهُ بَعْدَ ذلِکَ فأولئِکَ قَریبُهُ، ومِنْهُمْ خَلیلُ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ذاهِبٌ مَعَکَ حَیثُ ذَهَبْتَ ولَسْتُ مُفارِقَکَ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عَمَلُهُ، إنْ کانَ خَیراً وإنْ کانَ شَرّاً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ذا نسب وحسب وهذا بعینه ما ذکره الإمام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أبْطأ بِهِ عَمَلُهُ، لَمْ یُسْرِعْ بِهِ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ضرورة الاستمرار علی عمل الخیر وإن کان قلیلا لما فی ذلک من أجر عظیم وفائدة کبری، هذا ما ذکرته الأحادیث الشریفة عن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 عَلَی العَمَلِ فی اتِّباعِ الآثارِ والسُّنَنِ وإنْ قَلَّ، أرْضی للهِ وأنفَعُ عِنْدَهُ فی العاقِبَةِ مِنَ الاجْتِهادِ فی البِدَعِ واتٍّباعِ الأهْواءِ</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أنه 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 المُداوَمَة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لَمْ یَجْعَلْ لِعَمَلِ الْمُؤْمِنینَ غایَةً إلاّ الْمَوْتَ</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الإمام الباقر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عَزَّ وَجَلَّ ما داوَمَ عَلَیْهِ العَبْدُ، وَإنْ قَلَّ</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للمداومة علی فعل الخیر آثار حسنة یحتاجها الفرد والمجتمع هذا ما أکده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المُداوَمَةُ عَلی الخَیْرِ فَیَتَشَعَّبُ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الفَواحِشِ، والبُعْدُ مِنَ الطَّیْشِ، والتَّحَرُّجُ، وَالیَقینُ، وَحُبُّ النَّجاةِ، وطاعَةُ الرَّحْمنِ، وتَعْظیمُ البُرْهانِ، وَاجْتِنابُ الشَّیْطانِ، وَالإجابَةُ لِلْعَدْلِ، وَقَوْلُ الحَقِّ، فَهذا ما أصابَ العاقِلَ بِمُداوَمَةِ الخَیْرِ</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العمل الصالح القلیل أفضل من العمل الکثیر الذی لا تطیقه النفس وتمل منه القلوب فلذا أرشدنا رسول الله صلی الله علیه وآله وسلم إلی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مَلولة، وإنَّ أحَدَکُم لا یَدری ما قَدْرُ المُدَّةِ، فَلْیَنظُرْ مِنَ العِبادَةِ ما یُطیقُ، ثُمَّ لِیُداوِمْ عَلَیْهِ، فإنَّ أحَبَّ الأعْمالِ إلَی اللهِ ما دیمَ عَلَیْهِ وإنْ قَلَّ</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انتبه إلی عملک وأحرص أن تکون له عاقبة حسنة ولذة دائمة، وهذا ما نبهنا إلیه أمیر المؤمنین علیه السلام بقوله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بَیْنَ عَمَلَیْنِ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وَتَبْقی تَبِعَتُهُ، وَعَمَلٍ تَذْهَبُ مَؤونَتُهُ وَیَبْقی أجْرُهُ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bookmarkStart w:id="456" w:name="pg12960_116537"/>
    </w:p>
    <w:p>
      <w:pPr>
        <w:pStyle w:val="Heading6"/>
        <w:numPr>
          <w:ilvl w:val="5"/>
          <w:numId w:val="1"/>
        </w:numPr>
        <w:rPr/>
      </w:pPr>
      <w:bookmarkStart w:id="457" w:name="__RefHeading___Toc5028544_3224264995"/>
      <w:bookmarkStart w:id="458" w:name="_Toc168"/>
      <w:bookmarkEnd w:id="456"/>
      <w:bookmarkEnd w:id="457"/>
      <w:r>
        <w:rPr>
          <w:rtl w:val="true"/>
        </w:rPr>
        <w:t>ــ أسئلة مهمة</w:t>
      </w:r>
      <w:bookmarkEnd w:id="458"/>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نری أن الجزاء علی العمل أکبر وأضخم من العمل؟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بحث فی بیان مدی الترابط بین العمل والجزاء وملخصه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بیان هذا الترابط لابد من توضیح السؤال أو الإشکال الوارد علی العدل الإلهی ثم یتسنی لنا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الجزاء الأخروی فی مقام العقاب لا یتناسب مع ا لذنب الذی یصدر عن العبد وهذا یدل علی عدم عدل الله سبحانه وتعالی عن ذلک علواً کبیراً، فمثلا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عبث إنسان فی طریق العامة وأحدث فیه ما یعیبه لابد له من عقوبة جزاءً لما فعل، إلا أن هذه العقوبة خروج عن العدالة ومخالفة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لو صدرت عن الإنسان غیبة مثلا فمات دون أن یتوب عنها لابد أن تکون لها عقوبة ولکن هذه العقوبة لابد أن تتناسب مع الفعل الحرام، إلا أننا نری أن عقوبة فاعل الغیبة هی أن یکون طعاما لکلاب النار، ألیس هذه العقوبة قاسیة وشدیدة، ومن هذا المنطلق نری أن العقوبة لا تناسب الذنب وهذا ما یخالف العدل الإلهی؟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الجواب عند أهل الاختصاص من خلال هذه المقدمات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إن الآخرة عالم لا یشبه عالم الدنیا فی کثیر من قوانینه، وعلی سبیل المثال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الدنیا یحصل التغییر والانتقال من مرحلة إلی أخری کالإنسان یبدأ طفلاً رضیعا ثم یکون صبیا ثم یصبح شابا ثم یعرّج علی الکهولة فالشیخوخة، أمّا فی عالم الآخرة لا طفولة ولا کهولة ولا شیخوخة بل لا موت ولا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العالم هو عالم الزراعة والآخرة عالم الحصاد وتحصیل الثمار، أی أن العمل هنا دون حساب، وهناک الحساب والجزاء فقط، کما ورد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الیَوْمَ عَمَلٌ وَلاَ حِسابٌ، وإنَّ غَداً حِسابٌ وَلاَ عَملٌ</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العالم تستطیع أن تصحح الخطأ وتتوب عن الذنوب أمّا فی الآخرة لیس لک الحق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إننا نؤمن أن ما یفعله الإنسان هنا هو الذی یحدد نوع المصیر هناک وهذا ما أکده رسولنا الکریم صلی الله علیه وآله وسلم بهذه الأحادیث الشریفة التی لو تأملها المنصف یجد الجواب علی سؤاله والحل لإشکاله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الرسول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دَخَلْتُ الجَتَّةَ فی لَیْلَةِ المِعْراجِ شاهَدْتُ مَلاَئِکَةً یَبْنُونَ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ذَهَبٍ وَآخَرٌ مِنْ فِضَّةٍ، وَأحْیانأً یَتَوَقَّفونَ عَنِ العَمَلِ، فَسألتُهُمْ لِماذا تَعْمَلونَ أحْیاناً وَتَقِفونَ عَنِ العَمَلِ أحْیاناً؟ فأجابوا، حَتّی تَصِلَنا إمْداداتُ صاحِبِ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وَما تَقْصُدونَ بالإمْدادات؟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المُؤمِنِ فی الدُنْیا قولُ سُبْحانَ اللهِ والحَمْدُ للهِ ولاَ إلهَ إلاّ اللهُ وَاللهُ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کُلِّ وَقْتٍ یَقولُ نَحْنُ نَبنی وفی کُلِّ وَقْتٍ یَتَوَقَّفُ نَحْنُ أیْضاً نَتَوَقَّفُ</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حدیث آخر عن الرسول الکریم صلی الله علیه وآله وسلم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یَقُولُ سُبْحانَ اللهِ یُغْرِسُ اللهُ لَهُ فی الجَنَّةِ شَجَرَةً، وکُلُّ مَنْ یَقولُ الحَمْدُ</w:t>
      </w:r>
    </w:p>
    <w:p>
      <w:pPr>
        <w:pStyle w:val="BookText"/>
        <w:rPr/>
      </w:pPr>
      <w:r>
        <w:rPr>
          <w:rFonts w:ascii="Amiri" w:hAnsi="Amiri" w:eastAsia="Amiri" w:cs="Amiri"/>
          <w:color w:val="111111"/>
          <w:sz w:val="28"/>
          <w:sz w:val="28"/>
          <w:szCs w:val="28"/>
          <w:rtl w:val="true"/>
          <w:lang w:bidi="ar-SA"/>
        </w:rPr>
        <w:t>للهِ یُغْرِسُ اللهُ لَهُ فی الجَنَّةِ شِجَرَةُ، وکُلُّ مَن یَقولُ لاَ إلهَ إلاّ اللهُ یُغْرِسُ لَهُ اللهُ شَجَرَةً فی الجَنَّةِ، وکُلُّ مَنْ یَقولُ اللهُ أکْبَرُ یُغْرِسُ اللهُ لَهُ شَجَرَةً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أشْجارُنا فی الجَنَّةِ کَثیرَة، فأجابَ النَّبی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وَلکِنْ حاذِروا أن تَبْعَثوا إلَیها ناراً تُحْرِقُها عَنْ بَکْرَةِ أبیها، وکَما قالَ اللهُ سُبْحانَهُ وَتَعالی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وَلَا تُبْطِلُوا أَعْمَالَکُمْ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تقدم نخلص إلی جواب وهو أن الأعمال تتجسم فی الآخرة وکما یدل علی 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الرِّبَا أَضْعَافًا مُضَاعَفَةً وَاتَّقُوا اللَّهَ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فَتَرَی الْمُجْرِمِینَ مُشْفِقِینَ مِمَّا فِیهِ وَیَقُولُونَ یَا وَیْلَتَنَا مَالِ هَذَا الْکِتَابِ لَا یُغَادِرُ صَغِیرَةً وَلَا کَبِیرَةً إِلَّا أَحْصَاهَا وَوَجَدُوا مَا عَمِلُوا حَاضِرًا وَلَا یَظْلِمُ رَبُّکَ أَحَدًا</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إضافة إلی ما تقدم من الجزاء هو أثر للعمل فلا یقال لماذا لا یتناسب الأثر مع العمل القبیح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شرب رجل سما فی خمس دقائق وبسهولة ودون أن یؤذی أحدا فإنه یموت فلا یقال لماذا مات؟</w:t>
      </w:r>
    </w:p>
    <w:p>
      <w:pPr>
        <w:pStyle w:val="BookText"/>
        <w:rPr/>
      </w:pPr>
      <w:r>
        <w:rPr>
          <w:rFonts w:ascii="IRNazanin" w:hAnsi="IRNazanin" w:eastAsia="IRNazanin"/>
          <w:color w:val="111111"/>
          <w:sz w:val="28"/>
          <w:sz w:val="28"/>
          <w:szCs w:val="28"/>
          <w:rtl w:val="true"/>
          <w:lang w:bidi="fa-IR"/>
        </w:rPr>
        <w:t>وإذا زنی أحد وأصیب بمرض زهری مدی حیاته فلا یقال لماذا لا یوجد تناسب بین الفعل الذی لم یستغرق إلا ساعة وبین نتیجة الفعل التی امتدت طوال عمر الفاعل، فإن هذه آثار لتلک الأعمال وهکذا فی الآخرة فإن للأفعال آثارا لا تناسب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العوامل التی تساعد علی قبول الأعمال؟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الأحادیث الشریفة خصالاً کثیرة ینبغی أن یتصف بها العامل لکی یقبل عمله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یتصف العامل بالتقوی والتلبس بالطاعات لأن الله تعالی لا یتقبل إلا من المتقین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 رسول الله صلی الله علیه وآله وسلم فی وصیته للصحابی الجلیل أبی ذر رضی الله عنه علی أن التقوی سبب فی قبول العمل وإن کان قلیلا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کُنْ بِالعَمَلِ بِالتَّقْوی أشَدَّ اهتِماماً مِنْکَ بِالعَمَلِ؛ فَإنَّهُ لاَ یَقِلُّ عَمَلٌ بِالتَّقْوی، وکَیفَ یَقِلُّ عَمَلٌ یُتَقَبَّلُ؟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الملاک الذی یمتاز به المکلف عن غیره والمیزان الذی توزن به الأمور، والقوة التی تدرک بها العلوم والأشیاء فلذا ورد عن الإمام الکاظم علیه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العَمَلِ مِنَ العاقِلِ مَقْبولٌ مُضاعَفٌ، وَکَثیرُ العَمَلِ مِنْ أهلِ الهَوی وَالجَهْلِ مَردودٌ</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لا یتصف بالإخلاص فهو ریاء ومردود علی صاحبه لأنه لم یرد به وجه الله تعالی یکله إلی من عمل له فإذا کان عمله لسمعة بین الناس أو تحصیل فائدة منهم فلیأخذ أجره ممن عمل له وهذا ما أشار إلیه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لَنْ یُتَقَبَّلَ مِنْ عَمَلِکَ إلاّ ما أَخْلَصْتَ فیهِ</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الموانع التی تمنع قبول الأعمال؟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 العوامل التی تساعد علی قبول الأعمال والآن لابد أن نحذر المؤمنین من موانع قبول الأعمال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عدم الاتصاف بالورع عن المعاصی وافتقاد العامل للخلق الحسن الذی یعاشر به الناس وسرعة الانفعال والغضب هی ما تمنع قبول الأعمال کما فی قول الرسول الأکرم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لَم تَکُنْ فیهِ لَمْ یَقُمْ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یَحْجُزُهُ عَنِ مَعاصی اللهِ عَزَّ وَجَلَّ، وخُلْقٌ یُداری بِهِ النّاسَ، وَحِلْمٌ یَرُدُّ بِهِ جهلَ الجاهِلِ</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الاختلال فی العقائد وانکار أصول الدین سبب مهم فی منع قبول العمل، سوء الخلق مع الوالدین والتقصیر معهما حاجبا لمنع العمل، والخیانة والهروب عند الجهاد مانع ثالث بمنع قبول الأعمال کما فی قول رسول الله صلی الله علیه وآله وسلم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یَنْفَعُ مَعَهُنَّ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بِاللهِ، وعُقوقُ الوالِدَینِ، والفِرارُ مِنَ الزَّحَفِ</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إطلاق اللسان فیما حرم الله تعالی من الغیبة والنمیمة والفحش بالقول والبذاءة والغناء وقذف المؤمنین وهجائهم والسخریة والاستهزاء بهم وغیر ذلک من زلات اللسان لهو من أکبر الموانع لقبول العمل بل هو ینسف العمل نسفا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مَنْ لَمْ یَحْفَظْ لِسانَهُ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قول الإمام الصادق علیه السلام لعَبّاد بن کثیر البصری الصوفی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غَرَّکَ أنْ عَفَّ بَطْنُکَ وَفَرْجُکَ؟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أنَّهُ لاَ یَتَقَبَّلُ اللهُ مِنْکَ شَیْئاً حَتّی تَقولَ قَولاً عَدْلاً</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إخفاء الحقد والضغائن فی القلب علی المؤمنین سبب آخر یمنع قبول الأعمال کما ورد ذلک عن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مِنْ مُؤْمِنٍ عَمَلاً وَهُوَ مُضْمِرٌ عَلی أخِیْهِ المُؤْمِنِ سُوءاً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الاستمرار علی المعصیة بإصرار یعد من الکبائر التی لا یقبل معها أی طاعة کما ورد ذلک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یَقْبَلُ اللهُ شَیْئاً مِنْ طَاعَتِهِ عَلی الإصْرارِ عَلی شَیْءٍ مِنْ مَعاصیهِ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نشخص العمل السیئ عند إلتباس الحق بالباطل؟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أن الأعمال الصالحة معروفة واضحة وکذلک الأعمال السیئة إلاّ أن هناک میزانا نوزن به العمل نعرف من خلاله قبح العمل أو حسنه، ویمکن تلخیص ذلک من خلال هذه النقاط المهمة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إذا کان العمل مخجلا یستحی منه فهو قبیح، کما هو فی قول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کُلَّ عَمَلٍ یُعْمَلُ بِهِ فی السِّرِّ، ویُسْتَحی مِنْهُ فی العَلاَنیَّةِ</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إذا کان العمل یدعو للاعتذار فهو قبیح، کما ورد فی قول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کُلَّ عَمَلٍ إذا سُئِلَ عَنْهُ صاحِبُهُ أنْکَرَهُ أوِ اعْتَذَرَ مِنْهُ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إذا کان العمل مما ینکره صاحبه فهو قبیح، حیث قال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وَکُلَّ عَمَلٍ إذا ذُکِرَ لِصاحِبِهِ أنْکَرَهُ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إذا کان العمل سببا فی تفرق الناس عنک أو یحط من مقامک، أو یوقع علیک ضرراً فی الدنیا وإثما فی الآخرة، حیث ورد فی قول الإمام أمیر المؤمنین علی بن أبی طالب علیه السلام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وَکُلَّ عَمَلٍ یُنَفِّرُ عَنْکَ حُرّاً، أو یُذِلَّ لَکَ قَدْراً، یَجْلِبُ عَلَیْکَ شَرّاً، أو تَحْمِلُ بِهِ إلَی القِیامَةِ وِزْراً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w:t>
      </w:r>
      <w:bookmarkStart w:id="459" w:name="pg12960_116544"/>
    </w:p>
    <w:p>
      <w:pPr>
        <w:pStyle w:val="Heading6"/>
        <w:numPr>
          <w:ilvl w:val="5"/>
          <w:numId w:val="1"/>
        </w:numPr>
        <w:rPr/>
      </w:pPr>
      <w:bookmarkStart w:id="460" w:name="__RefHeading___Toc5028546_3224264995"/>
      <w:bookmarkStart w:id="461" w:name="_Toc169"/>
      <w:bookmarkEnd w:id="459"/>
      <w:bookmarkEnd w:id="460"/>
      <w:r>
        <w:rPr>
          <w:rtl w:val="true"/>
        </w:rPr>
        <w:t>ــ نصائح ضروریة</w:t>
      </w:r>
      <w:bookmarkEnd w:id="461"/>
    </w:p>
    <w:p>
      <w:pPr>
        <w:pStyle w:val="BookText"/>
        <w:rPr/>
      </w:pPr>
      <w:r>
        <w:rPr>
          <w:rFonts w:ascii="IRNazanin" w:hAnsi="IRNazanin" w:eastAsia="IRNazanin"/>
          <w:color w:val="111111"/>
          <w:sz w:val="28"/>
          <w:sz w:val="28"/>
          <w:szCs w:val="28"/>
          <w:rtl w:val="true"/>
          <w:lang w:bidi="fa-IR"/>
        </w:rPr>
        <w:t xml:space="preserve">دأب الرسول الأکرم صلی الله علیه وآله وسلم وأهل بیته الأطهار علیهم السلام علی إسداء النصائح إلی المؤمنین وإرشاد الأمة إلی طریق السعادة الدنیویة والأخرویة، ومما یدخل تحت هذا العنوان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تعد من نعم الله تعالی علینا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أوصی رسول الله صلی الله علیه وآله وسلم أصحابه بالتمسک بالعلم واتخاذه فی کل عمل یریدون عمله کما فی قوله صلی الله علیه وآله وسلم فی وصیته لابن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مَسْعودٍ، إذا عَمِلْتَ عَمَلاً فَاعْمَلْ بِعِلْمٍ وَعَقْلٍ، وإیّاکَ وأن تَعْمَلَ عَمَلاً بِغَیْرِ تَدَ بُّرٍ وعِلْمٍ؛ فإنَّهُ جَلَّ جَلاَلُهُ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علی کل من یعمل عملا لابد أن یضع نصب عینیه الثواب والعقاب لکی تستقیم أعماله وتکون عند الله تعالی مرضیة مقبولة کما أکد ذلک أمیر المؤمنین علیه السلام بقوله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عَمَلَ مَنْ یَعْلَمُ أنَّ اللهَ مَجازیهِ بِإساءَتِهِ وإحْسانِهِ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bookmarkStart w:id="462" w:name="pg12960_116545"/>
    </w:p>
    <w:p>
      <w:pPr>
        <w:pStyle w:val="Heading2"/>
        <w:numPr>
          <w:ilvl w:val="1"/>
          <w:numId w:val="1"/>
        </w:numPr>
        <w:rPr/>
      </w:pPr>
      <w:bookmarkStart w:id="463" w:name="__RefHeading___Toc5028548_3224264995"/>
      <w:bookmarkStart w:id="464" w:name="_Toc170"/>
      <w:bookmarkEnd w:id="462"/>
      <w:bookmarkEnd w:id="463"/>
      <w:r>
        <w:rPr>
          <w:rtl w:val="true"/>
        </w:rPr>
        <w:t>الخطبة السادسة</w:t>
      </w:r>
      <w:r>
        <w:rPr>
          <w:rtl w:val="true"/>
        </w:rPr>
        <w:t xml:space="preserve">: </w:t>
      </w:r>
      <w:r>
        <w:rPr>
          <w:rtl w:val="true"/>
        </w:rPr>
        <w:t>وفیها یُذکّر بفضائل أهل البیت علیهم السلام ویأمر باتّباعهم</w:t>
      </w:r>
      <w:bookmarkEnd w:id="46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5028550_3224264995"/>
      <w:bookmarkStart w:id="466" w:name="_Toc171"/>
      <w:bookmarkEnd w:id="465"/>
      <w:r>
        <w:rPr>
          <w:rtl w:val="true"/>
        </w:rPr>
        <w:t>اشارة</w:t>
      </w:r>
      <w:bookmarkStart w:id="467" w:name="pg12960_116547"/>
      <w:bookmarkEnd w:id="466"/>
    </w:p>
    <w:p>
      <w:pPr>
        <w:pStyle w:val="BookText"/>
        <w:rPr/>
      </w:pPr>
      <w:bookmarkEnd w:id="467"/>
      <w:r>
        <w:rPr>
          <w:rFonts w:ascii="IRNazanin" w:hAnsi="IRNazanin" w:eastAsia="IRNazanin"/>
          <w:color w:val="111111"/>
          <w:sz w:val="28"/>
          <w:sz w:val="28"/>
          <w:szCs w:val="28"/>
          <w:rtl w:val="true"/>
          <w:lang w:bidi="fa-IR"/>
        </w:rPr>
        <w:t>حمدَ الله وأثنی علیه، وصلّی علی النّبی فقال</w:t>
      </w:r>
      <w:r>
        <w:rPr>
          <w:rFonts w:eastAsia="IRNazanin" w:cs="IRNazanin"/>
          <w:color w:val="111111"/>
          <w:sz w:val="28"/>
          <w:szCs w:val="28"/>
          <w:rtl w:val="true"/>
          <w:lang w:bidi="fa-IR"/>
        </w:rPr>
        <w:t>:</w:t>
      </w:r>
    </w:p>
    <w:p>
      <w:pPr>
        <w:pStyle w:val="Heading3"/>
        <w:numPr>
          <w:ilvl w:val="2"/>
          <w:numId w:val="1"/>
        </w:numPr>
        <w:rPr/>
      </w:pPr>
      <w:bookmarkStart w:id="468" w:name="__RefHeading___Toc5028552_3224264995"/>
      <w:bookmarkStart w:id="469" w:name="_Toc172"/>
      <w:bookmarkEnd w:id="468"/>
      <w:r>
        <w:rPr>
          <w:rtl w:val="true"/>
        </w:rPr>
        <w:t>نص الخطبة</w:t>
      </w:r>
      <w:bookmarkEnd w:id="469"/>
    </w:p>
    <w:p>
      <w:pPr>
        <w:pStyle w:val="Heading4"/>
        <w:numPr>
          <w:ilvl w:val="3"/>
          <w:numId w:val="1"/>
        </w:numPr>
        <w:rPr/>
      </w:pPr>
      <w:bookmarkStart w:id="470" w:name="__RefHeading___Toc5028554_3224264995"/>
      <w:bookmarkStart w:id="471" w:name="_Toc173"/>
      <w:bookmarkEnd w:id="470"/>
      <w:r>
        <w:rPr>
          <w:rtl w:val="true"/>
        </w:rPr>
        <w:t>اشارة</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وَعِتْرَةُ رَسُولِ الله صَلّی اللهُ عَلَیهِ وَآلهِ وَسَلّم الأَقْرَبُونَ، وَأهْلُ بَیْتِهِ الطَّیِّبونَ، وَأحَدُ الثَّقَلَینِ الَّذَیْنِ جَعَلْنا رَسُولُ اللهِ صَلّی اللهُ عَلَیهِ وَآلهِ وَسَلّم ثانِیَ کِتابِ اللهِ تَبارَکَ وَتَعالی، الّذی فیهِ تَفْصِیلُ کُلِّ شَیءٍ، لا یَأتِیهِ الْباطِلُ مِنْ بَیْنَ یَدَیْهِ وَلاَ مِنْ خَلْفِهِ، وَالْمُعَوَّلُ عَلَیْنا فی تَفْسیرِهِ، لا یُبْطِئُنا تَأْوِیلُهُ، بَلْ نَتَّبعُ حَقائِقَهُ، فَأَطیعُونا فَإِنَّ طاعَتَنا مَفْرُوضَةٌ، أنْ کانَتْ بطاعَةِ اللهِ وَرَسُولِهِ مَقْرُونَةٌ،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 وَلَوْلَا فَضْلُ اللَّهِ عَلَیْکُمْ وَرَحْمَتُهُ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وَأحَذِّرُکُمْ الْإِصْغَاءَ إِلی هَتُوفِ الشَّیْطانِ بِکُمْ فَإِنَّهُ لَکُمْ عَدُوٌّ مُبینٌ، فَتَکُونُوا</w:t>
      </w:r>
    </w:p>
    <w:p>
      <w:pPr>
        <w:pStyle w:val="BookText"/>
        <w:rPr/>
      </w:pPr>
      <w:r>
        <w:rPr>
          <w:rFonts w:ascii="Amiri" w:hAnsi="Amiri" w:eastAsia="Amiri" w:cs="Amiri"/>
          <w:color w:val="111111"/>
          <w:sz w:val="28"/>
          <w:sz w:val="28"/>
          <w:szCs w:val="28"/>
          <w:rtl w:val="true"/>
          <w:lang w:bidi="ar-SA"/>
        </w:rPr>
        <w:t>کَأوْلِیائِهِ الَّذینَ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وَإِنِّی جَارٌ لَکُمْ فَلَمَّا تَرَاءَتِ الْفِئَتَانِ نَکَصَ عَلَی عَقِبَیْهِ وَقَالَ إِنِّی بَرِیءٌ مِنْکُمْ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فَتُلْقُوْنَ لِلسُّیُوفِ ضَرْباً، وَلِلرِّماحِ وِرْداً، وَلِلْعُمُدِ حَطْماً، وَلِلسِّهامِ غَرَضاً، ثُمّ لا یُقْبَلُ مِنْ نَفْسٍ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وَعِتْرَةُ رَسُولِ الله صَلّی اللهُ عَلَیهِ وَآلهِ وَسَلّم الأَقْرَبُونَ، وَأهْلُ بَیْتِهِ الطَّیِّبونَ، وَأحَدُ الثَّقَلَینِ الَّذَیْنِ جَعَلْنا رَسُولُ اللهِ صَلّی اللهُ عَلَیهِ وَآلهِ وَسَلّم ثانِیَ کِتابِ اللهِ تَبارَکَ وَتَعالی، الّذی فیهِ تَفْصِیلُ کُلِّ شَیءٍ، لا یَأتِیهِ الْباطِلُ مِنْ بَیْنَ یَدَیْهِ وَلاَ مِنْ خَلْفِهِ، وَالْمُعَوَّلُ عَلَیْنا فی تَفْسیرِهِ، لا یُبْطِئُنا تَأْوِیلُهُ، بَلْ نَتَّبعُ حَقائِقَهُ، فَأَطیعُونا فَإِنَّ طاعَتَنا مَفْرُوضَةٌ، أنْ کانَتْ بطاعَةِ اللهِ وَرَسُولِهِ مَقْرُونَةٌ، قالَ اللهُ عَزَّ وَجلَّ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 وَلَوْلَا فَضْلُ اللَّهِ عَلَیْکُمْ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بضمیر الجمع إلی أهل بیت النبی صلی الله علیه وآله وسلم ویعرفهم بأنهم الجماعة القویة الصلبة القاهرة والفائزة التی ترتبط بالله تعالی، ونسل رسول الله صلی الله علیه وآله وسلم وعشیرته الأقربون، وأهل بیته الأزکیاء الطاهرون أو أحد الشیئین</w:t>
      </w:r>
    </w:p>
    <w:p>
      <w:pPr>
        <w:pStyle w:val="BookText"/>
        <w:rPr/>
      </w:pPr>
      <w:r>
        <w:rPr>
          <w:rFonts w:ascii="IRNazanin" w:hAnsi="IRNazanin" w:eastAsia="IRNazanin"/>
          <w:color w:val="111111"/>
          <w:sz w:val="28"/>
          <w:sz w:val="28"/>
          <w:szCs w:val="28"/>
          <w:rtl w:val="true"/>
          <w:lang w:bidi="fa-IR"/>
        </w:rPr>
        <w:t>العظیمین النفیسین الّذین جعلهم رسول الله صلی الله علیه وآله وسلم فی الجهة المقابلة للقرآن الکریم، هذا الکتاب الذی فیه بیان أجزاء کل شیء، لا یأتیه الباطل أی لا یقع منه ما یخالف الحق أو ما یخالف الصحیح من أمامه أو من وراء ظهره، والمعتمد علینا فی توضیح وشرح القرآن الکریم، ولا یتأخر علینا إرجاعه إلی أصله وحقیقته وباطنه، بل نطلب خالصه وکنهه، فانقادوا لنا فإن الانقیاد لنا أمر واجب من الله تعالی، لأن طاعتنا ملازمة ومصاحبة لطاعة الله تعالی ورسوله صلی الله علیه وآله وسلم ،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وَأحَذِّرُکُمْ الْإِصْغَاءَ إِلی هَتُوفِ الشَّیْطانِ بِکُمْ فَإِنَّهُ لَکُمْ عَدُوٌّ مُبینٌ، فَتَکُونُوا کَأوْلِیائِهِ الَّذینَ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وَإِنِّی جَارٌ لَکُمْ فَلَمَّا تَرَاءَتِ الْفِئَتَانِ نَکَصَ عَلَی عَقِبَیْهِ وَقَالَ إِنِّی بَرِیءٌ مِنْکُمْ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فَتُلْقُوْنَ لِلسُّیُوفِ ضَرْباً، وَلِلرِّماحِ وِرْداً، وَلِلْعُمُدِ حَطْماً، وَلِلسِّهامِ غَرَضاً، ثُمَ لا یَقْبَلُ مِنْ نَفْسٍ إیمانُها لَمْ تَکُنْ آمَنَتْ مِنْ قَبْلُ أوْ کَسَبَتْ فی إیمانِها خَیْراً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وأخوفکم من الاستماع إلی صیاح الشیطان بکم فإنه لکم عدو ظاهر، فإذا استمتعتم إلی هتوفه ستکونوا کأتباعه فتطرحون للسیوف الصوارم لتصیبکم، وتکونون مکانا لدخول الرماح، مکانا لتحطم وتکسر الأعمدة، وهدفا لرمی السهام، ثم بعد ذلک لا یرضی عنکم إذا لم تکونوا مؤمنین قبل هذا الیوم أو أنکم مؤمنون غیر عاملین بالخیر والمعروف</w:t>
      </w:r>
      <w:r>
        <w:rPr>
          <w:rFonts w:eastAsia="IRNazanin" w:cs="IRNazanin"/>
          <w:color w:val="111111"/>
          <w:sz w:val="28"/>
          <w:szCs w:val="28"/>
          <w:rtl w:val="true"/>
          <w:lang w:bidi="fa-IR"/>
        </w:rPr>
        <w:t>.</w:t>
      </w:r>
      <w:bookmarkStart w:id="472" w:name="pg12960_116550"/>
    </w:p>
    <w:p>
      <w:pPr>
        <w:pStyle w:val="Heading4"/>
        <w:numPr>
          <w:ilvl w:val="3"/>
          <w:numId w:val="1"/>
        </w:numPr>
        <w:rPr/>
      </w:pPr>
      <w:bookmarkStart w:id="473" w:name="__RefHeading___Toc5028556_3224264995"/>
      <w:bookmarkStart w:id="474" w:name="_Toc174"/>
      <w:bookmarkEnd w:id="472"/>
      <w:bookmarkEnd w:id="473"/>
      <w:r>
        <w:rPr>
          <w:rtl w:val="true"/>
        </w:rPr>
        <w:t>ــ فضل أهل البیت علیهم السلام</w:t>
      </w:r>
      <w:bookmarkEnd w:id="474"/>
    </w:p>
    <w:p>
      <w:pPr>
        <w:pStyle w:val="BookText"/>
        <w:rPr/>
      </w:pPr>
      <w:r>
        <w:rPr>
          <w:rFonts w:ascii="IRNazanin" w:hAnsi="IRNazanin" w:eastAsia="IRNazanin"/>
          <w:color w:val="111111"/>
          <w:sz w:val="28"/>
          <w:sz w:val="28"/>
          <w:szCs w:val="28"/>
          <w:rtl w:val="true"/>
          <w:lang w:bidi="fa-IR"/>
        </w:rPr>
        <w:t>تختلف مقامات البشر ورتبهم تبعا لاختلاف ذواتهم من حیث الخصائص والصفات الذاتیة والمؤهلات النفسیة، وحیث إن بعض هذه الصفات والمؤهلات ما هو ظاهر فیعرف بها صاحبها، وبعضا منها یبقی باطنا فلا یحیط بها إلاّ خالقها سبحانه، ولذا صار المدح دلیلا علی مقام الممدوح وعلو رتبته، والذم دلیلا علی دنو رتبته وتسافله، إلاّ أننا نواجه سؤالا مهما فی طرحنا هذا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الحق فی تقییم البشر وإعطائهم الرتبة التی تناسب خصائصهم ومؤهلاتهم؟ ومن البدیهی أن یکون الجواب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له القدرة علی معرفة الخصائص والمؤهلات معرفة تامة دون الوقوع فی الاشتباه أو الالتباس هو صاحب الحق فی تقییم هؤلاء، وهذا لا ینطبق إلاّ علی المعصوم فی الرؤیا والتقییم، وهذا لا یکون إلا ممن له إحاطة تامة بهؤلاء البشر وهو لیس إلاّ خالقهم سبحانه بناء علی أن العلّة عالمة بمعلولها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تبین أن الله تعالی هو من له الحق فی تقییم خلقه یلزم منه أن ما صدر من مدح إلهی فی حق فرد أو مجموعة هو المعیار فی تقدیم وتفضیل هذا الفرد أو هذه المجموعة علی غیرهم وهذا ما صرح به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مدح إلهی صریح لفرد من أفراد البشر وهو الخاتم صلی الله علیه وآله وسلم کما مدح غیره من الأنبیاء فی آیات کثیرة، وقوله تعالی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bookmarkStart w:id="475" w:name="pg12960_116551"/>
    </w:p>
    <w:p>
      <w:pPr>
        <w:pStyle w:val="BookText"/>
        <w:rPr/>
      </w:pPr>
      <w:bookmarkEnd w:id="475"/>
      <w:r>
        <w:rPr>
          <w:rFonts w:ascii="IRNazanin" w:hAnsi="IRNazanin" w:eastAsia="IRNazanin"/>
          <w:color w:val="111111"/>
          <w:sz w:val="28"/>
          <w:sz w:val="28"/>
          <w:szCs w:val="28"/>
          <w:rtl w:val="true"/>
          <w:lang w:bidi="fa-IR"/>
        </w:rPr>
        <w:t>هو أیضا مدح صریح لمجموعة من الأفراد وهم أهل بیت النبی صلی الله علیه وآله وسلم ولهذا صار لأهل بیت العصمة علیهم السلام فضل علی غیرهم فضلهم الله تعالی به، وهناک أحادیث کثیرة وردت عن النبی صلی الله علیه وآله وسلم الذی لا ینطق عن الهوی إن هو إلا وحی یوحی، فنقف علیها لیتضح فضلهم وحقهم صلوات الله وسلامه علیهم أجمعین علی الناس</w:t>
      </w:r>
      <w:r>
        <w:rPr>
          <w:rFonts w:eastAsia="IRNazanin" w:cs="IRNazanin"/>
          <w:color w:val="111111"/>
          <w:sz w:val="28"/>
          <w:szCs w:val="28"/>
          <w:rtl w:val="true"/>
          <w:lang w:bidi="fa-IR"/>
        </w:rPr>
        <w:t>.</w:t>
      </w:r>
    </w:p>
    <w:p>
      <w:pPr>
        <w:pStyle w:val="Heading4"/>
        <w:numPr>
          <w:ilvl w:val="3"/>
          <w:numId w:val="1"/>
        </w:numPr>
        <w:rPr/>
      </w:pPr>
      <w:bookmarkStart w:id="476" w:name="__RefHeading___Toc5028558_3224264995"/>
      <w:bookmarkStart w:id="477" w:name="_Toc175"/>
      <w:bookmarkEnd w:id="476"/>
      <w:r>
        <w:rPr>
          <w:rtl w:val="true"/>
        </w:rPr>
        <w:t>ــ فضلهم فی القرآن الکریم</w:t>
      </w:r>
      <w:bookmarkEnd w:id="477"/>
    </w:p>
    <w:p>
      <w:pPr>
        <w:pStyle w:val="BookText"/>
        <w:rPr/>
      </w:pPr>
      <w:r>
        <w:rPr>
          <w:rFonts w:ascii="IRNazanin" w:hAnsi="IRNazanin" w:eastAsia="IRNazanin"/>
          <w:color w:val="111111"/>
          <w:sz w:val="28"/>
          <w:sz w:val="28"/>
          <w:szCs w:val="28"/>
          <w:rtl w:val="true"/>
          <w:lang w:bidi="fa-IR"/>
        </w:rPr>
        <w:t>وردت الآیات الکریمة الکثیرة التی تبین فضل أهل البیت علیهم السلام عن طریق مصادر أهل السنة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آیة تبین طهارة وعصمة أهل البیت علیهم السلام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فضائل الصحابة، فی باب فضائل أهل بیت النبی صلی الله علیه ــ وآله ــ وسلم بسنده عن صفیة بنت شیبة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ــ وآله ــ وسلم غداة وعلیه مرط مرجل من شعر أسود فجاء الحسن بن علی فأدخله ثم جاء الحسین فدخل معه ثم جاءت فاطمة فأدخلها ثم جاء علی فأدخله ثم 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ویطهرکم تطهیراً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عمرو بن أبی سلمة ربیب النبی صلی الله علیه ــ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علی النبی صلی الله علیه ــ وآله ــ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بیت أم سلمة فدعا فاطمة وحسناً وحسیناً فجللهم بکساء وعلی علیه السلام خلف ظهره فجللهم بکساء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نبی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مکانک وأنت علی خیر</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آیة المباهلة التی تبین عصمة أهل البیت علیهم السلام علی النصاری فضلا عن الأمة الإسلامیة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عامر بن سعد بن أبی وقاص،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ــ وآله</w:t>
      </w:r>
    </w:p>
    <w:p>
      <w:pPr>
        <w:pStyle w:val="BookText"/>
        <w:rPr/>
      </w:pPr>
      <w:r>
        <w:rPr>
          <w:rFonts w:ascii="IRNazanin" w:hAnsi="IRNazanin" w:eastAsia="IRNazanin"/>
          <w:color w:val="111111"/>
          <w:sz w:val="28"/>
          <w:sz w:val="28"/>
          <w:szCs w:val="28"/>
          <w:rtl w:val="true"/>
          <w:lang w:bidi="fa-IR"/>
        </w:rPr>
        <w:t>ــ وسلم علیاً وفاطمة وحسناً وحسیناً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الزمخشری فی الکشاف والفخر الرازی فی تفسیره الکبیر، فی ذیل تفسیر آیة المباهلة فی سورة آل عمران، والشبلنجی فی نور الأبصار واللفظ للأخیر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رسول الله صلی الله علیه ــ وآله ــ وسلم هذه الآیة علی وفد نجران ودعاهم إلی المباهلة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نرجع وننظر فی أمرنا ثم نأتیک غداً فلما خلا بعضهم ببعض قالوا للعاقب ــ وکان کبیرهم وصاحب رأیهم ــ ما تری یا عبد المسیح؟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عرفتم یا معشر النصاری أن محمداً نبی مرسل ولئن فعلتم ذلک لنهلکن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لاعن قوم قط نبیاً إلا هلکوا عن آخرهم، فإن أبیتم إلا الإقامة علی ما أنتم علیه من القول فی صاحبکم فودعوا الرجل وانصرفوا إلی بلادکم، فأتوا رسول الله صلی الله علیه ــ وآله ــ وسلم وقد احتضن الحسن علیه السلام وأخذ بید الحسین علیه السلام وفاطمة علیها السلام تمشی خلفه، وعلی علیه السلام یمشی خلفها، والنبی صلی الله علیه ــ وأله ــ وسلم یقول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رآهم أسقف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إنی لأری وجوهاً لو سألوا الله أن یزیل جبلا من مکانه لأزاله فلا تبتهلوا فتهلکوا ولا یبقی علی وجه الأرض نصرانی إلی یوم القیامة،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قد رأینا أن لا نباهلک وأن نترکک علی دینک وتترکنا علی دیننا، فقال لهم رسول الله صلی الله علیه ــ وآله ــ وسلم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المباهلة فأسلموا یکن لکم ما للمسلم وعلیکم ما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فأبوا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أنابذکم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بحرب العرب طاقة ولکنا نصالحک علی أن لا تغزونا ولا تخیفنا ولا تردنا عن دیننا، وأن نؤدی إلیک فی کل سنة ألفی حلة، ألفاً فی صفر وألفاً 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وثلاثاً وثلاثین درعاً عادیة وثلاثةً وثلاثین بعیراً وأربعةً وثلاثین فرساً غازیة فصالحهم رسول الله صلی الله علیه ــ وآله ــ وسلم علی ذلک،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إن العذاب تدلی علی أهل نجران ولو لاعنوا لمسخوا قردة وخنازیر ولاضطرم علیهم الوادی ناراً ولاستأصل الله نجران وأهله حتی الطیر علی الشجر، وما حال الحول علی النصاری کلهم حتی هلکوا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الخازن وغیره</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سورة هل أتی تبین مقام ورتبة أهل البیت علیهم السلام عند ربهم کما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فی أسد الغابة لابن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فضة النوبیة، روی بسنده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والحسین علیهما السلام فعادهما جدهما رسول الله صلی الله</w:t>
      </w:r>
    </w:p>
    <w:p>
      <w:pPr>
        <w:pStyle w:val="BookText"/>
        <w:rPr/>
      </w:pPr>
      <w:r>
        <w:rPr>
          <w:rFonts w:ascii="IRNazanin" w:hAnsi="IRNazanin" w:eastAsia="IRNazanin"/>
          <w:color w:val="111111"/>
          <w:sz w:val="28"/>
          <w:sz w:val="28"/>
          <w:szCs w:val="28"/>
          <w:rtl w:val="true"/>
          <w:lang w:bidi="fa-IR"/>
        </w:rPr>
        <w:t>علیه ــ وآله ــ وسلم وعادهما عامة العرب،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 نذرت علی ولدک نذراً، 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برئا مما بهما صمت لله عزّ وجل ثلاثة أیام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فاطمة علیها السلام کذلک، وقالت جاریة ــ یقال لها فضة نوبیة ــ إن برئا سیدای صمت لله عزّ وجل شکراً فألب الغلامان العافیة ولیس عند آل محمد قلیل ولا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علی علیه السلام إلی شمعون الخیبری فاستقرض منه ثلاثة أصوع من شعیر فجاء بها فوضعها فقامت فاطمة علیها السلام إلی صاع فطحنته واختبزته وصلی علی علیه السلام مع رسول الله صلی الله علیه ــ وآله ــ وسلم ثم أتی المنزل فوضع الطعام بین یدیه إذ أتاهم مسکین فوقف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بیت محمد، مسکین من أولاد المسلمین أطعمونی أطعمکم الله عزّ وجل علی موائد الجنة، فسمعه علی علیه السلام فأمرهم فأعطوه الطعام ومکثوا یومهم ولیلتهم لم یذوقوا إلاّ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قامت فاطمة علیها السلام إلی صاع وخبزته وصلی علی علیه السلام مع النبی صلی الله علیه ــ وآله ــ وسلم ووضع الطعام بین یدیه إذ أتاهم یتیم فوقف بالباب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بیت محمد یتیم بالباب من أولاد المهاجرین استشهد والدی أطعمونی فأعطوه الطعام فمکثوا یومین لم یذوقوا إلا الماء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الیوم الثالث قامت فاطمة علیها السلام إلی الصاع الباقی فطحنته واختبزته فصلی علی علیه السلام مع النبی صلی الله علیه ــ وآله ــ وسلم ووضع الطعام بین یدیه إذ أتاهم أسیر فوقف بالباب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بیت النبوة تأسروننا وتشدوننا ولا تطعموننا، أطعمونی فإنی أسیر فأعطوه الطعام ومکثوا ثلاثة أیام ولیالیها لم یذوقوا إلا الماء، فأتاهم رسول الله صلی الله علیه ــ وآله ــ وسلم فرأی ما</w:t>
      </w:r>
    </w:p>
    <w:p>
      <w:pPr>
        <w:pStyle w:val="BookText"/>
        <w:rPr/>
      </w:pPr>
      <w:r>
        <w:rPr>
          <w:rFonts w:ascii="IRNazanin" w:hAnsi="IRNazanin" w:eastAsia="IRNazanin"/>
          <w:color w:val="111111"/>
          <w:sz w:val="28"/>
          <w:sz w:val="28"/>
          <w:szCs w:val="28"/>
          <w:rtl w:val="true"/>
          <w:lang w:bidi="fa-IR"/>
        </w:rPr>
        <w:t>بهم من الجوع 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وَأَغْلَالًا وَسَعِیرًا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أبو موسی</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الواحدی فی أسباب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نزول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سورة هل 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عن ابن عباس، وذلک أن علی بن أبی طالب علیه السلام نوبة آجر نفسه یسقی نخلاً بشیء من شعیر لیلة حتی أصبح وقبض الشعیر وطحن ثلثه فجعلوا منه شیئا لیأکلوه یقال له الحریرة فلما تم إنضاجه أتی مسکین فأخرجوا إلیه الطعام، ثم عمل الثلث الثانی فلما تم إنضاجه أتی یتیم فسأله فأطعموه إیاه، ثم عمل الثلث الباقی فلما تم إنضاجه أتی أسیر من المشرکین فأطعموه وطووا، یومهم ذلک، فأنزلت فیه هذه الآیة</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آیة المودة التی دعا الله تعالی فیها الأمة الإسلامیة إلی محبة واحترام أهل البیت علیهم السلام، یفهم من هذه الآیة الکریمة ما لهؤلاء الأطهار علیهم السلام من منزلة عند الله تعالی وعند رسوله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تفسیر ابن جریر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بسنده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عمرة بن شعیب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النبی صلی الله علیه ــ وآله ــ وسلم</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عن السیوطی فی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مردویه من طریق ابن المبارک عن ابن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ــ رسول الله صلی الله علیه وآله وسلم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تحفظونی فی قرابتی</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أیضا عن السیوطی فی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أبو نعیم والدیلمی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تحفظونی فی أهل بیتی وتودوهم بی</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bookmarkStart w:id="478" w:name="pg12960_116558"/>
    </w:p>
    <w:p>
      <w:pPr>
        <w:pStyle w:val="Heading4"/>
        <w:numPr>
          <w:ilvl w:val="3"/>
          <w:numId w:val="1"/>
        </w:numPr>
        <w:rPr/>
      </w:pPr>
      <w:bookmarkStart w:id="479" w:name="__RefHeading___Toc5028560_3224264995"/>
      <w:bookmarkStart w:id="480" w:name="_Toc176"/>
      <w:bookmarkEnd w:id="478"/>
      <w:bookmarkEnd w:id="479"/>
      <w:r>
        <w:rPr>
          <w:rtl w:val="true"/>
        </w:rPr>
        <w:t>ــ فضلهم علیهم السلام فی السنة النبویة</w:t>
      </w:r>
      <w:bookmarkEnd w:id="480"/>
    </w:p>
    <w:p>
      <w:pPr>
        <w:pStyle w:val="BookText"/>
        <w:rPr/>
      </w:pPr>
      <w:r>
        <w:rPr>
          <w:rFonts w:ascii="IRNazanin" w:hAnsi="IRNazanin" w:eastAsia="IRNazanin"/>
          <w:color w:val="111111"/>
          <w:sz w:val="28"/>
          <w:sz w:val="28"/>
          <w:szCs w:val="28"/>
          <w:rtl w:val="true"/>
          <w:lang w:bidi="fa-IR"/>
        </w:rPr>
        <w:t>بعد أن بیّنا فضلهم علیهم السلام فی القرآن الکریم عن طریق مصادر أهل السنة صار من المناسب أن نقرن ذلک الذی بینا ببیان ما جاء فی فضلهم علیهم السلام علی لسان النبی الأکرم صلی الله علیه وآله وسلم وعن ذات الطریق لیکون حجة لنا علی غیرنا وهو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حدیث الثقلین الذی یصرح بفضل أهل البیت علیهم السلام ودورهم فی قیادة الأمة ویبین حاجتها لهم کحاجتها لکتاب الله تعالی کما ورد ذلک فی سنن الترمذی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الْمُنْذِرِ ــ کُوفِیٌّ ــ حَدَّثَنَا مُحَمَّدُ بْنُ فُضَیْلٍ، قَالَ حَدَّثَنَا الأَعْمَشُ عَنْ عَطِیَّةَ عَنْ أَبِی سَعِیدٍ وَالأَعْمَشُ عَنْ حَبِیبِ بْنِ أَبِی ثَابِتٍ عَنْ زَیْدِ بْنِ أَرْقَمَ قَالاَ قَالَ رَسُولُ اللَّهِ ــ صلی الله علیه ــ وآله ــ وسلم ــ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حَدِیثٌ حَسَنٌ غَرِیبٌ</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وما ذکره صاحب مستدرک الصحیحین فیه بیان أن أهل البیت علیهم السلام هم المراجع الذی ترجع إلیه الأمة بعد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یرفعون الاختلاف الذی یقع فیها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وآله وسلم من حجة الوداع ونزل</w:t>
      </w:r>
    </w:p>
    <w:p>
      <w:pPr>
        <w:pStyle w:val="BookText"/>
        <w:rPr/>
      </w:pPr>
      <w:r>
        <w:rPr>
          <w:rFonts w:ascii="IRNazanin" w:hAnsi="IRNazanin" w:eastAsia="IRNazanin"/>
          <w:color w:val="111111"/>
          <w:sz w:val="28"/>
          <w:sz w:val="28"/>
          <w:szCs w:val="28"/>
          <w:rtl w:val="true"/>
          <w:lang w:bidi="fa-IR"/>
        </w:rPr>
        <w:t>غدیر خم أمر بدوحات فقمن،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إنی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 کتاب الله تعالی، وعترتی، فانظروا کیف تخلفونی فیهما، فإنهما لن یتفرقا حتی یردا علی الحوض</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الروایات التی تذکر أن نسب أهل البیت علیهم السلام وحسبهم فوق کل نسب وحسب وأفضل من کل نسب وحسب فی الدنیا والآخرة کثیرة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 فی الجامع الصغیر 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نسب وصهر ینقطع یوم القیامة إلا نسبی وصهری</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مسند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عُبَیْدِ اللَّهِ بْنِ أَبِی رَافِعٍ عَنِ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حَسَنُ بْنُ حَسَنٍ إِلَی الْمِسْوَرِ یَخْطُبُ بِنْتًا لَهُ قَالَ لَهُ تُوَافِینِی فِی الْعَتَمَةِ فَلَقِیَهُ فَحَمِدَ اللَّهَ الْمِسْوَرُ فَقَالَ مَا مِنْ سَبَبٍ وَلا نَسَبٍ وَلاَ صِهْرٍ أَحَبُّ إِلَیَّ مِنْ نَسَبِکُمْ وَصِهْرِکُمْ وَلَکِنَّ رَسُولَ اللَّهِ صَلَّی اللَّهُ عَلَیْهِ ــ وآله ــ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شُجْنَةٌ مِنِّی یَبْسُطُنِی مَا بَسَطَهَا وَیَقْبِضُنِی مَا قَبَضَهَا وَإِنَّهُ یَنْقَطِعُ یَوْمَ الْقِیَامَةِ الأَنْسَابُ وَالأَسْبَابُ إِلاّ نَسَبِی وَسَبَبِی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وَتَحْتَکَ ابْنَتُهَا وَلَوْ زَوَّجْتُکَ قَبَضَهَا ذَلِکَ فَذَهَبَ عَاذِرًا لَهُ</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هناک روایات متفرقة تشیر إلی فضائل متعددة یقف المرء مذهولا أمامها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ــ وآله ــ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فرط لکم وإنکم واردون علیَّ الحوضَ حوض أعرض ما بین صنعاء وبصری فیه عدد النجوم قدحان من فضة وإنی سائلکم حین تردون علی عن الثقلین فانظروا کیف تخلفونی فیهما الثقل الأکبر کتاب الله سبب طرفه بید الله وطرفه بأیدیکم فاستمسکوا به ولا تضلوا ولا تبدلوا عترتی أهل بیتی فإنه قد نبأنی اللطیف الخبیر 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الطبرانی ، وأبو نعیم فی الحلیة ، والخطیب عن أبی الطفیل عن حذیفة بن أسید</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مسند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مُصْعَبٍ قَالَ حَدَّثَنَا الأَوْزَاعِیُّ عَنْ شَدَّادٍ أَبِی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وَاثِلَةَ بْنِ الأَسْقَعِ وَعِنْدَهُ قَوْمٌ فَذَکَرُوا عَلِیًّا فَلَمَّا قَامُوا قَالَ لِی أَلا أُخْبِرُکَ بِمَا رَأَیْتُ مِنْ رَسُولِ اللَّهِ صَلَّی اللَّهُ عَلَیْهِ ــ وآله ــ وَسَلَّمَ قُلْتُ بَلَی قَالَ أَتَیْتُ فَاطِمَةَ رَضِیَ اللَّهُ تَعَالَی عَنْهَا أَسْأَلُهَا عَنْ عَلِیٍّ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إِلَی رَسُولِ اللَّهِ صَلَّی اللَّهُ عَلَیْهِ ــ وآله ــ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أَنْتَظِرُهُ حَتَّی جَاءَ رَسُولُ اللَّهِ صَلَّی اللَّهُ عَلَیْهِ ــ وآله ــ وَسَلَّمَ وَمَعَهُ عَلِیٌّ وَحَسَنٌ وَحُسَیْنٌ رَضِیَ اللَّهُ تَعَالَی عَنْهُمْ آخِذٌ کُلَّ وَاحِدٍ مِنْهُمَا بِیَدِهِ حَتَّی دَخَلَ فَأَدْنَی عَلِیًّا وَفَاطِمَةَ فَأَجْلَسَهُمَا بَیْنَ یَدَیْهِ وَأَجْلَسَ حَسَنًا وَحُسَیْنًا کُلَّ وَاحِدٍ مِنْهُمَا عَلَی فَخِذِهِ ثُمَّ لَفَّ عَلَیْهِمْ ثَوْبَهُ أَوْ قَالَ کِسَاءً ثُمَّ تَلا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bookmarkStart w:id="481" w:name="pg12960_116561"/>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وَأَهْلُ بَیْتِی أَحَقُّ</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نکتفی بهذا المقدار لعلمنا أنه کاف لکل ذی لب، علما أن هناک فضائل لا یحیط بها أحد من الناس إلا الراسخون فی العلم</w:t>
      </w:r>
      <w:r>
        <w:rPr>
          <w:rFonts w:eastAsia="IRNazanin" w:cs="IRNazanin"/>
          <w:color w:val="111111"/>
          <w:sz w:val="28"/>
          <w:szCs w:val="28"/>
          <w:rtl w:val="true"/>
          <w:lang w:bidi="fa-IR"/>
        </w:rPr>
        <w:t>.</w:t>
      </w:r>
    </w:p>
    <w:p>
      <w:pPr>
        <w:pStyle w:val="Heading4"/>
        <w:numPr>
          <w:ilvl w:val="3"/>
          <w:numId w:val="1"/>
        </w:numPr>
        <w:rPr/>
      </w:pPr>
      <w:bookmarkStart w:id="482" w:name="__RefHeading___Toc5028562_3224264995"/>
      <w:bookmarkStart w:id="483" w:name="_Toc177"/>
      <w:bookmarkEnd w:id="482"/>
      <w:r>
        <w:rPr>
          <w:rtl w:val="true"/>
        </w:rPr>
        <w:t>ــ بحث عقائدی</w:t>
      </w:r>
      <w:bookmarkEnd w:id="483"/>
    </w:p>
    <w:p>
      <w:pPr>
        <w:pStyle w:val="Heading5"/>
        <w:numPr>
          <w:ilvl w:val="4"/>
          <w:numId w:val="1"/>
        </w:numPr>
        <w:rPr/>
      </w:pPr>
      <w:bookmarkStart w:id="484" w:name="__RefHeading___Toc5028564_3224264995"/>
      <w:bookmarkStart w:id="485" w:name="_Toc178"/>
      <w:bookmarkEnd w:id="484"/>
      <w:r>
        <w:rPr>
          <w:rtl w:val="true"/>
        </w:rPr>
        <w:t>ــ العدل الثانی</w:t>
      </w:r>
      <w:bookmarkEnd w:id="485"/>
    </w:p>
    <w:p>
      <w:pPr>
        <w:pStyle w:val="BookText"/>
        <w:rPr/>
      </w:pPr>
      <w:r>
        <w:rPr>
          <w:rFonts w:ascii="IRNazanin" w:hAnsi="IRNazanin" w:eastAsia="IRNazanin"/>
          <w:color w:val="111111"/>
          <w:sz w:val="28"/>
          <w:sz w:val="28"/>
          <w:szCs w:val="28"/>
          <w:rtl w:val="true"/>
          <w:lang w:bidi="fa-IR"/>
        </w:rPr>
        <w:t>الحدیث عن القرآن والوقوف علی حقائقه وبواطنه لا یتسنی إلا للمعصوم الذی سدده الله تعالی لیکون حجة علی الناس، وهذا أمر لا جدال فیه کما فی القرآن الکریم من غرائب وعجائب وعلوم وحکم عبر وأمثال محکم ومتشابه وناسخ ومنسوخ وبلاغة وبیان وفصاحة وتحدی وانتصار وغیب وشهود وأدب وأخلاق وعقائد وسنن، ولخص کل ذلک أمیر المؤمنین علیه السلام بوصفه للقرآن عندما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أحدهم القضیة فی حکم من الأحکام، فیحکم فیها برأیه، ثم ترد تلک القضیة بعینها علی غیره، فیحکم فیها بخلاف قوله، ثم یجتمع القضاة بذلک عند الإمام الذی استقضاهم، فیصوب آراءهم جمیعا وإلههم واحد، ونبیهم  واحد، وکتابهم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أفأمرهم الله بالاختلاف فأطاعوه، أم نهاهم عنه فعصوه، أم أنزل الله سبحانه دیناً ناقصا فاستعان بهم علی إتمامه، أم کانوا شرکاء له، فلهم أن یقولوا وعلیه أن یرضی، أم أنزل الله سبحانه دینا تاما فقصر الرسول صلی الله علیه وآله وسلم عن تبلیغه وأدائه، والله سبحانه یقول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تبیان کل شیء، وذکر أن الکتاب یصدق بعضه بعضا، وأنه لا اختلاف فیه، فقال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القرآن ظاهره أنیق وباطنه عمیق</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أن یکون القرآن الکریم هکذا لکی یصلح أن یکون منهاجاً البشر إلی الکمال والفوز والسعادة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نسلط الضوء علی وصف القرآن الکریم لابد أن نطّلع علی أقوال محمد وآل محمد صلوات الله علیهم فی وصف کتاب الله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ــ عن رسول الله صلی الله علیه وآله وسلم 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أمَّتُکَ سَتُفتَنُ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المَخرَجُ مِن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العَزیزُ، الذی لاَ یَأتیهِ الباطِلُ مِنْ بَیْنِ یَدَیْهِ وَلاَ مِنْ خَلْفِهِ، تَنْزیلٌ مِنْ حَکیمٍ حَمیدٍ، مَنِ ابْتَغی العِلْمَ فی غَیْرِهِ أضَلَّهُ اللهُ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أمیر المؤمنین علیه السلام فی صفة القرآن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ریّاً لِعَطَشِ العُلَماءِ، وَرَبیعاً لِقُلوبِ الفُقَهاءِ، وَمَحاجّ لِطُرُقِ الصُّلَحاءِ، وَدَواءً لیسَ بَعْدَهُ داءٌ، ونوراً لیسَ مَعَهُ ظَلمَةٌ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أیضا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هذا القرآنَ هُوَ النّاصِحُ الذی لاَ یَغُشُّ، والهادی الذی لاَ یَضِلُّ،</w:t>
      </w:r>
    </w:p>
    <w:p>
      <w:pPr>
        <w:pStyle w:val="BookText"/>
        <w:rPr/>
      </w:pPr>
      <w:r>
        <w:rPr>
          <w:rFonts w:ascii="Amiri" w:hAnsi="Amiri" w:eastAsia="Amiri" w:cs="Amiri"/>
          <w:color w:val="111111"/>
          <w:sz w:val="28"/>
          <w:sz w:val="28"/>
          <w:szCs w:val="28"/>
          <w:rtl w:val="true"/>
          <w:lang w:bidi="ar-SA"/>
        </w:rPr>
        <w:t>والمُحَدِّثُ الذی لاَ یَکْذِبُ، وما جالَسَ هذا القرآنَ أحَدٌ إلاّ قامَ عَنْهُ بِزِیادَةٍ أو نُقْصانٍ، زیادَةٍ فی هُدًی، أو نُقْصانٍ مِن عَمًی</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 الإمام الحسن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فیهِ مَصابیحُ النُّورِ وشِفاءُ الصُّدورِ، فَلْیَجلُ جالٍ بِضَوئِهِ، ولیُلجمِ الصِّفَةَ قَلبَهُ فإنَّ التَّفکیرَ حَیاةُ القَلبِ البَصیرِ کما یَمشی المُستَنیرُ فی الظُّلُماتِ بالنّورِ</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ــ عن الإمام الصادق علیه السلام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یَزدادُ عَلی النَّشرِ والدَّرس إلاّ غَضاضَةً؟،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تَبارَکَ وَتَعالی لَمْ یَجْعَلْهُ لِزَمانٍ دونَ زَمانٍ، ولاَ لِناسٍ دونَ ناسٍ، فَهُوَ فی کُلِّ زَمانٍ جَدیدٌ، وعِنْدَ کُلِّ قَوْمٍ غَضٌّ إلی یَومِ القِیامَةِ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عن الإمام الرضا علیه السلام فی صفة القرآن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حَبْلُ اللهِ المَتینُ، وَعُرْوَتُهُ الوُثْقی، وَطَریقَتُهُ المُثلی، المُؤَدِّی إلَی الجَنَّةِ، والمُنجی مِنَ النّارِ، لاَ یَخْلُقُ عَلی الأزْمِنَةِ، ولاَ یَغِثّ علی الألْسِنَةِ، لأنَّهُ لَمْ یُجْعَلْ لِزَمانٍ دونَ زَمانٍ، بَلْ جُعِلَ دَلیلَ البُرْهانِ، والحُجَّةَ عَلی کُلِّ إنسانٍ، 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عرفنا وصف القرآن عن أهله صار تأکید النبی الأکرم صلی الله علیه وآله وسلم علی التمسک به هادیاً ولازما للأمة التی تبغی النجاة فی الدنیا والسعادة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نصل إلی معرفة من له القدرة علی فهم القرآن الکریم لابد أن نقف علی حقیقتهم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رسول الله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عَزَّ وَجَلَّ آیَةً إلاّ لَها ظَهْرٌ وَبَطْنٌ، وکُلُّ حَرْفٍ حَدٌّ، وکُلُّ حَدٍّ مُطَّلَعٌ</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الإمام زینُ العابدین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عَزَّ وَجَلَّ علی أرْبَعَةِ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العِبارَةِ، وَالإشارَةِ، واللَّطائِفِ، وَالحَقائِقِ، فَالعِبارَةُ لِلْعَوامِّ، وَالإشارَةُ لِلْخَواصِّ، واللَّطائِفُ لِلأَوْلِیاءِ، وَالحَقائِقُ لِلأَنْبِیاءِ</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بَطْناً، ولِلْبَطْنِ بَطْناً، ولَهُ ظَهْرٌ، ولِلظَّهْرِ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شیءٌ أبْعَدَ مِنْ عُقولِ الرِّجَالِ مِنْ تَفْسیرِ القرآنِ، إنَّ الآیَةَ لَتَکُونُ أوَّلُها فی شَیء وَآخِرُها فی شیءٍ، وهُوَ کَلامٌ مُـتَّصِلٌ یَتَصرَّفُ عَلی وُجوهٍ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معرفة حقیقته اتضح لنا نهی رسول الله صلی الله علیه وآله وسلم وآله الطاهرین علیهم السلام عن تفسیر القرآن الکریم بالفهم الخاص والرأی والجهل 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بی مَنْ فَسَّرَ بِرَأیِهِ کَلامی</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رسول الله صلی الله علیه وآله وسلم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القرآنِ بِغَیْرِ عِلْمٍ فَلْیَتَبَوَّأَ مَقْعَدَهُ مِنَ النّارِ</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عن النبی الأکرم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تَکَلَّمَ فی القُرآنِ بِرَأیْهِ فَأَصابَ فَقَدْ أخْطَأَ</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ما أخافُ علی أُمَّتِی مِنْ بَعْدی رَجُلٌ یَتَأوَّلُ القُرْآنَ یَضَعُهُ عَلی غَیْرِ مَواضِعِهِ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بِرَأْیِهِ فَأَصابَ لَمْ یُؤْجَرْ، وَإنْ أخْطَأَ کانَ إثْمُهُ عَلَیْهِ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ــ قال الإمام الباقر علیه السلام لِقَتادةَ بنِ دِعامة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قَتادَةُ، أنْتَ فَقیهُ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یَزْعُمونَ، فقالَ أبو جَعْفَرٍ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أنَّکَ تُفَسِّرُ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بِعِلْمٍ تُفَسِّرُهُ أمْ بِجَهْلٍ؟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بِعِلْمٍ ــ إلی أن قالَ ــ</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قَتادَةُ إنّما یَعْرِفُ القُرْآنَ مَنْ خُوطِبَ بِهِ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وبما تقدم من هذه الروایات الشریفة نصل إلی أن القرآن الکریم أهلاً یبینونه کما أمرهم الله تعالی ورسوله صلی الله علیه وآله وسلم، ولیس أولئک إلاّ عترة النبی المصطفی صلی الله علیه وآله وسلم یتقدمهم أبوهم أمیر المؤمنین علیه السلام، وبمجرد الوقوف علی قول أمیر المؤمنین علیه السلام فی حق القرآن الکریم یتضح صدق دعوانا أن علیا وأولاده هم القادرون علی حمل القرآن الکریم وفهمه ومعرفته ــ فیقول أمیر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أَنْزَلَ القُرْآنَ عَلی سَبْعَةِ أَقْسامٍ، کُلٌّ مِنْها شافٍ کافٍ،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وَزَجْرٌ، وَتَرْغیبٌ، وَتَرْهیبٌ، وَجَدَلٌ، وَمَثَلٌ، وَقُصَصٌ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القُرْآنِ ناسِخٌ ومَنْسُوخٌ وَمُحْکَمٌ وَمُتَشابِهٌ، وَخاصٌّ وَعامٌ، وَمُقَدَّمٌ وَمُؤَخَّرٌ، وَعَزائِمُ وَرُخَصٌ، وَحَلاَلٌ وَحَرامٌ، وَفَرائِضُ وَأحْکامٌ، وَمُنْقَطِعٌ وَمَعْطوفٌ، وَمُنْقَطِعٌ غَیْرُ مَعْطوفٍ، وَحَرْفٌ مَکانَ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لَفْظُهُ خاصٌّ، وَمِنْهُ ما لَفْظُهُ عامٌ مُحْتَمِلُ العُمُومِ، وَمِنْهُ ما لَفْظُهُ واحِدٌ وَمَعْناهُ جَمْعٌ، وَمِنْهُ ما لَفْظُهُ جَمْعٌ وَمَعْناهُ واحِدٌ، وَمِنْهُ ما لَفْظُهُ ماضٍ وَمَعْناهُ مُسْتَقْبَلٌ، وَمِنْهُ ما لَفْظُهُ عَلی الخَبَرِ وَمَعْناهُ حِکایَةٌ عَنْ قَوْمٍ آخَرَ، وَمِنْهُ ما هُوَ باقٍ مُحَرَّفٌ عَنْ جِهَتِهِ، وَمِنْهُ ما هُوَ عَلی خِلاَفِ تَنزیلِهِ، وَمِنْهُ ما تَأویلُهُ فی تَنْزیلِهِ، وَمِنْهُ ما تَأویلُهُ قَبْلَ تَنْزیلِهِ، وَمِنْهُ ما تَأویلُهُ بَعْدَ تَنْزیلِهِ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آیاتٌ بَعْضُها فی سُورَةٍ وَتَمامُها فی سُورَةٍ أخری، وَمِنْهُ آیاتٌ نِصْفُها مَنْسُوخٌ وَنِصْفُها مَتْروکٌ عَلی حالِهِ، وَمِنْهُ آیاتٌ مُخْتَلِفَةُ اللَّفْظِ مُتَّفِقَةُ المَعْنی، وَمِنْهُ آیاتٌ مُتَّفِقَةُ اللَّفْظِ مُخْتَلِفَةُ المَعْنی، وَمِنْهُ آیاتٌ فیها رُخْصَةٌ وَإطْلاَقٌ بَعْدَ العَزیمَةِ، لأَِنَّ اللهَ عَزَّ وَجَلَّ یُحِبُّ أَنْ یُؤْخَذَ بِرُخَصِهِ کَما یُؤْخَذُ بِعَزائِمِهِ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رُخْصَةُ صاحِبِها فیها بِالْخِیارِ إنْ شاءَ أَخَذَ وَإِنْ شاءَ تَرَکَها، وَمِنْهُ رُخْصَةٌ</w:t>
      </w:r>
    </w:p>
    <w:p>
      <w:pPr>
        <w:pStyle w:val="BookText"/>
        <w:rPr/>
      </w:pPr>
      <w:r>
        <w:rPr>
          <w:rFonts w:ascii="Amiri" w:hAnsi="Amiri" w:eastAsia="Amiri" w:cs="Amiri"/>
          <w:color w:val="111111"/>
          <w:sz w:val="28"/>
          <w:sz w:val="28"/>
          <w:szCs w:val="28"/>
          <w:rtl w:val="true"/>
          <w:lang w:bidi="ar-SA"/>
        </w:rPr>
        <w:t xml:space="preserve">ظاهِرُها خِلاَفُ باطِنِها یُعْمَلُ بِظاهِرِها عِنْدَ التَّقیَّةِ وَلاَ یُعْمَلُ بِباطِنِها مَعَ التَّقِیَّةِ، وَمِنْهُ مُخاطَبَةٌ لِقَومٍ وَالمَعْنی لآِخَرینَ، وَمِنْهُ مُخاطَبَةٌ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واقِعٌ عَلی أمَّتِهِ، وَمِنْهُ لاَ یُعْرَفُ تحریمُهُ إلاَّ بِتَحْلیلِهِ، وَمِنْهُ ما تألیفُهُ وَتَنْزیلُهُ عَلی غَیْرِ مَعنی ما أُنْزِلَ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رَدٌّ مِنَ اللهِ تَعالی وَاحْتِجاجٌ عَلی جَمیعِ المُلْحِدینَ وَالزَّنادِقَةِ وَالدَّهْریَّةِ وَالثَّنَوِیَّةِ وّالقَدَرِیَّةِ وَالمُجَبِّرَةِ وَعَبَدَةِ الأَوْثانِ وَعَبِدِةِ النِّیرانِ، وَمِنْهُ احْتِجاجٌ عَلی النَّصاری فی المَسیحِ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الرَّدُ عَلی الیَهُودِ، وَمِنْهُ الرَّدُ عَلی مَنْ زعَمَ أنَّ الإِیمانَ لاَ یَزیدُ وَلاَ یَنْقُصُ وَأَنَّ الکُفْرَ کَذلِکَ، وَمِنْهُ رَدٌ عَلی مَنْ زعَمَ أَنَّ لَیْسَ بَعْدَ المَوْتِ وَقَبْلَ القِیامَةِ ثَوابٌ وَعِقابٌ</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فالابتعاد عن أمیر المؤمنین علیه السلام وعترة النبی الأکرم صلی الله علیه وآله وسلم فی فهم القرآن الکریم یقود إلی الهلاک وهذا ما صرح به الإمام علی علیه السلام لمّا سئل عن تفسیر المحکم والمتشابه من کتاب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المُحْکَمُ الذی لَمْ یَنْسَخْهُ شَیءٌ مِنَ القُرْآنِ فَهُوَ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هَلَکَ النّاسُ فی المُتَشابِهِ لأَِنَّهُمْ لَمْ یَقِفُوا عَلی مَعْناهُ وَلَمْ یَعْرِفوا حَقیقَتَهُ، فَوَضَعوا لَهُ تَأویلاَتٍ مِنْ عِنْدِ أَنْفُسِهِمْ بِآرائِهِم واسْتَغْنَوا بِذلِکَ عَنْ مَسْأَلَةِ الأَوْصِیاءِ</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المُتَشابِهِ مِنَ القُرْآنِ فَهُوَ الّذی انْحَرَفَ مِنْهُ، مُتَّفِقُ اللَّفْظِ مُخْتَلِفُ المَعْنی، مِثلُ قَولِهِ عَزَّ وَجَلَّ</w:t>
      </w:r>
      <w:r>
        <w:rPr>
          <w:rFonts w:eastAsia="Amiri" w:cs="Amiri" w:ascii="Amiri" w:hAnsi="Amiri"/>
          <w:color w:val="111111"/>
          <w:sz w:val="28"/>
          <w:szCs w:val="28"/>
          <w:rtl w:val="true"/>
          <w:lang w:bidi="ar-SA"/>
        </w:rPr>
        <w:t>: </w:t>
      </w:r>
      <w:bookmarkStart w:id="486" w:name="pg12960_116568"/>
    </w:p>
    <w:p>
      <w:pPr>
        <w:pStyle w:val="BookText"/>
        <w:rPr/>
      </w:pPr>
      <w:bookmarkEnd w:id="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اللَّهُ مَنْ یَشَاءُ وَیَهْدِی مَنْ یَشَاءُ</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فَنَسَبَ الضَّلاَلَةَ إلی نَفْسِهِ فی هَذا المَوْضِعِ، وَهَذا ضَلالُهُمْ عَنْ طَریقِ الجَنَّةِ بِفِعْلِهِمْ، وَنَسَبَهُ إلی الکُفّارِ فی مَوْضِعٍ آخَرَ وَنَسَبَهُ إلی الأصْنامِ فی آیَةٍ أخْری</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ولکی نخلص إلی وجوب الابتعاد عن الضلال والهلاک علینا التمسک بعترة النبی صلی الله علیه وآله وسلم الذین هم العدل الثانی للقرآن الکریم کما جاء ذلک فی حدیث الثقلین الذی رواه جمع کبیر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وتأکیدا لصحة الحدیث عند شیعة أهل البیت علیهم السلام نذکر الحدیث من مصادر أهل السنة وهی کما یلی</w:t>
      </w:r>
      <w:r>
        <w:rPr>
          <w:rFonts w:eastAsia="IRNazanin" w:cs="IRNazanin"/>
          <w:color w:val="111111"/>
          <w:sz w:val="28"/>
          <w:szCs w:val="28"/>
          <w:rtl w:val="true"/>
          <w:lang w:bidi="fa-IR"/>
        </w:rPr>
        <w:t>:</w:t>
      </w:r>
    </w:p>
    <w:p>
      <w:pPr>
        <w:pStyle w:val="Heading5"/>
        <w:numPr>
          <w:ilvl w:val="4"/>
          <w:numId w:val="1"/>
        </w:numPr>
        <w:rPr/>
      </w:pPr>
      <w:bookmarkStart w:id="487" w:name="__RefHeading___Toc5028566_3224264995"/>
      <w:bookmarkStart w:id="488" w:name="_Toc179"/>
      <w:bookmarkEnd w:id="487"/>
      <w:r>
        <w:rPr/>
        <w:t>1</w:t>
      </w:r>
      <w:r>
        <w:rPr>
          <w:rtl w:val="true"/>
        </w:rPr>
        <w:t>ـ صحیح الترمذی</w:t>
      </w:r>
      <w:bookmarkEnd w:id="488"/>
    </w:p>
    <w:p>
      <w:pPr>
        <w:pStyle w:val="BookText"/>
        <w:rPr/>
      </w:pPr>
      <w:r>
        <w:rPr>
          <w:rFonts w:eastAsia="IRNazanin" w:cs="IRNazanin"/>
          <w:color w:val="111111"/>
          <w:sz w:val="28"/>
          <w:szCs w:val="28"/>
          <w:lang w:bidi="fa-IR"/>
        </w:rPr>
        <w:t>2980</w:t>
      </w:r>
      <w:r>
        <w:rPr>
          <w:rFonts w:ascii="IRNazanin" w:hAnsi="IRNazanin" w:eastAsia="IRNazanin"/>
          <w:color w:val="111111"/>
          <w:sz w:val="28"/>
          <w:sz w:val="28"/>
          <w:szCs w:val="28"/>
          <w:rtl w:val="true"/>
          <w:lang w:bidi="fa-IR"/>
        </w:rPr>
        <w:t>ـ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 وآله 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5028568_3224264995"/>
      <w:bookmarkStart w:id="490" w:name="_Toc180"/>
      <w:bookmarkEnd w:id="489"/>
      <w:r>
        <w:rPr/>
        <w:t>2</w:t>
      </w:r>
      <w:r>
        <w:rPr>
          <w:rtl w:val="true"/>
        </w:rPr>
        <w:t>ـ القاموس المحیط</w:t>
      </w:r>
      <w:bookmarkEnd w:id="490"/>
    </w:p>
    <w:p>
      <w:pPr>
        <w:pStyle w:val="BookText"/>
        <w:rPr/>
      </w:pP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w:t>
      </w:r>
      <w:bookmarkStart w:id="491" w:name="pg12960_116569"/>
    </w:p>
    <w:p>
      <w:pPr>
        <w:pStyle w:val="Heading5"/>
        <w:numPr>
          <w:ilvl w:val="4"/>
          <w:numId w:val="1"/>
        </w:numPr>
        <w:rPr/>
      </w:pPr>
      <w:bookmarkStart w:id="492" w:name="__RefHeading___Toc5028570_3224264995"/>
      <w:bookmarkStart w:id="493" w:name="_Toc181"/>
      <w:bookmarkEnd w:id="491"/>
      <w:bookmarkEnd w:id="492"/>
      <w:r>
        <w:rPr/>
        <w:t>3</w:t>
      </w:r>
      <w:r>
        <w:rPr>
          <w:rtl w:val="true"/>
        </w:rPr>
        <w:t>ـ مسند أحمد</w:t>
      </w:r>
      <w:bookmarkEnd w:id="493"/>
    </w:p>
    <w:p>
      <w:pPr>
        <w:pStyle w:val="BookText"/>
        <w:rPr/>
      </w:pPr>
      <w:r>
        <w:rPr>
          <w:rFonts w:eastAsia="Amiri" w:cs="Amiri" w:ascii="Amiri" w:hAnsi="Amiri"/>
          <w:color w:val="111111"/>
          <w:sz w:val="28"/>
          <w:szCs w:val="28"/>
          <w:lang w:bidi="ar-SA"/>
        </w:rPr>
        <w:t>10707</w:t>
      </w:r>
      <w:r>
        <w:rPr>
          <w:rFonts w:ascii="Amiri" w:hAnsi="Amiri" w:eastAsia="Amiri" w:cs="Amiri"/>
          <w:color w:val="111111"/>
          <w:sz w:val="28"/>
          <w:sz w:val="28"/>
          <w:szCs w:val="28"/>
          <w:rtl w:val="true"/>
          <w:lang w:bidi="ar-SA"/>
        </w:rPr>
        <w:t>ـ حَدَّثَنَا أَبُو النَّضْرِ حَدَّثَنَا مُحَمَّدٌ یَعْنِی ابْنَ طَلْحَةَ عَنِ الأَعْمَشِ عَنْ عَطِیَّةَ الْعَوْفِیِّ عَنْ أَبِی سَعِیدٍ الْخُدْرِیِّ عَنْ النَّبِیِّ صَلَّی اللَّهُ عَلَیْهِ ـ وآله ـ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أُوشِکُ أَنْ أُدْعَی فَأُجِیبَ وَإِنِّی تَارِکٌ فِیکُمْ الثَّقَلَیْنِ کِتَابَ اللَّهِ عَزَّ وَجَلَّ وَعِتْرَتِی کِتَابُ اللَّهِ حَبْلٌ مَمْدُودٌ مِنْ السَّمَاءِ إِلَی الأَرْضِ وَعِتْرَتِی أَهْلُ بَیْتِی وَإِنَّ اللَّطِیفَ الْخَبِیرَ أَخْبَرَنِی أَنَّهُمَا لَنْ یَفْتَرِقَا حَتَّی یَرِدَا عَلَیَّ الْحَوْضَ فَانْظُرُونِی بِمَ تَخْلُفُونِی فِیهِمَا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5028572_3224264995"/>
      <w:bookmarkStart w:id="495" w:name="_Toc182"/>
      <w:bookmarkEnd w:id="494"/>
      <w:r>
        <w:rPr/>
        <w:t>4</w:t>
      </w:r>
      <w:r>
        <w:rPr>
          <w:rtl w:val="true"/>
        </w:rPr>
        <w:t>ـ الطبقات الکبری لابن سعد</w:t>
      </w:r>
      <w:bookmarkEnd w:id="495"/>
    </w:p>
    <w:p>
      <w:pPr>
        <w:pStyle w:val="BookText"/>
        <w:rPr/>
      </w:pPr>
      <w:r>
        <w:rPr>
          <w:rFonts w:ascii="IRNazanin" w:hAnsi="IRNazanin" w:eastAsia="IRNazanin"/>
          <w:color w:val="111111"/>
          <w:sz w:val="28"/>
          <w:sz w:val="28"/>
          <w:szCs w:val="28"/>
          <w:rtl w:val="true"/>
          <w:lang w:bidi="fa-IR"/>
        </w:rPr>
        <w:t>أخبرنا هاشم بن القاسم الکنانی، أخبرنا محمد بن طلحة عن الأعمش عن عطیة عن أبی سعید الخدری عن النبی، صلی الله علیه ـ وآله ـ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أوشک أن أدعی فأجیب وإنی تارک فیکم الثقلین کتاب الله وعترتی، کتاب الله حبل ممدود من السماء إلی الأرض، وعترتی أهل بیتی، وإن اللطیف الخبیر أخبرنی أنهما لن یفترقا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5028574_3224264995"/>
      <w:bookmarkStart w:id="497" w:name="_Toc183"/>
      <w:bookmarkEnd w:id="496"/>
      <w:r>
        <w:rPr/>
        <w:t>5</w:t>
      </w:r>
      <w:r>
        <w:rPr>
          <w:rtl w:val="true"/>
        </w:rPr>
        <w:t>ـ المعجم الکبیر للطبرانی</w:t>
      </w:r>
      <w:bookmarkEnd w:id="49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4969</w:t>
      </w:r>
      <w:r>
        <w:rPr>
          <w:rFonts w:ascii="IRNazanin" w:hAnsi="IRNazanin" w:eastAsia="IRNazanin"/>
          <w:color w:val="111111"/>
          <w:sz w:val="28"/>
          <w:sz w:val="28"/>
          <w:szCs w:val="28"/>
          <w:rtl w:val="true"/>
          <w:lang w:bidi="fa-IR"/>
        </w:rPr>
        <w:t>ـ حدثنا محمد بن حیان المازنی حدثنا کثیر بن یحیی ثنا أبو کثیر بن یحیی ثنا أبو عوانة وسعید بن عبد الکریم بن سلیط الحنفی عن الأعمش عن حبیب بن أبی ثابت عن عمرو بن واثلة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ـ وآله ـ وسلم من حجة الوداع ونزل غدیر خم أمر بدوحات فقمت ثم قال فقال</w:t>
      </w:r>
      <w:r>
        <w:rPr>
          <w:rFonts w:eastAsia="IRNazanin" w:cs="IRNazanin"/>
          <w:color w:val="111111"/>
          <w:sz w:val="28"/>
          <w:szCs w:val="28"/>
          <w:rtl w:val="true"/>
          <w:lang w:bidi="fa-IR"/>
        </w:rPr>
        <w:t>:</w:t>
      </w:r>
      <w:bookmarkStart w:id="498" w:name="pg12960_116570"/>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إنی تارک فیکم الثقلین أحدهما أکبر من الآخر کتاب الله وعترتی أهل بیتی فانظروا کیف تحلفونی فیهما؟ فانهما لن یتفرعا حتی یردا علی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وأنا 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إلا قد راه بعینیه وسمعه بأذنیه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5028576_3224264995"/>
      <w:bookmarkStart w:id="500" w:name="_Toc184"/>
      <w:bookmarkEnd w:id="499"/>
      <w:r>
        <w:rPr/>
        <w:t>6</w:t>
      </w:r>
      <w:r>
        <w:rPr>
          <w:rtl w:val="true"/>
        </w:rPr>
        <w:t>ـ جامع الأصول</w:t>
      </w:r>
      <w:bookmarkEnd w:id="500"/>
    </w:p>
    <w:p>
      <w:pPr>
        <w:pStyle w:val="BookText"/>
        <w:rPr/>
      </w:pPr>
      <w:r>
        <w:rPr>
          <w:rFonts w:eastAsia="Amiri" w:cs="Amiri" w:ascii="Amiri" w:hAnsi="Amiri"/>
          <w:color w:val="111111"/>
          <w:sz w:val="28"/>
          <w:szCs w:val="28"/>
          <w:lang w:bidi="ar-SA"/>
        </w:rPr>
        <w:t>6708</w:t>
      </w:r>
      <w:r>
        <w:rPr>
          <w:rFonts w:ascii="Amiri" w:hAnsi="Amiri" w:eastAsia="Amiri" w:cs="Amiri"/>
          <w:color w:val="111111"/>
          <w:sz w:val="28"/>
          <w:sz w:val="28"/>
          <w:szCs w:val="28"/>
          <w:rtl w:val="true"/>
          <w:lang w:bidi="ar-SA"/>
        </w:rPr>
        <w:t>ـ یزید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وحُصینُ بنُ سَبْرةَ وعمرُ بنُ مسلم إلی زید بن أرقم، فلما جلسنا إلیه قال له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لقیتَ یا زیدُ خیرا کثیرا رأیتَ رسولَ الله ـ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ـ، وسمعتَ حدیثَه، حدِّثْنا یا زیدُ ما سمعتَ من رسولِ الله ـ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أخی، فما حدَّثتُکم فاقْبلوا، ومالا فلا تُکلِّفونیه،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 رسولُ الله ـ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ـ یوما فینا خطیبا بماء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 بین مکةَ والمدینةِ، فَحمِد الله وأثنی علیه، ووعظ وذکَّر، ثم 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أیُّها الناس، إنما أنا بشر، یُوشِکُ أن یأتیَ رسولُ ربی فأُجیبَ، وإنی تارِک فیکم ثَقَلَیْن،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فیه الهدی والنور، فخذوا بکتاب الله، واستمسکوا به</w:t>
      </w:r>
      <w:r>
        <w:rPr>
          <w:rFonts w:eastAsia="Amiri" w:cs="Amiri" w:ascii="Amiri" w:hAnsi="Amiri"/>
          <w:color w:val="111111"/>
          <w:sz w:val="28"/>
          <w:szCs w:val="28"/>
          <w:rtl w:val="true"/>
          <w:lang w:bidi="ar-SA"/>
        </w:rPr>
        <w:t>». </w:t>
      </w:r>
      <w:bookmarkStart w:id="501" w:name="pg12960_116571"/>
    </w:p>
    <w:p>
      <w:pPr>
        <w:pStyle w:val="BookText"/>
        <w:rPr/>
      </w:pPr>
      <w:bookmarkEnd w:id="501"/>
      <w:r>
        <w:rPr>
          <w:rFonts w:ascii="Amiri" w:hAnsi="Amiri" w:eastAsia="Amiri" w:cs="Amiri"/>
          <w:color w:val="111111"/>
          <w:sz w:val="28"/>
          <w:sz w:val="28"/>
          <w:szCs w:val="28"/>
          <w:rtl w:val="true"/>
          <w:lang w:bidi="ar-SA"/>
        </w:rPr>
        <w:t>فحثَّ علی کتاب الله، ورغَّب فیه،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بیتی، أُذَکِّرُکُم الله فی أهل بیتی، أُذَکِّرکم الله فی أهل بیتی،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 الله فی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بیته یا زید؟ ألیس نساؤه من أهل 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بیته، ولکن أهلُ بیته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علیّ، وآلُ عقیل، وآلُ جعفر، وآلُ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الهدی والنور، مَن اسمتسک ـ به ـ وأخذ به کان علی الهدی، ومن أخطأه ضلّ</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5028578_3224264995"/>
      <w:bookmarkStart w:id="503" w:name="_Toc185"/>
      <w:bookmarkEnd w:id="502"/>
      <w:r>
        <w:rPr/>
        <w:t>7</w:t>
      </w:r>
      <w:r>
        <w:rPr>
          <w:rtl w:val="true"/>
        </w:rPr>
        <w:t>ـ مسند عبد بن حمید</w:t>
      </w:r>
      <w:bookmarkEnd w:id="503"/>
    </w:p>
    <w:p>
      <w:pPr>
        <w:pStyle w:val="BookText"/>
        <w:rPr/>
      </w:pP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ـ 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ـ وآله ـ وسلم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فإنما أنا بشر یوشک أن یأتینی رسول ربی فأجیبه، وإنی تارک فیکم الثقلین أولهما کتاب الله فیه الهدی والنور فتمسکوا بکتاب الله وخذوا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بیتی؛ أذکرکم الله فی أهل بیتی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ومن أهل بیته؟ ألیست نساؤه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نساءه من أهل بیته، ولکن أهل بیته من حرم الصدقة بعده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وآل جعفر، وآل عقیل، وآل العباس</w:t>
      </w:r>
      <w:r>
        <w:rPr>
          <w:rFonts w:eastAsia="IRNazanin" w:cs="IRNazanin"/>
          <w:color w:val="111111"/>
          <w:sz w:val="28"/>
          <w:szCs w:val="28"/>
          <w:rtl w:val="true"/>
          <w:lang w:bidi="fa-IR"/>
        </w:rPr>
        <w:t>.</w:t>
      </w:r>
      <w:bookmarkStart w:id="504" w:name="pg12960_116572"/>
    </w:p>
    <w:p>
      <w:pPr>
        <w:pStyle w:val="BookText"/>
        <w:rPr/>
      </w:pPr>
      <w:bookmarkEnd w:id="50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5028580_3224264995"/>
      <w:bookmarkStart w:id="506" w:name="_Toc186"/>
      <w:bookmarkEnd w:id="505"/>
      <w:r>
        <w:rPr/>
        <w:t>8</w:t>
      </w:r>
      <w:r>
        <w:rPr>
          <w:rtl w:val="true"/>
        </w:rPr>
        <w:t>ـ الدر المنثور</w:t>
      </w:r>
      <w:bookmarkEnd w:id="506"/>
    </w:p>
    <w:p>
      <w:pPr>
        <w:pStyle w:val="BookText"/>
        <w:rPr/>
      </w:pPr>
      <w:r>
        <w:rPr>
          <w:rFonts w:ascii="IRNazanin" w:hAnsi="IRNazanin" w:eastAsia="IRNazanin"/>
          <w:color w:val="111111"/>
          <w:sz w:val="28"/>
          <w:sz w:val="28"/>
          <w:szCs w:val="28"/>
          <w:rtl w:val="true"/>
          <w:lang w:bidi="fa-IR"/>
        </w:rPr>
        <w:t>وأخرج أحمد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 وآله 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وجل حبل ممدود ما بین السماء والأرض، وعترتی وأهل بیتی، وإنهما لن یتفرقا حتی یردا علیّ الحوض</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5028582_3224264995"/>
      <w:bookmarkStart w:id="508" w:name="_Toc187"/>
      <w:bookmarkEnd w:id="507"/>
      <w:r>
        <w:rPr/>
        <w:t>9</w:t>
      </w:r>
      <w:r>
        <w:rPr>
          <w:rtl w:val="true"/>
        </w:rPr>
        <w:t>ـ الجامع الصغیر</w:t>
      </w:r>
      <w:bookmarkEnd w:id="508"/>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یأتینی رسول ربی فأجیب وأنا تارک فیکم ثقلین أولهما کتاب الله فیه الهدی والنور من استمسک به وأخذ به کان علی الهدی ومن أخطأه ضل فخذوا بکتاب الله تعالی واستمسکوا به وأهل بیتی أذکرکم الله فی أهل بیتی أذکرکم الله فی أهل بیتی</w:t>
      </w:r>
      <w:r>
        <w:rPr>
          <w:rFonts w:eastAsia="IRNazanin" w:cs="IRNazanin"/>
          <w:color w:val="111111"/>
          <w:sz w:val="28"/>
          <w:szCs w:val="28"/>
          <w:rtl w:val="true"/>
          <w:lang w:bidi="fa-IR"/>
        </w:rPr>
        <w:t>».</w:t>
      </w:r>
    </w:p>
    <w:p>
      <w:pPr>
        <w:pStyle w:val="Heading5"/>
        <w:numPr>
          <w:ilvl w:val="4"/>
          <w:numId w:val="1"/>
        </w:numPr>
        <w:rPr/>
      </w:pPr>
      <w:bookmarkStart w:id="509" w:name="__RefHeading___Toc5028584_3224264995"/>
      <w:bookmarkStart w:id="510" w:name="_Toc188"/>
      <w:bookmarkEnd w:id="509"/>
      <w:r>
        <w:rPr/>
        <w:t>10</w:t>
      </w:r>
      <w:r>
        <w:rPr>
          <w:rtl w:val="true"/>
        </w:rPr>
        <w:t>ـ مصنف ابن أبی شیبة</w:t>
      </w:r>
      <w:bookmarkEnd w:id="510"/>
    </w:p>
    <w:p>
      <w:pPr>
        <w:pStyle w:val="BookText"/>
        <w:rPr/>
      </w:pPr>
      <w:r>
        <w:rPr>
          <w:rFonts w:eastAsia="IRNazanin" w:cs="IRNazanin"/>
          <w:color w:val="111111"/>
          <w:sz w:val="28"/>
          <w:szCs w:val="28"/>
          <w:lang w:bidi="fa-IR"/>
        </w:rPr>
        <w:t>30081</w:t>
      </w:r>
      <w:r>
        <w:rPr>
          <w:rFonts w:ascii="IRNazanin" w:hAnsi="IRNazanin" w:eastAsia="IRNazanin"/>
          <w:color w:val="111111"/>
          <w:sz w:val="28"/>
          <w:sz w:val="28"/>
          <w:szCs w:val="28"/>
          <w:rtl w:val="true"/>
          <w:lang w:bidi="fa-IR"/>
        </w:rPr>
        <w:t>ـ حدثنا زکریا قال حدثنا عطیة عن أبی سعید الخدری أن النبی صلی الله علیه ـ وآله ـ وسلم قال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أکبر من الآخر کتاب الله حبل ممدود من السماء إلی الأرض</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w:t>
      </w:r>
      <w:bookmarkStart w:id="511" w:name="pg12960_116573"/>
    </w:p>
    <w:p>
      <w:pPr>
        <w:pStyle w:val="Heading5"/>
        <w:numPr>
          <w:ilvl w:val="4"/>
          <w:numId w:val="1"/>
        </w:numPr>
        <w:rPr/>
      </w:pPr>
      <w:bookmarkStart w:id="512" w:name="__RefHeading___Toc5028586_3224264995"/>
      <w:bookmarkStart w:id="513" w:name="_Toc189"/>
      <w:bookmarkEnd w:id="511"/>
      <w:bookmarkEnd w:id="512"/>
      <w:r>
        <w:rPr/>
        <w:t>11</w:t>
      </w:r>
      <w:r>
        <w:rPr>
          <w:rtl w:val="true"/>
        </w:rPr>
        <w:t xml:space="preserve"> </w:t>
      </w:r>
      <w:r>
        <w:rPr>
          <w:rtl w:val="true"/>
        </w:rPr>
        <w:t>ـ المستدرک علی الصحیحین</w:t>
      </w:r>
      <w:bookmarkEnd w:id="513"/>
    </w:p>
    <w:p>
      <w:pPr>
        <w:pStyle w:val="BookText"/>
        <w:rPr/>
      </w:pPr>
      <w:r>
        <w:rPr>
          <w:rFonts w:eastAsia="IRNazanin" w:cs="IRNazanin"/>
          <w:color w:val="111111"/>
          <w:sz w:val="28"/>
          <w:szCs w:val="28"/>
          <w:lang w:bidi="fa-IR"/>
        </w:rPr>
        <w:t>4553</w:t>
      </w:r>
      <w:r>
        <w:rPr>
          <w:rFonts w:ascii="IRNazanin" w:hAnsi="IRNazanin" w:eastAsia="IRNazanin"/>
          <w:color w:val="111111"/>
          <w:sz w:val="28"/>
          <w:sz w:val="28"/>
          <w:szCs w:val="28"/>
          <w:rtl w:val="true"/>
          <w:lang w:bidi="fa-IR"/>
        </w:rPr>
        <w:t>ـ حدثنا أبو الحسین محمد بن أحمد بن تمیم الحنظلی، ثنا أبو قلابة عبد الملک بن محمد الرقاشی، ثنا یحیی بن حماد، وحدثنی أبو بکر محمد بن بالویه، وأبو بکر أحمد بن جعفر البزار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أحمد بن حنبل، ثنا یحیی بن حماد، ثنا صالح بن محمد الحافظ البغدادی، ثنا خلف بن سالم المخرمی، ثنا یحیی بن حماد، 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 عن أبی الطفیل،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رجع رسول الله صلی الله علیه ـ وآله ـ وسلم من حجة الوداع ونزل غدیر خم أمر بدوحات فقمن،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إنی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أکبر من الآخر، کتاب الله تعالی، وعترتی، فانظروا کیف تخلفونی فیهما، فإنهما لن یتفرقا حتی یردا علی الحوض</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5028588_3224264995"/>
      <w:bookmarkStart w:id="515" w:name="_Toc190"/>
      <w:bookmarkEnd w:id="514"/>
      <w:r>
        <w:rPr/>
        <w:t>12</w:t>
      </w:r>
      <w:r>
        <w:rPr>
          <w:rtl w:val="true"/>
        </w:rPr>
        <w:t>ـ کتاب السنة</w:t>
      </w:r>
      <w:bookmarkEnd w:id="515"/>
    </w:p>
    <w:p>
      <w:pPr>
        <w:pStyle w:val="BookText"/>
        <w:rPr/>
      </w:pP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مسعود الرازی، حدثنا زید بن عوف، حدثنا أبو عوانة، عن الأعمش، عن حبیب بن أبی ثابت، عن أبی الطفیل،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رجع رسول الله صلی الله علیه ـ وآله ـ وسلم من حجة الوداع کان بغدیر خم، 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فانظروا کیف تخلفونی فیهما، ولن یتفرقا حتی یردا علی الحوض، وإن الله مولای، وأنا ولی المؤمنین</w:t>
      </w:r>
      <w:r>
        <w:rPr>
          <w:rFonts w:eastAsia="IRNazanin" w:cs="IRNazanin"/>
          <w:color w:val="111111"/>
          <w:sz w:val="28"/>
          <w:szCs w:val="28"/>
          <w:rtl w:val="true"/>
          <w:lang w:bidi="fa-IR"/>
        </w:rPr>
        <w:t>». </w:t>
      </w:r>
      <w:bookmarkStart w:id="516" w:name="pg12960_116574"/>
    </w:p>
    <w:p>
      <w:pPr>
        <w:pStyle w:val="BookText"/>
        <w:rPr/>
      </w:pPr>
      <w:bookmarkEnd w:id="516"/>
      <w:r>
        <w:rPr>
          <w:rFonts w:ascii="IRNazanin" w:hAnsi="IRNazanin" w:eastAsia="IRNazanin"/>
          <w:color w:val="111111"/>
          <w:sz w:val="28"/>
          <w:sz w:val="28"/>
          <w:szCs w:val="28"/>
          <w:rtl w:val="true"/>
          <w:lang w:bidi="fa-IR"/>
        </w:rPr>
        <w:t>ثم أخذ بید علی رضی الله عنهما،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هذا من رسول الله صلی الله علیه ـ وآله ـ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الرکاب إلا قد سمعه بأذنیه ورآه بعینیه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عطیة، عن أبی سعید، بمثل ذلک</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5028590_3224264995"/>
      <w:bookmarkStart w:id="518" w:name="_Toc191"/>
      <w:bookmarkEnd w:id="517"/>
      <w:r>
        <w:rPr/>
        <w:t>13</w:t>
      </w:r>
      <w:r>
        <w:rPr>
          <w:rtl w:val="true"/>
        </w:rPr>
        <w:t>ـ مجمع الزوائد ومنبع الفوائد</w:t>
      </w:r>
      <w:bookmarkEnd w:id="518"/>
    </w:p>
    <w:p>
      <w:pPr>
        <w:pStyle w:val="BookText"/>
        <w:rPr/>
      </w:pPr>
      <w:r>
        <w:rPr>
          <w:rFonts w:eastAsia="IRNazanin" w:cs="IRNazanin"/>
          <w:color w:val="111111"/>
          <w:sz w:val="28"/>
          <w:szCs w:val="28"/>
          <w:lang w:bidi="fa-IR"/>
        </w:rPr>
        <w:t>14962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 وآله ـ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الأرض وعترتی أهل بیتی وإنهما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الطبرانی فی الأوسط وفی إسناده رجال مختلف فیهم</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5028592_3224264995"/>
      <w:bookmarkStart w:id="520" w:name="_Toc192"/>
      <w:bookmarkEnd w:id="519"/>
      <w:r>
        <w:rPr>
          <w:rtl w:val="true"/>
        </w:rPr>
        <w:t>الجامع الصغیر بشرح المناوی</w:t>
      </w:r>
      <w:bookmarkEnd w:id="520"/>
    </w:p>
    <w:p>
      <w:pPr>
        <w:pStyle w:val="BookText"/>
        <w:rPr/>
      </w:pP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موتی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زاد فی روایة، أحدهما أکبر من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هو حبل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أراد به عهده وقیل أراد به السبب الموصل لرضاه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بمثناة فوقیة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بعد إجمال بدلاً أو بیاناً وهم أصحاب الکساء یعنی أن علمتم بالقرآن واهتدیتم بهدی عترتی العلماء لم تضلوا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وإنهما لن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الکتاب والعترة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الکوثر یوم القیامة وقیل أراد به بعترته العلماء العاملین لأنهم الذین لا یفارقون القرآن أما نحو جاهل وعالم مخلط فلا وإنما ینظر للأصل والعنصر عند التحلی بالفضائل والتخلی عن الرذائل فکما أن کتاب الله فیه الناسخ والمنسوخ المرتفع الحکم فکذا ترتفع القدوة بالمخذولین منهم</w:t>
      </w:r>
      <w:r>
        <w:rPr>
          <w:rFonts w:eastAsia="IRNazanin" w:cs="IRNazanin"/>
          <w:color w:val="111111"/>
          <w:sz w:val="28"/>
          <w:szCs w:val="28"/>
          <w:rtl w:val="true"/>
          <w:lang w:bidi="fa-IR"/>
        </w:rPr>
        <w:t>.</w:t>
      </w:r>
      <w:bookmarkStart w:id="521" w:name="pg12960_116576"/>
    </w:p>
    <w:p>
      <w:pPr>
        <w:pStyle w:val="Heading5"/>
        <w:numPr>
          <w:ilvl w:val="4"/>
          <w:numId w:val="1"/>
        </w:numPr>
        <w:rPr/>
      </w:pPr>
      <w:bookmarkStart w:id="522" w:name="__RefHeading___Toc5028594_3224264995"/>
      <w:bookmarkStart w:id="523" w:name="_Toc193"/>
      <w:bookmarkEnd w:id="521"/>
      <w:bookmarkEnd w:id="522"/>
      <w:r>
        <w:rPr>
          <w:rtl w:val="true"/>
        </w:rPr>
        <w:t>فیض القدیر</w:t>
      </w:r>
      <w:bookmarkEnd w:id="523"/>
    </w:p>
    <w:p>
      <w:pPr>
        <w:pStyle w:val="BookText"/>
        <w:rPr/>
      </w:pP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ـ 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وفاتی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روایة أحدهما أکبر من الآخر وفی روایة بدل خلیفتین ثقلین سماهما به لعظم شأنهما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هو حبل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 ما بین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أراد به عهده وقیل السبب الموصل إلی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بمثناة فوقیة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بعد إجمال بدلا أو بیانا وهم أصحاب الکساء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من حرمت علیه الزکاة ورجحه القرطبی یعنی إن ائتمرتم بأوامر کتابه وانتهیتم بنواهیه واهتدیتم بهدی عترتی واقتدیتم بسیرتهم اهتدیتم فلم تضلوا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الوصیة وهذا التأکید العظیم یقتضی وجوب احترام أهله وإبرارهم وتوقیرهم ومحبتهم وجوب الفروض المؤکدة التی لا عذر لأحد فی التخلف</w:t>
      </w:r>
    </w:p>
    <w:p>
      <w:pPr>
        <w:pStyle w:val="BookText"/>
        <w:rPr/>
      </w:pPr>
      <w:r>
        <w:rPr>
          <w:rFonts w:ascii="IRNazanin" w:hAnsi="IRNazanin" w:eastAsia="IRNazanin"/>
          <w:color w:val="111111"/>
          <w:sz w:val="28"/>
          <w:sz w:val="28"/>
          <w:szCs w:val="28"/>
          <w:rtl w:val="true"/>
          <w:lang w:bidi="fa-IR"/>
        </w:rPr>
        <w:t>عنها هذا مع ما علم من خصوصیتهم بالنبی صلی الله علیه وعلی آله وسلم وبأنهم جزء منه فإنهم أصوله التی نشأ عنها وفروعه التی نشأوا عنه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فقابل بنو أمیة عظیم هذه الحقوق بالمخالفة والعقوق فسفکوا من أهل البیت دماءهم وسبوا نساءهم وأسروا صغارهم وخربوا دیارهم وجحدوا شرفهم وفضلهم واستباحوا سبهم ولعنهم فخالفوا المصطفی صلی الله علیه ـ وآله ـ وسلم فی وصیته وقابلوه بنقیض مقصوده وأمنیته فوا خجلهم إذا وقفوا بین یدیه ویا فضیحتهم یوم یعرضون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والحال أنهما وفی روایة أن اللطیف أخبرنی أنهما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الکتاب والعترة أی یستمرا متلازمین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الکوثر یوم القیامة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فی روایة کهاتین وأشار بأصبعیه وفی هذا مع قوله أولا إنی تارک فیکم تلویح بل تصریح بأنهما کتوأمین خلفهما ووصی أمته بحسن معاملتهما وإیثار حقهما علی أنفسهما واستمساک بهما فی الدین أما الکتاب فلأنه معدن العلوم الدینیة والأسرار والحکم الشرعیة وکنوز الحقائق وخفایا الدقائق وأما العترة فلأن العنصر إذا طاب أعان علی فهم الدین فطیب العنصر یؤدی إلی حسن الأخلاق ومحاسنها تؤدی إلی صفاء القلب ونزاهته وطهارته</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bookmarkStart w:id="524" w:name="pg12960_116578"/>
    </w:p>
    <w:p>
      <w:pPr>
        <w:pStyle w:val="Heading4"/>
        <w:numPr>
          <w:ilvl w:val="3"/>
          <w:numId w:val="1"/>
        </w:numPr>
        <w:rPr/>
      </w:pPr>
      <w:bookmarkStart w:id="525" w:name="__RefHeading___Toc5028596_3224264995"/>
      <w:bookmarkStart w:id="526" w:name="_Toc194"/>
      <w:bookmarkEnd w:id="524"/>
      <w:bookmarkEnd w:id="525"/>
      <w:r>
        <w:rPr>
          <w:rtl w:val="true"/>
        </w:rPr>
        <w:t xml:space="preserve">رواة حدیث الثقلین </w:t>
      </w:r>
      <w:r>
        <w:rPr>
          <w:rtl w:val="true"/>
        </w:rPr>
        <w:t>(</w:t>
      </w:r>
      <w:r>
        <w:rPr>
          <w:rtl w:val="true"/>
        </w:rPr>
        <w:t>الصحابة</w:t>
      </w:r>
      <w:r>
        <w:rPr>
          <w:rtl w:val="true"/>
        </w:rPr>
        <w:t>)</w:t>
      </w:r>
      <w:bookmarkEnd w:id="52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الحسن السبط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أبو ذر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جابر بن عبد 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أبو الهیثم بن التیهان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حذیفة بن الیمان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حذیفة بن أسید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أبو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خزیمة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ــ عبد الرحمن بن 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ــ طلحة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ــ أبو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سعد بن أبی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أبو أیوب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ــ عمرو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ــ فاطمة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ــ أم سلمة أم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ــ زید بن ثابت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ــ أم هانئ بنت أبی طالب</w:t>
      </w:r>
      <w:r>
        <w:rPr>
          <w:rFonts w:eastAsia="IRNazanin" w:cs="IRNazanin"/>
          <w:color w:val="111111"/>
          <w:sz w:val="28"/>
          <w:szCs w:val="28"/>
          <w:rtl w:val="true"/>
          <w:lang w:bidi="fa-IR"/>
        </w:rPr>
        <w:t>.</w:t>
      </w:r>
      <w:bookmarkStart w:id="527" w:name="pg12960_116579"/>
    </w:p>
    <w:p>
      <w:pPr>
        <w:pStyle w:val="Heading4"/>
        <w:numPr>
          <w:ilvl w:val="3"/>
          <w:numId w:val="1"/>
        </w:numPr>
        <w:rPr/>
      </w:pPr>
      <w:bookmarkStart w:id="528" w:name="__RefHeading___Toc5028598_3224264995"/>
      <w:bookmarkStart w:id="529" w:name="_Toc195"/>
      <w:bookmarkEnd w:id="527"/>
      <w:bookmarkEnd w:id="528"/>
      <w:r>
        <w:rPr>
          <w:rtl w:val="true"/>
        </w:rPr>
        <w:t xml:space="preserve">رواة حدیث الثقلین </w:t>
      </w:r>
      <w:r>
        <w:rPr>
          <w:rtl w:val="true"/>
        </w:rPr>
        <w:t>(</w:t>
      </w:r>
      <w:r>
        <w:rPr>
          <w:rtl w:val="true"/>
        </w:rPr>
        <w:t>التابعین</w:t>
      </w:r>
      <w:r>
        <w:rPr>
          <w:rtl w:val="true"/>
        </w:rPr>
        <w:t>)</w:t>
      </w:r>
      <w:bookmarkEnd w:id="52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سعید بن مسروق الثوری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سلیمان بن مهران الأعمش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محمد بن إسحاق، صاحب السیرة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محمد بن سعد، صاحب الطبقات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أبو بکر بن أبی شیبة، صاحب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ابن راهویه، صاحب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أحمد بن حنبل، صاحب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عبد بن حمید، صاحب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مسلم بن الحجاج، صاحب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ــ ابن ماجة القزوینی، صاحب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أبو داود السجستانی، صاحب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ــ الترمذی، صاحب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ــ ابن أبی عاصم، صاحب کتاب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أبو بکر البزاز، صاحب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النسائی، صاحب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ــ أبو یعلی الموصلی، صاحب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ــ محمد بن جریر الطبری، صاحب التاریخ والتفسیر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ــ أبو القاسم الطبرانی، صاحب المعاجم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ــ أبو الحسن الدارقطنی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ــ الحاکم النیسابوری، صاحب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ــ أبو نعیم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أبو بکر البیهقی، صاحب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ــ ابن عبد البر، صاحب الاستیعاب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ــ الخطیب البغدادی، تاریخ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ــ محیی السنة البغوی، مصابیح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ــ رزین العبدری، الجمع بین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ــ القاضی عیاض، کتاب الشفاء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ــ ابن عساکر الدمشقی، تاریخ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ــ ابن الأثیر الجزری، أسد الغابة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ــ الفخر الرازی، التفسیر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ــ الضیاء المقدسی، کتاب المختارة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ــ أبو بکر زکریا النووی، صاحب شرح 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ــ أبو الحجاج المزی، تهذیب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ــ شمس الدین الذهبی، صاحب تاریخ الإسلام ـ میزان الاعتدال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ــ ابن کثیر الدمشقی، التاریخ والتفسیر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ــ نور الدین الهیثمی، مجمع الزوائد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ــ جلال الدین السیوطی، صاحب الدر المنثور</w:t>
      </w:r>
      <w:r>
        <w:rPr>
          <w:rFonts w:eastAsia="IRNazanin" w:cs="IRNazanin"/>
          <w:color w:val="111111"/>
          <w:sz w:val="28"/>
          <w:szCs w:val="28"/>
          <w:rtl w:val="true"/>
          <w:lang w:bidi="fa-IR"/>
        </w:rPr>
        <w:t>.</w:t>
      </w:r>
      <w:bookmarkStart w:id="530" w:name="pg12960_116581"/>
    </w:p>
    <w:p>
      <w:pPr>
        <w:pStyle w:val="BookText"/>
        <w:rPr/>
      </w:pPr>
      <w:bookmarkEnd w:id="530"/>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ــ شهاب الدین القسطلانی، رثا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ــ شمس الدین الصالحی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ــ ابن حجر العسقلانی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ــ ابن طولوان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ــ ابن حجر المکی، صاحب الصواعق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ــ صاحب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ــ علی القاری الهروی، الأوقات فی شرح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ــ المناوی،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ــا لحلبی، السیرة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ــ دحلان، صاحب السیرة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ــ منصور علی ناصف، صاحب التاج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ــ النبهانی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ــ المبارک، شارح صحیح الترمذی</w:t>
      </w:r>
      <w:r>
        <w:rPr>
          <w:rFonts w:eastAsia="IRNazanin" w:cs="IRNazanin"/>
          <w:color w:val="111111"/>
          <w:sz w:val="28"/>
          <w:szCs w:val="28"/>
          <w:rtl w:val="true"/>
          <w:lang w:bidi="fa-IR"/>
        </w:rPr>
        <w:t>.</w:t>
      </w:r>
    </w:p>
    <w:p>
      <w:pPr>
        <w:pStyle w:val="Heading4"/>
        <w:numPr>
          <w:ilvl w:val="3"/>
          <w:numId w:val="1"/>
        </w:numPr>
        <w:rPr/>
      </w:pPr>
      <w:bookmarkStart w:id="531" w:name="__RefHeading___Toc5028600_3224264995"/>
      <w:bookmarkStart w:id="532" w:name="_Toc196"/>
      <w:bookmarkEnd w:id="531"/>
      <w:r>
        <w:rPr>
          <w:rtl w:val="true"/>
        </w:rPr>
        <w:t>طاعة الشیطان</w:t>
      </w:r>
      <w:bookmarkEnd w:id="532"/>
    </w:p>
    <w:p>
      <w:pPr>
        <w:pStyle w:val="Heading5"/>
        <w:numPr>
          <w:ilvl w:val="4"/>
          <w:numId w:val="1"/>
        </w:numPr>
        <w:rPr/>
      </w:pPr>
      <w:bookmarkStart w:id="533" w:name="__RefHeading___Toc5028602_3224264995"/>
      <w:bookmarkStart w:id="534" w:name="_Toc197"/>
      <w:bookmarkEnd w:id="533"/>
      <w:r>
        <w:rPr>
          <w:rtl w:val="true"/>
        </w:rPr>
        <w:t>اشارة</w:t>
      </w:r>
      <w:bookmarkEnd w:id="53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وَأحَذِّرُکُمْ الإِصْغَاءَ إِلی هَتُوفِ الشَّیْطانِ بِکُمْ فَإِنَّهُ لَکُمْ عَدُوٌّ مُبینٌ، فَتَکُونُوا کَأوْلِیائِهِ الَّذینَ قالَ لَهُمْ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غَالِبَ لَکُمُ الْیَوْمَ مِنَ النَّاسِ وَإِنِّی جَارٌ لَکُمْ فَلَمَّا تَرَاءَتِ الْفِئَتَانِ نَکَصَ عَلَی عَقِبَیْهِ وَقَالَ إِنِّی بَرِیءٌ مِنْکُمْ</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فَتُلْقُوْنَ لِلسُّیُوفِ ضَرْباً، وَلِلرِّماحِ وِرْداً، وَلِلْعُمُدِ حَطْماً، وَلِلسِّهامِ غَرَضاً، ثُممَ لا یَقْبَلُ مِنْ نَفْسٍ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یحتاج المؤمن إلی بیان عداوة الشیطان ولا یحتاج إلی معرفة طرق النجاة منه بعد أن صرح القرآن الکریم بذلک 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بأس فی التذکیر بعداوة الشیطان والتحذیر من حبائله لاسیما إذا عرفنا أن لإبلیس طرقا خفیة ومکائداً کثیرة وأفخاخا متعددة یصطاد بها من یغفل عنه، ولکی نقف علی تحذیرات أهل البیت علیهم السلام ونواهیهم عن اتباع الشیطان لابد من ذکر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ورد عن رسول الله صلی الله علیه وآله وسلم ما یبین أن الشیطان عدو لا صلح معه ولا هدنه حینما یعظ ابن مسعود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مَسْعودٍ، اتَخِذِ الشَّیْطانَ عَدُوّاً؛ فَإنَّ اللهَ 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وحذر أمیر المؤمنین علیه السلام من الشیطان لما له من قدرة علی اقتحام قلوب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عَدُوّاً نَفَذَ فی الصُّدورِ خَفِیّاً، ونَفَثَ فی الآذانِ نَجِیّاً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جاء عن الإمام الصادق علیه السلام ما یؤکد أن للشیطان أفخاخاً ومکائدَ کما فی 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نَصَبَ إبْلیسُ حَبائِلَهُ فی دارِ الغُرورِ، فَما یَقْصِدُ فیها إلاّ أوْلِیاءَنا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حذر أمیر المؤمنین علیه السلام من فتن الشیطان دونک من خلال بیان هذه 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وَهُوَ سَیْفُ الشَّیْطانِ، وشُرْبُ الخَمْرِ وَهُوَ فَخُّ الشَّیْطانِ، وحُبُّ الدِّینارِ والدِّرْهَمِ وهُوَ سَهْمُ الشَّیْطانِ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ولشدة تأثیر الشیطان علی الإنسان یعلمنا الإمام السجاد علیه السلام فی مناجاته کیف ندعو الله تعالی لینجینا منه کما فی قوله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أشْکُو إلَیْکَ عَدُوّاً یُضِلُّنی، وَشَیْطاناً یُغْوینی، قَدْ مَلأَ بِالوَسْواسِ صَدْری، وأحاطَتْ هَواجِسُهُ بِقَلْبی، یُعاضِدُ لی الهَوی، ویُزَیِّنُ لی حُبَّ الدُّنیا، وَیَحولُ بَیْنی وَبَیْنَ الطّاعَةِ وَالزُّلْفی</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بعد أن عرفنا مکائد الشیطان وحبائله وفتنه صار لزاما علینا مجاهدة هذا المخلوق الذی لا هم له إلا إیقاعنا فی معصیة الله تعالی، وهذا ما أکده الإمام الکاظم علیه السلام بقوله لمّا سُئِلَ عن أوجب الأعداء مجاهدة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أقْرَبُهُمْ إلَیْکَ وَأعَداهُمْ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یُحَرِّضُ أعْداءَکَ عَلَیْکَ، وَهُوَ إبلیسُ</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فعدم الابتعاد عن الشیطان یوجب الوقوع فی معصیة الله تعالی بل یوجب الوقوع فی شرک الطاعة وهذا الشرک هو أحد أنواع الشرک الذی قالت عنه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ولنوضّح الأمر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الأوامر تصدر من الله تعالی أو من قبل أنبیائه ورسله وأولیائه فلذلک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الأوامر لا شک أنها تصب فی مصلحة الإنسان فی الدنیا وتکسبه الجنان فی الآخرة، إلا أن هناک طرفاً آخر یصدر أوامراً مخالفة للأوامر الإلهیة بل یزین ویسوّل لنا لنطیعه فی هذه الأوامر ألا وهو إبلیس، فإن أطعناه فی أوامره هذه وأطعنا الله تعالی فی أوامر أخری تکون قد أشرکنا فی طاعة الله تعالی أمرا آخر وخرجنا عن عنوان التوحید فی الطاعة فلذا الحذر الحذر من الوقوع فی الشرک، وهذا لا یتم إلا من خلال مخالفة الشیطان والابتعاد عن المقدمات التی تفضی إلی معصیة الله تعالی فضلا عن نفس المعصیة والتمسک بأوامر الله تعالی ونواهیه</w:t>
      </w:r>
      <w:r>
        <w:rPr>
          <w:rFonts w:eastAsia="IRNazanin" w:cs="IRNazanin"/>
          <w:color w:val="111111"/>
          <w:sz w:val="28"/>
          <w:szCs w:val="28"/>
          <w:rtl w:val="true"/>
          <w:lang w:bidi="fa-IR"/>
        </w:rPr>
        <w:t>.</w:t>
      </w:r>
      <w:bookmarkStart w:id="535" w:name="pg12960_116585"/>
    </w:p>
    <w:p>
      <w:pPr>
        <w:pStyle w:val="Heading5"/>
        <w:numPr>
          <w:ilvl w:val="4"/>
          <w:numId w:val="1"/>
        </w:numPr>
        <w:rPr/>
      </w:pPr>
      <w:bookmarkStart w:id="536" w:name="__RefHeading___Toc5028604_3224264995"/>
      <w:bookmarkStart w:id="537" w:name="_Toc198"/>
      <w:bookmarkEnd w:id="535"/>
      <w:bookmarkEnd w:id="536"/>
      <w:r>
        <w:rPr>
          <w:rtl w:val="true"/>
        </w:rPr>
        <w:t>ــ آثار طاعة الشیطان</w:t>
      </w:r>
      <w:bookmarkEnd w:id="537"/>
    </w:p>
    <w:p>
      <w:pPr>
        <w:pStyle w:val="BookText"/>
        <w:rPr/>
      </w:pPr>
      <w:r>
        <w:rPr>
          <w:rFonts w:ascii="IRNazanin" w:hAnsi="IRNazanin" w:eastAsia="IRNazanin"/>
          <w:color w:val="111111"/>
          <w:sz w:val="28"/>
          <w:sz w:val="28"/>
          <w:szCs w:val="28"/>
          <w:rtl w:val="true"/>
          <w:lang w:bidi="fa-IR"/>
        </w:rPr>
        <w:t xml:space="preserve">لکل عمل أثر وضعی أو غیر وضعی، وهکذا طاعة الشیطان فإن لها آثاراً وخیمة وضعیة أو غیر وضعیة کما فی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یقع فیه الإنسان نتیجة وسوسة الشیطان وتزیّنه للزانی والزانیة، نلاحظ أن الأثر الوضعی هو فساد الحرث والنسل والسقوط عن أعین الناس وغیرها من الآثار الوخیمة وأمّا الأثر الشرعی فهو الجلد لغیر المحصن والرجم للمحصن وغیر ذلک من الأمثلة التی لها آثار وضعیة أو شرعیة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الأمر جلیا لابد من التأمل فیما ورد عن أهل بیت الحکمة والعصمة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أن أشیر إلی آثار طاعة الشیطان التی وردت فی الروایات أرید أن ألخص ذلک فی هذه العبارة المستقاة من الآیات والروایات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طاعة الشیطان توجب سخط الرحمن ودخول النیران فی الآخرة، وضنک العیش وعدم راحة القلب والشقاء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وباختصار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الشیطان شقاء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نؤکد هذا المعنی لا بأس بالاطلاع علی الآیات والروایات التی أشارت إلیه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یبین لنا ما حصل لأبوینا رغم أنهما لم یطیعوه فی معصیة، إذ إنهما خالفا الأمر الإرشادی الذی أمرهما الله تعالی به إلا أن طاعة الشیطان أخرجتهما عن الجنة وما فیها</w:t>
      </w:r>
    </w:p>
    <w:p>
      <w:pPr>
        <w:pStyle w:val="BookText"/>
        <w:rPr/>
      </w:pPr>
      <w:r>
        <w:rPr>
          <w:rFonts w:ascii="IRNazanin" w:hAnsi="IRNazanin" w:eastAsia="IRNazanin"/>
          <w:color w:val="111111"/>
          <w:sz w:val="28"/>
          <w:sz w:val="28"/>
          <w:szCs w:val="28"/>
          <w:rtl w:val="true"/>
          <w:lang w:bidi="fa-IR"/>
        </w:rPr>
        <w:t>من روح وریحان إلی دنیا الألم والعذاب والکد والتعب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وَیَهْدِیهِ إِلَی عَذَابِ السَّعِیرِ</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یوضح أن اتباع الشیطان یوصل إلی الضلال بل الهلاک فی عذاب جهنم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 بِالْفَحْشَاءِ وَالْمُنْکَرِ وَلَوْلَا فَضْلُ اللَّهِ عَلَیْکُمْ وَرَحْمَتُهُ مَا زَکَا مِنْکُمْ مِنْ أَحَدٍ أَبَدًا وَلَکِنَّ اللَّهَ یُزَکِّی مَنْ یَشَاءُ وَاللَّهُ سَمِیعٌ عَلِیمٌ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یؤکد علی أن الشیطان لا یرید للإنسان إلا أن یعیش قبیحا نجسا بعیداً عن کل ألوان الطهارة والحسن والجمال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هذه الآیة الکریمة إلی خذلان الشیطان للإنسان الذی وقع فی إغرائه، وتصرح بأن طاعته قد تؤدی إلی الخروج عن الدین فی بعض الأحیان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طاعة الشیطان توجب الوقوع فی الزلل والخوض فی الباطل، بل تلغی شخصیة المؤمن ویحل إبلیس بدلا عنها فی أفعالها وأقوالها وهذا ما أکده أمیر المؤمنین علیه السلام فی ذَمِّ أتْباعِ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الشَّیْطانَ لأمْرِهِمْ مِلاَکاً، واتَّخَذَهُمْ لَهُ أشْراکاً، فَباضَ وفَرَّخَ فی صُدُورِهِم، وَدَبَّ وَدَرَجَ فی حُجُورِهِم، فَنَظَرَ بِأعْیُنِهِم، وَنَطَقَ بِألْسِنَتِهِم، فَرَکِبَ بِهِمُ الزَّلَلَ، وَزَیَّنَ لَهُمْ الخَطَلَ، فِعْلَ مَنْ قَدْ شَرِکَهُ الشَّیْطانُ فی سُلطانِهِ، وَنَطَقَ بِالباطِلِ عَلی لِسانِهِ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طاعة إبلیس توجب الوقوع فی الجرائم والکبائر حتی تصل إلی درجة الکفر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کانَ یَتَعَبَّدُ فی صَوْمِعَةٍ، وإنَّ امرأةً کانَ لَها إخْوَةٌ فَعَرَضَ لَها شَیْءٌ فَأتَوهُ بِها، فَزَیَّنَتْ لَهُ نَفْسُهُ فَوَقَعَ عَلَیها، فَجاءَهُ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أقْتُلْها فَإنَّهُم إنْ ظَهَرُوا عَلَیْکَ افْتَضَحْتَ، فَقَتَلَها ودَفَنَها، فَجاؤوهُ فَأخَذُوهُ فَذَهَبُوا بِهِ، فَبَینَما هُم یَمْشونَ إذْ جاءَهُ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الذی زَیَّنْتُ لَکَ فاسْجُدْ لی سَجْدَةً أُنْجِیکَ، فَسَجَدَ لَهُ، فذلِکَ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ــ طاعة إبلیس توجب الاتصاف بکل رذیلة کالتکبر والحسد والبغی کما ورد عن الإمام الصادق علیه السلام</w:t>
      </w:r>
      <w:r>
        <w:rPr>
          <w:rFonts w:eastAsia="IRNazanin" w:cs="IRNazanin"/>
          <w:color w:val="111111"/>
          <w:sz w:val="28"/>
          <w:szCs w:val="28"/>
          <w:rtl w:val="true"/>
          <w:lang w:bidi="fa-IR"/>
        </w:rPr>
        <w:t>:</w:t>
      </w:r>
      <w:bookmarkStart w:id="538" w:name="pg12960_116588"/>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إِبْلیسُ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بَیْنَهُمْ الحَسَدَ وَالبَغْیَ؛ فَإِنَّهُما یَعْدِلانِ عِنْدَ اللهِ الشِّرْکَ</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ــ أخطر ما یقع فیه الإنسان بعد طاعته للشیطان هو نسیان ربه ثم الوقوع فی الخسران المبین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ــ اتباع الشیطان یوجب ضرورة التابع من أولیائه وحزبه فینالهم الخوف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5028606_3224264995"/>
      <w:bookmarkStart w:id="540" w:name="_Toc199"/>
      <w:bookmarkEnd w:id="539"/>
      <w:r>
        <w:rPr>
          <w:rtl w:val="true"/>
        </w:rPr>
        <w:t>ــ أسئلة مهمة</w:t>
      </w:r>
      <w:bookmarkEnd w:id="540"/>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حدود سلطة الشیطان علی الإنسان؟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للشیطان سلطة أکثر من التزیین والتسویل والوسوسة والنزغ، أی لا یجبر الإنسان علی ارتکاب المعاصی ولا یسلبه الاختیار فی الأفعال وهذا ما جاء فی لسان الآیات والأحادیث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آیة تشیر إلی النزغ أی الإغراء بین الناس وحمل بعضهم علی بعض کما فی قوله تعالی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آیة تشیر إلی إظهار القبیح حسنا فیتصوره الإنسان نفعا فیقع فیه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آیة تشیر إلی الوسوسة وأثرها القبیح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آیة تشیر إلی التسویل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الوسائل التی یتخذها الشیطان لإیقاع الإنسان فی المعاصی أو الکفر؟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 کثیرة وقد ذکر منها أمیر المؤمنین علیه السلام ثلاث فتن هی بمثابة أصول الفتن لیفتتن بها الإنسان فیقع فی معصیة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وَهُوَ سَیْفُ الشَّیْطانِ، وشُرْبُ الخَمْرِ وَهُوَ فَخُّ الشَّیْطانِ، وحُبُّ الدِّینارِ والدِّرْهَمِ وهُوَ سَهْمُ الشَّیْطانِ</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ردنا علی الذی یلقی باللوم علی الشیطان عند وقوعه فی المعصیة؟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إلقاء اللوم علی الشیطان هو هروب من المسؤولیة وعدم الاعتراف بالتقصیر، لما تقدم من أن إبلیس لیس له إلا التزیین والوسوسة دون الإجبار علی الفعل کما أن الشیطان یتبرأ من فعل الإنسان السیئ ویلقی باللائمة علیه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 مِنْ قَبْلُ إِنَّ الظَّالِمِینَ لَهُمْ عَذَابٌ أَلِیمٌ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أمیر المؤمنین علیه السلام علی من یلعن الشیطان الذی أوقعه فی المعاصی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تَسِبَّنَ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العَلَنِ وَأنْتَ صَدیقُهُ فی السِّرِ</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ردنا علی من یقول أن شیطانه تغلب علیه فأوقعه فی المعصیة؟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تبریر یدل علی التنصل من المسؤولیة ودفع التقصیر عن النفس حیث إن الشیطان لا قدرة له علی المؤمن القوی لسببین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کید الشیطان کما فی قوله تعالی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القوی هو الذی یجاهد الشیطان فینتصر علیه، وأمّا من یضعف أمام الشیطان ویستسلم له لا یعد من المؤمنین الأقویاء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 القوی خیر من المؤمن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ینصحنا الإمام الکاظم علیه السلام فی وصیّته لِهشام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فَلْتَشْتَدّ عَداوَتکَ، وَلاَ یَکُونَنَّ أصْبَرَ عَلی مَجاهَدَتِهِ لِهَلَکَتِکَ مِنْکَ عَلی صَبْرِکَ لِمُجاهَدَتِهِ؛ فَإنَّهُ أضْعَفُ مِنْکَ رُکناً فی قُوَّتِهِ، وَأقَلُّ مِنْکَ ضَرَراً فی کَثْرَةِ شَرِّهِ، إذا أنْتَ اعْتَصَمْتَ بِاللهِ فَقَدْ هُدِیتَ إلی صِراطٍ مُسْتَقیمٍ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الإمام الکاظم علیه السلام لمّا سُئِلَ عن أوجب الأعداء مجاهدة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أقْرَبُهُمْ إلَیْکَ وَأعَداهُمْ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یُحَرِّضُ أعْداءَکَ عَلَیْکَ، وَهُوَ إبلیسُ</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ترک الله تعالی الشیطان یعبث بعباده؟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 هذه الدنیا هی دار امتحان واختبار ولکی یتحقق الثواب والعقاب فلابد من فتنة یفتتن بها المؤمن لکی یستحق أحد الأمرین من الثواب أو العقاب وهذا هو عین العدل الإلهی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لَهُ عَلَیْهِمْ مِنْ سُلْطَانٍ إِلَّا لِنَعْلَمَ مَنْ یُؤْمِنُ بِالْآَخِرَةِ مِمَّنْ هُوَ مِنْهَا فِی شَکٍّ وَرَبُّکَ عَلَی کُلِّ شَیْءٍ حَفِیظٌ</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الطریقة المثلی للتخلص من فتن الشیطان؟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واضح لکل ذی لب وهو أن الالتجاء إلی الله تعالی والتمسک بحبله والاستعاذة به خیر الطرق المنجیة من الشیطان الرجیم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بِکَ رَبِّ أَنْ یَحْضُرُونِ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إِنِّی وَضَعْتُهَا أُنْثَی وَاللَّهُ أَعْلَمُ بِمَا وَضَعَتْ وَلَیْسَ الذَّکَرُ کَالْأُنْثَی وَإِنِّی سَمَّیْتُهَا مَرْیَمَ وَإِنِّی أُعِیذُهَا بِکَ وَذُرِّیَّتَهَا مِنَ الشَّیْطَانِ الرَّجِیمِ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أکده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اللهَ وَأسْتَعِینُهُ علی مَداحِرِ الشَّیْطانِ وَمَزَاجِرِهِ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وَالاعْتِصامِ مِنْ حَبائِلِهِ وَمَخاتِلِهِ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ینجو من إبلیس؟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ینجو منه إلا العباد الذین یخشون الله تعالی ویعبدونه کأنما یرونه وهذا ما أشار إلیه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العبادة التی یجب أن یتصف بها من یرید النجاة من إبلیس بینها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لی فیهِنَّ حِیلَةٌ وَسائِرُ النّاسِ فی قَبْضَتی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نِیَّةٍ صادِقَةٍ وَاتَّکَلَ عَلَیْهِ فی جَمیعِ أمُورِهِ، وَمَنْ کَثُرَ تَسبیحُهُ فی لَیلِهِ وَنَهارِهِ، وَمَنْ رَضِیَ لأَخِیهِ المؤْمِنِ بِما یَرْضاهُ لِنَفْسِهِ، وَمَنْ لَمْ یَجْزَعْ عَلی المُصیبَةِ حینَ تُصِیبُهُ، وَمَنْ رَضِیَ بِما قَسَمَ اللهُ لَهُ وَلَم یَهْتَمَّ لِرِزْقِهِ</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أشار الإمام الباقر علیه السلام إلی ضرورة الخوف من الله تعالی خوفا حقیقیا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تَحَرَّزْ مِنْ إبْلیسَ بِالخَوْفِ الصّادِقِ</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طریقة سهلة یتبعها العبد لیسلم من براثن إبلیس أشار إلیها الإمام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الدُّعاءَ تَسْلَمْ مِنْ سَوْرَةِ الشَّیْطانِ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لإبلیس سلطانٌ علی الذین آمنوا کما تصرح به الآیة الکریمة</w:t>
      </w:r>
      <w:r>
        <w:rPr>
          <w:rFonts w:eastAsia="IRNazanin" w:cs="IRNazanin"/>
          <w:color w:val="111111"/>
          <w:sz w:val="28"/>
          <w:szCs w:val="28"/>
          <w:rtl w:val="true"/>
          <w:lang w:bidi="fa-IR"/>
        </w:rPr>
        <w:t>:</w:t>
      </w:r>
      <w:bookmarkStart w:id="541" w:name="pg12960_116594"/>
    </w:p>
    <w:p>
      <w:pPr>
        <w:pStyle w:val="BookText"/>
        <w:rPr/>
      </w:pPr>
      <w:bookmarkEnd w:id="5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نفسر تعرض بعض المؤمنین لأضرار إبلیس؟</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سلطة إبلیس محصورة بالجانب المادی أی لا یستطیع أن یلحق الضرر إلا بالجنبة المادیة من الإنسان دون الجنبة المعنویة، أی أن دینه وعقائده مصونة من قبل الله سبحانه وتعالی وهذا ما یصرح به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یُسَلَّطُ وَاللهِ مِنَ المؤْمِنِ عَلی بَدَنِهِ وَلاَ یُسَلَّطُ عَلی دِینِهِ، قَدْ سُلِّطَ عَلی أیُّوبَ علیه السلام فَشَوَّه خَلْقَهُ وَلَمْ یُسَلَّطْ عَلی دِینِهِ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5028608_3224264995"/>
      <w:bookmarkStart w:id="543" w:name="_Toc200"/>
      <w:bookmarkEnd w:id="542"/>
      <w:r>
        <w:rPr>
          <w:rtl w:val="true"/>
        </w:rPr>
        <w:t>ــ وقفة تأمل</w:t>
      </w:r>
      <w:bookmarkEnd w:id="543"/>
    </w:p>
    <w:p>
      <w:pPr>
        <w:pStyle w:val="BookText"/>
        <w:rPr/>
      </w:pPr>
      <w:r>
        <w:rPr>
          <w:rFonts w:ascii="IRNazanin" w:hAnsi="IRNazanin" w:eastAsia="IRNazanin"/>
          <w:color w:val="111111"/>
          <w:sz w:val="28"/>
          <w:sz w:val="28"/>
          <w:szCs w:val="28"/>
          <w:rtl w:val="true"/>
          <w:lang w:bidi="fa-IR"/>
        </w:rPr>
        <w:t>أمرنا الله سبحانه أن نتدبر القرآن الکریم لکی نقف علی روائعه الأدبیة وحقائقه العلمیة وبواطنه وأسراره الغیبیة، وبما أننا غیر معصومین من الخطأ أو الاشتباه لابد أن نستعین بمن هو معصوم من ذلک لکی یدلنا علی ما هو صائب وصحیح، ولذا عند تأملنا وتدبرنا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أن نستعین بقول الإمام الصادق علیه السلام لنقف علی حدود سلطان الشیطان علی الإنسان فیقول الإمام علیه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یُسَلطُ وَاللهِ مِنَ المؤْمِنِ عَلی بَدَنِهِ وَلاَ یُسَلطُ عَلی دِینِهِ، قَدْ سُلِّطَ عَلی أیُّوبَ علیه السلام فَشَوَّه خَلْقَهُ وَلَمْ یُسَلَّطْ عَلی دِینِهِ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وبعد معرفة حدود سلطة الشیطان یتضح لنا أن الشیطان لا یتسلط إلاّ علی الجانب المادی للمؤمن بإذن الله تعالی لحکمة یریدها سبحانه، وأمّا الجانب المعنوی لا یصل إلیه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العباد علی رتب متفاوتة فی العبودیة فمنهم من هو خطاء ومنهم من هو معصوم، والمعصومون فضل بعضهم علی بعض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أَعْلَمُ بِمَنْ فِی السَّمَاوَاتِ وَالْأَرْضِ وَلَقَدْ فَضَّلْنَا بَعْضَ النَّبِیِّینَ عَلَی بَعْضٍ وَآَتَیْنَا دَاوُودَ زَبُورًا</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سلطة لإبلیس علی المعصومین مطلقا، کما لا سلطة له إلاّ علی بعض العباد الذین اتبعوه باختیارهم، فزاد فی غوایتهم بتسلطه علیهم فصاروا أتباعا له بل صار بعضهم من جنده الذین یستخدمهم لإغواء الناس، وهناک شرح مفصل موکول إلی کتب التفسیر فراجع</w:t>
      </w:r>
      <w:r>
        <w:rPr>
          <w:rFonts w:eastAsia="IRNazanin" w:cs="IRNazanin"/>
          <w:color w:val="111111"/>
          <w:sz w:val="28"/>
          <w:szCs w:val="28"/>
          <w:rtl w:val="true"/>
          <w:lang w:bidi="fa-IR"/>
        </w:rPr>
        <w:t>.</w:t>
      </w:r>
      <w:bookmarkStart w:id="544" w:name="pg12960_116597"/>
    </w:p>
    <w:p>
      <w:pPr>
        <w:pStyle w:val="Heading2"/>
        <w:numPr>
          <w:ilvl w:val="1"/>
          <w:numId w:val="1"/>
        </w:numPr>
        <w:rPr/>
      </w:pPr>
      <w:bookmarkStart w:id="545" w:name="__RefHeading___Toc5028610_3224264995"/>
      <w:bookmarkStart w:id="546" w:name="_Toc201"/>
      <w:bookmarkEnd w:id="544"/>
      <w:bookmarkEnd w:id="545"/>
      <w:r>
        <w:rPr>
          <w:rtl w:val="true"/>
        </w:rPr>
        <w:t>الخطبة السابعة</w:t>
      </w:r>
      <w:bookmarkEnd w:id="54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5028612_3224264995"/>
      <w:bookmarkStart w:id="548" w:name="_Toc202"/>
      <w:bookmarkEnd w:id="547"/>
      <w:r>
        <w:rPr>
          <w:rtl w:val="true"/>
        </w:rPr>
        <w:t>اشارة</w:t>
      </w:r>
      <w:bookmarkStart w:id="549" w:name="pg12960_116599"/>
      <w:bookmarkEnd w:id="548"/>
    </w:p>
    <w:p>
      <w:pPr>
        <w:pStyle w:val="BookText"/>
        <w:rPr/>
      </w:pPr>
      <w:bookmarkEnd w:id="549"/>
      <w:r>
        <w:rPr>
          <w:rFonts w:ascii="IRNazanin" w:hAnsi="IRNazanin" w:eastAsia="IRNazanin"/>
          <w:color w:val="111111"/>
          <w:sz w:val="28"/>
          <w:sz w:val="28"/>
          <w:szCs w:val="28"/>
          <w:rtl w:val="true"/>
          <w:lang w:bidi="fa-IR"/>
        </w:rPr>
        <w:t>وفیها یصف رسول الله صلی الله علیه وآله وسلم، ویوبّخ معاویة، ویستنکر علیه ظلمه، ویدحض أباطیله، ویحذّره سوء منقلبه</w:t>
      </w:r>
      <w:r>
        <w:rPr>
          <w:rFonts w:eastAsia="IRNazanin" w:cs="IRNazanin"/>
          <w:color w:val="111111"/>
          <w:sz w:val="28"/>
          <w:szCs w:val="28"/>
          <w:rtl w:val="true"/>
          <w:lang w:bidi="fa-IR"/>
        </w:rPr>
        <w:t>.</w:t>
      </w:r>
    </w:p>
    <w:p>
      <w:pPr>
        <w:pStyle w:val="Heading3"/>
        <w:numPr>
          <w:ilvl w:val="2"/>
          <w:numId w:val="1"/>
        </w:numPr>
        <w:rPr/>
      </w:pPr>
      <w:bookmarkStart w:id="550" w:name="__RefHeading___Toc5028614_3224264995"/>
      <w:bookmarkStart w:id="551" w:name="_Toc203"/>
      <w:bookmarkEnd w:id="550"/>
      <w:r>
        <w:rPr>
          <w:rtl w:val="true"/>
        </w:rPr>
        <w:t>نص الخطبة</w:t>
      </w:r>
      <w:bookmarkEnd w:id="551"/>
    </w:p>
    <w:p>
      <w:pPr>
        <w:pStyle w:val="Heading4"/>
        <w:numPr>
          <w:ilvl w:val="3"/>
          <w:numId w:val="1"/>
        </w:numPr>
        <w:rPr/>
      </w:pPr>
      <w:bookmarkStart w:id="552" w:name="__RefHeading___Toc5028616_3224264995"/>
      <w:bookmarkStart w:id="553" w:name="_Toc204"/>
      <w:bookmarkEnd w:id="552"/>
      <w:r>
        <w:rPr>
          <w:rtl w:val="true"/>
        </w:rPr>
        <w:t>اشارة</w:t>
      </w:r>
      <w:bookmarkEnd w:id="5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یُؤَدِّی الْقائِلُ وَإنْ أطْنَبَ فی صِفَةِ الرَّسُولِ صَلّی اللهُ عَلَیْهِ وَآلِهِ وَسَلَّم مِنْ جَمیعٍ جُزْءاً، وَقَدْ فَهِمْتُ ما لَبِسْتَ بِهِ الْخَلَفَ بَعْدَ رَسُولِ اللهِ مِنْ إیجازِ الصِّفَةِ وَالتَّنْکُّبِ عَنْ إسْتبْلاغِ الْبَیْعَةِ، وَهَیْهاتَ هَیْهاتَ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الدُّجی وَبَهَرَتِ الشَّمْسُ أنْوارَ السُّرُجِ، وَلَقَدْ فَضَّلْتَ حَتّی أفْرَطْتَ، وَاسْتَأثَرْتَ حَتّی أجْحَفْتَ، وَمَنَعْتَ حَتّی بَخِلْتَ، وَجُرْتَ حَتّی جاوَزْتَ، ما بَذَلْتَ لِذی حَقٍّ مِنْ أتَمِّ حَقِّهِ بِنَصیبٍ حَتّی أخَذَ الشَّیْطانُ حَظَّهُ الأوْفَرِ، وَنَصیْبَهُ الأکْمَلِ، وَفَهِمْتُ ما ذَکَرْتَهُ عَنْ یَزیدَ مِنْ اکْتِمالِهِ وَسِیاسَتِهِ لأمَّةِ مُحَمَّدٍ، تُریدُ أنْ تُوهِمَ النّاسَ فی یَزیدَ، کأنَّکَ تَصِفُ مَحجُوباً، أوْ تَنْعَتُ غائِباً، أوْ تُخْبِرُ عَمّا کانَ مِمّا احْتَوَیْتَهُ بِعِلْمٍ خاصٍّ وَقَدْ دَلَّ یَزید مِنْ نَفْسِهِ عَلی مَوْقِعِ رَأْیِهِ، فَخُذْ لِیَزیدَ فیما أخَذَ بِهِ مِنْ اسْتِقْرائِهِ الْکِلابَ الْمُهارَشَةَ عِنْدَ</w:t>
      </w:r>
    </w:p>
    <w:p>
      <w:pPr>
        <w:pStyle w:val="BookText"/>
        <w:rPr/>
      </w:pPr>
      <w:r>
        <w:rPr>
          <w:rFonts w:ascii="Amiri" w:hAnsi="Amiri" w:eastAsia="Amiri" w:cs="Amiri"/>
          <w:color w:val="111111"/>
          <w:sz w:val="28"/>
          <w:sz w:val="28"/>
          <w:szCs w:val="28"/>
          <w:rtl w:val="true"/>
          <w:lang w:bidi="ar-SA"/>
        </w:rPr>
        <w:t>التَحارُشِ، وَالْحَمامِ السِّبْقِ لأِتْرابِهِنْ، وَالقِیناتِ ذَواتِ الْمَعازِفِ، وَضُرُوبِ الْمَلاهی، تَجِدُهُ ناصِراً، وَدَعْ عَنْکَ ما تُحاوِلُ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أغناکَ أنْ تَلْقی الله جَورَ هذَا الْخَلْقِ بِأکْثَرَ مِمّا أنْتَ لاقِیهِ، فَوَ اللهِ ما بَرِحْتَ تُقَدِّرُ باطِلاً فی جَوْرٍ، وَحَنَقَاً فی ظُلْمٍ، حَتّی مَلأتَ الأسقِیَةَ، وَما بَیِنَکَ وَبَیْنَ الْمَوتِ إلاَّ غَمْضَةٌ، فَتَقْدِمَ عَلی عَمَلٍ مَحفوظٍ فی یَوْمٍ مَشِهُودٍ، وَلاتَ حینَ مَناص، وَرَأیْتُکَ عَرَضْتَ بِنا بَعْدَ هذا الأمْرِ، وَمَنَعْتَنا عَنْ آبائِناً، وَلَقَدْ لَعَمْرُ اللهِ أوْرَثَنا الرَّسُولُ صَلّی اللهُ عَلَیْهِ وَآلِهِ وَسَلَّم وِلادَةً، وَجِئْتَ لَنا بِما حَجَجْتُم بِهِ القائِمَ عِنْدِ مَوْتِ الرسولِ، فَأذْعَنَ لِلحُجَّةِ بِذلِکَ، وَرَدَّهُ الإیمانُ إلَی النِّصْفِ، فَرَکِبْتُمُ الأعالِیلَ، وَفَعَلْتُمُ الأفاعیلَ،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وَیَکُونُ، حَتّی أتاکَ الأمْرُ یا مُعاوِیَةُ مِنْ طَریقٍ کانَ قَصْدُها لِغَیرِکَ، فَهُناکَ فَاعْتَبِرُوا یا أولِی الأبْصارِ، وَذَکَرْتَ قِیادَةَ الرَّجُلِ الْقَوْمَ بِعَهْدِ رَسُولِ اللهِ صَلّی اللهُ عَلَیْهِ وَآلِهِ وَسَلَّم وَتَأمِیرَهُ لَهُ، وَقَدْ کانَ ذلِکَ، وَلِعَمْرِو بْنِ العاصِ یَوْمَئِذٍ فَضیلَةٌ بِصُحْبَةِ الْرَّسُولِ وَبَیْعَتِهِ لَهُ، وَما صارَ لِعَمْروٍ یَوْمَئذٍ حَتّی أنِفَ الْقَوْمُ إمْرَتَهُ، وَکَرهُوا تَقْدیمَهُ، وَعَدُّوا عَلَیْهِ أفْعالَهُ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مَعْشَرَ المُهاجِرینَ لا یَعْمَلُ عَلَیْکُم بَعدْ الیَوْمِ غَیْرِی</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تَحْتَجُّ بِالْمَنْسُوخِ مِنْ فِعْلِ الرَّسُولِ فی أوْکَدِ الأحْوالِ وَأوْلاها بِالْمُجْمَعِ عَلَیْهِ مِنَ الصَّوابِ؟ أمْ کَیْفَ صاحَبْتَ بِصاحِبٍ تابعٍ وَحَوْلُکُ مَنْ لا یُؤْمِنُ فی صُحْبَتِهِ، وَلا یُعْتَمَدُ فی دینِهِ وَقَرابَتِهِ، وَتَتَخَطّاهُم إلی مُسْرِفٍ مَفْتُونٍ، تُریدُ أنْ تَلْبِسَ الناسَ شُبْهَةً یَسعَدُ بِهَا الْباقِی فی دُنْیاهُ، وَتشقی بِها فی آخِرَتِکَ، إنَّ هذا لَهُوَ الْخًسْرانُ الْمُبینُ، وأستَغْفِرُ اللهَ لی وَلَکُمْ</w:t>
      </w:r>
      <w:r>
        <w:rPr>
          <w:rFonts w:eastAsia="Amiri" w:cs="Amiri" w:ascii="Amiri" w:hAnsi="Amiri"/>
          <w:color w:val="111111"/>
          <w:sz w:val="28"/>
          <w:szCs w:val="28"/>
          <w:rtl w:val="true"/>
          <w:lang w:bidi="ar-SA"/>
        </w:rPr>
        <w:t>). </w:t>
      </w:r>
      <w:bookmarkStart w:id="554" w:name="pg12960_116601"/>
    </w:p>
    <w:p>
      <w:pPr>
        <w:pStyle w:val="Heading4"/>
        <w:numPr>
          <w:ilvl w:val="3"/>
          <w:numId w:val="1"/>
        </w:numPr>
        <w:rPr/>
      </w:pPr>
      <w:bookmarkStart w:id="555" w:name="__RefHeading___Toc5028618_3224264995"/>
      <w:bookmarkStart w:id="556" w:name="_Toc205"/>
      <w:bookmarkEnd w:id="554"/>
      <w:bookmarkEnd w:id="555"/>
      <w:r>
        <w:rPr>
          <w:rtl w:val="true"/>
        </w:rPr>
        <w:t>المعنی العام</w:t>
      </w:r>
      <w:bookmarkEnd w:id="556"/>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یُؤَدِّی الْقائِلُ وَإنْ أطْنَبَ فی صِفَةِ الرَّسُولِ صَلّی اللهُ عَلَیْهِ وَآلِهِ وَسَلَّم مِنْ جَمیعٍ جُزْءاً، وَقَدْ فَهِمْتُ ما لَبِسْتَ بِهِ الْخَلَفَ بَعْدَ رَسُولِ اللهِ مِنْ إیجازِ الصِّفَةِ وَالتَّنْکُّبِ عَنْ اسْتبْلاغِ الْبَیْعَةِ، وَهَیْهاتَ هَیْهاتَ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الدُّجی وَبَهَرَتِ الشَّمْسُ أنْوارَ السُّرُجِ، وَلَقَدْ فَضَّلْتَ حَتّی أفْرَطْتَ، وَاسْتَأثَرْتَ حَتّی أجْحَفْتَ، وَمَنَعْتَ حَتّی بَخِلْتَ، وَجُرْتَ حَتّی جاوَزْتَ، ما بَذَلْتَ لِذی حَقٍّ مِنْ أتَمِّ حَقِّهِ بِنَصیبٍ حَتّی أخَذَ الشَّیْطانُ حَظَّهُ الأوْفَرِ، وَنَصیْبَهُ الأکْمَلِ، وَفَهِمْتُ ما ذَکَرْتَهُ عَنْ یَزیدَ مِنْ اکْتِمالِهِ وَسِیاسَتِهِ لأمَّةِ مُحَمَّدٍ، تُریدُ أنْ تُوهِمَ النّاسَ فی یَزیدَ، کأنَّکَ تَصِفُ مَحجُوباً، أوْ تَنْعَتُ غائِباً، أوْ تُخْبِرُ عَمّا کانَ مِمّا احْتَوَیْتَهُ بِعِلْمٍ خاصٍّ وَقَدْ دَلَّ یَزید مِنْ نَفْسِهِ عَلی مَوْقِعِ رَأْیِهِ، فَخُذْ لِیَزیدَ فیما أخَذَ بِهِ مِنْ اسْتِقْرائِهِ الْکِلابَ الْمُهارَشَةَ عِنْدَ التَحارُشِ، وَالْحَمامِ السِّبْقِ لأِتْرابِهِنْ، وَالقِیناتِ ذَواتِ الْمَعازِفِ، وَضُرُوبِ الْمَلاهی، تَجِدُهُ ناصِراً، وَدَعْ عَنْکَ ما تُحاوِلُ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یقال فی الخطبة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لکلبة عوت، فلن یوصل الواصف وإن بالغ وأکثر فی نعت رسول الله صلی الله علیه وآله وسلم جزءا من صفاته، وقد علمت وعرفت ما سترت به یزید من اختصار النعت والتنحی عن إیصال البیعة، هیهات هیهات یا معاویة، کشف الصبح سواد اللیل وظلمته، وأضاءت الشمس أنوار المصابیح، ولقد رجحت حتی جاوزت الحد، وخصصت نفسک دون غیرک حتی أوقعت الضرر الشدید یغیرک، وحرمت حتی حرصت أن لا تنفق، وظلمت حتی تعدیت الحدود، وما أعطیت لصاحب حق حقه وحصته حتی أخذ الشیطان نصیبه الأکبر، وحصته الأکثر وعرفت ما ذکرته</w:t>
      </w:r>
    </w:p>
    <w:p>
      <w:pPr>
        <w:pStyle w:val="BookText"/>
        <w:rPr/>
      </w:pPr>
      <w:r>
        <w:rPr>
          <w:rFonts w:ascii="IRNazanin" w:hAnsi="IRNazanin" w:eastAsia="IRNazanin"/>
          <w:color w:val="111111"/>
          <w:sz w:val="28"/>
          <w:sz w:val="28"/>
          <w:szCs w:val="28"/>
          <w:rtl w:val="true"/>
          <w:lang w:bidi="fa-IR"/>
        </w:rPr>
        <w:t>عن یزید من کماله وقابلیته وإدارته وتدبیره لأمة محمد، ترید أن تشبه علی الناس فی یزید، کأنک تنعت شخصا غیر ظاهر، أو تصف غیر حاضر، أو تخبر عن شخص أحطته بعلم خاص وقد أظهر یزید من نفسه علی مکانة عقله وقوة رأیه، فخذ لیزید فیما أخذ به من تتبعه الکلاب المقاتلة عند التهیج، والحمام التی تسابق مثیلاتهن، والجواری ذوات الدفوف والطبول وأنواع اللهو، تجده جدیراً بذلک، واترک محاولة تجمیله وإظهاره بالمظهر اللائق للخلافة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أغناکَ أنْ تَلْقی الله جَورَ هذَا الْخَلْقِ بِأکْثَرَ مِمّا أنْتَ لاقِیهِ، فَوَ اللهِ ما بَرِحْتَ تُقَدِّرُ باطِلاً فی جَوْرٍ، وَحَنَقَاً فی ظُلْمٍ، حَتّی مَلَأتَ الأسقِیَةَ، وَما بَیِنَکَ وَبَیْنَ الْمَوتِ إلاَّ غَمْضَةٌ، فَتَقْدِمَ عَلی عَمَلٍ مَحفوظٍ فی یَوْمٍ مَشِهُودٍ، وَلاتَ حینَ مَناص، وَرَأیْتُکَ عَرَضْتَ بِنا بَعْدَ هذا الأمْرِ، وَمَنَعْتَنا عَنْ آبائِناً، وَلَقَدْ لَعَمْرُ اللهِ أوْرَثَنا الرَّسُولُ صَلّی اللهُ عَلَیْهِ وَآلِهِ وَسَلَّم وِلادَةً، وَجِئْتَ لَنا بِها ما حَجَجْتُم بِهِ القائِمَ عِنْدِ مَوْتِ الرسولِ، فَأذعَنَ لِلحُجَّةِ بِذلِکَ، وَرَدَّهُ الإیمانُ إلَی النِّصْفِ، فَرَکِبْتُمُ الأعالِیلَ، وَفَعَلْتُمُ الأفاعیلَ،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وَیَکُونُ، حَتّی أتاکَ الأمْرُ یا مُعاوِیَةُ مِنْ طَریقٍ کانَ قَصْدُها لِغَیرِکَ، فَهُناکَ فَاعْتَبِرُوا یا أولِی الأبْصارِ، وَذَکَرْتَ قِیادَةَ الرَّجُلِ الْقَوْمَ بِعَهْدِ رَسُولِ اللهِ صَلّی اللهُ عَلَیْهِ وَآلِهِ وَسَلَّم وَتَأمِیرَهُ لَهُ، وَقَدْ کانَ ذلِکَ، وَلِعَمْرِو بْنِ العاصِ یَوْمَئِذٍ فَضیلَةٌ بِصُحْبَةِ الْرَّسُولِ وَبَیْعَتِهِ لَهُ، وَما صارَ لِعَمْروٍ یَوْمَئذٍ حَتّی أنِفَ الْقَوْمُ إمْرَتَهُ، وَکَرهُوا تَقْدیمَهُ، وَعَدُّوا عَلَیْهِ أفْعالَهُ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مَعْشَرَ المُهاجِرینَ لا یَعْمَلُ عَلَیْکُم بَعدْ الیَوْمِ غَیْرِی</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غنی عن أن تلقی الله تعالی بظلم هذه الأمة أکثر مما أنت فیه من الظلم، فیقسم الإمام علیه السلام بالله تعالی ویقول إنک ظللت تُهیّء ما هو غیر صحیح أصلا فی میل عن العدل، وغیظا شدیدا فی ظلم، حتی ملأت آوانی السقی کنایة عن أکل</w:t>
      </w:r>
      <w:bookmarkStart w:id="557" w:name="pg12960_116603"/>
    </w:p>
    <w:p>
      <w:pPr>
        <w:pStyle w:val="BookText"/>
        <w:rPr/>
      </w:pPr>
      <w:bookmarkEnd w:id="557"/>
      <w:r>
        <w:rPr>
          <w:rFonts w:ascii="IRNazanin" w:hAnsi="IRNazanin" w:eastAsia="IRNazanin"/>
          <w:color w:val="111111"/>
          <w:sz w:val="28"/>
          <w:sz w:val="28"/>
          <w:szCs w:val="28"/>
          <w:rtl w:val="true"/>
          <w:lang w:bidi="fa-IR"/>
        </w:rPr>
        <w:t>الحرام، وما یفصلک عن الموت إلا انطباق الجفن، فتأتی یوم القیامة مع عملک المحفوظ والموثّق، ولا ملجأ ولا مفر حینئذ من قباحة الأعمال، ویخاطب الإمام علیه السلام معاویة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ظهرت بنا أی قال رسول الله صلی الله علیه وآله وسلم ماذا قال؟ ومع ذلک حجبتنا عن وراثة أبینا رسول الله صلی الله علیه وآله وسلم الذی نسبنا إلیه ولادة فسمانا أبنیه</w:t>
      </w:r>
      <w:r>
        <w:rPr>
          <w:rFonts w:eastAsia="IRNazanin" w:cs="IRNazanin"/>
          <w:color w:val="111111"/>
          <w:sz w:val="28"/>
          <w:szCs w:val="28"/>
          <w:rtl w:val="true"/>
          <w:lang w:bidi="fa-IR"/>
        </w:rPr>
        <w:t>.</w:t>
      </w:r>
    </w:p>
    <w:p>
      <w:pPr>
        <w:pStyle w:val="Heading4"/>
        <w:numPr>
          <w:ilvl w:val="3"/>
          <w:numId w:val="1"/>
        </w:numPr>
        <w:rPr/>
      </w:pPr>
      <w:bookmarkStart w:id="558" w:name="__RefHeading___Toc5028620_3224264995"/>
      <w:bookmarkStart w:id="559" w:name="_Toc206"/>
      <w:bookmarkEnd w:id="558"/>
      <w:r>
        <w:rPr>
          <w:rtl w:val="true"/>
        </w:rPr>
        <w:t>ــ صفات الرسول الأکرم صلی الله علیه وآله وسلم</w:t>
      </w:r>
      <w:bookmarkEnd w:id="559"/>
    </w:p>
    <w:p>
      <w:pPr>
        <w:pStyle w:val="BookText"/>
        <w:rPr/>
      </w:pPr>
      <w:r>
        <w:rPr>
          <w:rFonts w:ascii="IRNazanin" w:hAnsi="IRNazanin" w:eastAsia="IRNazanin"/>
          <w:color w:val="111111"/>
          <w:sz w:val="28"/>
          <w:sz w:val="28"/>
          <w:szCs w:val="28"/>
          <w:rtl w:val="true"/>
          <w:lang w:bidi="fa-IR"/>
        </w:rPr>
        <w:t>لا یمکن للقلم أن یوصف کمال وجمال رسول الله صلی الله علیه وآله وسلم ولا یمکن للعقل أن یدرک مقام ورتبة من کان قاب قوسین أو أدنی من ربه، لقد وصفه القرآن الکریم بصفة لا یحاط بها ولا یجدها أحد فقال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لا نستغنی عن ذکر کمال وجمال وجلال  رسول الله صلی الله علیه وآله وسلم من خلال ذکر ما ورد فی حقه من الآیات الکریمة والروایات الشریفة وباختصار شدید لما لرسول الله صلی الله علیه وآله وسلم من حضور وظهور ووضوح وبیان</w:t>
      </w:r>
      <w:r>
        <w:rPr>
          <w:rFonts w:eastAsia="IRNazanin" w:cs="IRNazanin"/>
          <w:color w:val="111111"/>
          <w:sz w:val="28"/>
          <w:szCs w:val="28"/>
          <w:rtl w:val="true"/>
          <w:lang w:bidi="fa-IR"/>
        </w:rPr>
        <w:t>:</w:t>
      </w:r>
    </w:p>
    <w:p>
      <w:pPr>
        <w:pStyle w:val="Heading4"/>
        <w:numPr>
          <w:ilvl w:val="3"/>
          <w:numId w:val="1"/>
        </w:numPr>
        <w:rPr/>
      </w:pPr>
      <w:bookmarkStart w:id="560" w:name="__RefHeading___Toc5028622_3224264995"/>
      <w:bookmarkStart w:id="561" w:name="_Toc207"/>
      <w:bookmarkEnd w:id="560"/>
      <w:r>
        <w:rPr>
          <w:rtl w:val="true"/>
        </w:rPr>
        <w:t>الآیات الکریمة</w:t>
      </w:r>
      <w:bookmarkEnd w:id="56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أیة کریمة تؤکد أن محمداً صلی الله علیه وآله وسلم هو سفیر الله تعالی وواسطة فیضة کما فی قوله تعالی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 کَزَرْعٍ أَخْرَجَ شَطْأَهُ فَآَزَرَهُ فَاسْتَغْلَظَ فَاسْتَوَی عَلَی سُوقِهِ یُعْجِبُ</w:t>
      </w:r>
    </w:p>
    <w:p>
      <w:pPr>
        <w:pStyle w:val="BookText"/>
        <w:rPr/>
      </w:pPr>
      <w:r>
        <w:rPr>
          <w:rFonts w:ascii="Amiri" w:hAnsi="Amiri" w:eastAsia="Amiri" w:cs="Amiri"/>
          <w:color w:val="111111"/>
          <w:sz w:val="28"/>
          <w:sz w:val="28"/>
          <w:szCs w:val="28"/>
          <w:rtl w:val="true"/>
          <w:lang w:bidi="ar-SA"/>
        </w:rPr>
        <w:t>الزُّرَّاعَ لِیَغِیظَ بِهِمُ الْکُفَّارَ وَعَدَ اللَّهُ الَّذِینَ آَمَنُوا وَعَمِلُوا الصَّالِحَاتِ مِنْهُمْ مَغْفِرَةً وَأَجْرًا عَظِیمًا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آیة أخری تبین صفات الرسول الأکرم صلی الله علیه وآله وسلم التی فضل بها علی غیره من البشر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آیة ثالثة ترشد إلی أن الرسول الأکرم صلی الله علیه وآله وسلم لیس إلهاً، بل هو بشر رکبت فیه الغرائز والشهوات والعقل والروح إلا أنه رسمی وارتفع حتی صار حبیبا لربه وخلیلا لخالقه عز وجل کما ورد 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آیة رابعة تشیر إلی أن الرسول الأکرم صلی الله علیه وآله وسلم له من المؤهلات بما جعله شاهداً علی الناس مطلعاً علی أعمالهم وأقوالهم ونیاتهم، ثم مارس دورا آخراً ألا وهو دور من یدخل السرور علی قلب البشر ودور من یزرع الخوف فی ذلک القلب فقالت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آیة خامسة دلت وأیدت علی أن هذا الوجود المقدس الذی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562" w:name="pg12960_116605"/>
    </w:p>
    <w:p>
      <w:pPr>
        <w:pStyle w:val="BookText"/>
        <w:rPr/>
      </w:pPr>
      <w:bookmarkEnd w:id="562"/>
      <w:r>
        <w:rPr>
          <w:rFonts w:ascii="IRNazanin" w:hAnsi="IRNazanin" w:eastAsia="IRNazanin"/>
          <w:color w:val="111111"/>
          <w:sz w:val="28"/>
          <w:sz w:val="28"/>
          <w:szCs w:val="28"/>
          <w:rtl w:val="true"/>
          <w:lang w:bidi="fa-IR"/>
        </w:rPr>
        <w:t xml:space="preserve">صلی الله علیه وآله وسلم هو الداعی بالحق إلی الله تعالی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النور الذی یستعان به فی ظلمات الجهل والشرک والکفر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آیات کثیرة لا یسمح المقام بذکرها</w:t>
      </w:r>
      <w:r>
        <w:rPr>
          <w:rFonts w:eastAsia="IRNazanin" w:cs="IRNazanin"/>
          <w:color w:val="111111"/>
          <w:sz w:val="28"/>
          <w:szCs w:val="28"/>
          <w:rtl w:val="true"/>
          <w:lang w:bidi="fa-IR"/>
        </w:rPr>
        <w:t>.</w:t>
      </w:r>
    </w:p>
    <w:p>
      <w:pPr>
        <w:pStyle w:val="Heading4"/>
        <w:numPr>
          <w:ilvl w:val="3"/>
          <w:numId w:val="1"/>
        </w:numPr>
        <w:rPr/>
      </w:pPr>
      <w:bookmarkStart w:id="563" w:name="__RefHeading___Toc5028624_3224264995"/>
      <w:bookmarkStart w:id="564" w:name="_Toc208"/>
      <w:bookmarkEnd w:id="563"/>
      <w:r>
        <w:rPr>
          <w:rtl w:val="true"/>
        </w:rPr>
        <w:t>رسول الله صلی الله علیه وآله وسلم یصف نفسه</w:t>
      </w:r>
      <w:bookmarkEnd w:id="56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عن رسول الله صلی الله علیه وآله وسلم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أشْبَهُ النّاسِ بِآدَمَ، وَإبْراهیمُ أشْبَهُ النّاسِ بی خَلْقُهُ وَخُلُقُهُ، وَسَمّانیَ اللهُ مِنْ فَوْقِ عَرْشِهِ عَشْرِةَ أسْماءٍ، وَبَیَّنَ اللهُ وَصْفی، وبَشَّرَنی عَلی لِسانِ کُلِّ رَسولٍ بَعَثَهُ اللهُ إلی قَوْمِهِ، وسَمّانی وَنَشَرَ فی التَّوْراةِ اسمی، وَبَثَّ ذِکْری فی أهلِ التَّوْراةِ والإنْجیلِ، وَعَلَّمَنی کِتابَهُ، وَرَفَعَنی فی سَمائِهِ، وَشَقَّ لی اسماً مِنْ أسمائِهِ، فَسَمّانی مُحَمَّداً وَهُوَ مَحْمودُ، وأخْرَجَنی فی خَیْرِ قَرْنٍ مِنْ أمَّتی، وَجَعَلَ اسمی فی التَّوْراةِ أُحَیْدٌ</w:t>
      </w:r>
      <w:r>
        <w:rPr>
          <w:rStyle w:val="FootnoteAnchor"/>
          <w:rtl w:val="true"/>
        </w:rPr>
        <w:footnoteReference w:id="874"/>
      </w:r>
      <w:r>
        <w:rPr>
          <w:rFonts w:ascii="Amiri" w:hAnsi="Amiri" w:eastAsia="Amiri" w:cs="Amiri"/>
          <w:color w:val="111111"/>
          <w:sz w:val="28"/>
          <w:sz w:val="28"/>
          <w:szCs w:val="28"/>
          <w:rtl w:val="true"/>
          <w:lang w:bidi="ar-SA"/>
        </w:rPr>
        <w:t>، فَبالتَّوْحِیدِ حَرَّمَ أجْسادَ أُمَّتی علَی النّارِ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وَسَمّانی فی الإنجیلِ أحمَدَ، فأنا مَحْمودٌ فی أهلِ السَّماءِ، وجَعَلَ أُمَّتی الحامِدینَ، وَجَعَلَ اسمی فی الزَّبورِ ماحی، مَحا اللهُ عَزَّ وَجَلَّ بی مِنَ الأرْضِ عِبادَةَ الأوْثانِ، وَجَعَلَ اسمی فی القُرْآنِ مُحَمَّداً، فَأنا مَحْمُودٌ فی جَمیعِ القِیامَةِ</w:t>
      </w:r>
      <w:r>
        <w:rPr>
          <w:rStyle w:val="FootnoteAnchor"/>
          <w:rtl w:val="true"/>
        </w:rPr>
        <w:footnoteReference w:id="875"/>
      </w:r>
      <w:r>
        <w:rPr>
          <w:rFonts w:ascii="Amiri" w:hAnsi="Amiri" w:eastAsia="Amiri" w:cs="Amiri"/>
          <w:color w:val="111111"/>
          <w:sz w:val="28"/>
          <w:sz w:val="28"/>
          <w:szCs w:val="28"/>
          <w:rtl w:val="true"/>
          <w:lang w:bidi="ar-SA"/>
        </w:rPr>
        <w:t>فی فَصلِ القَضاءِ، لاَ یَشْفَعُ أحَدٌ غَیْری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وَسَمّانی فی القِیامَةِ حاشِراً، یُحْشَرُ النّاسُ علی قَدَمی، وسَمّانی الموقِفَ، أُوقِفُ النّاسَ بَیْنَ یَدَیِ اللهِ عَزَّ وَجَلَّ، وسَمّانی العاقِبَ، أنا عَقِبُ النَّبییِّینَ لَیْسَ بَعْدی رَسولٌ، وَجَعَلَنی رَسولَ الرَّحْمَةِ ورَسولَ التَّوْبَةِ ورَسولَ المَلاحِمِ والمُقتَفیَ</w:t>
      </w:r>
      <w:r>
        <w:rPr>
          <w:rStyle w:val="FootnoteAnchor"/>
          <w:rtl w:val="true"/>
        </w:rPr>
        <w:footnoteReference w:id="876"/>
      </w:r>
      <w:r>
        <w:rPr>
          <w:rFonts w:ascii="Amiri" w:hAnsi="Amiri" w:eastAsia="Amiri" w:cs="Amiri"/>
          <w:color w:val="111111"/>
          <w:sz w:val="28"/>
          <w:sz w:val="28"/>
          <w:szCs w:val="28"/>
          <w:rtl w:val="true"/>
          <w:lang w:bidi="ar-SA"/>
        </w:rPr>
        <w:t>، قَفَّیتُ النَّبییِّنَ جَماعَةً، وأنا المُقِیمُ الکامِلُ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علَیَّ رَبِّی 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صَلّی اللهُ عَلَیکَ فَقَدْ أرسَلتُ کُلَّ رَسولٍ إلی أمّتِهِ بِلِسانِها، وأرسَلْتُکَ إلی کُلِّ أحْمَرَ وأسْوَدَ مِنْ خَلْقی، ونَصَرْتُکَ بالرُّعْبِ الّذی لَمْ أنْصُرْ بِهِ أحَداً، وأحْلَلْتُ لَکَ الغَنیمَةَ ولَمْ تَحِلَّ لأَحَدٍ قَبْلَکَ، وأعطَیْتُکَ لَکَ ولأُمّتِکَ کَنْزاً مِنْ کُنوزِ عَرْشی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وخاتِمَةَ سُورَةِ البَقَرَةِ، وجَعَلْتُ لَکَ ولأُمّتِکَ الأرضَ کُلَّها مَسجِداً وتُرابَها طَهُوراً، وأعْطَیْتُ لَکَ ولأُمَّتِکَ التَّکْبیرَ، وقَرَنْتَ ذِکْرَکَ بِذِکْری حَتّی لاَ یَذْکُرَنی أحَدٌ مِنْ أمّتِکَ إلاّ ذَکَرَکَ مَعَ ذِکْری، فَطُوبی لَکَ یا مُحَمَّدُ ولأُمّتِکَ</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 رسول الله صلی الله علیه وآله وسلم لمّا سأله یهودی عن وجه تسمیته بمحمد وأحمد وأبی القاسم وبشیر ونذیر وداع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مُحَمَّدٌ فإنّی مَحْمُودٌ فی الأرْضِ، وأمّا أحْمَدُ فَإنّی مَحْمُودٌ فی السَّماءِ، وأمّا أبو القاسِمِ فإنَّ اللهَ عَزَّ وَجَلَّ یَقْسِمُ یَوْمَ القِیامَةِ قِسْمَةَ النّارِ؛ فَمَنْ کَفَرَ بی مِنَ الأَوَّلینَ وَالآخِرینَ فَفی النّارِ، ویَقْسِمُ قِسمَةَ الجَنَّةِ؛ فَمَنْ آمَنَ بی وأقَرَّ بِنُبُوَّتی فَفی الجَنَّةِ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الدّاعی فّإنّی أدعُوَ النّاسَ إلی دِینِ رَبّی عَزَّ وَجَلَّ، وأمّا النَّذیرُ فَإنّی أُنْذِرُ بِالنّارِ مَنْ عَصانی، وأمّا البَشیرُ فَإنّی أُبَشِّرُ بِالجَنَّةِ مَنْ أطاعَنی</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w:t>
      </w:r>
      <w:bookmarkStart w:id="565" w:name="pg12960_116607"/>
    </w:p>
    <w:p>
      <w:pPr>
        <w:pStyle w:val="BookText"/>
        <w:rPr/>
      </w:pPr>
      <w:bookmarkEnd w:id="565"/>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قال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أدیبُ اللهِ وَعَلیٌّ أدِیبی</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عَبَدْتَ وَثَناً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شَرِبْتَ خَمْراً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زِلتُ أعْرِفُ أنّ الّذی هُمْ عَلَیْهِ کُفْرٌ وَما کُنْتُ أدْری ما الکِـتابُ وَلاَ الإیمانُ</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یسعنی أن أعلق علی ما ورد عنه فی نفسه الکریمة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566" w:name="__RefHeading___Toc5028626_3224264995"/>
      <w:bookmarkStart w:id="567" w:name="_Toc209"/>
      <w:bookmarkEnd w:id="566"/>
      <w:r>
        <w:rPr>
          <w:rtl w:val="true"/>
        </w:rPr>
        <w:t>أمیر المؤمنین علیه السلام</w:t>
      </w:r>
      <w:bookmarkEnd w:id="567"/>
    </w:p>
    <w:p>
      <w:pPr>
        <w:pStyle w:val="Heading5"/>
        <w:numPr>
          <w:ilvl w:val="4"/>
          <w:numId w:val="1"/>
        </w:numPr>
        <w:rPr/>
      </w:pPr>
      <w:bookmarkStart w:id="568" w:name="__RefHeading___Toc5028628_3224264995"/>
      <w:bookmarkStart w:id="569" w:name="_Toc210"/>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وصف أمیر المؤمنین أخاه صلی الله علیه وآله وسلم وصفا یدل علی جمال الظاهر بقوله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وآله وسلم أبْیَضَ اللّونِ مُشْرَباً حُمْرَةً، أدْعَجَ العَیْنِ، سَبْطَ الشَّعْرِ، کَثَّ اللِّحْیَةِ، سَهْلَ الخَدِّ، ذا وَفْرَةٍ، دَقیقَ المَسْرُبَةِ، کَأنَّ عُنُقَهُ إبْریقُ فِضَّةٍ، لَهُ شَعْرٌ مِنْ لَبَّتِهِ إلی سُرَّتِهِ یَجْری کالقَضیبِ، لَیْسَ فی بَطْنِهِ وَلاَ صَدْرِهِ شَعرٌ غَیْرُهُ، شَثْنُ الکَفِّ والقَدَمِ، إذا مَشی کَأنَّما یَنْحَدِرُ مِنْ صَبَبٍ، وإذا قامَ کَأنَّما یَنْقَلِعُ مِنْ صَخْرٍ، إذا التَفَتَ، التَفَتَ جَمیعاً، کَأنَّ عَرَقَهُ فی وَجْهِهِ اللُّؤلؤُ، ولَریحُ عَرَقِهِ أطْیَبُ مِنَ المِسْکِ الأذْفَرِ، لَیْسَ بالقَصیرِ ولا بالطَّویلِ، وَلاَ بالعاجِزِ ولاَ اللَّئیمِ، لَمْ أرَ قَبْلَهُ ولاَ بَعْدَهَ مِثْلَهُ صَلّی اللهُ عَلَیْهِ وَآلهِ وَسَلَّم</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w:t>
      </w:r>
      <w:bookmarkStart w:id="570" w:name="pg12960_116608"/>
    </w:p>
    <w:p>
      <w:pPr>
        <w:pStyle w:val="BookText"/>
        <w:rPr/>
      </w:pPr>
      <w:bookmarkEnd w:id="570"/>
      <w:r>
        <w:rPr>
          <w:rFonts w:ascii="IRNazanin" w:hAnsi="IRNazanin" w:eastAsia="IRNazanin"/>
          <w:color w:val="111111"/>
          <w:sz w:val="28"/>
          <w:sz w:val="28"/>
          <w:szCs w:val="28"/>
          <w:rtl w:val="true"/>
          <w:lang w:bidi="fa-IR"/>
        </w:rPr>
        <w:t>ووصفه وصفا آخر یدل علی کمال الباطن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طَبیبٌ دَوّارٌ بِطِبِّهِ، قَدْ أحْکَمَ مَراهِمَهُ، وَأحْمی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مَواسِمَهُ، یَضَعُ ذلِکَ حَیْثُ الحاجَةُ إلَیْهِ، مِنْ قُلوبٍ عُمیٍ، وآذانٍ صُمٍّ، وألْسِنَةٍ بُکْمٍ، مُتَتبِّعٌ بِدَوائِهِ مَواضِعَ الغَفْلَةِ ومَواطِنَ الحَیْرَةِ، لَمْ یَسْتَضیئُوا بِأضْواءِ الحِکْمَةِ، ولَمْ یَقْدَحوا بِزِنادِ العُلومِ الثّاقِبَةِ، فَهُمْ فی ذلِکَ کالأنْعامِ السّائِمَةِ، والصُّخُورِ القاسِیَةِ</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5028630_3224264995"/>
      <w:bookmarkStart w:id="572" w:name="_Toc211"/>
      <w:bookmarkEnd w:id="571"/>
      <w:r>
        <w:rPr>
          <w:rtl w:val="true"/>
        </w:rPr>
        <w:t>ــ بعض کمالاته</w:t>
      </w:r>
      <w:bookmarkEnd w:id="57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ذکر صاحب المناقب بعضاً من کمالات النبی صلی الله علیه وآله وسلم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وَآلِهِ وَسَلَّمَ قَبْلَ المَبْعَثِ مَوْصوفاً بِعِشْرینَ خِصْلَةٍ مِنْ خِصالِ الأنْبِیاءِ، لَوْ انْفَرَدَ واحِدٌ بِأحَدِها لَدَلَّ عَلی جَلاَلِهِ، فَکَیفَ مَنِ اجْتَمَعَتْ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نَبِیّاً أمیناً، صادِقاً، حاذِقاً، أَصیلاً، نَبیلاً، مَکیناً، فَصیحاً، نَصیحاً، عاقِلاً، فاضِلاً، عابِداً، زاهِداً، سَخِیّاً، کَمِیّاً، قانِعاً، مُتَواضِعاً، حَلیماً، رَحیماً، غَیوراً، صَبوراً، مُوافِقاً، مُرافِقاً، لَمْ یُخالِط مُنَجِّماً ولاَ کاهِناً، ولا عَیّافاً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ــ ذکر صاحب الطبقات الکبری عن عائشة لمّا سُئِلَت عَن خُلقِ النبی صلّی اللهُ علَیه وآله وسلّم فی بَیتِهِ قالت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أحْسَنَ النّاسِ خُلُقاً، لَمْ یَکُنْ فاحِشاً ولاَ مُتَفَحِّشاً، ولاَ صَخّاباً فی الأسْواقِ، ولا یَجزی بِالسَّیّئَةِ مِثْلَها، وَلکِنْ یَعْفو وَیَصْفَحُ</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bookmarkStart w:id="573" w:name="pg12960_116609"/>
    </w:p>
    <w:p>
      <w:pPr>
        <w:pStyle w:val="BookText"/>
        <w:rPr/>
      </w:pPr>
      <w:bookmarkEnd w:id="573"/>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ذکر صاحب الغارات عن إبراهیم بن محمد مِن وُلدِ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إذا نَعَتَ النَّبیَّ صلّی اللهُ عَلَیْهِ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خاتَمُ النَّبییّنَ، أجْوَدُ النّاسِ کَفّا، وأجْرَأُ النّاسِ صَدْراً، وأصْدَقُ النّاسِ لَهْجَةً وَأوْفَی النّاسِ ذِمَّةً، وَألْیَنهُمْ عَریکَةً، وَأکْرَمُهُمْ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رَآهُ بَدیهَةً هابَهُ، ومَنْ خالَطَهُ مَعْرِفَةً أحَبَّهُ، یَقولُ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5028632_3224264995"/>
      <w:bookmarkStart w:id="575" w:name="_Toc212"/>
      <w:bookmarkEnd w:id="574"/>
      <w:r>
        <w:rPr>
          <w:rtl w:val="true"/>
        </w:rPr>
        <w:t>معاویة</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یُؤَدِّی الْقائِلُ وَإنْ أطْنَبَ فی صِفَةِ الرَّسُولِ صَلّی اللهُ عَلَیْهِ وَآلِهِ وَسَلَّم مِنْ جَمیعٍ جُزْءاً، وَقَدْ فَهِمْتُ ما لَبِسْتَ بِهِ الْخَلَفَ بَعْدَ رَسُولِ اللهِ مِنْ إیجازِ الصِّفَةِ وَالتَّنْکُّبِ عَنْ اسْتبْلاغِ الْبَیْعَةِ، وَهَیْهاتَ هَیْهاتَ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الدُّجی وَبَهَرَتِ الشَّمْسُ أنْوارَ السُّرُجِ، وَلَقَدْ فَضَّلْتَ حَتّی أفْرَطْتَ، وَاسْتَأثَرْتَ حَتّی أجْحَفْتَ، وَمَنَعْتَ حَتّی بَخِلْتَ، وَجُرْتَ حَتّی جاوَزْتَ، ما بَذَلْتَ لِذی حَقٍّ مِنْ أتَمِّ حَقِّهِ بِنَصیبٍ حَتّی أخَذَ الشَّیْطانُ حَظَّهُ الأوْفَرِ، وَنَصیْبَهُ الأکْمَلِ، وَفَهِمْتُ ما ذَکَرْتَهُ عَنْ یَزیدَ مِنْ اکْتِمالِهِ وَسِیاسَتِهِ لأمَّةِ مُحَمَّدٍ، تُریدُ أنْ تُوهِمَ النّاسَ فی یَزیدَ، کأنَّکَ تَصِفُ مَحجُوباً، أوْ تَنْعَتُ غائِباً، أوْ تُخْبِرُ عَمّا کانَ مِمّا احْتَوَیْتَهُ بِعِلْمٍ خاصٍّ وَقَدْ دَلَّ یَزید مِنْ نَفْسِهِ عَلی مَوْقِعِ رَأْیِهِ، فَخُذْ لِیَزیدَ فیما أخَذَ بِهِ مِنْ اسْتِقْرائِهِ الْکِلابَ الْمُهارَشَةَ عِنْدَ التَحارُشِ، وَالْحَمامِ السِّبْقِ لأِتْرابِهِنْ، وَالقِیناتِ ذَواتِ الْمَعازِفِ، وَضُرُوبِ الْمَلاهی، تَجِدُهُ ناصِراً، وَدَعْ عَنْکَ ما تُحاوِلُ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الخوض فی شخصیة معاویة لا بأس أن نشیر إلی بعض العوامل المحیطة بهذه</w:t>
      </w:r>
      <w:bookmarkStart w:id="576" w:name="pg12960_116610"/>
    </w:p>
    <w:p>
      <w:pPr>
        <w:pStyle w:val="BookText"/>
        <w:rPr/>
      </w:pPr>
      <w:bookmarkEnd w:id="576"/>
      <w:r>
        <w:rPr>
          <w:rFonts w:ascii="IRNazanin" w:hAnsi="IRNazanin" w:eastAsia="IRNazanin"/>
          <w:color w:val="111111"/>
          <w:sz w:val="28"/>
          <w:sz w:val="28"/>
          <w:szCs w:val="28"/>
          <w:rtl w:val="true"/>
          <w:lang w:bidi="fa-IR"/>
        </w:rPr>
        <w:t>الشخصیة التی شقت الأمة شقتین، شق بقی ثابتا مرابطا علی الحق صابرا علی إیذاء أصحاب الباطل، مستیقظا لألاعیبهم ومکائدهم، وشق انطلت علیه تلک الحیل والألاعیب فانساق وراء الباطل رغم وضوحه وترک الحق الذی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العوامل التی کان لها الأثر الکبیر فی صنع هذه الشخصیة القبیحة ما یلی</w:t>
      </w:r>
      <w:r>
        <w:rPr>
          <w:rFonts w:eastAsia="IRNazanin" w:cs="IRNazanin"/>
          <w:color w:val="111111"/>
          <w:sz w:val="28"/>
          <w:szCs w:val="28"/>
          <w:rtl w:val="true"/>
          <w:lang w:bidi="fa-IR"/>
        </w:rPr>
        <w:t>:</w:t>
      </w:r>
    </w:p>
    <w:p>
      <w:pPr>
        <w:pStyle w:val="Heading4"/>
        <w:numPr>
          <w:ilvl w:val="3"/>
          <w:numId w:val="1"/>
        </w:numPr>
        <w:rPr/>
      </w:pPr>
      <w:bookmarkStart w:id="577" w:name="__RefHeading___Toc5028634_3224264995"/>
      <w:bookmarkStart w:id="578" w:name="_Toc213"/>
      <w:bookmarkEnd w:id="577"/>
      <w:r>
        <w:rPr>
          <w:rtl w:val="true"/>
        </w:rPr>
        <w:t>أولا</w:t>
      </w:r>
      <w:r>
        <w:rPr>
          <w:rtl w:val="true"/>
        </w:rPr>
        <w:t xml:space="preserve">: </w:t>
      </w:r>
      <w:r>
        <w:rPr>
          <w:rtl w:val="true"/>
        </w:rPr>
        <w:t>العامل التربوی</w:t>
      </w:r>
      <w:bookmarkEnd w:id="578"/>
    </w:p>
    <w:p>
      <w:pPr>
        <w:pStyle w:val="Heading5"/>
        <w:numPr>
          <w:ilvl w:val="4"/>
          <w:numId w:val="1"/>
        </w:numPr>
        <w:rPr/>
      </w:pPr>
      <w:bookmarkStart w:id="579" w:name="__RefHeading___Toc5028636_3224264995"/>
      <w:bookmarkStart w:id="580" w:name="_Toc214"/>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ورث معاویة من أبیه أبی سفیان الحقد والعداء للإسلام الذی أطاح بعروش المشرکین وسیادة الجاهلیة الأولی، وورث من أمه هند التحریض والدعوة إلی قتل النبی وبنی هاشم بل إلی قتل جمیع المسلمین، ونشأ معاویة بین أحضان أسرة رجالها جردوا سیوفهم وألبوا الرجال علی قتل النبی صلی الله علیه وآله وسلم ونساؤها حملت الحطب ودقت الدفوف للتحریض والمحاربة لنبی الإسلام صلی الله علیه وآله وسلم ونهجه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نضع الأمور جلیة بین یدی القارئ الکریم لابد أن نعرض بعض الصور القبیحة لأسرة معاویة التی کان لها الأثر الأکبر علی 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أمیة تلاقفوها تلقف الکرة، فو الذی یحلف به أبو سفیان ما من جنة ولا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أبو سفیان إلی قبر سید الشهداء حمزة، فرکله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 إن الأمر الذی اجتلدنا علیه بالسیف أمس فی ید غلماننا یتلعبون به</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5028638_3224264995"/>
      <w:bookmarkStart w:id="582" w:name="_Toc215"/>
      <w:bookmarkEnd w:id="581"/>
      <w:r>
        <w:rPr>
          <w:rtl w:val="true"/>
        </w:rPr>
        <w:t>هند</w:t>
      </w:r>
      <w:bookmarkEnd w:id="5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یکفیها عارا أنها آکلة الأکباد، والمحرضة علی الإسلام</w:t>
      </w:r>
      <w:r>
        <w:rPr>
          <w:rFonts w:eastAsia="IRNazanin" w:cs="IRNazanin"/>
          <w:color w:val="111111"/>
          <w:sz w:val="28"/>
          <w:szCs w:val="28"/>
          <w:rtl w:val="true"/>
          <w:lang w:bidi="fa-IR"/>
        </w:rPr>
        <w:t>.</w:t>
      </w:r>
      <w:bookmarkStart w:id="583" w:name="pg12960_116611"/>
    </w:p>
    <w:p>
      <w:pPr>
        <w:pStyle w:val="Heading5"/>
        <w:numPr>
          <w:ilvl w:val="4"/>
          <w:numId w:val="1"/>
        </w:numPr>
        <w:rPr/>
      </w:pPr>
      <w:bookmarkStart w:id="584" w:name="__RefHeading___Toc5028640_3224264995"/>
      <w:bookmarkStart w:id="585" w:name="_Toc216"/>
      <w:bookmarkEnd w:id="583"/>
      <w:bookmarkEnd w:id="584"/>
      <w:r>
        <w:rPr>
          <w:rtl w:val="true"/>
        </w:rPr>
        <w:t>أم جمیل</w:t>
      </w:r>
      <w:bookmarkEnd w:id="585"/>
    </w:p>
    <w:p>
      <w:pPr>
        <w:pStyle w:val="BookText"/>
        <w:rPr/>
      </w:pPr>
      <w:r>
        <w:rPr>
          <w:rFonts w:ascii="IRNazanin" w:hAnsi="IRNazanin" w:eastAsia="IRNazanin"/>
          <w:color w:val="111111"/>
          <w:sz w:val="28"/>
          <w:sz w:val="28"/>
          <w:szCs w:val="28"/>
          <w:rtl w:val="true"/>
          <w:lang w:bidi="fa-IR"/>
        </w:rPr>
        <w:t>هی حمالة الحطب التی لعنها القرآن الکریم وبقیت ملعونة إلی یوم یبعثون</w:t>
      </w:r>
      <w:r>
        <w:rPr>
          <w:rFonts w:eastAsia="IRNazanin" w:cs="IRNazanin"/>
          <w:color w:val="111111"/>
          <w:sz w:val="28"/>
          <w:szCs w:val="28"/>
          <w:rtl w:val="true"/>
          <w:lang w:bidi="fa-IR"/>
        </w:rPr>
        <w:t>.</w:t>
      </w:r>
    </w:p>
    <w:p>
      <w:pPr>
        <w:pStyle w:val="Heading5"/>
        <w:numPr>
          <w:ilvl w:val="4"/>
          <w:numId w:val="1"/>
        </w:numPr>
        <w:rPr/>
      </w:pPr>
      <w:bookmarkStart w:id="586" w:name="__RefHeading___Toc5028642_3224264995"/>
      <w:bookmarkStart w:id="587" w:name="_Toc217"/>
      <w:bookmarkEnd w:id="586"/>
      <w:r>
        <w:rPr>
          <w:rtl w:val="true"/>
        </w:rPr>
        <w:t>الحکم بن أبی العاص</w:t>
      </w:r>
      <w:bookmarkEnd w:id="587"/>
    </w:p>
    <w:p>
      <w:pPr>
        <w:pStyle w:val="BookText"/>
        <w:rPr/>
      </w:pPr>
      <w:r>
        <w:rPr>
          <w:rFonts w:ascii="IRNazanin" w:hAnsi="IRNazanin" w:eastAsia="IRNazanin"/>
          <w:color w:val="111111"/>
          <w:sz w:val="28"/>
          <w:sz w:val="28"/>
          <w:szCs w:val="28"/>
          <w:rtl w:val="true"/>
          <w:lang w:bidi="fa-IR"/>
        </w:rPr>
        <w:t>یقول حویطب فی حدیث له مع مروان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ههمت بالإسلام غیر مرة، کل ذلک یعوقنی أبوک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شرفک، وتدع دین آبائک لدین محدث وتصیرنا بعار</w:t>
      </w:r>
      <w:r>
        <w:rPr>
          <w:rFonts w:eastAsia="IRNazanin" w:cs="IRNazanin"/>
          <w:color w:val="111111"/>
          <w:sz w:val="28"/>
          <w:szCs w:val="28"/>
          <w:rtl w:val="true"/>
          <w:lang w:bidi="fa-IR"/>
        </w:rPr>
        <w:t>).</w:t>
      </w:r>
    </w:p>
    <w:p>
      <w:pPr>
        <w:pStyle w:val="Heading5"/>
        <w:numPr>
          <w:ilvl w:val="4"/>
          <w:numId w:val="1"/>
        </w:numPr>
        <w:rPr/>
      </w:pPr>
      <w:bookmarkStart w:id="588" w:name="__RefHeading___Toc5028644_3224264995"/>
      <w:bookmarkStart w:id="589" w:name="_Toc218"/>
      <w:bookmarkEnd w:id="588"/>
      <w:r>
        <w:rPr>
          <w:rtl w:val="true"/>
        </w:rPr>
        <w:t>أبو جهل</w:t>
      </w:r>
      <w:bookmarkEnd w:id="589"/>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تنازعنا نحن وبنو عبد مناف الشرف، أطعموا فأطعمنا، وحملوا فحملنا، حتی إذا تجانبنا علی الرکب، وکنا کفرسی رهان،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نبی یأتیه الوحی من السماء فمتی ندرک مثل هذه، والله لا نؤمن به أبداً، ولا نصدقه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5028646_3224264995"/>
      <w:bookmarkStart w:id="591" w:name="_Toc219"/>
      <w:bookmarkEnd w:id="590"/>
      <w:r>
        <w:rPr>
          <w:rtl w:val="true"/>
        </w:rPr>
        <w:t>عتبة والولید</w:t>
      </w:r>
      <w:bookmarkEnd w:id="591"/>
    </w:p>
    <w:p>
      <w:pPr>
        <w:pStyle w:val="BookText"/>
        <w:rPr/>
      </w:pPr>
      <w:r>
        <w:rPr>
          <w:rFonts w:ascii="IRNazanin" w:hAnsi="IRNazanin" w:eastAsia="IRNazanin"/>
          <w:color w:val="111111"/>
          <w:sz w:val="28"/>
          <w:sz w:val="28"/>
          <w:szCs w:val="28"/>
          <w:rtl w:val="true"/>
          <w:lang w:bidi="fa-IR"/>
        </w:rPr>
        <w:t>قتلا بسیف الإسلام وترکا هندا ناقمة حاقدة علی الإسلام وعلی نبیه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592" w:name="__RefHeading___Toc5028648_3224264995"/>
      <w:bookmarkStart w:id="593" w:name="_Toc220"/>
      <w:bookmarkEnd w:id="592"/>
      <w:r>
        <w:rPr>
          <w:rtl w:val="true"/>
        </w:rPr>
        <w:t>ثانیا</w:t>
      </w:r>
      <w:r>
        <w:rPr>
          <w:rtl w:val="true"/>
        </w:rPr>
        <w:t xml:space="preserve">: </w:t>
      </w:r>
      <w:r>
        <w:rPr>
          <w:rtl w:val="true"/>
        </w:rPr>
        <w:t>العامل الاقتصادی</w:t>
      </w:r>
      <w:bookmarkEnd w:id="59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للعامل الاقتصادی السقیم دور فی بناء شخصیة معاویة إذ کانت الحیاة الاقتصادیة قائمة علی الربا والغزو الاستغلال، فللربا دور کبیر فی سیادة بعض الأسر القرشیة والتی منها أسرة معاویة</w:t>
      </w:r>
      <w:r>
        <w:rPr>
          <w:rFonts w:eastAsia="IRNazanin" w:cs="IRNazanin"/>
          <w:color w:val="111111"/>
          <w:sz w:val="28"/>
          <w:szCs w:val="28"/>
          <w:rtl w:val="true"/>
          <w:lang w:bidi="fa-IR"/>
        </w:rPr>
        <w:t>.</w:t>
      </w:r>
      <w:bookmarkStart w:id="594" w:name="pg12960_116612"/>
    </w:p>
    <w:p>
      <w:pPr>
        <w:pStyle w:val="BookText"/>
        <w:rPr/>
      </w:pPr>
      <w:bookmarkEnd w:id="594"/>
      <w:r>
        <w:rPr>
          <w:rFonts w:ascii="IRNazanin" w:hAnsi="IRNazanin" w:eastAsia="IRNazanin"/>
          <w:color w:val="111111"/>
          <w:sz w:val="28"/>
          <w:sz w:val="28"/>
          <w:szCs w:val="28"/>
          <w:rtl w:val="true"/>
          <w:lang w:bidi="fa-IR"/>
        </w:rPr>
        <w:t xml:space="preserve">فلذا جاء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باع سقایة من ذهب أو فضة بأکثر من وزنها، 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ینهی عن مثل هذا، إلا مثلاً بمثل،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بمثل هذا بأساً، فاستاء أبو الدرداء من جراءته علی رسول الله صلی الله علیه وآله وسلم ورده لحکم من أحکام الإسلام، فاندفع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أنا أخبره عن رسول الله صلی الله علیه وآله وسلم ویخبرنی عن رأیه، لا ساکنتک بأرض أنت بها، ثم ترک الشام وانصرف إلی یثرب</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5028650_3224264995"/>
      <w:bookmarkStart w:id="596" w:name="_Toc221"/>
      <w:bookmarkEnd w:id="595"/>
      <w:r>
        <w:rPr>
          <w:rtl w:val="true"/>
        </w:rPr>
        <w:t>ثالثا</w:t>
      </w:r>
      <w:r>
        <w:rPr>
          <w:rtl w:val="true"/>
        </w:rPr>
        <w:t xml:space="preserve">: </w:t>
      </w:r>
      <w:r>
        <w:rPr>
          <w:rtl w:val="true"/>
        </w:rPr>
        <w:t>العامل الأخلاقی</w:t>
      </w:r>
      <w:bookmarkEnd w:id="596"/>
    </w:p>
    <w:p>
      <w:pPr>
        <w:pStyle w:val="Heading5"/>
        <w:numPr>
          <w:ilvl w:val="4"/>
          <w:numId w:val="1"/>
        </w:numPr>
        <w:rPr/>
      </w:pPr>
      <w:bookmarkStart w:id="597" w:name="__RefHeading___Toc5028652_3224264995"/>
      <w:bookmarkStart w:id="598" w:name="_Toc222"/>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من العوامل الرئیسیة فی تکوین شخصیة الإنسان هو العامل الأخلاقی، فلقد کانت الحیاة الأخلاقیة فی العصر الجاهلی لاسیما فی مکة فی غایة السوء والابتعاد عن الطهارة والفضیلة لانتشار المنکر والفحشاء وتعاطی الخمر وإباحة الزنی والعدوان والظلم وإلی غیر ذلک من الفساد مما لا یخفی علی أحد، وفی هذه الأجواء نشأ معاویة فی أسرة لا تتورع عن مثل هذه الأمور کما هو مشهور عن أبی سفیان فی تعاطیه الزنا مع سمیة أم زیاد وغیرها بل أن هناک روایات تاریخیة تشیر إلی زنا هند أم معاویة، وهذا مما لا یخفی علی قارئ منصف للتاریخ</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العرض الذی قدمناه بین یدی القارئ الکریم والذی تظهر من خلاله خسة هذه الشخصیة الفاسدة التی غیرت الإسلام وشوهت صورته الناصعة نرغب فی بیان رأی سید المرسلین محمد صلی الله علیه وآله وسلم الذی لا ینطق عن الهوی لکی نزداد بصیرة فی شخصیة معاویة</w:t>
      </w:r>
      <w:r>
        <w:rPr>
          <w:rFonts w:eastAsia="IRNazanin" w:cs="IRNazanin"/>
          <w:color w:val="111111"/>
          <w:sz w:val="28"/>
          <w:szCs w:val="28"/>
          <w:rtl w:val="true"/>
          <w:lang w:bidi="fa-IR"/>
        </w:rPr>
        <w:t>.</w:t>
      </w:r>
      <w:bookmarkStart w:id="599" w:name="pg12960_116613"/>
    </w:p>
    <w:p>
      <w:pPr>
        <w:pStyle w:val="Heading5"/>
        <w:numPr>
          <w:ilvl w:val="4"/>
          <w:numId w:val="1"/>
        </w:numPr>
        <w:rPr/>
      </w:pPr>
      <w:bookmarkStart w:id="600" w:name="__RefHeading___Toc5028654_3224264995"/>
      <w:bookmarkStart w:id="601" w:name="_Toc223"/>
      <w:bookmarkEnd w:id="599"/>
      <w:bookmarkEnd w:id="600"/>
      <w:r>
        <w:rPr>
          <w:rtl w:val="true"/>
        </w:rPr>
        <w:t>ــ القول القاصم</w:t>
      </w:r>
      <w:bookmarkEnd w:id="601"/>
    </w:p>
    <w:p>
      <w:pPr>
        <w:pStyle w:val="BookText"/>
        <w:rPr/>
      </w:pPr>
      <w:r>
        <w:rPr>
          <w:rFonts w:ascii="IRNazanin" w:hAnsi="IRNazanin" w:eastAsia="IRNazanin"/>
          <w:color w:val="111111"/>
          <w:sz w:val="28"/>
          <w:sz w:val="28"/>
          <w:szCs w:val="28"/>
          <w:rtl w:val="true"/>
          <w:lang w:bidi="fa-IR"/>
        </w:rPr>
        <w:t>لا یختلف اثنان فی کون محمد بن عبد الله بن عبد المطلب هو رسول الله صلی الله علیه وآله وسلم ولا یشک امرء فی أن هذا الرسول الکریم لا ینطق عن الهوی إن هو إلا وحی یوحی، فقول رسول الله صلی الله علیه وآله وسلم هو قول الله سبحانه وتعالی وحکمه حکم الله تعالی ومدحه وذمه هو مدح الله تعالی وذمه، ومن نال ذماً من الله تعالی ورسوله صلی الله علیه وآله وسلم لا شک فی هلاکه وخلوده فی نار جهنم، ولکی نقف علی رأی رسول الله صلی الله علیه وآله وسلم وقوله فی معاویة نطلع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رأی النبی صلی الله علیه وآله وسلم أبا سفیان مقبلا علی حمار، ومعاویة یقوده، ویزید ابنه یسوقه،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القائد والراکب والسائق</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أقبلت امرأة إلی رسول الله صلی الله علیه وآله وسلم أرادت التزویج بمعاویة فنهاها صلی الله علیه وآله وسلم عن ذلک وقال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صعلوک</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قال صلی الله علیه وآله وسلم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یطلع من هذا الفج رجل یحشر علی غیر ملتی، فتشوق إلیه المسلمون، وإذا بمعاویة قد طلع منه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دعا رسول الله صلی الله علیه وآله وسلم علی معاویة وابن العاص فقال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ارکسهم فی الفتنة رکسا، اللهم دعهم إلی النار دعّاً</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w:t>
      </w:r>
      <w:bookmarkStart w:id="602" w:name="pg12960_116614"/>
    </w:p>
    <w:p>
      <w:pPr>
        <w:pStyle w:val="BookText"/>
        <w:rPr/>
      </w:pPr>
      <w:bookmarkEnd w:id="602"/>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وهناک قول مشهور للنبی صلی الله علیه وآله وسلم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یخطب علی منبری فاضربوا عنقه</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أهل التحریف والوضع حرّفوا الحدیث إلی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مأمون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سخافة هذا التحریف وما أسهل الرد علیهم وهو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شخصیة معاویة ومساوئها تکذب أنه أمین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محاربته لأمیر المؤمنین علی بن أبی طالب علیه السلام تکذب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داع أو مناسبة لکی یمدح النبی صلی الله علیه وآله وسلم معاویة، کما أن هناک من الصحابة من هو مأمون حقا وأمین صدقا وقد خطب فی الناس بعد رسول الله صلی الله علیه وآله وسلم کأبی ذر أو عمار ولم یقل فی حقهما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یناقض قول رسول الله صلی الله علیه وآله وسلم بعضه بعضا، لقد تقدم ذم النبی صلی الله علیه وآله وسلم لمعاویة وهو ذم لا یقبل التغییر، فکیف یغیر النبی الأکرم صلی الله علیه وآله وسلم قوله فیمتدح معاویة؟</w:t>
      </w:r>
    </w:p>
    <w:p>
      <w:pPr>
        <w:pStyle w:val="Heading5"/>
        <w:numPr>
          <w:ilvl w:val="4"/>
          <w:numId w:val="1"/>
        </w:numPr>
        <w:rPr/>
      </w:pPr>
      <w:bookmarkStart w:id="603" w:name="__RefHeading___Toc5028656_3224264995"/>
      <w:bookmarkStart w:id="604" w:name="_Toc224"/>
      <w:bookmarkEnd w:id="603"/>
      <w:r>
        <w:rPr>
          <w:rtl w:val="true"/>
        </w:rPr>
        <w:t>تدلیس معاویة</w:t>
      </w:r>
      <w:bookmarkEnd w:id="604"/>
    </w:p>
    <w:p>
      <w:pPr>
        <w:pStyle w:val="BookText"/>
        <w:rPr/>
      </w:pPr>
      <w:r>
        <w:rPr>
          <w:rFonts w:ascii="IRNazanin" w:hAnsi="IRNazanin" w:eastAsia="IRNazanin"/>
          <w:color w:val="111111"/>
          <w:sz w:val="28"/>
          <w:sz w:val="28"/>
          <w:szCs w:val="28"/>
          <w:rtl w:val="true"/>
          <w:lang w:bidi="fa-IR"/>
        </w:rPr>
        <w:t>قول الإمام الحسین علیه السلام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أنْ تُوهِمَ النّاسَ فی یَزیدَ، کأنَّکَ تَصِفُ مَحجُوباً، أوْ تَنْعَتُ غائِباً، أوْ تُخْبِرُ عَمّا کانَ مِمّا احْتَوَیْتَهُ بِعِلْمٍ خاصٍّ وَقَدْ دَلَّ یَزید مِنْ نَفْسِهِ عَلی مَوْقِعِ رَأْیِهِ، فَخُذْ لِیَزیدَ فیما أخَذَ بِهِ مِنْ اسْتِقْرائِهِ الْکِلابَ الْمُهارَشَةَ عِنْدَ التَحارُشِ، وَالْحَمامِ السِّبْقِ لأِتْرابِهِنْ، وَالقِیناتِ ذَواتِ الْمَعازِفِ، وَضُرُوبِ الْمَلاهی، تَجِدُهُ ناصِراً، وَدَعْ</w:t>
      </w:r>
      <w:bookmarkStart w:id="605" w:name="pg12960_116615"/>
    </w:p>
    <w:p>
      <w:pPr>
        <w:pStyle w:val="BookText"/>
        <w:rPr/>
      </w:pPr>
      <w:bookmarkEnd w:id="605"/>
      <w:r>
        <w:rPr>
          <w:rFonts w:ascii="Amiri" w:hAnsi="Amiri" w:eastAsia="Amiri" w:cs="Amiri"/>
          <w:color w:val="111111"/>
          <w:sz w:val="28"/>
          <w:sz w:val="28"/>
          <w:szCs w:val="28"/>
          <w:rtl w:val="true"/>
          <w:lang w:bidi="ar-SA"/>
        </w:rPr>
        <w:t>عَنْکَ ما تُحاوِلُ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دلالة صریحة علی تدلیس معاویة بإظهار یزید بمظهر حسن لکی ینال بذلک رضا الناس ومن ثم ینتزع بیعتهم له، إلا أن هذا التدلیس لا یرفع من مقام یزید شیئا لما فی یزید من خصال قبیحة ورذائل یندی منها جبین الإنسانیة وهذا ما ورد فی قول الإمام الحسین علیه السلام إذ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 یَزید مِنْ نَفْسِهِ عَلی مَوْقِعِ رَأْیِهِ، فَخُذْ لِیَزیدَ فیما أخَذَ بِهِ مِنْ اسْتِقْرائِهِ الْکِلابَ الْمُهارَشَةَ عِنْدَ التَحارُشِ، وَالْحَمامِ السِّبْقِ لأِتْرابِهِنْ، وَالقِیناتِ ذَواتِ الْمَعازِفِ، وَضُرُوبِ الْمَلاهی، تَجِدُهُ ناصِراً، وَدَعْ عَنْکَ ما تُحاوِلُ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لها من صفعة شدیدة علی فم معاویة الذی أراد تزکیة یزید وتزویقه، ویا له من قطع لسان لکل من تسول له نفسه أن یمتدح الفاسقین الظلمة یدلس علی الناس حقیقتهم وقذارتهم</w:t>
      </w:r>
      <w:r>
        <w:rPr>
          <w:rFonts w:eastAsia="IRNazanin" w:cs="IRNazanin"/>
          <w:color w:val="111111"/>
          <w:sz w:val="28"/>
          <w:szCs w:val="28"/>
          <w:rtl w:val="true"/>
          <w:lang w:bidi="fa-IR"/>
        </w:rPr>
        <w:t>.</w:t>
      </w:r>
    </w:p>
    <w:p>
      <w:pPr>
        <w:pStyle w:val="Heading5"/>
        <w:numPr>
          <w:ilvl w:val="4"/>
          <w:numId w:val="1"/>
        </w:numPr>
        <w:rPr/>
      </w:pPr>
      <w:bookmarkStart w:id="606" w:name="__RefHeading___Toc5028658_3224264995"/>
      <w:bookmarkStart w:id="607" w:name="_Toc225"/>
      <w:bookmarkEnd w:id="606"/>
      <w:r>
        <w:rPr>
          <w:rtl w:val="true"/>
        </w:rPr>
        <w:t>عمرو بن العاص</w:t>
      </w:r>
      <w:bookmarkEnd w:id="607"/>
    </w:p>
    <w:p>
      <w:pPr>
        <w:pStyle w:val="BookText"/>
        <w:rPr/>
      </w:pPr>
      <w:r>
        <w:rPr>
          <w:rFonts w:ascii="IRNazanin" w:hAnsi="IRNazanin" w:eastAsia="IRNazanin"/>
          <w:color w:val="111111"/>
          <w:sz w:val="28"/>
          <w:sz w:val="28"/>
          <w:szCs w:val="28"/>
          <w:rtl w:val="true"/>
          <w:lang w:bidi="fa-IR"/>
        </w:rPr>
        <w:t>أراد معاویة أن یرفع من عمرو بن العاص ویعطیه شأنا فالتجأ إلی ذکر صحبته مع رسول الله صلی الله علیه وآله وسلم وبیعته له، إلا أن الإمام علیه السلام قطع علیه الطریق بذکر ما حصل من شکوی ضد هذا الوزغ فجاء رد رسول الله صلی الله علیه وآله وسلم سریعا إذ قال للأنصار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معشر المهاجرین لا یعمل علیکم بعد الیوم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نرفد القارئ الکریم بحقیقة عمرو بن العاص لابد أن نطلع علی هذه الشخصیة الانتهازیة المتذبذبة حسب مصالحها ومنافعها من خلال هذه الصور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هذه الروایة التاریخیة تبین أن عمرو بن العاص یبحث عن الدنیا وحب الظهور ولا یرید أن یکون أحد المسلمین بل یری نفسه فوق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جویریة بن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الوهاب بن یحیی بن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أشیاخنا أن الفتنة وقعت، وما رجل من قریش له نباهة أعمی فیها من عمرو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معتصماً بمکة لیس فی شیء مما فیه الناس، حتی کانت وقعة الجمل، فلما فرغت بعث إلی ولدیه عبد الله ومحمد،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رأیاً، ولستما باللذین تردانی عن رأیی، ولکن أشیرا علیَّ، إنّی رأیت العرب صاروا عیرین یضطربان، وأنا طارح نفسی بین جداری مکة، ولست أرضی بهذه المنزلة، فإلی أی الفریقین أعمد؟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لابد فاعلا، فإلی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 أتیت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رجل من المسلمین، وإن أتیت معاویة یخلطنی بنفسه، ویشرکنی فی أمره فأتی معاویة</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هذه الروایة فیها تصریح من عمرو بحب الدنیا والمصالح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أحرقت کبدی بقصصک، أتری أنّا خالفنا علیاً لفضل منا علیه، لا والله، إن هی إلا الدنیا نتکالب علیها، وأیم الله لتقطعن لی قطعة من دنیاک، أو لأنابذنک،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مصر، یعطی أهلها عطاءهم، وما بقی فله</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حوار یکشف خباثة عمرو بن العاص ودوره فی فتنة عثمان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جویریة بن أسماء أن عمرواً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أما والله لقد تقلدتم لقتل عثمان قرم الإماء العوارک، أطعتم فساق أهل العراق فی عتبة، وأجزرتموه مراق أهل مصر، وآویتم قتلته،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تکلم لمعاویة، وإنما تکلم عن رأیک، وإن أحق الناس أن لا یتکلم فی أمر عثمان لأنتما، أمّا أنت یا معاویة، فزینت له ما کان یصنع، حتی إذا حُصر طلب منک نصرک، فأبطأت عنه، وأحببت قتله وتربصت</w:t>
      </w:r>
    </w:p>
    <w:p>
      <w:pPr>
        <w:pStyle w:val="BookText"/>
        <w:rPr/>
      </w:pPr>
      <w:r>
        <w:rPr>
          <w:rFonts w:ascii="IRNazanin" w:hAnsi="IRNazanin" w:eastAsia="IRNazanin"/>
          <w:color w:val="111111"/>
          <w:sz w:val="28"/>
          <w:sz w:val="28"/>
          <w:szCs w:val="28"/>
          <w:rtl w:val="true"/>
          <w:lang w:bidi="fa-IR"/>
        </w:rPr>
        <w:t>به، وأمّا أنت یا عمرو، فأضرمت المدینة علیه، وهربت إلی فلسطین تسأل عن أبنائه، فلما أتاک قتله أضافتک عداوة علیّ أن لحقت بمعاویة، فبعت دینک منه بمصر،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یرحمک الله، عرضنی لک عمرو، وعرض نفسه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تصریحه بأنه من العصاة الذین ماتوا بأوزارهم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عبد الرحمن، عن عبد الله بن عمرو أن أباه قال حین احتضر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أمرت بأمور ونهیت عن أمور، ترکنا کثیراً مما أمرت، ووقعنا فی کثیر مما نهیت</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عاقبة عمرو بن العاص سیئة کبدایته وهذا ما یظهر الحوار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عباس علی عمرو بن العاص وهو مریض،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وقد أصلحت من دنیای قلیلاً، وأفسدت من دینی کثیراً، فلو کان ما أصلحت هو ما أفسدت لفزت، ولو کان ینفعنی أن أطلب طلبت، ولو کان ینجینی أن أهرب هربت</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عمرو ینجو بکشف عورته أمام سید أهل الحیاء والمعروف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عمروٌ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أنِّی أموتُ ألف مَوتَةٍ لَبارزتُ علیّاً فی أوَّلِ ما ألقاه، فلما بارزه طعنه علیٌّ فصرَعه، واتَّقاه عمروٌ بعَورته، فانصرف علیٌّ عنه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 حین بدت له عورةُ عمروٍ فصرف وجهَهُ عنه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bookmarkStart w:id="608" w:name="pg12960_116618"/>
    </w:p>
    <w:p>
      <w:pPr>
        <w:pStyle w:val="BookText"/>
        <w:rPr/>
      </w:pPr>
      <w:bookmarkEnd w:id="608"/>
      <w:r>
        <w:rPr>
          <w:rFonts w:ascii="Amiri" w:hAnsi="Amiri" w:eastAsia="Amiri" w:cs="Amiri"/>
          <w:color w:val="111111"/>
          <w:sz w:val="28"/>
          <w:sz w:val="28"/>
          <w:szCs w:val="28"/>
          <w:rtl w:val="true"/>
          <w:lang w:bidi="ar-SA"/>
        </w:rPr>
        <w:t>ضربی ثُبِی الأبطال فی المَشَاغِبُ</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ضربُ الغلام البطلِ المُلاعِبِ</w:t>
      </w:r>
    </w:p>
    <w:p>
      <w:pPr>
        <w:pStyle w:val="BookText"/>
        <w:rPr/>
      </w:pPr>
      <w:r>
        <w:rPr>
          <w:rFonts w:ascii="Amiri" w:hAnsi="Amiri" w:eastAsia="Amiri" w:cs="Amiri"/>
          <w:color w:val="111111"/>
          <w:sz w:val="28"/>
          <w:sz w:val="28"/>
          <w:szCs w:val="28"/>
          <w:rtl w:val="true"/>
          <w:lang w:bidi="ar-SA"/>
        </w:rPr>
        <w:t>أین الضِّراب فی العَجاجِ الثائبِ</w:t>
      </w:r>
    </w:p>
    <w:p>
      <w:pPr>
        <w:pStyle w:val="BookText"/>
        <w:rPr/>
      </w:pPr>
      <w:r>
        <w:rPr>
          <w:rFonts w:ascii="Amiri" w:hAnsi="Amiri" w:eastAsia="Amiri" w:cs="Amiri"/>
          <w:color w:val="111111"/>
          <w:sz w:val="28"/>
          <w:sz w:val="28"/>
          <w:szCs w:val="28"/>
          <w:rtl w:val="true"/>
          <w:lang w:bidi="ar-SA"/>
        </w:rPr>
        <w:t>حین احمرار الحَدَقِ الثواقبِ</w:t>
      </w:r>
    </w:p>
    <w:p>
      <w:pPr>
        <w:pStyle w:val="BookText"/>
        <w:rPr/>
      </w:pPr>
      <w:r>
        <w:rPr>
          <w:rFonts w:ascii="Amiri" w:hAnsi="Amiri" w:eastAsia="Amiri" w:cs="Amiri"/>
          <w:color w:val="111111"/>
          <w:sz w:val="28"/>
          <w:sz w:val="28"/>
          <w:szCs w:val="28"/>
          <w:rtl w:val="true"/>
          <w:lang w:bidi="ar-SA"/>
        </w:rPr>
        <w:t>بالسَّیْفِ فی تَهتهة الکتائب</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والصبر فیه الحمدُ للعواقب</w:t>
      </w:r>
    </w:p>
    <w:p>
      <w:pPr>
        <w:pStyle w:val="BookText"/>
        <w:rPr/>
      </w:pPr>
      <w:r>
        <w:rPr>
          <w:rFonts w:ascii="IRNazanin" w:hAnsi="IRNazanin" w:eastAsia="IRNazanin"/>
          <w:color w:val="111111"/>
          <w:sz w:val="28"/>
          <w:sz w:val="28"/>
          <w:szCs w:val="28"/>
          <w:rtl w:val="true"/>
          <w:lang w:bidi="fa-IR"/>
        </w:rPr>
        <w:t>وهناک الکثیر من الصور القبیحة التی تبین شخصیة عمرو بن العاص ترکناها للاختصار</w:t>
      </w:r>
      <w:r>
        <w:rPr>
          <w:rFonts w:eastAsia="IRNazanin" w:cs="IRNazanin"/>
          <w:color w:val="111111"/>
          <w:sz w:val="28"/>
          <w:szCs w:val="28"/>
          <w:rtl w:val="true"/>
          <w:lang w:bidi="fa-IR"/>
        </w:rPr>
        <w:t>.</w:t>
      </w:r>
    </w:p>
    <w:p>
      <w:pPr>
        <w:pStyle w:val="Heading4"/>
        <w:numPr>
          <w:ilvl w:val="3"/>
          <w:numId w:val="1"/>
        </w:numPr>
        <w:rPr/>
      </w:pPr>
      <w:bookmarkStart w:id="609" w:name="__RefHeading___Toc5028660_3224264995"/>
      <w:bookmarkStart w:id="610" w:name="_Toc226"/>
      <w:bookmarkEnd w:id="609"/>
      <w:r>
        <w:rPr>
          <w:rtl w:val="true"/>
        </w:rPr>
        <w:t>عاقبة الظالمین</w:t>
      </w:r>
      <w:bookmarkEnd w:id="610"/>
    </w:p>
    <w:p>
      <w:pPr>
        <w:pStyle w:val="Heading5"/>
        <w:numPr>
          <w:ilvl w:val="4"/>
          <w:numId w:val="1"/>
        </w:numPr>
        <w:rPr/>
      </w:pPr>
      <w:bookmarkStart w:id="611" w:name="__RefHeading___Toc5028662_3224264995"/>
      <w:bookmarkStart w:id="612" w:name="_Toc227"/>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قول الإمام الحسین علیه السلام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أغناکَ أنْ تَلْقی الله جَورَ هذَا الْخَلْقِ بِأکْثَرَ مِمّا أنْتَ لاقِیهِ، فَوَ اللهِ ما بَرِحْتَ تُقَدِّرُ باطِلاً فی جَوْرٍ، وَحَنَقَاً فی ظُلْمٍ، حَتّی مَلَأتَ الأسقِیَةَ، وَما بَیِنَکَ وَبَیْنَ الْمَوتِ إلاَّ غَمْضَةٌ، فَتَقْدِمَ عَلی عَمَلٍ مَحفوظٍ فی یَوْمٍ مَشِهُودٍ، وَلاتَ حینَ مَناص، وَرَأیْتُکَ عَرَضْتَ بِنا بَعْدَ هذا الأمْرِ، وَمَنَعْتَنا عَنْ آبائِنا، وَلَقَدْ لَعَمْرُ اللهِ أوْرَثَنا الرَّسُولُ صَلّی اللهُ عَلَیْهِ وَآلِهِ وَسَلَّم وِلادَةً، وَجِئْتَ لَنا بِما حَجَجْتُم بِهِ القائِمَ عِنْدِ مَوْتِ الرسولِ، فَأذْعَنَ لِلحُجَّةِ بِذلِکَ، وَرَدَّهُ الإیمانُ إلَی النِّصْفِ، فَرَکِبْتُمُ الأعالِیلَ، وَفَعَلْتُمُ الأفاعیلَ،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وَیَکُونُ، حَتّی أتاکَ الأمْرُ یا مُعاوِیَةُ مِنْ طَریقٍ کانَ قَصْدُها لِغَیرِکَ، فَهُناکَ فَاعْتَبِرُوا یا أولِی الأبْصارِ، وَذَکَرْتَ قِیادَةَ الرَّجُلِ الْقَوْمَ بِعَهْدِ رَسُولِ اللهِ صَلّی اللهُ عَلَیْهِ وَآلِهِ وَسَلَّم وَتَأمِیرَهُ لَهُ، وَقَدْ کانَ ذلِکَ، وَلِعَمْرِو بْنِ العاصِ یَوْمَئِذٍ فَضیلَةٌ بِصُحْبَةِ الْرَّسُولِ وَبَیْعَتِهِ لَهُ، وَما صارَ لِعَمْروٍ یَوْمَئذٍ</w:t>
      </w:r>
    </w:p>
    <w:p>
      <w:pPr>
        <w:pStyle w:val="BookText"/>
        <w:rPr/>
      </w:pPr>
      <w:r>
        <w:rPr>
          <w:rFonts w:ascii="Amiri" w:hAnsi="Amiri" w:eastAsia="Amiri" w:cs="Amiri"/>
          <w:color w:val="111111"/>
          <w:sz w:val="28"/>
          <w:sz w:val="28"/>
          <w:szCs w:val="28"/>
          <w:rtl w:val="true"/>
          <w:lang w:bidi="ar-SA"/>
        </w:rPr>
        <w:t>حَتّی أنِفَ الْقَوْمُ إمْرَتَهُ، وَکَرهُوا تَقْدیمَهُ، وَعَدُّوا عَلَیْهِ أفْعالَهُ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مَعْشَرَ المُهاجِرینَ لا یَعْمَلُ عَلَیْکُم بَعدْ الیَوْمِ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تَحْتَجُّ بِالْمَنْسُوخِ مِنْ فِعْلِ الرَّسُولِ فی أوْکَدِ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وَأوْلاها بِالْمُجْمَعِ عَلَیْهِ مِنَ الصَّوابِ؟ أمْ کَیْفَ صاحَبْتَ بِصاحِبٍ تابعٍ وَحَوْلُکُ مَنْ لا یُؤْمِنُ فی صُحْبَتِهِ، وَلا یُعْتَمَدُ فی دینِهِ وَقَرابَتِهِ، وَتَتَخَطّاهُم إلی مُسْرِفٍ مَفْتُونٍ، تُریدُ أنْ تَلْبِسَ الناسَ شُبْهَةً یَسعَدُ بِهَا الْباقِی فی دُنْیاهُ، وَتشقی بِها فی آخِرَتِکَ، إنَّ هذا لَهُوَ الْخًسْرانُ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الظلم کلمة واضحة المفهوم والمعنی نظریا وعملیا لکثرة من یتعاطها ولکثرة وقوعها یومیا، فلذا لا حاجة لنا فی بیان معناها إلا أننا لابد أن نبین عاقبة الظلم وعاقبة الظالمین من خلال الآیات الکریمة والروایات الشریفة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 إِبْرَاهِیمَ فِی رَبِّهِ أَنْ آَتَاهُ اللَّهُ الْمُلْکَ إِذْ قَالَ إِبْرَاهِیمُ رَبِّیَ الَّذِی یُحْیِی وَیُمِیتُ قَالَ أَنَا أُحْیِی وَأُمِیتُ قَالَ إِبْرَاهِیمُ فَإِنَّ اللَّهَ یَأْتِی بِالشَّمْسِ مِنَ الْمَشْرِقِ فَأْتِ بِهَا مِنَ الْمَغْرِبِ فَبُهِتَ الَّذِی کَفَرَ 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إلی أن الظالم لا ینال شیئا من هدی الله تعالی وتوفیقاته بل یبقی فی عماه وغیه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آَمَنُوا وَعَمِلُوا الصَّالِحَاتِ فَیُوَفِّیهِمْ أُجُورَهُمْ وَاللَّهُ لَا یُحِبُّ الظَّالِمِینَ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bookmarkStart w:id="613" w:name="pg12960_116620"/>
    </w:p>
    <w:p>
      <w:pPr>
        <w:pStyle w:val="BookText"/>
        <w:rPr/>
      </w:pPr>
      <w:bookmarkEnd w:id="613"/>
      <w:r>
        <w:rPr>
          <w:rFonts w:ascii="IRNazanin" w:hAnsi="IRNazanin" w:eastAsia="IRNazanin"/>
          <w:color w:val="111111"/>
          <w:sz w:val="28"/>
          <w:sz w:val="28"/>
          <w:szCs w:val="28"/>
          <w:rtl w:val="true"/>
          <w:lang w:bidi="fa-IR"/>
        </w:rPr>
        <w:t>یشیر إلی أن الظالمین حرموا من محبة الله تعالی الذی بیده کل شیء ومنه الخیر الحقیقی والفوز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افْتَرَی عَلَی اللَّهِ کَذِبًا أَوْ کَذَّبَ بِآَیَاتِهِ إِنَّهُ لَا یُفْلِحُ الظَّالِمُونَ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بصراحة إلی عاقبة الظالمین التی هی الخسران المبین وإن کانوا بحسب الظاهر فائزین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وَالْقَاسِیَةِ قُلُوبُهُمْ وَإِنَّ الظَّالِمِینَ لَفِی شِقَاقٍ بَعِیدٍ</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إلی أن الظالمین فی شقاق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یَا أَرْضُ ابْلَعِی مَاءَکِ وَیَا سَمَاءُ أَقْلِعِی وَغِیضَ الْمَاءُ وَقُضِیَ الْأَمْرُ وَاسْتَوَتْ عَلَی الْجُودِیِّ وَقِیلَ بُعْدًا لِلْقَوْمِ الظَّالِمِینَ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5028664_3224264995"/>
      <w:bookmarkStart w:id="615" w:name="_Toc228"/>
      <w:bookmarkEnd w:id="614"/>
      <w:r>
        <w:rPr>
          <w:rtl w:val="true"/>
        </w:rPr>
        <w:t>ــ آثار الظلم فی الدنیا</w:t>
      </w:r>
      <w:bookmarkEnd w:id="615"/>
    </w:p>
    <w:p>
      <w:pPr>
        <w:pStyle w:val="BookText"/>
        <w:rPr/>
      </w:pPr>
      <w:r>
        <w:rPr>
          <w:rFonts w:ascii="IRNazanin" w:hAnsi="IRNazanin" w:eastAsia="IRNazanin"/>
          <w:color w:val="111111"/>
          <w:sz w:val="28"/>
          <w:sz w:val="28"/>
          <w:szCs w:val="28"/>
          <w:rtl w:val="true"/>
          <w:lang w:bidi="fa-IR"/>
        </w:rPr>
        <w:t>ورد فی الروایات والأحادیث الشریفة ما یشیر إلی آثار الظلم وما یحل بالظالمین فی الحیاة الدنیا قبل الحیاة الآخرة نذکر منها ما یلی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الظلم یوجب الخسران وضیاع الجهد سدی لقول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فی الدُّنْیا بَوارٌ، وَفی الآخِرَةِ دَمارٌ</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الظلم یؤدی إلی الانزلاق إلی الهاویة والوقوع فی الباطل ویزیل العطاء الإلهی ویقضی علی الأمم مهما کانت قویة وشدیدة کما فی 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یُزِلُّ القَدَمَ، وَیَسْلُبُ النِّعَمَ وَیُهْلِکُ الأُمَمَ</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الظلم یؤدی إلی مقت الناس وکراهیتم ولعنتهم لأیام الظالم ولیالیه کما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وَالظُّلْمَ؛ فَمَنْ ظَلَمَ کَرُهَتْ أیّامُهُ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یؤدی الظلم إلی فساد القلوب وقساوتها کما صرح بذلک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وَالظُّلْمَ؛ فَإنَّهُ یُخْرِبُ قلُوبَکُمْ</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ــ یوجب الظلم ارتفاع النعم ونزول النقم بالظالم فلا یهنأ ولا یستقر کما ورد ذلک فی 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أدْعی إلی تَغْییرِ نِعْمَةِ اللهِ وَتَعْجِیلِ نِقْمَتِهِ مِنْ إقامَةٍ عَلی ظُلْمٍ؛ فَإنَّ اللهَ سَمیعُ دَعْوَةِ المُضْطَهِدِینَ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للظالِمِینَ بِالمِرصادِ</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یؤدی إلی قصر العمر وسرعة الموت کما صرح بذلک سید المتقین علیه السلام بقوله</w:t>
      </w:r>
      <w:r>
        <w:rPr>
          <w:rFonts w:eastAsia="IRNazanin" w:cs="IRNazanin"/>
          <w:color w:val="111111"/>
          <w:sz w:val="28"/>
          <w:szCs w:val="28"/>
          <w:rtl w:val="true"/>
          <w:lang w:bidi="fa-IR"/>
        </w:rPr>
        <w:t>:</w:t>
      </w:r>
      <w:bookmarkStart w:id="616" w:name="pg12960_116622"/>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قُصِمَ عُمْرُهُ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الظلم یکون مرآة عاکسة لعیوب الظالم فیفتضح عند تتبع عیوبه وهذا ما أکده الإمام علی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البَغْیَ وَالزُّورَ یُوتِغانِ المَرْءَ فی دِینِهِ ودُنْیاهُ، ویُبْدِیانِ خَلَلَهُ عِنْدَ مَنْ یَعِیبُهُ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الظلم یوجب لعنة الله تعالی للظالم فی حالات عبادة الظالم علی وجه الخصوص کما صرح بذلک رسول الله صلی الله علیه وآله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وَجَلَّ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المُرْسَلِینَ، یا أخا المُنْذِرِینَ، أنْذِرْ قَوْمَکَ أنْ لاَ یَدْخُلُوا بَیْتاً من بیوتی إلاّ بِقُلوبٍ سَلِیمَةٍ وَألْسُنٍ صادِقَةٍ، وأیْدٍ نَقِیَّةٍ، وَفُروجٍ طاهِرَةٍ، ولاَ یَدْخُلُوا بَیْتاً مِنْ بُیوتِی ولأَِحَدٍ مِنْ عِبادِی عِنْدَ أحَدٍ مِنْهُم ظُلاَمَةٌ فَإنِّی ألْعَنُهُ ما دامَ قائماً بَیْنَ یَدَیَّ یُصَلِّی حَتَّی یَرُدَّ تلک الظُّلامَةَ إلی أهْلِها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5028666_3224264995"/>
      <w:bookmarkStart w:id="618" w:name="_Toc229"/>
      <w:bookmarkEnd w:id="617"/>
      <w:r>
        <w:rPr>
          <w:rtl w:val="true"/>
        </w:rPr>
        <w:t>ــ آثار الظلم فی الآخرة</w:t>
      </w:r>
      <w:bookmarkEnd w:id="6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إذا حشر الله تعالی عباده سیحشر منهم علی نورهم وفی نورهم فیبصرون فلا یکونوا من العمی، وهناک من یحشر فی ظلمة لا یری الحقیقة فلذا حذر رسول الله صلی الله علیه وآله وسلم من الظلم لأنه یؤدی إلی العمی والظلمة فقال لِرَجُلٍ یُحِبُّ أنْ یُحْشَرَ یَوْمَ القِیامَةِ فی 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 فَإنَّهُ ظُلُماتٌ یَوْمَ القِیامَةِ</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 أحَداً، تُحْشَرْ یَوْمَ القِیامَةِ فی النّورِ</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عند الحساب ووضع الموازین ونشر الصحف تظهر ثلاث حالات من الظلم، ظلم لا یغفر، وظلم لا یترک، وظلم یغفر وهذا ما أکده رسول الله صلی الله علیه وآله وسلم بقول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الدَّواوینُ عِنْدَ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 لاَ یَعْبَأُ اللهُ بِهِ شَیْئاً، ودِیوانٌ لا یَتْرُکُ اللهُ مِنْهُ شَیْئاً، ودِیوانٌ لا یَغْفِرُهُ اللهُ، فأمّا الدِّیوانُ الذی لا یَغْفِرُهُ اللهُ فالشِّرْکُ، قالَ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وَقَالَ الْمَسِیحُ یَا بَنِی إِسْرَائِیلَ اعْبُدُوا اللَّهَ رَبِّی وَرَبَّکُمْ إِنَّهُ مَنْ یُشْرِکْ بِاللَّهِ فَقَدْ حَرَّمَ اللَّهُ عَلَیْهِ الْجَنَّةَ وَمَأْوَاهُ النَّارُ وَمَا لِلظَّالِمِینَ مِنْ أَنْصَارٍ</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الدّیوانُ الذی لاَ یَعْبَأُ اللهُ بِهِ شَیْئاً فَظُلْمُ العَبْدِ نَفْسَهُ فیما بَیْنَهُ وَبَیْنَ رَبِّهِ، مِنْ صَوْمِ یومٍ تَرَکَهُ، أو صَلاةً تَرَکَها، فإنَّ اللهَ یَغْفِرُ ذلکَ وَیَتَجاوَزُ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الدِّیوانُ الذی لا یَتْرُکُ اللهُ مِنْهُ شَیْئاً فَظُلْمُ العِبْادِ بَعْضَهُم بَعْضاً، القِصاصُ لاَ مَحالَةَ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یؤکد الإمام أمیر المؤمنین علیه السلام أن ظلم الناس له عاقبة وخیمة لا یتحملها الإنسان کما جاء ذلک عنه علیه السلام بقوله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الظُّلْمُ الذی لاَ یُتْرَکُ فَظُلْمُ العِبادِ بَعْضَهُمْ بَعْضاً، القِصاصُ هُناکَ شَدِیدٌ، لَیْسَ هُوَ جَرْحاً بِالمُدی، ولاَ ضَرْباً بِالسِّیاطِ، ولکِنَّهُ ما یُسْتَصْغَرُ ذلِکَ مَعَهُ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ــ یعیش الظالم یوم القیامة حسرة شدیدة وندامة مرة تصل إلی حد أنه یعبر عنها بفعل حسی کما ورد 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وأکده أمیر المؤمنین علیه السلام بقوله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غَداً یَکْفِیهِ عَضُّهُ یَدَیْهِ</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w:t>
      </w:r>
      <w:bookmarkStart w:id="619" w:name="pg12960_116625"/>
    </w:p>
    <w:p>
      <w:pPr>
        <w:pStyle w:val="Heading2"/>
        <w:numPr>
          <w:ilvl w:val="1"/>
          <w:numId w:val="1"/>
        </w:numPr>
        <w:rPr/>
      </w:pPr>
      <w:bookmarkStart w:id="620" w:name="__RefHeading___Toc5028668_3224264995"/>
      <w:bookmarkStart w:id="621" w:name="_Toc230"/>
      <w:bookmarkEnd w:id="619"/>
      <w:bookmarkEnd w:id="620"/>
      <w:r>
        <w:rPr>
          <w:rtl w:val="true"/>
        </w:rPr>
        <w:t>المحتویات</w:t>
      </w:r>
      <w:bookmarkEnd w:id="621"/>
    </w:p>
    <w:p>
      <w:pPr>
        <w:pStyle w:val="BookText"/>
        <w:rPr/>
      </w:pPr>
      <w:r>
        <w:rPr>
          <w:rFonts w:ascii="Amiri" w:hAnsi="Amiri" w:eastAsia="Amiri" w:cs="Amiri"/>
          <w:color w:val="111111"/>
          <w:sz w:val="28"/>
          <w:sz w:val="28"/>
          <w:szCs w:val="28"/>
          <w:rtl w:val="true"/>
          <w:lang w:bidi="ar-SA"/>
        </w:rPr>
        <w:t>مقدمة الشعبة الدراسات والبحوث</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IRNazanin" w:hAnsi="IRNazanin" w:eastAsia="IRNazanin"/>
          <w:color w:val="111111"/>
          <w:sz w:val="28"/>
          <w:sz w:val="28"/>
          <w:szCs w:val="28"/>
          <w:rtl w:val="true"/>
          <w:lang w:bidi="fa-IR"/>
        </w:rPr>
        <w:t>الخطبة الأولی فی التوحید</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التحذیر من الفکر المنحرف</w:t>
      </w:r>
    </w:p>
    <w:p>
      <w:pPr>
        <w:pStyle w:val="BookText"/>
        <w:rPr/>
      </w:pPr>
      <w:r>
        <w:rPr>
          <w:rFonts w:ascii="IRNazanin" w:hAnsi="IRNazanin" w:eastAsia="IRNazanin"/>
          <w:color w:val="111111"/>
          <w:sz w:val="28"/>
          <w:sz w:val="28"/>
          <w:szCs w:val="28"/>
          <w:rtl w:val="true"/>
          <w:lang w:bidi="fa-IR"/>
        </w:rPr>
        <w:t>الشبه بین المارقین وبین الکافرین</w:t>
      </w:r>
    </w:p>
    <w:p>
      <w:pPr>
        <w:pStyle w:val="BookText"/>
        <w:rPr/>
      </w:pPr>
      <w:r>
        <w:rPr>
          <w:rFonts w:ascii="IRNazanin" w:hAnsi="IRNazanin" w:eastAsia="IRNazanin"/>
          <w:color w:val="111111"/>
          <w:sz w:val="28"/>
          <w:sz w:val="28"/>
          <w:szCs w:val="28"/>
          <w:rtl w:val="true"/>
          <w:lang w:bidi="fa-IR"/>
        </w:rPr>
        <w:t>ما هو التشبیه؟</w:t>
      </w:r>
    </w:p>
    <w:p>
      <w:pPr>
        <w:pStyle w:val="BookText"/>
        <w:rPr/>
      </w:pPr>
      <w:r>
        <w:rPr>
          <w:rFonts w:ascii="IRNazanin" w:hAnsi="IRNazanin" w:eastAsia="IRNazanin"/>
          <w:color w:val="111111"/>
          <w:sz w:val="28"/>
          <w:sz w:val="28"/>
          <w:szCs w:val="28"/>
          <w:rtl w:val="true"/>
          <w:lang w:bidi="fa-IR"/>
        </w:rPr>
        <w:t>التشبیه محال عقلاً</w:t>
      </w:r>
    </w:p>
    <w:p>
      <w:pPr>
        <w:pStyle w:val="BookText"/>
        <w:rPr/>
      </w:pPr>
      <w:r>
        <w:rPr>
          <w:rFonts w:ascii="IRNazanin" w:hAnsi="IRNazanin" w:eastAsia="IRNazanin"/>
          <w:color w:val="111111"/>
          <w:sz w:val="28"/>
          <w:sz w:val="28"/>
          <w:szCs w:val="28"/>
          <w:rtl w:val="true"/>
          <w:lang w:bidi="fa-IR"/>
        </w:rPr>
        <w:t>التشبیه لا یصح ولا یجوز فی القرآن الکریم</w:t>
      </w:r>
    </w:p>
    <w:p>
      <w:pPr>
        <w:pStyle w:val="BookText"/>
        <w:rPr/>
      </w:pPr>
      <w:r>
        <w:rPr>
          <w:rFonts w:ascii="IRNazanin" w:hAnsi="IRNazanin" w:eastAsia="IRNazanin"/>
          <w:color w:val="111111"/>
          <w:sz w:val="28"/>
          <w:sz w:val="28"/>
          <w:szCs w:val="28"/>
          <w:rtl w:val="true"/>
          <w:lang w:bidi="fa-IR"/>
        </w:rPr>
        <w:t>التشبیه لا یجوز ولا یصح نقلا فی السنة النبویة</w:t>
      </w:r>
    </w:p>
    <w:p>
      <w:pPr>
        <w:pStyle w:val="BookText"/>
        <w:rPr/>
      </w:pPr>
      <w:r>
        <w:rPr>
          <w:rFonts w:ascii="IRNazanin" w:hAnsi="IRNazanin" w:eastAsia="IRNazanin"/>
          <w:color w:val="111111"/>
          <w:sz w:val="28"/>
          <w:sz w:val="28"/>
          <w:szCs w:val="28"/>
          <w:rtl w:val="true"/>
          <w:lang w:bidi="fa-IR"/>
        </w:rPr>
        <w:t>هل أن الله تعالی شیء؟</w:t>
      </w:r>
    </w:p>
    <w:p>
      <w:pPr>
        <w:pStyle w:val="BookText"/>
        <w:rPr/>
      </w:pPr>
      <w:r>
        <w:rPr>
          <w:rFonts w:ascii="IRNazanin" w:hAnsi="IRNazanin" w:eastAsia="IRNazanin"/>
          <w:color w:val="111111"/>
          <w:sz w:val="28"/>
          <w:sz w:val="28"/>
          <w:szCs w:val="28"/>
          <w:rtl w:val="true"/>
          <w:lang w:bidi="fa-IR"/>
        </w:rPr>
        <w:t>السمیع البصیر اسمان من أسمائه تعالی</w:t>
      </w:r>
    </w:p>
    <w:p>
      <w:pPr>
        <w:pStyle w:val="BookText"/>
        <w:rPr/>
      </w:pPr>
      <w:r>
        <w:rPr>
          <w:rFonts w:ascii="IRNazanin" w:hAnsi="IRNazanin" w:eastAsia="IRNazanin"/>
          <w:color w:val="111111"/>
          <w:sz w:val="28"/>
          <w:sz w:val="28"/>
          <w:szCs w:val="28"/>
          <w:rtl w:val="true"/>
          <w:lang w:bidi="fa-IR"/>
        </w:rPr>
        <w:t>الوصفان فی القرآن الکریم</w:t>
      </w:r>
    </w:p>
    <w:p>
      <w:pPr>
        <w:pStyle w:val="BookText"/>
        <w:rPr/>
      </w:pPr>
      <w:r>
        <w:rPr>
          <w:rFonts w:ascii="IRNazanin" w:hAnsi="IRNazanin" w:eastAsia="IRNazanin"/>
          <w:color w:val="111111"/>
          <w:sz w:val="28"/>
          <w:sz w:val="28"/>
          <w:szCs w:val="28"/>
          <w:rtl w:val="true"/>
          <w:lang w:bidi="fa-IR"/>
        </w:rPr>
        <w:t>السمیع</w:t>
      </w:r>
    </w:p>
    <w:p>
      <w:pPr>
        <w:pStyle w:val="BookText"/>
        <w:rPr/>
      </w:pPr>
      <w:r>
        <w:rPr>
          <w:rFonts w:ascii="IRNazanin" w:hAnsi="IRNazanin" w:eastAsia="IRNazanin"/>
          <w:color w:val="111111"/>
          <w:sz w:val="28"/>
          <w:sz w:val="28"/>
          <w:szCs w:val="28"/>
          <w:rtl w:val="true"/>
          <w:lang w:bidi="fa-IR"/>
        </w:rPr>
        <w:t>البصیر</w:t>
      </w:r>
    </w:p>
    <w:p>
      <w:pPr>
        <w:pStyle w:val="BookText"/>
        <w:rPr/>
      </w:pPr>
      <w:r>
        <w:rPr>
          <w:rFonts w:ascii="IRNazanin" w:hAnsi="IRNazanin" w:eastAsia="IRNazanin"/>
          <w:color w:val="111111"/>
          <w:sz w:val="28"/>
          <w:sz w:val="28"/>
          <w:szCs w:val="28"/>
          <w:rtl w:val="true"/>
          <w:lang w:bidi="fa-IR"/>
        </w:rPr>
        <w:t>الوصفان فی حدیث أهل البیت علیهم السلام</w:t>
      </w:r>
    </w:p>
    <w:p>
      <w:pPr>
        <w:pStyle w:val="BookText"/>
        <w:rPr/>
      </w:pPr>
      <w:r>
        <w:rPr>
          <w:rFonts w:ascii="IRNazanin" w:hAnsi="IRNazanin" w:eastAsia="IRNazanin"/>
          <w:color w:val="111111"/>
          <w:sz w:val="28"/>
          <w:sz w:val="28"/>
          <w:szCs w:val="28"/>
          <w:rtl w:val="true"/>
          <w:lang w:bidi="fa-IR"/>
        </w:rPr>
        <w:t>السمیع</w:t>
      </w:r>
    </w:p>
    <w:p>
      <w:pPr>
        <w:pStyle w:val="BookText"/>
        <w:rPr/>
      </w:pPr>
      <w:r>
        <w:rPr>
          <w:rFonts w:ascii="IRNazanin" w:hAnsi="IRNazanin" w:eastAsia="IRNazanin"/>
          <w:color w:val="111111"/>
          <w:sz w:val="28"/>
          <w:sz w:val="28"/>
          <w:szCs w:val="28"/>
          <w:rtl w:val="true"/>
          <w:lang w:bidi="fa-IR"/>
        </w:rPr>
        <w:t>سمعه لا کسمعنا</w:t>
      </w:r>
    </w:p>
    <w:p>
      <w:pPr>
        <w:pStyle w:val="BookText"/>
        <w:rPr/>
      </w:pPr>
      <w:r>
        <w:rPr>
          <w:rFonts w:ascii="IRNazanin" w:hAnsi="IRNazanin" w:eastAsia="IRNazanin"/>
          <w:color w:val="111111"/>
          <w:sz w:val="28"/>
          <w:sz w:val="28"/>
          <w:szCs w:val="28"/>
          <w:rtl w:val="true"/>
          <w:lang w:bidi="fa-IR"/>
        </w:rPr>
        <w:t>البصیر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هما من صفات الذات؟</w:t>
      </w:r>
    </w:p>
    <w:p>
      <w:pPr>
        <w:pStyle w:val="BookText"/>
        <w:rPr/>
      </w:pPr>
      <w:r>
        <w:rPr>
          <w:rFonts w:ascii="IRNazanin" w:hAnsi="IRNazanin" w:eastAsia="IRNazanin"/>
          <w:color w:val="111111"/>
          <w:sz w:val="28"/>
          <w:sz w:val="28"/>
          <w:szCs w:val="28"/>
          <w:rtl w:val="true"/>
          <w:lang w:bidi="fa-IR"/>
        </w:rPr>
        <w:t>فی السمع</w:t>
      </w:r>
    </w:p>
    <w:p>
      <w:pPr>
        <w:pStyle w:val="BookText"/>
        <w:rPr/>
      </w:pPr>
      <w:r>
        <w:rPr>
          <w:rFonts w:ascii="IRNazanin" w:hAnsi="IRNazanin" w:eastAsia="IRNazanin"/>
          <w:color w:val="111111"/>
          <w:sz w:val="28"/>
          <w:sz w:val="28"/>
          <w:szCs w:val="28"/>
          <w:rtl w:val="true"/>
          <w:lang w:bidi="fa-IR"/>
        </w:rPr>
        <w:t>البصر</w:t>
      </w:r>
    </w:p>
    <w:p>
      <w:pPr>
        <w:pStyle w:val="BookText"/>
        <w:rPr/>
      </w:pPr>
      <w:r>
        <w:rPr>
          <w:rFonts w:ascii="IRNazanin" w:hAnsi="IRNazanin" w:eastAsia="IRNazanin"/>
          <w:color w:val="111111"/>
          <w:sz w:val="28"/>
          <w:sz w:val="28"/>
          <w:szCs w:val="28"/>
          <w:rtl w:val="true"/>
          <w:lang w:bidi="fa-IR"/>
        </w:rPr>
        <w:t>سؤال مهم</w:t>
      </w:r>
    </w:p>
    <w:p>
      <w:pPr>
        <w:pStyle w:val="BookText"/>
        <w:rPr/>
      </w:pPr>
      <w:r>
        <w:rPr>
          <w:rFonts w:ascii="IRNazanin" w:hAnsi="IRNazanin" w:eastAsia="IRNazanin"/>
          <w:color w:val="111111"/>
          <w:sz w:val="28"/>
          <w:sz w:val="28"/>
          <w:szCs w:val="28"/>
          <w:rtl w:val="true"/>
          <w:lang w:bidi="fa-IR"/>
        </w:rPr>
        <w:t>ألف</w:t>
      </w:r>
    </w:p>
    <w:p>
      <w:pPr>
        <w:pStyle w:val="BookText"/>
        <w:rPr/>
      </w:pPr>
      <w:r>
        <w:rPr>
          <w:rFonts w:ascii="IRNazanin" w:hAnsi="IRNazanin" w:eastAsia="IRNazanin"/>
          <w:color w:val="111111"/>
          <w:sz w:val="28"/>
          <w:sz w:val="28"/>
          <w:szCs w:val="28"/>
          <w:rtl w:val="true"/>
          <w:lang w:bidi="fa-IR"/>
        </w:rPr>
        <w:t>باء</w:t>
      </w:r>
    </w:p>
    <w:p>
      <w:pPr>
        <w:pStyle w:val="BookText"/>
        <w:rPr/>
      </w:pPr>
      <w:r>
        <w:rPr>
          <w:rFonts w:ascii="IRNazanin" w:hAnsi="IRNazanin" w:eastAsia="IRNazanin"/>
          <w:color w:val="111111"/>
          <w:sz w:val="28"/>
          <w:sz w:val="28"/>
          <w:szCs w:val="28"/>
          <w:rtl w:val="true"/>
          <w:lang w:bidi="fa-IR"/>
        </w:rPr>
        <w:t>لا تدرکه الأبصار وهو یدرک الأبصار</w:t>
      </w:r>
    </w:p>
    <w:p>
      <w:pPr>
        <w:pStyle w:val="BookText"/>
        <w:rPr/>
      </w:pPr>
      <w:r>
        <w:rPr>
          <w:rFonts w:ascii="IRNazanin" w:hAnsi="IRNazanin" w:eastAsia="IRNazanin"/>
          <w:color w:val="111111"/>
          <w:sz w:val="28"/>
          <w:sz w:val="28"/>
          <w:szCs w:val="28"/>
          <w:rtl w:val="true"/>
          <w:lang w:bidi="fa-IR"/>
        </w:rPr>
        <w:t>امتناع الرؤیة</w:t>
      </w:r>
    </w:p>
    <w:p>
      <w:pPr>
        <w:pStyle w:val="BookText"/>
        <w:rPr/>
      </w:pPr>
      <w:r>
        <w:rPr>
          <w:rFonts w:ascii="IRNazanin" w:hAnsi="IRNazanin" w:eastAsia="IRNazanin"/>
          <w:color w:val="111111"/>
          <w:sz w:val="28"/>
          <w:sz w:val="28"/>
          <w:szCs w:val="28"/>
          <w:rtl w:val="true"/>
          <w:lang w:bidi="fa-IR"/>
        </w:rPr>
        <w:t>الآیات الکریمة</w:t>
      </w:r>
    </w:p>
    <w:p>
      <w:pPr>
        <w:pStyle w:val="BookText"/>
        <w:rPr/>
      </w:pPr>
      <w:r>
        <w:rPr>
          <w:rFonts w:ascii="IRNazanin" w:hAnsi="IRNazanin" w:eastAsia="IRNazanin"/>
          <w:color w:val="111111"/>
          <w:sz w:val="28"/>
          <w:sz w:val="28"/>
          <w:szCs w:val="28"/>
          <w:rtl w:val="true"/>
          <w:lang w:bidi="fa-IR"/>
        </w:rPr>
        <w:t>الأحادیث الشریفة</w:t>
      </w:r>
    </w:p>
    <w:p>
      <w:pPr>
        <w:pStyle w:val="BookText"/>
        <w:rPr/>
      </w:pPr>
      <w:r>
        <w:rPr>
          <w:rFonts w:ascii="IRNazanin" w:hAnsi="IRNazanin" w:eastAsia="IRNazanin"/>
          <w:color w:val="111111"/>
          <w:sz w:val="28"/>
          <w:sz w:val="28"/>
          <w:szCs w:val="28"/>
          <w:rtl w:val="true"/>
          <w:lang w:bidi="fa-IR"/>
        </w:rPr>
        <w:t>الرؤیة القلبیة</w:t>
      </w:r>
    </w:p>
    <w:p>
      <w:pPr>
        <w:pStyle w:val="BookText"/>
        <w:rPr/>
      </w:pPr>
      <w:r>
        <w:rPr>
          <w:rFonts w:ascii="IRNazanin" w:hAnsi="IRNazanin" w:eastAsia="IRNazanin"/>
          <w:color w:val="111111"/>
          <w:sz w:val="28"/>
          <w:sz w:val="28"/>
          <w:szCs w:val="28"/>
          <w:rtl w:val="true"/>
          <w:lang w:bidi="fa-IR"/>
        </w:rPr>
        <w:t>ما هو سبب شبهة الرؤیة؟</w:t>
      </w:r>
    </w:p>
    <w:p>
      <w:pPr>
        <w:pStyle w:val="BookText"/>
        <w:rPr/>
      </w:pPr>
      <w:r>
        <w:rPr>
          <w:rFonts w:ascii="IRNazanin" w:hAnsi="IRNazanin" w:eastAsia="IRNazanin"/>
          <w:color w:val="111111"/>
          <w:sz w:val="28"/>
          <w:sz w:val="28"/>
          <w:szCs w:val="28"/>
          <w:rtl w:val="true"/>
          <w:lang w:bidi="fa-IR"/>
        </w:rPr>
        <w:t>معنی الإدراک الإلهی</w:t>
      </w:r>
    </w:p>
    <w:p>
      <w:pPr>
        <w:pStyle w:val="BookText"/>
        <w:rPr/>
      </w:pPr>
      <w:r>
        <w:rPr>
          <w:rFonts w:ascii="IRNazanin" w:hAnsi="IRNazanin" w:eastAsia="IRNazanin"/>
          <w:color w:val="111111"/>
          <w:sz w:val="28"/>
          <w:sz w:val="28"/>
          <w:szCs w:val="28"/>
          <w:rtl w:val="true"/>
          <w:lang w:bidi="fa-IR"/>
        </w:rPr>
        <w:t>وهو اللطیف الخبیر</w:t>
      </w:r>
    </w:p>
    <w:p>
      <w:pPr>
        <w:pStyle w:val="BookText"/>
        <w:rPr/>
      </w:pPr>
      <w:r>
        <w:rPr>
          <w:rFonts w:ascii="IRNazanin" w:hAnsi="IRNazanin" w:eastAsia="IRNazanin"/>
          <w:color w:val="111111"/>
          <w:sz w:val="28"/>
          <w:sz w:val="28"/>
          <w:szCs w:val="28"/>
          <w:rtl w:val="true"/>
          <w:lang w:bidi="fa-IR"/>
        </w:rPr>
        <w:t>اللطیف</w:t>
      </w:r>
    </w:p>
    <w:p>
      <w:pPr>
        <w:pStyle w:val="BookText"/>
        <w:rPr/>
      </w:pPr>
      <w:r>
        <w:rPr>
          <w:rFonts w:ascii="IRNazanin" w:hAnsi="IRNazanin" w:eastAsia="IRNazanin"/>
          <w:color w:val="111111"/>
          <w:sz w:val="28"/>
          <w:sz w:val="28"/>
          <w:szCs w:val="28"/>
          <w:rtl w:val="true"/>
          <w:lang w:bidi="fa-IR"/>
        </w:rPr>
        <w:t>الخبیر</w:t>
      </w:r>
    </w:p>
    <w:p>
      <w:pPr>
        <w:pStyle w:val="BookText"/>
        <w:rPr/>
      </w:pPr>
      <w:r>
        <w:rPr>
          <w:rFonts w:ascii="IRNazanin" w:hAnsi="IRNazanin" w:eastAsia="IRNazanin"/>
          <w:color w:val="111111"/>
          <w:sz w:val="28"/>
          <w:sz w:val="28"/>
          <w:szCs w:val="28"/>
          <w:rtl w:val="true"/>
          <w:lang w:bidi="fa-IR"/>
        </w:rPr>
        <w:t>استخلص الوحدانیة والجبروت</w:t>
      </w:r>
    </w:p>
    <w:p>
      <w:pPr>
        <w:pStyle w:val="BookText"/>
        <w:rPr/>
      </w:pPr>
      <w:r>
        <w:rPr>
          <w:rFonts w:ascii="IRNazanin" w:hAnsi="IRNazanin" w:eastAsia="IRNazanin"/>
          <w:color w:val="111111"/>
          <w:sz w:val="28"/>
          <w:sz w:val="28"/>
          <w:szCs w:val="28"/>
          <w:rtl w:val="true"/>
          <w:lang w:bidi="fa-IR"/>
        </w:rPr>
        <w:t>معنی الجبروت</w:t>
      </w:r>
    </w:p>
    <w:p>
      <w:pPr>
        <w:pStyle w:val="BookText"/>
        <w:rPr/>
      </w:pPr>
      <w:r>
        <w:rPr>
          <w:rFonts w:ascii="IRNazanin" w:hAnsi="IRNazanin" w:eastAsia="IRNazanin"/>
          <w:color w:val="111111"/>
          <w:sz w:val="28"/>
          <w:sz w:val="28"/>
          <w:szCs w:val="28"/>
          <w:rtl w:val="true"/>
          <w:lang w:bidi="fa-IR"/>
        </w:rPr>
        <w:t>المشیئة والإرادة</w:t>
      </w:r>
    </w:p>
    <w:p>
      <w:pPr>
        <w:pStyle w:val="BookText"/>
        <w:rPr/>
      </w:pPr>
      <w:r>
        <w:rPr>
          <w:rFonts w:ascii="IRNazanin" w:hAnsi="IRNazanin" w:eastAsia="IRNazanin"/>
          <w:color w:val="111111"/>
          <w:sz w:val="28"/>
          <w:sz w:val="28"/>
          <w:szCs w:val="28"/>
          <w:rtl w:val="true"/>
          <w:lang w:bidi="fa-IR"/>
        </w:rPr>
        <w:t>حقیقة الإرادة الإلهیة</w:t>
      </w:r>
    </w:p>
    <w:p>
      <w:pPr>
        <w:pStyle w:val="BookText"/>
        <w:rPr/>
      </w:pPr>
      <w:r>
        <w:rPr>
          <w:rFonts w:ascii="IRNazanin" w:hAnsi="IRNazanin" w:eastAsia="IRNazanin"/>
          <w:color w:val="111111"/>
          <w:sz w:val="28"/>
          <w:sz w:val="28"/>
          <w:szCs w:val="28"/>
          <w:rtl w:val="true"/>
          <w:lang w:bidi="fa-IR"/>
        </w:rPr>
        <w:t>أسئلة مهمة فی الإرادة</w:t>
      </w:r>
    </w:p>
    <w:p>
      <w:pPr>
        <w:pStyle w:val="BookText"/>
        <w:rPr/>
      </w:pPr>
      <w:r>
        <w:rPr>
          <w:rFonts w:ascii="IRNazanin" w:hAnsi="IRNazanin" w:eastAsia="IRNazanin"/>
          <w:color w:val="111111"/>
          <w:sz w:val="28"/>
          <w:sz w:val="28"/>
          <w:szCs w:val="28"/>
          <w:rtl w:val="true"/>
          <w:lang w:bidi="fa-IR"/>
        </w:rPr>
        <w:t>قدرة الله تعالی</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الفطرة</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النظام فی الخلقة</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المخلوق دلیل علی قدرة الخالق</w:t>
      </w:r>
    </w:p>
    <w:p>
      <w:pPr>
        <w:pStyle w:val="BookText"/>
        <w:rPr/>
      </w:pPr>
      <w:r>
        <w:rPr>
          <w:rFonts w:ascii="IRNazanin" w:hAnsi="IRNazanin" w:eastAsia="IRNazanin"/>
          <w:color w:val="111111"/>
          <w:sz w:val="28"/>
          <w:sz w:val="28"/>
          <w:szCs w:val="28"/>
          <w:rtl w:val="true"/>
          <w:lang w:bidi="fa-IR"/>
        </w:rPr>
        <w:t>أسئلة فی القدرة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الواحد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الواحد</w:t>
      </w:r>
    </w:p>
    <w:p>
      <w:pPr>
        <w:pStyle w:val="BookText"/>
        <w:rPr/>
      </w:pPr>
      <w:r>
        <w:rPr>
          <w:rFonts w:ascii="IRNazanin" w:hAnsi="IRNazanin" w:eastAsia="IRNazanin"/>
          <w:color w:val="111111"/>
          <w:sz w:val="28"/>
          <w:sz w:val="28"/>
          <w:szCs w:val="28"/>
          <w:rtl w:val="true"/>
          <w:lang w:bidi="fa-IR"/>
        </w:rPr>
        <w:t>معنی الصمد</w:t>
      </w:r>
    </w:p>
    <w:p>
      <w:pPr>
        <w:pStyle w:val="BookText"/>
        <w:rPr/>
      </w:pPr>
      <w:r>
        <w:rPr>
          <w:rFonts w:ascii="IRNazanin" w:hAnsi="IRNazanin" w:eastAsia="IRNazanin"/>
          <w:color w:val="111111"/>
          <w:sz w:val="28"/>
          <w:sz w:val="28"/>
          <w:szCs w:val="28"/>
          <w:rtl w:val="true"/>
          <w:lang w:bidi="fa-IR"/>
        </w:rPr>
        <w:t>التصور والتصدیق</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الوهمیات</w:t>
      </w:r>
    </w:p>
    <w:p>
      <w:pPr>
        <w:pStyle w:val="BookText"/>
        <w:rPr/>
      </w:pPr>
      <w:r>
        <w:rPr>
          <w:rFonts w:ascii="IRNazanin" w:hAnsi="IRNazanin" w:eastAsia="IRNazanin"/>
          <w:color w:val="111111"/>
          <w:sz w:val="28"/>
          <w:sz w:val="28"/>
          <w:szCs w:val="28"/>
          <w:rtl w:val="true"/>
          <w:lang w:bidi="fa-IR"/>
        </w:rPr>
        <w:t>الخطبة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یوصی بتقوی الله، وینذر من عقابه </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بحث أخلاقی</w:t>
      </w:r>
    </w:p>
    <w:p>
      <w:pPr>
        <w:pStyle w:val="BookText"/>
        <w:rPr/>
      </w:pPr>
      <w:r>
        <w:rPr>
          <w:rFonts w:ascii="IRNazanin" w:hAnsi="IRNazanin" w:eastAsia="IRNazanin"/>
          <w:color w:val="111111"/>
          <w:sz w:val="28"/>
          <w:sz w:val="28"/>
          <w:szCs w:val="28"/>
          <w:rtl w:val="true"/>
          <w:lang w:bidi="fa-IR"/>
        </w:rPr>
        <w:t>التقوی میزان القرب الإلهی</w:t>
      </w:r>
    </w:p>
    <w:p>
      <w:pPr>
        <w:pStyle w:val="BookText"/>
        <w:rPr/>
      </w:pPr>
      <w:r>
        <w:rPr>
          <w:rFonts w:ascii="IRNazanin" w:hAnsi="IRNazanin" w:eastAsia="IRNazanin"/>
          <w:color w:val="111111"/>
          <w:sz w:val="28"/>
          <w:sz w:val="28"/>
          <w:szCs w:val="28"/>
          <w:rtl w:val="true"/>
          <w:lang w:bidi="fa-IR"/>
        </w:rPr>
        <w:t>آثار التقوی فی الدنیا</w:t>
      </w:r>
    </w:p>
    <w:p>
      <w:pPr>
        <w:pStyle w:val="BookText"/>
        <w:rPr/>
      </w:pPr>
      <w:r>
        <w:rPr>
          <w:rFonts w:ascii="IRNazanin" w:hAnsi="IRNazanin" w:eastAsia="IRNazanin"/>
          <w:color w:val="111111"/>
          <w:sz w:val="28"/>
          <w:sz w:val="28"/>
          <w:szCs w:val="28"/>
          <w:rtl w:val="true"/>
          <w:lang w:bidi="fa-IR"/>
        </w:rPr>
        <w:t>آثار التقوی فی الآخرة</w:t>
      </w:r>
    </w:p>
    <w:p>
      <w:pPr>
        <w:pStyle w:val="BookText"/>
        <w:rPr/>
      </w:pPr>
      <w:r>
        <w:rPr>
          <w:rFonts w:ascii="IRNazanin" w:hAnsi="IRNazanin" w:eastAsia="IRNazanin"/>
          <w:color w:val="111111"/>
          <w:sz w:val="28"/>
          <w:sz w:val="28"/>
          <w:szCs w:val="28"/>
          <w:rtl w:val="true"/>
          <w:lang w:bidi="fa-IR"/>
        </w:rPr>
        <w:t>التقوی ضرورة لابد منها</w:t>
      </w:r>
    </w:p>
    <w:p>
      <w:pPr>
        <w:pStyle w:val="BookText"/>
        <w:rPr/>
      </w:pPr>
      <w:r>
        <w:rPr>
          <w:rFonts w:ascii="IRNazanin" w:hAnsi="IRNazanin" w:eastAsia="IRNazanin"/>
          <w:color w:val="111111"/>
          <w:sz w:val="28"/>
          <w:sz w:val="28"/>
          <w:szCs w:val="28"/>
          <w:rtl w:val="true"/>
          <w:lang w:bidi="fa-IR"/>
        </w:rPr>
        <w:t>رفع التوهم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المتقین وصفاتهم</w:t>
      </w:r>
    </w:p>
    <w:p>
      <w:pPr>
        <w:pStyle w:val="BookText"/>
        <w:rPr/>
      </w:pPr>
      <w:r>
        <w:rPr>
          <w:rFonts w:ascii="IRNazanin" w:hAnsi="IRNazanin" w:eastAsia="IRNazanin"/>
          <w:color w:val="111111"/>
          <w:sz w:val="28"/>
          <w:sz w:val="28"/>
          <w:szCs w:val="28"/>
          <w:rtl w:val="true"/>
          <w:lang w:bidi="fa-IR"/>
        </w:rPr>
        <w:t>الطرق الموصلة إلی التقوی</w:t>
      </w:r>
    </w:p>
    <w:p>
      <w:pPr>
        <w:pStyle w:val="BookText"/>
        <w:rPr/>
      </w:pPr>
      <w:r>
        <w:rPr>
          <w:rFonts w:ascii="IRNazanin" w:hAnsi="IRNazanin" w:eastAsia="IRNazanin"/>
          <w:color w:val="111111"/>
          <w:sz w:val="28"/>
          <w:sz w:val="28"/>
          <w:szCs w:val="28"/>
          <w:rtl w:val="true"/>
          <w:lang w:bidi="fa-IR"/>
        </w:rPr>
        <w:t>ما یمنع التقوی</w:t>
      </w:r>
    </w:p>
    <w:p>
      <w:pPr>
        <w:pStyle w:val="BookText"/>
        <w:rPr/>
      </w:pPr>
      <w:r>
        <w:rPr>
          <w:rFonts w:ascii="Amiri" w:hAnsi="Amiri" w:eastAsia="Amiri" w:cs="Amiri"/>
          <w:color w:val="111111"/>
          <w:sz w:val="28"/>
          <w:sz w:val="28"/>
          <w:szCs w:val="28"/>
          <w:rtl w:val="true"/>
          <w:lang w:bidi="ar-SA"/>
        </w:rPr>
        <w:t>أسئلة مهمة</w:t>
      </w:r>
    </w:p>
    <w:p>
      <w:pPr>
        <w:pStyle w:val="BookText"/>
        <w:rPr/>
      </w:pPr>
      <w:r>
        <w:rPr>
          <w:rFonts w:ascii="IRNazanin" w:hAnsi="IRNazanin" w:eastAsia="IRNazanin"/>
          <w:color w:val="111111"/>
          <w:sz w:val="28"/>
          <w:sz w:val="28"/>
          <w:szCs w:val="28"/>
          <w:rtl w:val="true"/>
          <w:lang w:bidi="fa-IR"/>
        </w:rPr>
        <w:t>بحث أخلاقی</w:t>
      </w:r>
    </w:p>
    <w:p>
      <w:pPr>
        <w:pStyle w:val="BookText"/>
        <w:rPr/>
      </w:pPr>
      <w:r>
        <w:rPr>
          <w:rFonts w:ascii="IRNazanin" w:hAnsi="IRNazanin" w:eastAsia="IRNazanin"/>
          <w:color w:val="111111"/>
          <w:sz w:val="28"/>
          <w:sz w:val="28"/>
          <w:szCs w:val="28"/>
          <w:rtl w:val="true"/>
          <w:lang w:bidi="fa-IR"/>
        </w:rPr>
        <w:t>النصیحة علامة المحب</w:t>
      </w:r>
    </w:p>
    <w:p>
      <w:pPr>
        <w:pStyle w:val="BookText"/>
        <w:rPr/>
      </w:pPr>
      <w:r>
        <w:rPr>
          <w:rFonts w:ascii="IRNazanin" w:hAnsi="IRNazanin" w:eastAsia="IRNazanin"/>
          <w:color w:val="111111"/>
          <w:sz w:val="28"/>
          <w:sz w:val="28"/>
          <w:szCs w:val="28"/>
          <w:rtl w:val="true"/>
          <w:lang w:bidi="fa-IR"/>
        </w:rPr>
        <w:t>النصیحة لمن؟</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ــ لا تنسی نفسک</w:t>
      </w:r>
    </w:p>
    <w:p>
      <w:pPr>
        <w:pStyle w:val="BookText"/>
        <w:rPr/>
      </w:pPr>
      <w:r>
        <w:rPr>
          <w:rFonts w:ascii="Amiri" w:hAnsi="Amiri" w:eastAsia="Amiri" w:cs="Amiri"/>
          <w:color w:val="111111"/>
          <w:sz w:val="28"/>
          <w:sz w:val="28"/>
          <w:szCs w:val="28"/>
          <w:rtl w:val="true"/>
          <w:lang w:bidi="ar-SA"/>
        </w:rPr>
        <w:t>ــ أسئلة مهمة</w:t>
      </w:r>
    </w:p>
    <w:p>
      <w:pPr>
        <w:pStyle w:val="BookText"/>
        <w:rPr/>
      </w:pPr>
      <w:r>
        <w:rPr>
          <w:rFonts w:ascii="Amiri" w:hAnsi="Amiri" w:eastAsia="Amiri" w:cs="Amiri"/>
          <w:color w:val="111111"/>
          <w:sz w:val="28"/>
          <w:sz w:val="28"/>
          <w:szCs w:val="28"/>
          <w:rtl w:val="true"/>
          <w:lang w:bidi="ar-SA"/>
        </w:rPr>
        <w:t>ــ وقفة وتأمل</w:t>
      </w:r>
    </w:p>
    <w:p>
      <w:pPr>
        <w:pStyle w:val="BookText"/>
        <w:rPr/>
      </w:pPr>
      <w:r>
        <w:rPr>
          <w:rFonts w:ascii="IRNazanin" w:hAnsi="IRNazanin" w:eastAsia="IRNazanin"/>
          <w:color w:val="111111"/>
          <w:sz w:val="28"/>
          <w:sz w:val="28"/>
          <w:szCs w:val="28"/>
          <w:rtl w:val="true"/>
          <w:lang w:bidi="fa-IR"/>
        </w:rPr>
        <w:t>بحث عقائدی</w:t>
      </w:r>
    </w:p>
    <w:p>
      <w:pPr>
        <w:pStyle w:val="BookText"/>
        <w:rPr/>
      </w:pPr>
      <w:r>
        <w:rPr>
          <w:rFonts w:ascii="IRNazanin" w:hAnsi="IRNazanin" w:eastAsia="IRNazanin"/>
          <w:color w:val="111111"/>
          <w:sz w:val="28"/>
          <w:sz w:val="28"/>
          <w:szCs w:val="28"/>
          <w:rtl w:val="true"/>
          <w:lang w:bidi="fa-IR"/>
        </w:rPr>
        <w:t>الحیاة البرزخیة</w:t>
      </w:r>
    </w:p>
    <w:p>
      <w:pPr>
        <w:pStyle w:val="BookText"/>
        <w:rPr/>
      </w:pPr>
      <w:r>
        <w:rPr>
          <w:rFonts w:ascii="IRNazanin" w:hAnsi="IRNazanin" w:eastAsia="IRNazanin"/>
          <w:color w:val="111111"/>
          <w:sz w:val="28"/>
          <w:sz w:val="28"/>
          <w:szCs w:val="28"/>
          <w:rtl w:val="true"/>
          <w:lang w:bidi="fa-IR"/>
        </w:rPr>
        <w:t>أحوال البرزخ</w:t>
      </w:r>
    </w:p>
    <w:p>
      <w:pPr>
        <w:pStyle w:val="BookText"/>
        <w:rPr/>
      </w:pPr>
      <w:r>
        <w:rPr>
          <w:rFonts w:ascii="Amiri" w:hAnsi="Amiri" w:eastAsia="Amiri" w:cs="Amiri"/>
          <w:color w:val="111111"/>
          <w:sz w:val="28"/>
          <w:sz w:val="28"/>
          <w:szCs w:val="28"/>
          <w:rtl w:val="true"/>
          <w:lang w:bidi="ar-SA"/>
        </w:rPr>
        <w:t>أسئلة مهمة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تذکیر</w:t>
      </w:r>
    </w:p>
    <w:p>
      <w:pPr>
        <w:pStyle w:val="BookText"/>
        <w:rPr/>
      </w:pPr>
      <w:r>
        <w:rPr>
          <w:rFonts w:ascii="IRNazanin" w:hAnsi="IRNazanin" w:eastAsia="IRNazanin"/>
          <w:color w:val="111111"/>
          <w:sz w:val="28"/>
          <w:sz w:val="28"/>
          <w:szCs w:val="28"/>
          <w:rtl w:val="true"/>
          <w:lang w:bidi="fa-IR"/>
        </w:rPr>
        <w:t>الخطبة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مکارم الأخلاق </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بحث أخلاقی</w:t>
      </w:r>
    </w:p>
    <w:p>
      <w:pPr>
        <w:pStyle w:val="BookText"/>
        <w:rPr/>
      </w:pPr>
      <w:r>
        <w:rPr>
          <w:rFonts w:ascii="IRNazanin" w:hAnsi="IRNazanin" w:eastAsia="IRNazanin"/>
          <w:color w:val="111111"/>
          <w:sz w:val="28"/>
          <w:sz w:val="28"/>
          <w:szCs w:val="28"/>
          <w:rtl w:val="true"/>
          <w:lang w:bidi="fa-IR"/>
        </w:rPr>
        <w:t>صنع المعروف</w:t>
      </w:r>
    </w:p>
    <w:p>
      <w:pPr>
        <w:pStyle w:val="BookText"/>
        <w:rPr/>
      </w:pPr>
      <w:r>
        <w:rPr>
          <w:rFonts w:ascii="IRNazanin" w:hAnsi="IRNazanin" w:eastAsia="IRNazanin"/>
          <w:color w:val="111111"/>
          <w:sz w:val="28"/>
          <w:sz w:val="28"/>
          <w:szCs w:val="28"/>
          <w:rtl w:val="true"/>
          <w:lang w:bidi="fa-IR"/>
        </w:rPr>
        <w:t>لمن یبذل المعروف؟</w:t>
      </w:r>
    </w:p>
    <w:p>
      <w:pPr>
        <w:pStyle w:val="BookText"/>
        <w:rPr/>
      </w:pPr>
      <w:r>
        <w:rPr>
          <w:rFonts w:ascii="IRNazanin" w:hAnsi="IRNazanin" w:eastAsia="IRNazanin"/>
          <w:color w:val="111111"/>
          <w:sz w:val="28"/>
          <w:sz w:val="28"/>
          <w:szCs w:val="28"/>
          <w:rtl w:val="true"/>
          <w:lang w:bidi="fa-IR"/>
        </w:rPr>
        <w:t>إشکال وتوجیه</w:t>
      </w:r>
    </w:p>
    <w:p>
      <w:pPr>
        <w:pStyle w:val="BookText"/>
        <w:rPr/>
      </w:pPr>
      <w:r>
        <w:rPr>
          <w:rFonts w:ascii="IRNazanin" w:hAnsi="IRNazanin" w:eastAsia="IRNazanin"/>
          <w:color w:val="111111"/>
          <w:sz w:val="28"/>
          <w:sz w:val="28"/>
          <w:szCs w:val="28"/>
          <w:rtl w:val="true"/>
          <w:lang w:bidi="fa-IR"/>
        </w:rPr>
        <w:t>آثار فعل المعروف</w:t>
      </w:r>
    </w:p>
    <w:p>
      <w:pPr>
        <w:pStyle w:val="BookText"/>
        <w:rPr/>
      </w:pPr>
      <w:r>
        <w:rPr>
          <w:rFonts w:ascii="IRNazanin" w:hAnsi="IRNazanin" w:eastAsia="IRNazanin"/>
          <w:color w:val="111111"/>
          <w:sz w:val="28"/>
          <w:sz w:val="28"/>
          <w:szCs w:val="28"/>
          <w:rtl w:val="true"/>
          <w:lang w:bidi="fa-IR"/>
        </w:rPr>
        <w:t>الآثار فی الآخرة</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صفات أهل الفضل</w:t>
      </w:r>
    </w:p>
    <w:p>
      <w:pPr>
        <w:pStyle w:val="BookText"/>
        <w:rPr/>
      </w:pPr>
      <w:r>
        <w:rPr>
          <w:rFonts w:ascii="IRNazanin" w:hAnsi="IRNazanin" w:eastAsia="IRNazanin"/>
          <w:color w:val="111111"/>
          <w:sz w:val="28"/>
          <w:sz w:val="28"/>
          <w:szCs w:val="28"/>
          <w:rtl w:val="true"/>
          <w:lang w:bidi="fa-IR"/>
        </w:rPr>
        <w:t>الخطبة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مکارم الأخلاق </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بحث أخلاقی</w:t>
      </w:r>
    </w:p>
    <w:p>
      <w:pPr>
        <w:pStyle w:val="BookText"/>
        <w:rPr/>
      </w:pPr>
      <w:r>
        <w:rPr>
          <w:rFonts w:ascii="IRNazanin" w:hAnsi="IRNazanin" w:eastAsia="IRNazanin"/>
          <w:color w:val="111111"/>
          <w:sz w:val="28"/>
          <w:sz w:val="28"/>
          <w:szCs w:val="28"/>
          <w:rtl w:val="true"/>
          <w:lang w:bidi="fa-IR"/>
        </w:rPr>
        <w:t>مکارم الأخلاق شیمة المؤمنین</w:t>
      </w:r>
    </w:p>
    <w:p>
      <w:pPr>
        <w:pStyle w:val="BookText"/>
        <w:rPr/>
      </w:pPr>
      <w:r>
        <w:rPr>
          <w:rFonts w:ascii="IRNazanin" w:hAnsi="IRNazanin" w:eastAsia="IRNazanin"/>
          <w:color w:val="111111"/>
          <w:sz w:val="28"/>
          <w:sz w:val="28"/>
          <w:szCs w:val="28"/>
          <w:rtl w:val="true"/>
          <w:lang w:bidi="fa-IR"/>
        </w:rPr>
        <w:t>الخلق وعاء الدین</w:t>
      </w:r>
    </w:p>
    <w:p>
      <w:pPr>
        <w:pStyle w:val="BookText"/>
        <w:rPr/>
      </w:pPr>
      <w:r>
        <w:rPr>
          <w:rFonts w:ascii="IRNazanin" w:hAnsi="IRNazanin" w:eastAsia="IRNazanin"/>
          <w:color w:val="111111"/>
          <w:sz w:val="28"/>
          <w:sz w:val="28"/>
          <w:szCs w:val="28"/>
          <w:rtl w:val="true"/>
          <w:lang w:bidi="fa-IR"/>
        </w:rPr>
        <w:t>مکارم الأخلاق فی نظر أهل البیت علیهم السلام</w:t>
      </w:r>
    </w:p>
    <w:p>
      <w:pPr>
        <w:pStyle w:val="BookText"/>
        <w:rPr/>
      </w:pPr>
      <w:r>
        <w:rPr>
          <w:rFonts w:ascii="IRNazanin" w:hAnsi="IRNazanin" w:eastAsia="IRNazanin"/>
          <w:color w:val="111111"/>
          <w:sz w:val="28"/>
          <w:sz w:val="28"/>
          <w:szCs w:val="28"/>
          <w:rtl w:val="true"/>
          <w:lang w:bidi="fa-IR"/>
        </w:rPr>
        <w:t>ــ نصائح</w:t>
      </w:r>
    </w:p>
    <w:p>
      <w:pPr>
        <w:pStyle w:val="BookText"/>
        <w:rPr/>
      </w:pPr>
      <w:r>
        <w:rPr>
          <w:rFonts w:ascii="Amiri" w:hAnsi="Amiri" w:eastAsia="Amiri" w:cs="Amiri"/>
          <w:color w:val="111111"/>
          <w:sz w:val="28"/>
          <w:sz w:val="28"/>
          <w:szCs w:val="28"/>
          <w:rtl w:val="true"/>
          <w:lang w:bidi="ar-SA"/>
        </w:rPr>
        <w:t>أسئلة مهمة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حسن الخلق</w:t>
      </w:r>
    </w:p>
    <w:p>
      <w:pPr>
        <w:pStyle w:val="BookText"/>
        <w:rPr/>
      </w:pPr>
      <w:r>
        <w:rPr>
          <w:rFonts w:ascii="IRNazanin" w:hAnsi="IRNazanin" w:eastAsia="IRNazanin"/>
          <w:color w:val="111111"/>
          <w:sz w:val="28"/>
          <w:sz w:val="28"/>
          <w:szCs w:val="28"/>
          <w:rtl w:val="true"/>
          <w:lang w:bidi="fa-IR"/>
        </w:rPr>
        <w:t>ــ سوء الخلق فی نظر أهل البیت علیهم السلام</w:t>
      </w:r>
    </w:p>
    <w:p>
      <w:pPr>
        <w:pStyle w:val="BookText"/>
        <w:rPr/>
      </w:pPr>
      <w:r>
        <w:rPr>
          <w:rFonts w:ascii="IRNazanin" w:hAnsi="IRNazanin" w:eastAsia="IRNazanin"/>
          <w:color w:val="111111"/>
          <w:sz w:val="28"/>
          <w:sz w:val="28"/>
          <w:szCs w:val="28"/>
          <w:rtl w:val="true"/>
          <w:lang w:bidi="fa-IR"/>
        </w:rPr>
        <w:t>آثار سوء الخلق</w:t>
      </w:r>
    </w:p>
    <w:p>
      <w:pPr>
        <w:pStyle w:val="BookText"/>
        <w:rPr/>
      </w:pPr>
      <w:r>
        <w:rPr>
          <w:rFonts w:ascii="IRNazanin" w:hAnsi="IRNazanin" w:eastAsia="IRNazanin"/>
          <w:color w:val="111111"/>
          <w:sz w:val="28"/>
          <w:sz w:val="28"/>
          <w:szCs w:val="28"/>
          <w:rtl w:val="true"/>
          <w:lang w:bidi="fa-IR"/>
        </w:rPr>
        <w:t>ــ الحلم</w:t>
      </w:r>
    </w:p>
    <w:p>
      <w:pPr>
        <w:pStyle w:val="BookText"/>
        <w:rPr/>
      </w:pPr>
      <w:r>
        <w:rPr>
          <w:rFonts w:ascii="IRNazanin" w:hAnsi="IRNazanin" w:eastAsia="IRNazanin"/>
          <w:color w:val="111111"/>
          <w:sz w:val="28"/>
          <w:sz w:val="28"/>
          <w:szCs w:val="28"/>
          <w:rtl w:val="true"/>
          <w:lang w:bidi="fa-IR"/>
        </w:rPr>
        <w:t>بحث عقائدی</w:t>
      </w:r>
    </w:p>
    <w:p>
      <w:pPr>
        <w:pStyle w:val="BookText"/>
        <w:rPr/>
      </w:pPr>
      <w:r>
        <w:rPr>
          <w:rFonts w:ascii="IRNazanin" w:hAnsi="IRNazanin" w:eastAsia="IRNazanin"/>
          <w:color w:val="111111"/>
          <w:sz w:val="28"/>
          <w:sz w:val="28"/>
          <w:szCs w:val="28"/>
          <w:rtl w:val="true"/>
          <w:lang w:bidi="fa-IR"/>
        </w:rPr>
        <w:t>غضب وحلم الله تعالی</w:t>
      </w:r>
    </w:p>
    <w:p>
      <w:pPr>
        <w:pStyle w:val="BookText"/>
        <w:rPr/>
      </w:pPr>
      <w:r>
        <w:rPr>
          <w:rFonts w:ascii="IRNazanin" w:hAnsi="IRNazanin" w:eastAsia="IRNazanin"/>
          <w:color w:val="111111"/>
          <w:sz w:val="28"/>
          <w:sz w:val="28"/>
          <w:szCs w:val="28"/>
          <w:rtl w:val="true"/>
          <w:lang w:bidi="fa-IR"/>
        </w:rPr>
        <w:t>الحلم فی نظر أهل البیت علیهم السلام</w:t>
      </w:r>
    </w:p>
    <w:p>
      <w:pPr>
        <w:pStyle w:val="BookText"/>
        <w:rPr/>
      </w:pPr>
      <w:r>
        <w:rPr>
          <w:rFonts w:ascii="IRNazanin" w:hAnsi="IRNazanin" w:eastAsia="IRNazanin"/>
          <w:color w:val="111111"/>
          <w:sz w:val="28"/>
          <w:sz w:val="28"/>
          <w:szCs w:val="28"/>
          <w:rtl w:val="true"/>
          <w:lang w:bidi="fa-IR"/>
        </w:rPr>
        <w:t>ــ آثار الحلم</w:t>
      </w:r>
    </w:p>
    <w:p>
      <w:pPr>
        <w:pStyle w:val="BookText"/>
        <w:rPr/>
      </w:pPr>
      <w:r>
        <w:rPr>
          <w:rFonts w:ascii="Amiri" w:hAnsi="Amiri" w:eastAsia="Amiri" w:cs="Amiri"/>
          <w:color w:val="111111"/>
          <w:sz w:val="28"/>
          <w:sz w:val="28"/>
          <w:szCs w:val="28"/>
          <w:rtl w:val="true"/>
          <w:lang w:bidi="ar-SA"/>
        </w:rPr>
        <w:t>ــ أسئلة مهمة</w:t>
      </w:r>
    </w:p>
    <w:p>
      <w:pPr>
        <w:pStyle w:val="BookText"/>
        <w:rPr/>
      </w:pPr>
      <w:r>
        <w:rPr>
          <w:rFonts w:ascii="IRNazanin" w:hAnsi="IRNazanin" w:eastAsia="IRNazanin"/>
          <w:color w:val="111111"/>
          <w:sz w:val="28"/>
          <w:sz w:val="28"/>
          <w:szCs w:val="28"/>
          <w:rtl w:val="true"/>
          <w:lang w:bidi="fa-IR"/>
        </w:rPr>
        <w:t>ــ الوفاء</w:t>
      </w:r>
    </w:p>
    <w:p>
      <w:pPr>
        <w:pStyle w:val="BookText"/>
        <w:rPr/>
      </w:pPr>
      <w:r>
        <w:rPr>
          <w:rFonts w:ascii="IRNazanin" w:hAnsi="IRNazanin" w:eastAsia="IRNazanin"/>
          <w:color w:val="111111"/>
          <w:sz w:val="28"/>
          <w:sz w:val="28"/>
          <w:szCs w:val="28"/>
          <w:rtl w:val="true"/>
          <w:lang w:bidi="fa-IR"/>
        </w:rPr>
        <w:t>ــ سؤال مهم</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IRNazanin" w:hAnsi="IRNazanin" w:eastAsia="IRNazanin"/>
          <w:color w:val="111111"/>
          <w:sz w:val="28"/>
          <w:sz w:val="28"/>
          <w:szCs w:val="28"/>
          <w:rtl w:val="true"/>
          <w:lang w:bidi="fa-IR"/>
        </w:rPr>
        <w:t>ــ نصیحة معصومیة</w:t>
      </w:r>
    </w:p>
    <w:p>
      <w:pPr>
        <w:pStyle w:val="BookText"/>
        <w:rPr/>
      </w:pPr>
      <w:r>
        <w:rPr>
          <w:rFonts w:ascii="IRNazanin" w:hAnsi="IRNazanin" w:eastAsia="IRNazanin"/>
          <w:color w:val="111111"/>
          <w:sz w:val="28"/>
          <w:sz w:val="28"/>
          <w:szCs w:val="28"/>
          <w:rtl w:val="true"/>
          <w:lang w:bidi="fa-IR"/>
        </w:rPr>
        <w:t>الاستکبار</w:t>
      </w:r>
    </w:p>
    <w:p>
      <w:pPr>
        <w:pStyle w:val="BookText"/>
        <w:rPr/>
      </w:pPr>
      <w:r>
        <w:rPr>
          <w:rFonts w:ascii="IRNazanin" w:hAnsi="IRNazanin" w:eastAsia="IRNazanin"/>
          <w:color w:val="111111"/>
          <w:sz w:val="28"/>
          <w:sz w:val="28"/>
          <w:szCs w:val="28"/>
          <w:rtl w:val="true"/>
          <w:lang w:bidi="fa-IR"/>
        </w:rPr>
        <w:t>ــ فوائد</w:t>
      </w:r>
    </w:p>
    <w:p>
      <w:pPr>
        <w:pStyle w:val="BookText"/>
        <w:rPr/>
      </w:pPr>
      <w:r>
        <w:rPr>
          <w:rFonts w:ascii="IRNazanin" w:hAnsi="IRNazanin" w:eastAsia="IRNazanin"/>
          <w:color w:val="111111"/>
          <w:sz w:val="28"/>
          <w:sz w:val="28"/>
          <w:szCs w:val="28"/>
          <w:rtl w:val="true"/>
          <w:lang w:bidi="fa-IR"/>
        </w:rPr>
        <w:t>ــ السفه</w:t>
      </w:r>
    </w:p>
    <w:p>
      <w:pPr>
        <w:pStyle w:val="BookText"/>
        <w:rPr/>
      </w:pPr>
      <w:r>
        <w:rPr>
          <w:rFonts w:ascii="Amiri" w:hAnsi="Amiri" w:eastAsia="Amiri" w:cs="Amiri"/>
          <w:color w:val="111111"/>
          <w:sz w:val="28"/>
          <w:sz w:val="28"/>
          <w:szCs w:val="28"/>
          <w:rtl w:val="true"/>
          <w:lang w:bidi="ar-SA"/>
        </w:rPr>
        <w:t>أسئلة مهمة</w:t>
      </w:r>
    </w:p>
    <w:p>
      <w:pPr>
        <w:pStyle w:val="BookText"/>
        <w:rPr/>
      </w:pPr>
      <w:r>
        <w:rPr>
          <w:rFonts w:ascii="IRNazanin" w:hAnsi="IRNazanin" w:eastAsia="IRNazanin"/>
          <w:color w:val="111111"/>
          <w:sz w:val="28"/>
          <w:sz w:val="28"/>
          <w:szCs w:val="28"/>
          <w:rtl w:val="true"/>
          <w:lang w:bidi="fa-IR"/>
        </w:rPr>
        <w:t>بحث عقائدی</w:t>
      </w:r>
    </w:p>
    <w:p>
      <w:pPr>
        <w:pStyle w:val="BookText"/>
        <w:rPr/>
      </w:pPr>
      <w:r>
        <w:rPr>
          <w:rFonts w:ascii="IRNazanin" w:hAnsi="IRNazanin" w:eastAsia="IRNazanin"/>
          <w:color w:val="111111"/>
          <w:sz w:val="28"/>
          <w:sz w:val="28"/>
          <w:szCs w:val="28"/>
          <w:rtl w:val="true"/>
          <w:lang w:bidi="fa-IR"/>
        </w:rPr>
        <w:t>ــ الغلو</w:t>
      </w:r>
    </w:p>
    <w:p>
      <w:pPr>
        <w:pStyle w:val="BookText"/>
        <w:rPr/>
      </w:pPr>
      <w:r>
        <w:rPr>
          <w:rFonts w:ascii="IRNazanin" w:hAnsi="IRNazanin" w:eastAsia="IRNazanin"/>
          <w:color w:val="111111"/>
          <w:sz w:val="28"/>
          <w:sz w:val="28"/>
          <w:szCs w:val="28"/>
          <w:rtl w:val="true"/>
          <w:lang w:bidi="fa-IR"/>
        </w:rPr>
        <w:t>الإمام الحسین علیه السلام یحذر من الغلو</w:t>
      </w:r>
    </w:p>
    <w:p>
      <w:pPr>
        <w:pStyle w:val="BookText"/>
        <w:rPr/>
      </w:pPr>
      <w:r>
        <w:rPr>
          <w:rFonts w:ascii="IRNazanin" w:hAnsi="IRNazanin" w:eastAsia="IRNazanin"/>
          <w:color w:val="111111"/>
          <w:sz w:val="28"/>
          <w:sz w:val="28"/>
          <w:szCs w:val="28"/>
          <w:rtl w:val="true"/>
          <w:lang w:bidi="fa-IR"/>
        </w:rPr>
        <w:t>ــ الشیعة براء من الغلو</w:t>
      </w:r>
    </w:p>
    <w:p>
      <w:pPr>
        <w:pStyle w:val="BookText"/>
        <w:rPr/>
      </w:pPr>
      <w:r>
        <w:rPr>
          <w:rFonts w:ascii="IRNazanin" w:hAnsi="IRNazanin" w:eastAsia="IRNazanin"/>
          <w:color w:val="111111"/>
          <w:sz w:val="28"/>
          <w:sz w:val="28"/>
          <w:szCs w:val="28"/>
          <w:rtl w:val="true"/>
          <w:lang w:bidi="fa-IR"/>
        </w:rPr>
        <w:t>ــ سؤال مهم</w:t>
      </w:r>
    </w:p>
    <w:p>
      <w:pPr>
        <w:pStyle w:val="BookText"/>
        <w:rPr/>
      </w:pPr>
      <w:r>
        <w:rPr>
          <w:rFonts w:ascii="IRNazanin" w:hAnsi="IRNazanin" w:eastAsia="IRNazanin"/>
          <w:color w:val="111111"/>
          <w:sz w:val="28"/>
          <w:sz w:val="28"/>
          <w:szCs w:val="28"/>
          <w:rtl w:val="true"/>
          <w:lang w:bidi="fa-IR"/>
        </w:rPr>
        <w:t>بحث أخلاقی</w:t>
      </w:r>
    </w:p>
    <w:p>
      <w:pPr>
        <w:pStyle w:val="BookText"/>
        <w:rPr/>
      </w:pPr>
      <w:r>
        <w:rPr>
          <w:rFonts w:ascii="Amiri" w:hAnsi="Amiri" w:eastAsia="Amiri" w:cs="Amiri"/>
          <w:color w:val="111111"/>
          <w:sz w:val="28"/>
          <w:sz w:val="28"/>
          <w:szCs w:val="28"/>
          <w:rtl w:val="true"/>
          <w:lang w:bidi="ar-SA"/>
        </w:rPr>
        <w:t>الفِسق</w:t>
      </w:r>
    </w:p>
    <w:p>
      <w:pPr>
        <w:pStyle w:val="BookText"/>
        <w:rPr/>
      </w:pPr>
      <w:r>
        <w:rPr>
          <w:rFonts w:ascii="IRNazanin" w:hAnsi="IRNazanin" w:eastAsia="IRNazanin"/>
          <w:color w:val="111111"/>
          <w:sz w:val="28"/>
          <w:sz w:val="28"/>
          <w:szCs w:val="28"/>
          <w:rtl w:val="true"/>
          <w:lang w:bidi="fa-IR"/>
        </w:rPr>
        <w:t>ــ الفسق والفاسق فی نظر أهل البیت علیهم السلام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آثار الفسق</w:t>
      </w:r>
    </w:p>
    <w:p>
      <w:pPr>
        <w:pStyle w:val="BookText"/>
        <w:rPr/>
      </w:pPr>
      <w:r>
        <w:rPr>
          <w:rFonts w:ascii="IRNazanin" w:hAnsi="IRNazanin" w:eastAsia="IRNazanin"/>
          <w:color w:val="111111"/>
          <w:sz w:val="28"/>
          <w:sz w:val="28"/>
          <w:szCs w:val="28"/>
          <w:rtl w:val="true"/>
          <w:lang w:bidi="fa-IR"/>
        </w:rPr>
        <w:t>الخطبة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یذمّ الدّنیا ویحذّر منها</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بحث أخلاقی</w:t>
      </w:r>
    </w:p>
    <w:p>
      <w:pPr>
        <w:pStyle w:val="BookText"/>
        <w:rPr/>
      </w:pPr>
      <w:r>
        <w:rPr>
          <w:rFonts w:ascii="IRNazanin" w:hAnsi="IRNazanin" w:eastAsia="IRNazanin"/>
          <w:color w:val="111111"/>
          <w:sz w:val="28"/>
          <w:sz w:val="28"/>
          <w:szCs w:val="28"/>
          <w:rtl w:val="true"/>
          <w:lang w:bidi="fa-IR"/>
        </w:rPr>
        <w:t>ذم الدنیا</w:t>
      </w:r>
    </w:p>
    <w:p>
      <w:pPr>
        <w:pStyle w:val="BookText"/>
        <w:rPr/>
      </w:pPr>
      <w:r>
        <w:rPr>
          <w:rFonts w:ascii="Amiri" w:hAnsi="Amiri" w:eastAsia="Amiri" w:cs="Amiri"/>
          <w:color w:val="111111"/>
          <w:sz w:val="28"/>
          <w:sz w:val="28"/>
          <w:szCs w:val="28"/>
          <w:rtl w:val="true"/>
          <w:lang w:bidi="ar-SA"/>
        </w:rPr>
        <w:t>أسئلة مهمة</w:t>
      </w:r>
    </w:p>
    <w:p>
      <w:pPr>
        <w:pStyle w:val="BookText"/>
        <w:rPr/>
      </w:pPr>
      <w:r>
        <w:rPr>
          <w:rFonts w:ascii="IRNazanin" w:hAnsi="IRNazanin" w:eastAsia="IRNazanin"/>
          <w:color w:val="111111"/>
          <w:sz w:val="28"/>
          <w:sz w:val="28"/>
          <w:szCs w:val="28"/>
          <w:rtl w:val="true"/>
          <w:lang w:bidi="fa-IR"/>
        </w:rPr>
        <w:t>ــ نصیحة معصومیة</w:t>
      </w:r>
    </w:p>
    <w:p>
      <w:pPr>
        <w:pStyle w:val="BookText"/>
        <w:rPr/>
      </w:pPr>
      <w:r>
        <w:rPr>
          <w:rFonts w:ascii="IRNazanin" w:hAnsi="IRNazanin" w:eastAsia="IRNazanin"/>
          <w:color w:val="111111"/>
          <w:sz w:val="28"/>
          <w:sz w:val="28"/>
          <w:szCs w:val="28"/>
          <w:rtl w:val="true"/>
          <w:lang w:bidi="fa-IR"/>
        </w:rPr>
        <w:t>صور حواریة ومواعظ</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ascii="Amiri" w:hAnsi="Amiri" w:eastAsia="Amiri" w:cs="Amiri"/>
          <w:color w:val="111111"/>
          <w:sz w:val="28"/>
          <w:sz w:val="28"/>
          <w:szCs w:val="28"/>
          <w:rtl w:val="true"/>
          <w:lang w:bidi="ar-SA"/>
        </w:rPr>
        <w:t>الصورة الخامسة</w:t>
      </w:r>
    </w:p>
    <w:p>
      <w:pPr>
        <w:pStyle w:val="BookText"/>
        <w:rPr/>
      </w:pPr>
      <w:r>
        <w:rPr>
          <w:rFonts w:ascii="IRNazanin" w:hAnsi="IRNazanin" w:eastAsia="IRNazanin"/>
          <w:color w:val="111111"/>
          <w:sz w:val="28"/>
          <w:sz w:val="28"/>
          <w:szCs w:val="28"/>
          <w:rtl w:val="true"/>
          <w:lang w:bidi="fa-IR"/>
        </w:rPr>
        <w:t>بحث عقائدی</w:t>
      </w:r>
    </w:p>
    <w:p>
      <w:pPr>
        <w:pStyle w:val="BookText"/>
        <w:rPr/>
      </w:pPr>
      <w:r>
        <w:rPr>
          <w:rFonts w:ascii="IRNazanin" w:hAnsi="IRNazanin" w:eastAsia="IRNazanin"/>
          <w:color w:val="111111"/>
          <w:sz w:val="28"/>
          <w:sz w:val="28"/>
          <w:szCs w:val="28"/>
          <w:rtl w:val="true"/>
          <w:lang w:bidi="fa-IR"/>
        </w:rPr>
        <w:t>الرضا بقضاء الله تعالی</w:t>
      </w:r>
    </w:p>
    <w:p>
      <w:pPr>
        <w:pStyle w:val="BookText"/>
        <w:rPr/>
      </w:pPr>
      <w:r>
        <w:rPr>
          <w:rFonts w:ascii="Amiri" w:hAnsi="Amiri" w:eastAsia="Amiri" w:cs="Amiri"/>
          <w:color w:val="111111"/>
          <w:sz w:val="28"/>
          <w:sz w:val="28"/>
          <w:szCs w:val="28"/>
          <w:rtl w:val="true"/>
          <w:lang w:bidi="ar-SA"/>
        </w:rPr>
        <w:t>أسئلة مهمة</w:t>
      </w:r>
    </w:p>
    <w:p>
      <w:pPr>
        <w:pStyle w:val="BookText"/>
        <w:rPr/>
      </w:pPr>
      <w:r>
        <w:rPr>
          <w:rFonts w:ascii="IRNazanin" w:hAnsi="IRNazanin" w:eastAsia="IRNazanin"/>
          <w:color w:val="111111"/>
          <w:sz w:val="28"/>
          <w:sz w:val="28"/>
          <w:szCs w:val="28"/>
          <w:rtl w:val="true"/>
          <w:lang w:bidi="fa-IR"/>
        </w:rPr>
        <w:t>ــ نصیحة یجب أن تسمعها</w:t>
      </w:r>
    </w:p>
    <w:p>
      <w:pPr>
        <w:pStyle w:val="BookText"/>
        <w:rPr/>
      </w:pPr>
      <w:r>
        <w:rPr>
          <w:rFonts w:ascii="Amiri" w:hAnsi="Amiri" w:eastAsia="Amiri" w:cs="Amiri"/>
          <w:color w:val="111111"/>
          <w:sz w:val="28"/>
          <w:sz w:val="28"/>
          <w:szCs w:val="28"/>
          <w:rtl w:val="true"/>
          <w:lang w:bidi="ar-SA"/>
        </w:rPr>
        <w:t>ــ التزود بالأعمال الصالحة</w:t>
      </w:r>
    </w:p>
    <w:p>
      <w:pPr>
        <w:pStyle w:val="BookText"/>
        <w:rPr/>
      </w:pPr>
      <w:r>
        <w:rPr>
          <w:rFonts w:ascii="Amiri" w:hAnsi="Amiri" w:eastAsia="Amiri" w:cs="Amiri"/>
          <w:color w:val="111111"/>
          <w:sz w:val="28"/>
          <w:sz w:val="28"/>
          <w:szCs w:val="28"/>
          <w:rtl w:val="true"/>
          <w:lang w:bidi="ar-SA"/>
        </w:rPr>
        <w:t>ــ العمل مفتاح السعادة</w:t>
      </w:r>
    </w:p>
    <w:p>
      <w:pPr>
        <w:pStyle w:val="BookText"/>
        <w:rPr/>
      </w:pPr>
      <w:r>
        <w:rPr>
          <w:rFonts w:ascii="IRNazanin" w:hAnsi="IRNazanin" w:eastAsia="IRNazanin"/>
          <w:color w:val="111111"/>
          <w:sz w:val="28"/>
          <w:sz w:val="28"/>
          <w:szCs w:val="28"/>
          <w:rtl w:val="true"/>
          <w:lang w:bidi="fa-IR"/>
        </w:rPr>
        <w:t>آثار وثمرات العمل الصالح فی الدنیا</w:t>
      </w:r>
    </w:p>
    <w:p>
      <w:pPr>
        <w:pStyle w:val="BookText"/>
        <w:rPr/>
      </w:pPr>
      <w:r>
        <w:rPr>
          <w:rFonts w:ascii="IRNazanin" w:hAnsi="IRNazanin" w:eastAsia="IRNazanin"/>
          <w:color w:val="111111"/>
          <w:sz w:val="28"/>
          <w:sz w:val="28"/>
          <w:szCs w:val="28"/>
          <w:rtl w:val="true"/>
          <w:lang w:bidi="fa-IR"/>
        </w:rPr>
        <w:t>ــ آثار العمل الصالح فی الآخرة</w:t>
      </w:r>
    </w:p>
    <w:p>
      <w:pPr>
        <w:pStyle w:val="BookText"/>
        <w:rPr/>
      </w:pPr>
      <w:r>
        <w:rPr>
          <w:rFonts w:ascii="IRNazanin" w:hAnsi="IRNazanin" w:eastAsia="IRNazanin"/>
          <w:color w:val="111111"/>
          <w:sz w:val="28"/>
          <w:sz w:val="28"/>
          <w:szCs w:val="28"/>
          <w:rtl w:val="true"/>
          <w:lang w:bidi="fa-IR"/>
        </w:rPr>
        <w:t>ــ نصائح</w:t>
      </w:r>
    </w:p>
    <w:p>
      <w:pPr>
        <w:pStyle w:val="BookText"/>
        <w:rPr/>
      </w:pPr>
      <w:r>
        <w:rPr>
          <w:rFonts w:ascii="Amiri" w:hAnsi="Amiri" w:eastAsia="Amiri" w:cs="Amiri"/>
          <w:color w:val="111111"/>
          <w:sz w:val="28"/>
          <w:sz w:val="28"/>
          <w:szCs w:val="28"/>
          <w:rtl w:val="true"/>
          <w:lang w:bidi="ar-SA"/>
        </w:rPr>
        <w:t>ــ أسئلة مهمة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نصائح ضروریة</w:t>
      </w:r>
    </w:p>
    <w:p>
      <w:pPr>
        <w:pStyle w:val="BookText"/>
        <w:rPr/>
      </w:pPr>
      <w:r>
        <w:rPr>
          <w:rFonts w:ascii="IRNazanin" w:hAnsi="IRNazanin" w:eastAsia="IRNazanin"/>
          <w:color w:val="111111"/>
          <w:sz w:val="28"/>
          <w:sz w:val="28"/>
          <w:szCs w:val="28"/>
          <w:rtl w:val="true"/>
          <w:lang w:bidi="fa-IR"/>
        </w:rPr>
        <w:t>الخطبة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یُذکّر بفضائل أهل البیت علیهم السلام ویأمر باتّباعهم </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ــ فضل أهل البیت علیهم السلام</w:t>
      </w:r>
    </w:p>
    <w:p>
      <w:pPr>
        <w:pStyle w:val="BookText"/>
        <w:rPr/>
      </w:pPr>
      <w:r>
        <w:rPr>
          <w:rFonts w:ascii="IRNazanin" w:hAnsi="IRNazanin" w:eastAsia="IRNazanin"/>
          <w:color w:val="111111"/>
          <w:sz w:val="28"/>
          <w:sz w:val="28"/>
          <w:szCs w:val="28"/>
          <w:rtl w:val="true"/>
          <w:lang w:bidi="fa-IR"/>
        </w:rPr>
        <w:t>ــ فضلهم فی القرآن الکریم</w:t>
      </w:r>
    </w:p>
    <w:p>
      <w:pPr>
        <w:pStyle w:val="BookText"/>
        <w:rPr/>
      </w:pPr>
      <w:r>
        <w:rPr>
          <w:rFonts w:ascii="IRNazanin" w:hAnsi="IRNazanin" w:eastAsia="IRNazanin"/>
          <w:color w:val="111111"/>
          <w:sz w:val="28"/>
          <w:sz w:val="28"/>
          <w:szCs w:val="28"/>
          <w:rtl w:val="true"/>
          <w:lang w:bidi="fa-IR"/>
        </w:rPr>
        <w:t>ــ فضلهم علیهم السلام فی السنة النبویة</w:t>
      </w:r>
    </w:p>
    <w:p>
      <w:pPr>
        <w:pStyle w:val="BookText"/>
        <w:rPr/>
      </w:pPr>
      <w:r>
        <w:rPr>
          <w:rFonts w:ascii="IRNazanin" w:hAnsi="IRNazanin" w:eastAsia="IRNazanin"/>
          <w:color w:val="111111"/>
          <w:sz w:val="28"/>
          <w:sz w:val="28"/>
          <w:szCs w:val="28"/>
          <w:rtl w:val="true"/>
          <w:lang w:bidi="fa-IR"/>
        </w:rPr>
        <w:t>ــ بحث عقائدی</w:t>
      </w:r>
    </w:p>
    <w:p>
      <w:pPr>
        <w:pStyle w:val="BookText"/>
        <w:rPr/>
      </w:pPr>
      <w:r>
        <w:rPr>
          <w:rFonts w:ascii="IRNazanin" w:hAnsi="IRNazanin" w:eastAsia="IRNazanin"/>
          <w:color w:val="111111"/>
          <w:sz w:val="28"/>
          <w:sz w:val="28"/>
          <w:szCs w:val="28"/>
          <w:rtl w:val="true"/>
          <w:lang w:bidi="fa-IR"/>
        </w:rPr>
        <w:t>ــ العدل الثانی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الترمذی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القاموس المحیط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أحمد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الطبقات الکبری لابن سعد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الکبیر للطبرانی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الأصول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عبد بن حمید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الدر المنثور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الجامع الصغیر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مصنف ابن أبی شیبة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المستدرک علی الصحیحین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السنة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الزوائد ومنبع الفوائد</w:t>
      </w:r>
    </w:p>
    <w:p>
      <w:pPr>
        <w:pStyle w:val="BookText"/>
        <w:rPr/>
      </w:pPr>
      <w:r>
        <w:rPr>
          <w:rFonts w:ascii="IRNazanin" w:hAnsi="IRNazanin" w:eastAsia="IRNazanin"/>
          <w:color w:val="111111"/>
          <w:sz w:val="28"/>
          <w:sz w:val="28"/>
          <w:szCs w:val="28"/>
          <w:rtl w:val="true"/>
          <w:lang w:bidi="fa-IR"/>
        </w:rPr>
        <w:t>الجامع الصغیر بشرح المناوی</w:t>
      </w:r>
    </w:p>
    <w:p>
      <w:pPr>
        <w:pStyle w:val="BookText"/>
        <w:rPr/>
      </w:pPr>
      <w:r>
        <w:rPr>
          <w:rFonts w:ascii="IRNazanin" w:hAnsi="IRNazanin" w:eastAsia="IRNazanin"/>
          <w:color w:val="111111"/>
          <w:sz w:val="28"/>
          <w:sz w:val="28"/>
          <w:szCs w:val="28"/>
          <w:rtl w:val="true"/>
          <w:lang w:bidi="fa-IR"/>
        </w:rPr>
        <w:t>فیض القدیر</w:t>
      </w:r>
    </w:p>
    <w:p>
      <w:pPr>
        <w:pStyle w:val="BookText"/>
        <w:rPr/>
      </w:pPr>
      <w:r>
        <w:rPr>
          <w:rFonts w:ascii="IRNazanin" w:hAnsi="IRNazanin" w:eastAsia="IRNazanin"/>
          <w:color w:val="111111"/>
          <w:sz w:val="28"/>
          <w:sz w:val="28"/>
          <w:szCs w:val="28"/>
          <w:rtl w:val="true"/>
          <w:lang w:bidi="fa-IR"/>
        </w:rPr>
        <w:t xml:space="preserve">رواة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رواة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طاعة الشیطان</w:t>
      </w:r>
    </w:p>
    <w:p>
      <w:pPr>
        <w:pStyle w:val="BookText"/>
        <w:rPr/>
      </w:pPr>
      <w:r>
        <w:rPr>
          <w:rFonts w:ascii="IRNazanin" w:hAnsi="IRNazanin" w:eastAsia="IRNazanin"/>
          <w:color w:val="111111"/>
          <w:sz w:val="28"/>
          <w:sz w:val="28"/>
          <w:szCs w:val="28"/>
          <w:rtl w:val="true"/>
          <w:lang w:bidi="fa-IR"/>
        </w:rPr>
        <w:t>ــ آثار طاعة الشیطان</w:t>
      </w:r>
    </w:p>
    <w:p>
      <w:pPr>
        <w:pStyle w:val="BookText"/>
        <w:rPr/>
      </w:pPr>
      <w:r>
        <w:rPr>
          <w:rFonts w:ascii="Amiri" w:hAnsi="Amiri" w:eastAsia="Amiri" w:cs="Amiri"/>
          <w:color w:val="111111"/>
          <w:sz w:val="28"/>
          <w:sz w:val="28"/>
          <w:szCs w:val="28"/>
          <w:rtl w:val="true"/>
          <w:lang w:bidi="ar-SA"/>
        </w:rPr>
        <w:t>ــ أسئلة مهمة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 وقفة تأمل</w:t>
      </w:r>
    </w:p>
    <w:p>
      <w:pPr>
        <w:pStyle w:val="BookText"/>
        <w:rPr/>
      </w:pPr>
      <w:r>
        <w:rPr>
          <w:rFonts w:ascii="Amiri" w:hAnsi="Amiri" w:eastAsia="Amiri" w:cs="Amiri"/>
          <w:color w:val="111111"/>
          <w:sz w:val="28"/>
          <w:sz w:val="28"/>
          <w:szCs w:val="28"/>
          <w:rtl w:val="true"/>
          <w:lang w:bidi="ar-SA"/>
        </w:rPr>
        <w:t>الخطبة السابعة </w:t>
      </w:r>
    </w:p>
    <w:p>
      <w:pPr>
        <w:pStyle w:val="BookText"/>
        <w:rPr/>
      </w:pPr>
      <w:r>
        <w:rPr>
          <w:rFonts w:ascii="Amiri" w:hAnsi="Amiri" w:eastAsia="Amiri" w:cs="Amiri"/>
          <w:color w:val="111111"/>
          <w:sz w:val="28"/>
          <w:sz w:val="28"/>
          <w:szCs w:val="28"/>
          <w:rtl w:val="true"/>
          <w:lang w:bidi="ar-SA"/>
        </w:rPr>
        <w:t>نص الخطبة</w:t>
      </w:r>
    </w:p>
    <w:p>
      <w:pPr>
        <w:pStyle w:val="BookText"/>
        <w:rPr/>
      </w:pPr>
      <w:r>
        <w:rPr>
          <w:rFonts w:ascii="IRNazanin" w:hAnsi="IRNazanin" w:eastAsia="IRNazanin"/>
          <w:color w:val="111111"/>
          <w:sz w:val="28"/>
          <w:sz w:val="28"/>
          <w:szCs w:val="28"/>
          <w:rtl w:val="true"/>
          <w:lang w:bidi="fa-IR"/>
        </w:rPr>
        <w:t>المعنی العام</w:t>
      </w:r>
    </w:p>
    <w:p>
      <w:pPr>
        <w:pStyle w:val="BookText"/>
        <w:rPr/>
      </w:pPr>
      <w:r>
        <w:rPr>
          <w:rFonts w:ascii="IRNazanin" w:hAnsi="IRNazanin" w:eastAsia="IRNazanin"/>
          <w:color w:val="111111"/>
          <w:sz w:val="28"/>
          <w:sz w:val="28"/>
          <w:szCs w:val="28"/>
          <w:rtl w:val="true"/>
          <w:lang w:bidi="fa-IR"/>
        </w:rPr>
        <w:t>ــ صفات الرسول الأکرم صلی الله علیه وآله وسلم</w:t>
      </w:r>
    </w:p>
    <w:p>
      <w:pPr>
        <w:pStyle w:val="BookText"/>
        <w:rPr/>
      </w:pPr>
      <w:r>
        <w:rPr>
          <w:rFonts w:ascii="IRNazanin" w:hAnsi="IRNazanin" w:eastAsia="IRNazanin"/>
          <w:color w:val="111111"/>
          <w:sz w:val="28"/>
          <w:sz w:val="28"/>
          <w:szCs w:val="28"/>
          <w:rtl w:val="true"/>
          <w:lang w:bidi="fa-IR"/>
        </w:rPr>
        <w:t>الآیات الکریمة</w:t>
      </w:r>
    </w:p>
    <w:p>
      <w:pPr>
        <w:pStyle w:val="BookText"/>
        <w:rPr/>
      </w:pPr>
      <w:r>
        <w:rPr>
          <w:rFonts w:ascii="IRNazanin" w:hAnsi="IRNazanin" w:eastAsia="IRNazanin"/>
          <w:color w:val="111111"/>
          <w:sz w:val="28"/>
          <w:sz w:val="28"/>
          <w:szCs w:val="28"/>
          <w:rtl w:val="true"/>
          <w:lang w:bidi="fa-IR"/>
        </w:rPr>
        <w:t>رسول الله صلی الله علیه وآله وسلم یصف نفسه</w:t>
      </w:r>
    </w:p>
    <w:p>
      <w:pPr>
        <w:pStyle w:val="BookText"/>
        <w:rPr/>
      </w:pPr>
      <w:r>
        <w:rPr>
          <w:rFonts w:ascii="IRNazanin" w:hAnsi="IRNazanin" w:eastAsia="IRNazanin"/>
          <w:color w:val="111111"/>
          <w:sz w:val="28"/>
          <w:sz w:val="28"/>
          <w:szCs w:val="28"/>
          <w:rtl w:val="true"/>
          <w:lang w:bidi="fa-IR"/>
        </w:rPr>
        <w:t>أمیر المؤمنین علیه السلام</w:t>
      </w:r>
    </w:p>
    <w:p>
      <w:pPr>
        <w:pStyle w:val="BookText"/>
        <w:rPr/>
      </w:pPr>
      <w:r>
        <w:rPr>
          <w:rFonts w:ascii="IRNazanin" w:hAnsi="IRNazanin" w:eastAsia="IRNazanin"/>
          <w:color w:val="111111"/>
          <w:sz w:val="28"/>
          <w:sz w:val="28"/>
          <w:szCs w:val="28"/>
          <w:rtl w:val="true"/>
          <w:lang w:bidi="fa-IR"/>
        </w:rPr>
        <w:t>ــ بعض کمالاته</w:t>
      </w:r>
    </w:p>
    <w:p>
      <w:pPr>
        <w:pStyle w:val="BookText"/>
        <w:rPr/>
      </w:pPr>
      <w:r>
        <w:rPr>
          <w:rFonts w:ascii="IRNazanin" w:hAnsi="IRNazanin" w:eastAsia="IRNazanin"/>
          <w:color w:val="111111"/>
          <w:sz w:val="28"/>
          <w:sz w:val="28"/>
          <w:szCs w:val="28"/>
          <w:rtl w:val="true"/>
          <w:lang w:bidi="fa-IR"/>
        </w:rPr>
        <w:t>معاویة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التربوی</w: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أم جمیل</w:t>
      </w:r>
    </w:p>
    <w:p>
      <w:pPr>
        <w:pStyle w:val="BookText"/>
        <w:rPr/>
      </w:pPr>
      <w:r>
        <w:rPr>
          <w:rFonts w:ascii="IRNazanin" w:hAnsi="IRNazanin" w:eastAsia="IRNazanin"/>
          <w:color w:val="111111"/>
          <w:sz w:val="28"/>
          <w:sz w:val="28"/>
          <w:szCs w:val="28"/>
          <w:rtl w:val="true"/>
          <w:lang w:bidi="fa-IR"/>
        </w:rPr>
        <w:t>الحکم بن أبی العاص</w:t>
      </w:r>
    </w:p>
    <w:p>
      <w:pPr>
        <w:pStyle w:val="BookText"/>
        <w:rPr/>
      </w:pPr>
      <w:r>
        <w:rPr>
          <w:rFonts w:ascii="IRNazanin" w:hAnsi="IRNazanin" w:eastAsia="IRNazanin"/>
          <w:color w:val="111111"/>
          <w:sz w:val="28"/>
          <w:sz w:val="28"/>
          <w:szCs w:val="28"/>
          <w:rtl w:val="true"/>
          <w:lang w:bidi="fa-IR"/>
        </w:rPr>
        <w:t>أبو جهل</w:t>
      </w:r>
    </w:p>
    <w:p>
      <w:pPr>
        <w:pStyle w:val="BookText"/>
        <w:rPr/>
      </w:pPr>
      <w:r>
        <w:rPr>
          <w:rFonts w:ascii="IRNazanin" w:hAnsi="IRNazanin" w:eastAsia="IRNazanin"/>
          <w:color w:val="111111"/>
          <w:sz w:val="28"/>
          <w:sz w:val="28"/>
          <w:szCs w:val="28"/>
          <w:rtl w:val="true"/>
          <w:lang w:bidi="fa-IR"/>
        </w:rPr>
        <w:t>عتبة والولید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الاقتصادی</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الأخلاقی</w:t>
      </w:r>
    </w:p>
    <w:p>
      <w:pPr>
        <w:pStyle w:val="BookText"/>
        <w:rPr/>
      </w:pPr>
      <w:r>
        <w:rPr>
          <w:rFonts w:ascii="IRNazanin" w:hAnsi="IRNazanin" w:eastAsia="IRNazanin"/>
          <w:color w:val="111111"/>
          <w:sz w:val="28"/>
          <w:sz w:val="28"/>
          <w:szCs w:val="28"/>
          <w:rtl w:val="true"/>
          <w:lang w:bidi="fa-IR"/>
        </w:rPr>
        <w:t>ــ القول القاصم</w:t>
      </w:r>
    </w:p>
    <w:p>
      <w:pPr>
        <w:pStyle w:val="BookText"/>
        <w:rPr/>
      </w:pPr>
      <w:r>
        <w:rPr>
          <w:rFonts w:ascii="IRNazanin" w:hAnsi="IRNazanin" w:eastAsia="IRNazanin"/>
          <w:color w:val="111111"/>
          <w:sz w:val="28"/>
          <w:sz w:val="28"/>
          <w:szCs w:val="28"/>
          <w:rtl w:val="true"/>
          <w:lang w:bidi="fa-IR"/>
        </w:rPr>
        <w:t>تدلیس معاویة</w:t>
      </w:r>
    </w:p>
    <w:p>
      <w:pPr>
        <w:pStyle w:val="BookText"/>
        <w:rPr/>
      </w:pPr>
      <w:r>
        <w:rPr>
          <w:rFonts w:ascii="IRNazanin" w:hAnsi="IRNazanin" w:eastAsia="IRNazanin"/>
          <w:color w:val="111111"/>
          <w:sz w:val="28"/>
          <w:sz w:val="28"/>
          <w:szCs w:val="28"/>
          <w:rtl w:val="true"/>
          <w:lang w:bidi="fa-IR"/>
        </w:rPr>
        <w:t>عمرو بن العاص</w:t>
      </w:r>
    </w:p>
    <w:p>
      <w:pPr>
        <w:pStyle w:val="BookText"/>
        <w:rPr/>
      </w:pPr>
      <w:r>
        <w:rPr>
          <w:rFonts w:ascii="IRNazanin" w:hAnsi="IRNazanin" w:eastAsia="IRNazanin"/>
          <w:color w:val="111111"/>
          <w:sz w:val="28"/>
          <w:sz w:val="28"/>
          <w:szCs w:val="28"/>
          <w:rtl w:val="true"/>
          <w:lang w:bidi="fa-IR"/>
        </w:rPr>
        <w:t>عاقبة الظالمین</w:t>
      </w:r>
    </w:p>
    <w:p>
      <w:pPr>
        <w:pStyle w:val="BookText"/>
        <w:rPr/>
      </w:pPr>
      <w:r>
        <w:rPr>
          <w:rFonts w:ascii="IRNazanin" w:hAnsi="IRNazanin" w:eastAsia="IRNazanin"/>
          <w:color w:val="111111"/>
          <w:sz w:val="28"/>
          <w:sz w:val="28"/>
          <w:szCs w:val="28"/>
          <w:rtl w:val="true"/>
          <w:lang w:bidi="fa-IR"/>
        </w:rPr>
        <w:t>ــ آثار الظلم فی الدنیا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آثار الظلم فی الآخرة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ضاهأه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شابهه، وفعل مثل فعله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تّوَقَّلَ فی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فیه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ضاهأه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شابهه، وفعل مثل فعله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باب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هو الرزاق ذو القوة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والتالی کلاهما مزعومهم الباطل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النبیّ علی نبیّنا وآله وعلیه السلام وضع قدمه علی حجرة فی مکّة حین تفقد عن ابنه اسماعیل لتغسلها زوجته فبقی فیها نقش منها، وهی الآن فی المحلّ المعروف بمقام إبراهیم علیه السلام قرب الکعبة، وقصّته طویلة تطلب من مظانّها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البهیة فی شرح عقائد الإمامیة، محمد جمیل 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إطلاق القول بأنّه شیء،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إطلاق القول بأنّه شیء،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إطلاق القول بأنّه شیء،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إطلاق القول بأنّه شیء،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للشیخ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 للعلامة حبیب الله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 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 للریشهری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للشیخ محمد بن الحسن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النّهی عنِ الکلام فی الکیفیة،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النّهی عنِ الکلام فی الکیفیة،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النهی عن الکلام فی الکیفیة،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النهی عن الکلام فی الکیفیة،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فی إبطال الرّؤیة،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فی إبطال الرؤیة،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تدرکه الأبصار وهو یدرک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فی إبطال الرّؤیة،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الوصیة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الحقّة للسید علی الحسینی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للشیخ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الإلهیات للشیخ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الإلهیات،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الدعات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الابتلاء والاختیار،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لیل رکوب السفینة فی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البهیة فی شرح عقائد الإمامیة، الشیخ محمد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الذات والصفات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العارفین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البهیة فی شرح عقائد الإمامیة، الشیخ محمد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طعمه کریها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واعتلقه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حبا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القلب والمراد نفس القلب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بغتة أی فجأة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العظیم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ترمی إلیه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المسافة والغایة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محمد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کُتب لهم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المیرزا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والأخلاق الإسلامی لعبد الله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للجرجانی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فی بیان الموت والمعاد،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لعبد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لعبد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للشیخ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للقطب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للقطب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وفیه بدل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الفؤاد،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تأجیل موعد الوفاء بحقه مرة بعد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عمل من خیر أو إحسان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النجدی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12596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 إلینا سریعاً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فصیل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 وهو رضیع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ما فی الضرع جمعیه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لِیُرِیح ما ألغِب أی أعیاه التعب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یَرفق، من الأناة بمعنی الرِّفق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 ــ بفتح فکسر ــ ما نَقِبَ خفّه ــ کفَرِح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تخرّق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فی مشیته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ــ جمع غدیر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غادره السیل من المیاه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الطرق التی لا مرعی فیها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 ــ جمع نُطفة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المیاه القلیلة، أی یجعل لها مُهلة لتشرب وتأکل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ــ بضم الباء وتشدید الدال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السمینة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أنقت الإبل إذا سَمِنَت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منها الجَهد والعناء مبلغاً  عظیماً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12643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السید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12597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12638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أهل البیت علیهم السلام، الشیخ هادی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الإیثار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فضیلة الإنسان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الفضائل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 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الأبجدی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21959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17277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17300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الأبجدی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15265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حب الدنیا رأس کل خطیئة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حب الدنیا رأس کل خطیئة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الأنوار، السید عبد الله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کما فی طبعة النجف وبیروت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14284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علیه السلام فی الکتاب والسنة والتاریخ، محمد الریشهری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الإلهی، الشهید مرتضی المطهری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الإلهی للشهید مرتضی المطهری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الحاکم أیضا فی 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البیهقی أیضا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جریر أیضاً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السیوطی أیضا فی الدر المنثور فی تفسیر آیة التطهیر فی سورة الأحزاب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أبی شیبة وأحمد وابن أبی حاتم، وذکره الزمخشری فی الکشاف فی تفسیر آیة المباهلة بمناسبة وهکذا الفخر الرازی،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هذه الروایة کالمتفق علی صحتها بین أهل التفسیر والحدیث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الباب عن أم سلمة ومعقل بن یسار وأبی الحمراء وأنس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الطحاوی أیضا فی 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الأثیر الجزری أیضاً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جریر الطبری أیضاً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وقال عم أم سلمة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الحاکم أیضا فی 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البیهقی أیضا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الشبلنجی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للسید مرتضی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للسید مرتضی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المحب الطبری أیضاً فی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الحریرة دقیق بلا دهن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الحسن وقتادة إن الأسیر کان من المشرکین، وقال سعید ابن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 المحبوس من أهل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أیضا فی ذخائره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السید مرتضی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السید مرتضی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 باختلاف بسیط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وأهل بیتی، وإنما لن یفترقا حتی یردا علیّ الحوض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الکبیر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الإمام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16438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16588</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أنظر تمام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من أحادیث الرسول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الکوثر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الولی والمولی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المشترک اللفظی الذی یطلق علی عدة معان منها الرّبّ، والسید والمنعم، والمعتق، والناصر، والمحب، والتابع، والجار، وابن العم، والحلیف، والعقید، والصهر، والعبد، والمعتق، والمنعم علیه وکل من ولی أمرا أو قام به فهو ولیه ومولاه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الشّفاء للقاضی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أُحَید بضمّ الهمزة، وفتح المهملة، وسکون التحتیّة، فدال مهملة،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وسکون المهملة، وفتح التحتیة،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أحید لأنی أحیدُ بأمّتی عن نار جهنّم، أی أعدِلُ بِهِم،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جمیع أهل القیامة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المقفّی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19741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19786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السید عبد الله شبر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 لرسول الله صلی الله علیه وآله وسلم مأخوذا من لسان الحدیث فمن أراد المزید فلیراجع،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19897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19899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19903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أمام محکمة الجزاء، الشیخ مهدی القریشی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أمام محکمة الجزاء، الشیخ مهدی القریشی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أمام محکمة الجزاء، الشیخ مهدی القریشی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أمام محکمة الجزاء، الشیخ مهدی القریشی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نصبر بن مزاحم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والعصبة من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تبین جمع ثبة، مع الجمع الملحق بالسالم، کمزین وعضین، وحذفت النون للإضافة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ثبا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والوجه ما أثبت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التهتهة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قولهم تهته فی الشیء ــ بالبناء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ردد فیه، وقد تکون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نهنهة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بنونین، وهو الکف والزجر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11375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11406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11409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64977</Words>
  <Characters>284865</Characters>
  <CharactersWithSpaces>346433</CharactersWithSpaces>
  <Paragraphs>3497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2026-08-23T23:16:10Z</dcterms:created>
  <dc:creator>ghaemiyeh.com</dc:creator>
  <dc:description/>
  <dc:language>en-US</dc:language>
  <cp:lastModifiedBy/>
  <dcterms:modified xsi:type="dcterms:W3CDTF">2026-08-24T02:46:20Z</dcterms:modified>
  <cp:revision>1</cp:revision>
  <dc:subject/>
  <dc:title>ومضات السبط علیه السلام جلد 1</dc:title>
</cp:coreProperties>
</file>

<file path=docProps/custom.xml><?xml version="1.0" encoding="utf-8"?>
<Properties xmlns="http://schemas.openxmlformats.org/officeDocument/2006/custom-properties" xmlns:vt="http://schemas.openxmlformats.org/officeDocument/2006/docPropsVTypes"/>
</file>