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7153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87155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087157_3224264995">
            <w:r>
              <w:rPr>
                <w:webHidden/>
                <w:rStyle w:val="IndexLink"/>
                <w:rtl w:val="true"/>
              </w:rPr>
              <w:t>ادامة الباب الثالث عشر</w:t>
            </w:r>
            <w:r>
              <w:rPr>
                <w:rStyle w:val="IndexLink"/>
                <w:rtl w:val="true"/>
              </w:rPr>
              <w:tab/>
            </w:r>
            <w:r>
              <w:rPr>
                <w:rStyle w:val="IndexLink"/>
              </w:rPr>
              <w:t>14</w:t>
            </w:r>
          </w:hyperlink>
        </w:p>
        <w:p>
          <w:pPr>
            <w:pStyle w:val="Contents3"/>
            <w:tabs>
              <w:tab w:val="clear" w:pos="8459"/>
              <w:tab w:val="right" w:pos="9026" w:leader="dot"/>
            </w:tabs>
            <w:rPr/>
          </w:pPr>
          <w:hyperlink w:anchor="__RefHeading___Toc3087159_3224264995">
            <w:r>
              <w:rPr>
                <w:webHidden/>
                <w:rStyle w:val="IndexLink"/>
                <w:rtl w:val="true"/>
              </w:rPr>
              <w:t>الفصل الثالث</w:t>
            </w:r>
            <w:r>
              <w:rPr>
                <w:rStyle w:val="IndexLink"/>
                <w:rtl w:val="true"/>
              </w:rPr>
              <w:tab/>
            </w:r>
            <w:r>
              <w:rPr>
                <w:rStyle w:val="IndexLink"/>
              </w:rPr>
              <w:t>14</w:t>
            </w:r>
          </w:hyperlink>
        </w:p>
        <w:p>
          <w:pPr>
            <w:pStyle w:val="Contents4"/>
            <w:tabs>
              <w:tab w:val="clear" w:pos="8176"/>
              <w:tab w:val="right" w:pos="9026" w:leader="dot"/>
            </w:tabs>
            <w:rPr/>
          </w:pPr>
          <w:hyperlink w:anchor="__RefHeading___Toc3087161_3224264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087163_3224264995">
            <w:r>
              <w:rPr>
                <w:webHidden/>
                <w:rStyle w:val="IndexLink"/>
                <w:rtl w:val="true"/>
              </w:rPr>
              <w:t>هل ضرب عمار مرة أخری؟</w:t>
            </w:r>
            <w:r>
              <w:rPr>
                <w:rStyle w:val="IndexLink"/>
                <w:rtl w:val="true"/>
              </w:rPr>
              <w:t>!</w:t>
              <w:tab/>
            </w:r>
            <w:r>
              <w:rPr>
                <w:rStyle w:val="IndexLink"/>
              </w:rPr>
              <w:t>16</w:t>
            </w:r>
          </w:hyperlink>
        </w:p>
        <w:p>
          <w:pPr>
            <w:pStyle w:val="Contents4"/>
            <w:tabs>
              <w:tab w:val="clear" w:pos="8176"/>
              <w:tab w:val="right" w:pos="9026" w:leader="dot"/>
            </w:tabs>
            <w:rPr/>
          </w:pPr>
          <w:hyperlink w:anchor="__RefHeading___Toc3087165_3224264995">
            <w:r>
              <w:rPr>
                <w:webHidden/>
                <w:rStyle w:val="IndexLink"/>
                <w:rtl w:val="true"/>
              </w:rPr>
              <w:t>لماذا لم یدافع علی علیه السّلام عن عمار؟</w:t>
            </w:r>
            <w:r>
              <w:rPr>
                <w:rStyle w:val="IndexLink"/>
                <w:rtl w:val="true"/>
              </w:rPr>
              <w:t>!</w:t>
              <w:tab/>
            </w:r>
            <w:r>
              <w:rPr>
                <w:rStyle w:val="IndexLink"/>
              </w:rPr>
              <w:t>19</w:t>
            </w:r>
          </w:hyperlink>
        </w:p>
        <w:p>
          <w:pPr>
            <w:pStyle w:val="Contents4"/>
            <w:tabs>
              <w:tab w:val="clear" w:pos="8176"/>
              <w:tab w:val="right" w:pos="9026" w:leader="dot"/>
            </w:tabs>
            <w:rPr/>
          </w:pPr>
          <w:hyperlink w:anchor="__RefHeading___Toc3087167_3224264995">
            <w:r>
              <w:rPr>
                <w:webHidden/>
                <w:rStyle w:val="IndexLink"/>
                <w:rtl w:val="true"/>
              </w:rPr>
              <w:t>عثمان یحاول نفی عمار بن یاسر</w:t>
            </w:r>
            <w:r>
              <w:rPr>
                <w:rStyle w:val="IndexLink"/>
                <w:rtl w:val="true"/>
              </w:rPr>
              <w:tab/>
            </w:r>
            <w:r>
              <w:rPr>
                <w:rStyle w:val="IndexLink"/>
              </w:rPr>
              <w:t>20</w:t>
            </w:r>
          </w:hyperlink>
        </w:p>
        <w:p>
          <w:pPr>
            <w:pStyle w:val="Contents4"/>
            <w:tabs>
              <w:tab w:val="clear" w:pos="8176"/>
              <w:tab w:val="right" w:pos="9026" w:leader="dot"/>
            </w:tabs>
            <w:rPr/>
          </w:pPr>
          <w:hyperlink w:anchor="__RefHeading___Toc3087169_3224264995">
            <w:r>
              <w:rPr>
                <w:webHidden/>
                <w:rStyle w:val="IndexLink"/>
                <w:rtl w:val="true"/>
              </w:rPr>
              <w:t>الألفاظ الفاحشة</w:t>
            </w:r>
            <w:r>
              <w:rPr>
                <w:rStyle w:val="IndexLink"/>
                <w:rtl w:val="true"/>
              </w:rPr>
              <w:tab/>
            </w:r>
            <w:r>
              <w:rPr>
                <w:rStyle w:val="IndexLink"/>
              </w:rPr>
              <w:t>22</w:t>
            </w:r>
          </w:hyperlink>
        </w:p>
        <w:p>
          <w:pPr>
            <w:pStyle w:val="Contents4"/>
            <w:tabs>
              <w:tab w:val="clear" w:pos="8176"/>
              <w:tab w:val="right" w:pos="9026" w:leader="dot"/>
            </w:tabs>
            <w:rPr/>
          </w:pPr>
          <w:hyperlink w:anchor="__RefHeading___Toc3087171_3224264995">
            <w:r>
              <w:rPr>
                <w:webHidden/>
                <w:rStyle w:val="IndexLink"/>
                <w:rtl w:val="true"/>
              </w:rPr>
              <w:t>حتی نبرات الصوت</w:t>
            </w:r>
            <w:r>
              <w:rPr>
                <w:rStyle w:val="IndexLink"/>
                <w:rtl w:val="true"/>
              </w:rPr>
              <w:tab/>
            </w:r>
            <w:r>
              <w:rPr>
                <w:rStyle w:val="IndexLink"/>
              </w:rPr>
              <w:t>25</w:t>
            </w:r>
          </w:hyperlink>
        </w:p>
        <w:p>
          <w:pPr>
            <w:pStyle w:val="Contents4"/>
            <w:tabs>
              <w:tab w:val="clear" w:pos="8176"/>
              <w:tab w:val="right" w:pos="9026" w:leader="dot"/>
            </w:tabs>
            <w:rPr/>
          </w:pPr>
          <w:hyperlink w:anchor="__RefHeading___Toc3087173_3224264995">
            <w:r>
              <w:rPr>
                <w:webHidden/>
                <w:rStyle w:val="IndexLink"/>
                <w:rtl w:val="true"/>
              </w:rPr>
              <w:t>ما الذی جناه عمار؟</w:t>
            </w:r>
            <w:r>
              <w:rPr>
                <w:rStyle w:val="IndexLink"/>
                <w:rtl w:val="true"/>
              </w:rPr>
              <w:t>!</w:t>
              <w:tab/>
            </w:r>
            <w:r>
              <w:rPr>
                <w:rStyle w:val="IndexLink"/>
              </w:rPr>
              <w:t>25</w:t>
            </w:r>
          </w:hyperlink>
        </w:p>
        <w:p>
          <w:pPr>
            <w:pStyle w:val="Contents4"/>
            <w:tabs>
              <w:tab w:val="clear" w:pos="8176"/>
              <w:tab w:val="right" w:pos="9026" w:leader="dot"/>
            </w:tabs>
            <w:rPr/>
          </w:pPr>
          <w:hyperlink w:anchor="__RefHeading___Toc3087175_3224264995">
            <w:r>
              <w:rPr>
                <w:webHidden/>
                <w:rStyle w:val="IndexLink"/>
                <w:rtl w:val="true"/>
              </w:rPr>
              <w:t>تهدید هشام بن الولید لا قیمة له</w:t>
            </w:r>
            <w:r>
              <w:rPr>
                <w:rStyle w:val="IndexLink"/>
                <w:rtl w:val="true"/>
              </w:rPr>
              <w:tab/>
            </w:r>
            <w:r>
              <w:rPr>
                <w:rStyle w:val="IndexLink"/>
              </w:rPr>
              <w:t>27</w:t>
            </w:r>
          </w:hyperlink>
        </w:p>
        <w:p>
          <w:pPr>
            <w:pStyle w:val="Contents4"/>
            <w:tabs>
              <w:tab w:val="clear" w:pos="8176"/>
              <w:tab w:val="right" w:pos="9026" w:leader="dot"/>
            </w:tabs>
            <w:rPr/>
          </w:pPr>
          <w:hyperlink w:anchor="__RefHeading___Toc3087177_3224264995">
            <w:r>
              <w:rPr>
                <w:webHidden/>
                <w:rStyle w:val="IndexLink"/>
                <w:rtl w:val="true"/>
              </w:rPr>
              <w:t>بنو مخزوم أخوال أبی طالب</w:t>
            </w:r>
            <w:r>
              <w:rPr>
                <w:rStyle w:val="IndexLink"/>
                <w:rtl w:val="true"/>
              </w:rPr>
              <w:tab/>
            </w:r>
            <w:r>
              <w:rPr>
                <w:rStyle w:val="IndexLink"/>
              </w:rPr>
              <w:t>27</w:t>
            </w:r>
          </w:hyperlink>
        </w:p>
        <w:p>
          <w:pPr>
            <w:pStyle w:val="Contents4"/>
            <w:tabs>
              <w:tab w:val="clear" w:pos="8176"/>
              <w:tab w:val="right" w:pos="9026" w:leader="dot"/>
            </w:tabs>
            <w:rPr/>
          </w:pPr>
          <w:hyperlink w:anchor="__RefHeading___Toc3087179_3224264995">
            <w:r>
              <w:rPr>
                <w:webHidden/>
                <w:rStyle w:val="IndexLink"/>
                <w:rtl w:val="true"/>
              </w:rPr>
              <w:t>إستجابة علی علیه السّلام عملا بالواجب</w:t>
            </w:r>
            <w:r>
              <w:rPr>
                <w:rStyle w:val="IndexLink"/>
                <w:rtl w:val="true"/>
              </w:rPr>
              <w:tab/>
            </w:r>
            <w:r>
              <w:rPr>
                <w:rStyle w:val="IndexLink"/>
              </w:rPr>
              <w:t>27</w:t>
            </w:r>
          </w:hyperlink>
        </w:p>
        <w:p>
          <w:pPr>
            <w:pStyle w:val="Contents4"/>
            <w:tabs>
              <w:tab w:val="clear" w:pos="8176"/>
              <w:tab w:val="right" w:pos="9026" w:leader="dot"/>
            </w:tabs>
            <w:rPr/>
          </w:pPr>
          <w:hyperlink w:anchor="__RefHeading___Toc3087181_3224264995">
            <w:r>
              <w:rPr>
                <w:webHidden/>
                <w:rStyle w:val="IndexLink"/>
                <w:rtl w:val="true"/>
              </w:rPr>
              <w:t>الحق مع عمار</w:t>
            </w:r>
            <w:r>
              <w:rPr>
                <w:rStyle w:val="IndexLink"/>
                <w:rtl w:val="true"/>
              </w:rPr>
              <w:tab/>
            </w:r>
            <w:r>
              <w:rPr>
                <w:rStyle w:val="IndexLink"/>
              </w:rPr>
              <w:t>28</w:t>
            </w:r>
          </w:hyperlink>
        </w:p>
        <w:p>
          <w:pPr>
            <w:pStyle w:val="Contents4"/>
            <w:tabs>
              <w:tab w:val="clear" w:pos="8176"/>
              <w:tab w:val="right" w:pos="9026" w:leader="dot"/>
            </w:tabs>
            <w:rPr/>
          </w:pPr>
          <w:hyperlink w:anchor="__RefHeading___Toc3087183_3224264995">
            <w:r>
              <w:rPr>
                <w:webHidden/>
                <w:rStyle w:val="IndexLink"/>
                <w:rtl w:val="true"/>
              </w:rPr>
              <w:t>التنکیل بخصوص الأخیار و الکبار</w:t>
            </w:r>
            <w:r>
              <w:rPr>
                <w:rStyle w:val="IndexLink"/>
                <w:rtl w:val="true"/>
              </w:rPr>
              <w:tab/>
            </w:r>
            <w:r>
              <w:rPr>
                <w:rStyle w:val="IndexLink"/>
              </w:rPr>
              <w:t>33</w:t>
            </w:r>
          </w:hyperlink>
        </w:p>
        <w:p>
          <w:pPr>
            <w:pStyle w:val="Contents4"/>
            <w:tabs>
              <w:tab w:val="clear" w:pos="8176"/>
              <w:tab w:val="right" w:pos="9026" w:leader="dot"/>
            </w:tabs>
            <w:rPr/>
          </w:pPr>
          <w:hyperlink w:anchor="__RefHeading___Toc3087185_3224264995">
            <w:r>
              <w:rPr>
                <w:webHidden/>
                <w:rStyle w:val="IndexLink"/>
                <w:rtl w:val="true"/>
              </w:rPr>
              <w:t>کف عن عمار و غیر عمار</w:t>
            </w:r>
            <w:r>
              <w:rPr>
                <w:rStyle w:val="IndexLink"/>
                <w:rtl w:val="true"/>
              </w:rPr>
              <w:tab/>
            </w:r>
            <w:r>
              <w:rPr>
                <w:rStyle w:val="IndexLink"/>
              </w:rPr>
              <w:t>34</w:t>
            </w:r>
          </w:hyperlink>
        </w:p>
        <w:p>
          <w:pPr>
            <w:pStyle w:val="Contents4"/>
            <w:tabs>
              <w:tab w:val="clear" w:pos="8176"/>
              <w:tab w:val="right" w:pos="9026" w:leader="dot"/>
            </w:tabs>
            <w:rPr/>
          </w:pPr>
          <w:hyperlink w:anchor="__RefHeading___Toc3087187_3224264995">
            <w:r>
              <w:rPr>
                <w:webHidden/>
                <w:rStyle w:val="IndexLink"/>
                <w:rtl w:val="true"/>
              </w:rPr>
              <w:t>من الذی أفسد عمارا علی عثمان؟</w:t>
            </w:r>
            <w:r>
              <w:rPr>
                <w:rStyle w:val="IndexLink"/>
                <w:rtl w:val="true"/>
              </w:rPr>
              <w:t>!</w:t>
              <w:tab/>
            </w:r>
            <w:r>
              <w:rPr>
                <w:rStyle w:val="IndexLink"/>
              </w:rPr>
              <w:t>35</w:t>
            </w:r>
          </w:hyperlink>
        </w:p>
        <w:p>
          <w:pPr>
            <w:pStyle w:val="Contents4"/>
            <w:tabs>
              <w:tab w:val="clear" w:pos="8176"/>
              <w:tab w:val="right" w:pos="9026" w:leader="dot"/>
            </w:tabs>
            <w:rPr/>
          </w:pPr>
          <w:hyperlink w:anchor="__RefHeading___Toc3087189_3224264995">
            <w:r>
              <w:rPr>
                <w:webHidden/>
                <w:rStyle w:val="IndexLink"/>
                <w:rtl w:val="true"/>
              </w:rPr>
              <w:t>انحسار الظل الطویل</w:t>
            </w:r>
            <w:r>
              <w:rPr>
                <w:rStyle w:val="IndexLink"/>
                <w:rtl w:val="true"/>
              </w:rPr>
              <w:tab/>
            </w:r>
            <w:r>
              <w:rPr>
                <w:rStyle w:val="IndexLink"/>
              </w:rPr>
              <w:t>38</w:t>
            </w:r>
          </w:hyperlink>
        </w:p>
        <w:p>
          <w:pPr>
            <w:pStyle w:val="Contents4"/>
            <w:tabs>
              <w:tab w:val="clear" w:pos="8176"/>
              <w:tab w:val="right" w:pos="9026" w:leader="dot"/>
            </w:tabs>
            <w:rPr/>
          </w:pPr>
          <w:hyperlink w:anchor="__RefHeading___Toc3087191_3224264995">
            <w:r>
              <w:rPr>
                <w:webHidden/>
                <w:rStyle w:val="IndexLink"/>
                <w:rtl w:val="true"/>
              </w:rPr>
              <w:t>إجلس فی بیتک،و المسلمون معک</w:t>
            </w:r>
            <w:r>
              <w:rPr>
                <w:rStyle w:val="IndexLink"/>
                <w:rtl w:val="true"/>
              </w:rPr>
              <w:tab/>
            </w:r>
            <w:r>
              <w:rPr>
                <w:rStyle w:val="IndexLink"/>
              </w:rPr>
              <w:t>39</w:t>
            </w:r>
          </w:hyperlink>
        </w:p>
        <w:p>
          <w:pPr>
            <w:pStyle w:val="Contents4"/>
            <w:tabs>
              <w:tab w:val="clear" w:pos="8176"/>
              <w:tab w:val="right" w:pos="9026" w:leader="dot"/>
            </w:tabs>
            <w:rPr/>
          </w:pPr>
          <w:hyperlink w:anchor="__RefHeading___Toc3087193_3224264995">
            <w:r>
              <w:rPr>
                <w:webHidden/>
                <w:rStyle w:val="IndexLink"/>
                <w:rtl w:val="true"/>
              </w:rPr>
              <w:t>یا ابن اللعین الأبتر</w:t>
            </w:r>
            <w:r>
              <w:rPr>
                <w:rStyle w:val="IndexLink"/>
                <w:rtl w:val="true"/>
              </w:rPr>
              <w:tab/>
            </w:r>
            <w:r>
              <w:rPr>
                <w:rStyle w:val="IndexLink"/>
              </w:rPr>
              <w:t>40</w:t>
            </w:r>
          </w:hyperlink>
        </w:p>
        <w:p>
          <w:pPr>
            <w:pStyle w:val="Contents4"/>
            <w:tabs>
              <w:tab w:val="clear" w:pos="8176"/>
              <w:tab w:val="right" w:pos="9026" w:leader="dot"/>
            </w:tabs>
            <w:rPr/>
          </w:pPr>
          <w:hyperlink w:anchor="__RefHeading___Toc3087195_3224264995">
            <w:r>
              <w:rPr>
                <w:webHidden/>
                <w:rStyle w:val="IndexLink"/>
                <w:rtl w:val="true"/>
              </w:rPr>
              <w:t>روایة المعتزلی</w:t>
            </w:r>
            <w:r>
              <w:rPr>
                <w:rStyle w:val="IndexLink"/>
                <w:rtl w:val="true"/>
              </w:rPr>
              <w:tab/>
            </w:r>
            <w:r>
              <w:rPr>
                <w:rStyle w:val="IndexLink"/>
              </w:rPr>
              <w:t>45</w:t>
            </w:r>
          </w:hyperlink>
        </w:p>
        <w:p>
          <w:pPr>
            <w:pStyle w:val="Contents3"/>
            <w:tabs>
              <w:tab w:val="clear" w:pos="8459"/>
              <w:tab w:val="right" w:pos="9026" w:leader="dot"/>
            </w:tabs>
            <w:rPr/>
          </w:pPr>
          <w:hyperlink w:anchor="__RefHeading___Toc3087197_3224264995">
            <w:r>
              <w:rPr>
                <w:webHidden/>
                <w:rStyle w:val="IndexLink"/>
                <w:rtl w:val="true"/>
              </w:rPr>
              <w:t>الفصل الرابع</w:t>
            </w:r>
            <w:r>
              <w:rPr>
                <w:rStyle w:val="IndexLink"/>
                <w:rtl w:val="true"/>
              </w:rPr>
              <w:tab/>
            </w:r>
            <w:r>
              <w:rPr>
                <w:rStyle w:val="IndexLink"/>
              </w:rPr>
              <w:t>48</w:t>
            </w:r>
          </w:hyperlink>
        </w:p>
        <w:p>
          <w:pPr>
            <w:pStyle w:val="Contents4"/>
            <w:tabs>
              <w:tab w:val="clear" w:pos="8176"/>
              <w:tab w:val="right" w:pos="9026" w:leader="dot"/>
            </w:tabs>
            <w:rPr/>
          </w:pPr>
          <w:hyperlink w:anchor="__RefHeading___Toc3087199_3224264995">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087201_3224264995">
            <w:r>
              <w:rPr>
                <w:webHidden/>
                <w:rStyle w:val="IndexLink"/>
                <w:rtl w:val="true"/>
              </w:rPr>
              <w:t>علی علیه السّلام یدافع عن ابن مسعود</w:t>
            </w:r>
            <w:r>
              <w:rPr>
                <w:rStyle w:val="IndexLink"/>
                <w:rtl w:val="true"/>
              </w:rPr>
              <w:tab/>
            </w:r>
            <w:r>
              <w:rPr>
                <w:rStyle w:val="IndexLink"/>
              </w:rPr>
              <w:t>50</w:t>
            </w:r>
          </w:hyperlink>
        </w:p>
        <w:p>
          <w:pPr>
            <w:pStyle w:val="Contents4"/>
            <w:tabs>
              <w:tab w:val="clear" w:pos="8176"/>
              <w:tab w:val="right" w:pos="9026" w:leader="dot"/>
            </w:tabs>
            <w:rPr/>
          </w:pPr>
          <w:hyperlink w:anchor="__RefHeading___Toc3087203_3224264995">
            <w:r>
              <w:rPr>
                <w:webHidden/>
                <w:rStyle w:val="IndexLink"/>
                <w:rtl w:val="true"/>
              </w:rPr>
              <w:t>لماذا ضرب ابن مسعود؟</w:t>
            </w:r>
            <w:r>
              <w:rPr>
                <w:rStyle w:val="IndexLink"/>
                <w:rtl w:val="true"/>
              </w:rPr>
              <w:t>!</w:t>
              <w:tab/>
            </w:r>
            <w:r>
              <w:rPr>
                <w:rStyle w:val="IndexLink"/>
              </w:rPr>
              <w:t>52</w:t>
            </w:r>
          </w:hyperlink>
        </w:p>
        <w:p>
          <w:pPr>
            <w:pStyle w:val="Contents4"/>
            <w:tabs>
              <w:tab w:val="clear" w:pos="8176"/>
              <w:tab w:val="right" w:pos="9026" w:leader="dot"/>
            </w:tabs>
            <w:rPr/>
          </w:pPr>
          <w:hyperlink w:anchor="__RefHeading___Toc3087205_3224264995">
            <w:r>
              <w:rPr>
                <w:webHidden/>
                <w:rStyle w:val="IndexLink"/>
                <w:rtl w:val="true"/>
              </w:rPr>
              <w:t>و هو کلام غیر مقبول من عثمان أیضا لما یلی</w:t>
            </w:r>
            <w:r>
              <w:rPr>
                <w:rStyle w:val="IndexLink"/>
                <w:rtl w:val="true"/>
              </w:rPr>
              <w:tab/>
            </w:r>
            <w:r>
              <w:rPr>
                <w:rStyle w:val="IndexLink"/>
              </w:rPr>
              <w:t>57</w:t>
            </w:r>
          </w:hyperlink>
        </w:p>
        <w:p>
          <w:pPr>
            <w:pStyle w:val="Contents4"/>
            <w:tabs>
              <w:tab w:val="clear" w:pos="8176"/>
              <w:tab w:val="right" w:pos="9026" w:leader="dot"/>
            </w:tabs>
            <w:rPr/>
          </w:pPr>
          <w:hyperlink w:anchor="__RefHeading___Toc3087207_3224264995">
            <w:r>
              <w:rPr>
                <w:webHidden/>
                <w:rStyle w:val="IndexLink"/>
                <w:rtl w:val="true"/>
              </w:rPr>
              <w:t>صاحب النبی صلی اللّه علیه و آله فی بدر و فی بیعة الرضوان</w:t>
            </w:r>
            <w:r>
              <w:rPr>
                <w:rStyle w:val="IndexLink"/>
                <w:rtl w:val="true"/>
              </w:rPr>
              <w:tab/>
            </w:r>
            <w:r>
              <w:rPr>
                <w:rStyle w:val="IndexLink"/>
              </w:rPr>
              <w:t>58</w:t>
            </w:r>
          </w:hyperlink>
        </w:p>
        <w:p>
          <w:pPr>
            <w:pStyle w:val="Contents4"/>
            <w:tabs>
              <w:tab w:val="clear" w:pos="8176"/>
              <w:tab w:val="right" w:pos="9026" w:leader="dot"/>
            </w:tabs>
            <w:rPr/>
          </w:pPr>
          <w:hyperlink w:anchor="__RefHeading___Toc3087209_3224264995">
            <w:r>
              <w:rPr>
                <w:webHidden/>
                <w:rStyle w:val="IndexLink"/>
                <w:rtl w:val="true"/>
              </w:rPr>
              <w:t>ابن حنبل یستنجد بعلی علیه السّلام و عمار</w:t>
            </w:r>
            <w:r>
              <w:rPr>
                <w:rStyle w:val="IndexLink"/>
                <w:rtl w:val="true"/>
              </w:rPr>
              <w:tab/>
            </w:r>
            <w:r>
              <w:rPr>
                <w:rStyle w:val="IndexLink"/>
              </w:rPr>
              <w:t>58</w:t>
            </w:r>
          </w:hyperlink>
        </w:p>
        <w:p>
          <w:pPr>
            <w:pStyle w:val="Contents2"/>
            <w:tabs>
              <w:tab w:val="clear" w:pos="8743"/>
              <w:tab w:val="right" w:pos="9026" w:leader="dot"/>
            </w:tabs>
            <w:rPr/>
          </w:pPr>
          <w:hyperlink w:anchor="__RefHeading___Toc3087211_3224264995">
            <w:r>
              <w:rPr>
                <w:webHidden/>
                <w:rStyle w:val="IndexLink"/>
                <w:rtl w:val="true"/>
              </w:rPr>
              <w:t>الباب الرابع عشر اضطهاد أبی ذر</w:t>
            </w:r>
            <w:r>
              <w:rPr>
                <w:rStyle w:val="IndexLink"/>
                <w:rtl w:val="true"/>
              </w:rPr>
              <w:tab/>
            </w:r>
            <w:r>
              <w:rPr>
                <w:rStyle w:val="IndexLink"/>
              </w:rPr>
              <w:t>64</w:t>
            </w:r>
          </w:hyperlink>
        </w:p>
        <w:p>
          <w:pPr>
            <w:pStyle w:val="Contents3"/>
            <w:tabs>
              <w:tab w:val="clear" w:pos="8459"/>
              <w:tab w:val="right" w:pos="9026" w:leader="dot"/>
            </w:tabs>
            <w:rPr/>
          </w:pPr>
          <w:hyperlink w:anchor="__RefHeading___Toc3087213_3224264995">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087215_3224264995">
            <w:r>
              <w:rPr>
                <w:webHidden/>
                <w:rStyle w:val="IndexLink"/>
                <w:rtl w:val="true"/>
              </w:rPr>
              <w:t>الفصل الأول</w:t>
            </w:r>
            <w:r>
              <w:rPr>
                <w:rStyle w:val="IndexLink"/>
                <w:rtl w:val="true"/>
              </w:rPr>
              <w:tab/>
            </w:r>
            <w:r>
              <w:rPr>
                <w:rStyle w:val="IndexLink"/>
              </w:rPr>
              <w:t>66</w:t>
            </w:r>
          </w:hyperlink>
        </w:p>
        <w:p>
          <w:pPr>
            <w:pStyle w:val="Contents4"/>
            <w:tabs>
              <w:tab w:val="clear" w:pos="8176"/>
              <w:tab w:val="right" w:pos="9026" w:leader="dot"/>
            </w:tabs>
            <w:rPr/>
          </w:pPr>
          <w:hyperlink w:anchor="__RefHeading___Toc3087217_322426499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087219_3224264995">
            <w:r>
              <w:rPr>
                <w:webHidden/>
                <w:rStyle w:val="IndexLink"/>
                <w:rtl w:val="true"/>
              </w:rPr>
              <w:t>أبو ذر</w:t>
            </w:r>
            <w:r>
              <w:rPr>
                <w:rStyle w:val="IndexLink"/>
                <w:rtl w:val="true"/>
              </w:rPr>
              <w:t>..</w:t>
            </w:r>
            <w:r>
              <w:rPr>
                <w:rStyle w:val="IndexLink"/>
                <w:rtl w:val="true"/>
              </w:rPr>
              <w:t>و المال الحرام</w:t>
            </w:r>
            <w:r>
              <w:rPr>
                <w:rStyle w:val="IndexLink"/>
                <w:rtl w:val="true"/>
              </w:rPr>
              <w:tab/>
            </w:r>
            <w:r>
              <w:rPr>
                <w:rStyle w:val="IndexLink"/>
              </w:rPr>
              <w:t>68</w:t>
            </w:r>
          </w:hyperlink>
        </w:p>
        <w:p>
          <w:pPr>
            <w:pStyle w:val="Contents4"/>
            <w:tabs>
              <w:tab w:val="clear" w:pos="8176"/>
              <w:tab w:val="right" w:pos="9026" w:leader="dot"/>
            </w:tabs>
            <w:rPr/>
          </w:pPr>
          <w:hyperlink w:anchor="__RefHeading___Toc3087221_3224264995">
            <w:r>
              <w:rPr>
                <w:webHidden/>
                <w:rStyle w:val="IndexLink"/>
                <w:rtl w:val="true"/>
              </w:rPr>
              <w:t>هل أعطی أحدا غیری؟</w:t>
            </w:r>
            <w:r>
              <w:rPr>
                <w:rStyle w:val="IndexLink"/>
                <w:rtl w:val="true"/>
              </w:rPr>
              <w:t>!</w:t>
              <w:tab/>
            </w:r>
            <w:r>
              <w:rPr>
                <w:rStyle w:val="IndexLink"/>
              </w:rPr>
              <w:t>69</w:t>
            </w:r>
          </w:hyperlink>
        </w:p>
        <w:p>
          <w:pPr>
            <w:pStyle w:val="Contents4"/>
            <w:tabs>
              <w:tab w:val="clear" w:pos="8176"/>
              <w:tab w:val="right" w:pos="9026" w:leader="dot"/>
            </w:tabs>
            <w:rPr/>
          </w:pPr>
          <w:hyperlink w:anchor="__RefHeading___Toc3087223_3224264995">
            <w:r>
              <w:rPr>
                <w:webHidden/>
                <w:rStyle w:val="IndexLink"/>
                <w:rtl w:val="true"/>
              </w:rPr>
              <w:t>إنما أنا رجل من المسلمین</w:t>
            </w:r>
            <w:r>
              <w:rPr>
                <w:rStyle w:val="IndexLink"/>
                <w:rtl w:val="true"/>
              </w:rPr>
              <w:tab/>
            </w:r>
            <w:r>
              <w:rPr>
                <w:rStyle w:val="IndexLink"/>
              </w:rPr>
              <w:t>70</w:t>
            </w:r>
          </w:hyperlink>
        </w:p>
        <w:p>
          <w:pPr>
            <w:pStyle w:val="Contents4"/>
            <w:tabs>
              <w:tab w:val="clear" w:pos="8176"/>
              <w:tab w:val="right" w:pos="9026" w:leader="dot"/>
            </w:tabs>
            <w:rPr/>
          </w:pPr>
          <w:hyperlink w:anchor="__RefHeading___Toc3087225_3224264995">
            <w:r>
              <w:rPr>
                <w:webHidden/>
                <w:rStyle w:val="IndexLink"/>
                <w:rtl w:val="true"/>
              </w:rPr>
              <w:t>الخلیفة و المال الحرام</w:t>
            </w:r>
            <w:r>
              <w:rPr>
                <w:rStyle w:val="IndexLink"/>
                <w:rtl w:val="true"/>
              </w:rPr>
              <w:tab/>
            </w:r>
            <w:r>
              <w:rPr>
                <w:rStyle w:val="IndexLink"/>
              </w:rPr>
              <w:t>70</w:t>
            </w:r>
          </w:hyperlink>
        </w:p>
        <w:p>
          <w:pPr>
            <w:pStyle w:val="Contents4"/>
            <w:tabs>
              <w:tab w:val="clear" w:pos="8176"/>
              <w:tab w:val="right" w:pos="9026" w:leader="dot"/>
            </w:tabs>
            <w:rPr/>
          </w:pPr>
          <w:hyperlink w:anchor="__RefHeading___Toc3087227_3224264995">
            <w:r>
              <w:rPr>
                <w:webHidden/>
                <w:rStyle w:val="IndexLink"/>
                <w:rtl w:val="true"/>
              </w:rPr>
              <w:t>أبو ذر من أغنی الناس</w:t>
            </w:r>
            <w:r>
              <w:rPr>
                <w:rStyle w:val="IndexLink"/>
                <w:rtl w:val="true"/>
              </w:rPr>
              <w:tab/>
            </w:r>
            <w:r>
              <w:rPr>
                <w:rStyle w:val="IndexLink"/>
              </w:rPr>
              <w:t>71</w:t>
            </w:r>
          </w:hyperlink>
        </w:p>
        <w:p>
          <w:pPr>
            <w:pStyle w:val="Contents4"/>
            <w:tabs>
              <w:tab w:val="clear" w:pos="8176"/>
              <w:tab w:val="right" w:pos="9026" w:leader="dot"/>
            </w:tabs>
            <w:rPr/>
          </w:pPr>
          <w:hyperlink w:anchor="__RefHeading___Toc3087229_3224264995">
            <w:r>
              <w:rPr>
                <w:webHidden/>
                <w:rStyle w:val="IndexLink"/>
                <w:rtl w:val="true"/>
              </w:rPr>
              <w:t>الغنی بولایة علی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3087231_3224264995">
            <w:r>
              <w:rPr>
                <w:webHidden/>
                <w:rStyle w:val="IndexLink"/>
                <w:rtl w:val="true"/>
              </w:rPr>
              <w:t>من هم عترة علی 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3087233_3224264995">
            <w:r>
              <w:rPr>
                <w:webHidden/>
                <w:rStyle w:val="IndexLink"/>
                <w:rtl w:val="true"/>
              </w:rPr>
              <w:t>بمن یعرض أبو ذر؟</w:t>
            </w:r>
            <w:r>
              <w:rPr>
                <w:rStyle w:val="IndexLink"/>
                <w:rtl w:val="true"/>
              </w:rPr>
              <w:t>!</w:t>
              <w:tab/>
            </w:r>
            <w:r>
              <w:rPr>
                <w:rStyle w:val="IndexLink"/>
              </w:rPr>
              <w:t>73</w:t>
            </w:r>
          </w:hyperlink>
        </w:p>
        <w:p>
          <w:pPr>
            <w:pStyle w:val="Contents4"/>
            <w:tabs>
              <w:tab w:val="clear" w:pos="8176"/>
              <w:tab w:val="right" w:pos="9026" w:leader="dot"/>
            </w:tabs>
            <w:rPr/>
          </w:pPr>
          <w:hyperlink w:anchor="__RefHeading___Toc3087235_3224264995">
            <w:r>
              <w:rPr>
                <w:webHidden/>
                <w:rStyle w:val="IndexLink"/>
                <w:rtl w:val="true"/>
              </w:rPr>
              <w:t>عهد رسول اللّه صلّی اللّه علیه و آله لأبی ذر؟</w:t>
            </w:r>
            <w:r>
              <w:rPr>
                <w:rStyle w:val="IndexLink"/>
                <w:rtl w:val="true"/>
              </w:rPr>
              <w:t>!</w:t>
              <w:tab/>
            </w:r>
            <w:r>
              <w:rPr>
                <w:rStyle w:val="IndexLink"/>
              </w:rPr>
              <w:t>75</w:t>
            </w:r>
          </w:hyperlink>
        </w:p>
        <w:p>
          <w:pPr>
            <w:pStyle w:val="Contents4"/>
            <w:tabs>
              <w:tab w:val="clear" w:pos="8176"/>
              <w:tab w:val="right" w:pos="9026" w:leader="dot"/>
            </w:tabs>
            <w:rPr/>
          </w:pPr>
          <w:hyperlink w:anchor="__RefHeading___Toc3087237_3224264995">
            <w:r>
              <w:rPr>
                <w:webHidden/>
                <w:rStyle w:val="IndexLink"/>
                <w:rtl w:val="true"/>
              </w:rPr>
              <w:t>ممهدات</w:t>
            </w:r>
            <w:r>
              <w:rPr>
                <w:rStyle w:val="IndexLink"/>
                <w:rtl w:val="true"/>
              </w:rPr>
              <w:t>..</w:t>
            </w:r>
            <w:r>
              <w:rPr>
                <w:rStyle w:val="IndexLink"/>
                <w:rtl w:val="true"/>
              </w:rPr>
              <w:t>و دواع</w:t>
            </w:r>
            <w:r>
              <w:rPr>
                <w:rStyle w:val="IndexLink"/>
                <w:rtl w:val="true"/>
              </w:rPr>
              <w:tab/>
            </w:r>
            <w:r>
              <w:rPr>
                <w:rStyle w:val="IndexLink"/>
              </w:rPr>
              <w:t>78</w:t>
            </w:r>
          </w:hyperlink>
        </w:p>
        <w:p>
          <w:pPr>
            <w:pStyle w:val="Contents4"/>
            <w:tabs>
              <w:tab w:val="clear" w:pos="8176"/>
              <w:tab w:val="right" w:pos="9026" w:leader="dot"/>
            </w:tabs>
            <w:rPr/>
          </w:pPr>
          <w:hyperlink w:anchor="__RefHeading___Toc3087239_3224264995">
            <w:r>
              <w:rPr>
                <w:webHidden/>
                <w:rStyle w:val="IndexLink"/>
                <w:rtl w:val="true"/>
              </w:rPr>
              <w:t>من أجل ذلک نشیر إلی بعض النقاط علی سبیل الفهرسة،و الإلماح الاجمالی،فنقول</w:t>
            </w:r>
            <w:r>
              <w:rPr>
                <w:rStyle w:val="IndexLink"/>
                <w:rtl w:val="true"/>
              </w:rPr>
              <w:tab/>
            </w:r>
            <w:r>
              <w:rPr>
                <w:rStyle w:val="IndexLink"/>
              </w:rPr>
              <w:t>84</w:t>
            </w:r>
          </w:hyperlink>
        </w:p>
        <w:p>
          <w:pPr>
            <w:pStyle w:val="Contents5"/>
            <w:tabs>
              <w:tab w:val="clear" w:pos="7892"/>
              <w:tab w:val="right" w:pos="9026" w:leader="dot"/>
            </w:tabs>
            <w:rPr/>
          </w:pPr>
          <w:hyperlink w:anchor="__RefHeading___Toc3087241_3224264995">
            <w:r>
              <w:rPr>
                <w:webHidden/>
                <w:rStyle w:val="IndexLink"/>
                <w:rtl w:val="true"/>
              </w:rPr>
              <w:t>ألف</w:t>
            </w:r>
            <w:r>
              <w:rPr>
                <w:rStyle w:val="IndexLink"/>
                <w:rtl w:val="true"/>
              </w:rPr>
              <w:t>:</w:t>
            </w:r>
            <w:r>
              <w:rPr>
                <w:rStyle w:val="IndexLink"/>
                <w:rtl w:val="true"/>
              </w:rPr>
              <w:t>بالنسبة للحدیث الأول نقول</w:t>
            </w:r>
            <w:r>
              <w:rPr>
                <w:rStyle w:val="IndexLink"/>
                <w:rtl w:val="true"/>
              </w:rPr>
              <w:tab/>
            </w:r>
            <w:r>
              <w:rPr>
                <w:rStyle w:val="IndexLink"/>
              </w:rPr>
              <w:t>84</w:t>
            </w:r>
          </w:hyperlink>
        </w:p>
        <w:p>
          <w:pPr>
            <w:pStyle w:val="Contents5"/>
            <w:tabs>
              <w:tab w:val="clear" w:pos="7892"/>
              <w:tab w:val="right" w:pos="9026" w:leader="dot"/>
            </w:tabs>
            <w:rPr/>
          </w:pPr>
          <w:hyperlink w:anchor="__RefHeading___Toc3087243_3224264995">
            <w:r>
              <w:rPr>
                <w:webHidden/>
                <w:rStyle w:val="IndexLink"/>
                <w:rtl w:val="true"/>
              </w:rPr>
              <w:t>ب</w:t>
            </w:r>
            <w:r>
              <w:rPr>
                <w:rStyle w:val="IndexLink"/>
                <w:rtl w:val="true"/>
              </w:rPr>
              <w:t>:</w:t>
            </w:r>
            <w:r>
              <w:rPr>
                <w:rStyle w:val="IndexLink"/>
                <w:rtl w:val="true"/>
              </w:rPr>
              <w:t>بالنسبة للحدیث الثانی و الثالث نقول</w:t>
            </w:r>
            <w:r>
              <w:rPr>
                <w:rStyle w:val="IndexLink"/>
                <w:rtl w:val="true"/>
              </w:rPr>
              <w:tab/>
            </w:r>
            <w:r>
              <w:rPr>
                <w:rStyle w:val="IndexLink"/>
              </w:rPr>
              <w:t>85</w:t>
            </w:r>
          </w:hyperlink>
        </w:p>
        <w:p>
          <w:pPr>
            <w:pStyle w:val="Contents5"/>
            <w:tabs>
              <w:tab w:val="clear" w:pos="7892"/>
              <w:tab w:val="right" w:pos="9026" w:leader="dot"/>
            </w:tabs>
            <w:rPr/>
          </w:pPr>
          <w:hyperlink w:anchor="__RefHeading___Toc3087245_3224264995">
            <w:r>
              <w:rPr>
                <w:webHidden/>
                <w:rStyle w:val="IndexLink"/>
                <w:rtl w:val="true"/>
              </w:rPr>
              <w:t>ج</w:t>
            </w:r>
            <w:r>
              <w:rPr>
                <w:rStyle w:val="IndexLink"/>
                <w:rtl w:val="true"/>
              </w:rPr>
              <w:t>:</w:t>
            </w:r>
            <w:r>
              <w:rPr>
                <w:rStyle w:val="IndexLink"/>
                <w:rtl w:val="true"/>
              </w:rPr>
              <w:t>و أما بالنسبة للحدیث الرابع،فلا یحتاج إلی بیان،و لکننا نقول</w:t>
            </w:r>
            <w:r>
              <w:rPr>
                <w:rStyle w:val="IndexLink"/>
                <w:rtl w:val="true"/>
              </w:rPr>
              <w:tab/>
            </w:r>
            <w:r>
              <w:rPr>
                <w:rStyle w:val="IndexLink"/>
              </w:rPr>
              <w:t>88</w:t>
            </w:r>
          </w:hyperlink>
        </w:p>
        <w:p>
          <w:pPr>
            <w:pStyle w:val="Contents5"/>
            <w:tabs>
              <w:tab w:val="clear" w:pos="7892"/>
              <w:tab w:val="right" w:pos="9026" w:leader="dot"/>
            </w:tabs>
            <w:rPr/>
          </w:pPr>
          <w:hyperlink w:anchor="__RefHeading___Toc3087247_3224264995">
            <w:r>
              <w:rPr>
                <w:webHidden/>
                <w:rStyle w:val="IndexLink"/>
                <w:rtl w:val="true"/>
              </w:rPr>
              <w:t>د</w:t>
            </w:r>
            <w:r>
              <w:rPr>
                <w:rStyle w:val="IndexLink"/>
                <w:rtl w:val="true"/>
              </w:rPr>
              <w:t>-</w:t>
            </w:r>
            <w:r>
              <w:rPr>
                <w:rStyle w:val="IndexLink"/>
                <w:rtl w:val="true"/>
              </w:rPr>
              <w:t>و عن الروایة الخامسة و السادسة،نقول</w:t>
            </w:r>
            <w:r>
              <w:rPr>
                <w:rStyle w:val="IndexLink"/>
                <w:rtl w:val="true"/>
              </w:rPr>
              <w:tab/>
            </w:r>
            <w:r>
              <w:rPr>
                <w:rStyle w:val="IndexLink"/>
              </w:rPr>
              <w:t>91</w:t>
            </w:r>
          </w:hyperlink>
        </w:p>
        <w:p>
          <w:pPr>
            <w:pStyle w:val="Contents4"/>
            <w:tabs>
              <w:tab w:val="clear" w:pos="8176"/>
              <w:tab w:val="right" w:pos="9026" w:leader="dot"/>
            </w:tabs>
            <w:rPr/>
          </w:pPr>
          <w:hyperlink w:anchor="__RefHeading___Toc3087249_3224264995">
            <w:r>
              <w:rPr>
                <w:webHidden/>
                <w:rStyle w:val="IndexLink"/>
                <w:rtl w:val="true"/>
              </w:rPr>
              <w:t>السبب المباشر</w:t>
            </w:r>
            <w:r>
              <w:rPr>
                <w:rStyle w:val="IndexLink"/>
                <w:rtl w:val="true"/>
              </w:rPr>
              <w:tab/>
            </w:r>
            <w:r>
              <w:rPr>
                <w:rStyle w:val="IndexLink"/>
              </w:rPr>
              <w:t>92</w:t>
            </w:r>
          </w:hyperlink>
        </w:p>
        <w:p>
          <w:pPr>
            <w:pStyle w:val="Contents5"/>
            <w:tabs>
              <w:tab w:val="clear" w:pos="7892"/>
              <w:tab w:val="right" w:pos="9026" w:leader="dot"/>
            </w:tabs>
            <w:rPr/>
          </w:pPr>
          <w:hyperlink w:anchor="__RefHeading___Toc3087251_3224264995">
            <w:r>
              <w:rPr>
                <w:webHidden/>
                <w:rStyle w:val="IndexLink"/>
                <w:rtl w:val="true"/>
              </w:rPr>
              <w:t>قال ابن أبی الحدید المعتزلی</w:t>
            </w:r>
            <w:r>
              <w:rPr>
                <w:rStyle w:val="IndexLink"/>
                <w:rtl w:val="true"/>
              </w:rPr>
              <w:tab/>
            </w:r>
            <w:r>
              <w:rPr>
                <w:rStyle w:val="IndexLink"/>
              </w:rPr>
              <w:t>92</w:t>
            </w:r>
          </w:hyperlink>
        </w:p>
        <w:p>
          <w:pPr>
            <w:pStyle w:val="Contents5"/>
            <w:tabs>
              <w:tab w:val="clear" w:pos="7892"/>
              <w:tab w:val="right" w:pos="9026" w:leader="dot"/>
            </w:tabs>
            <w:rPr/>
          </w:pPr>
          <w:hyperlink w:anchor="__RefHeading___Toc3087253_3224264995">
            <w:r>
              <w:rPr>
                <w:webHidden/>
                <w:rStyle w:val="IndexLink"/>
                <w:rtl w:val="true"/>
              </w:rPr>
              <w:t>بشر الکافرین بعذاب ألیم</w:t>
            </w:r>
            <w:r>
              <w:rPr>
                <w:rStyle w:val="IndexLink"/>
                <w:rtl w:val="true"/>
              </w:rPr>
              <w:tab/>
            </w:r>
            <w:r>
              <w:rPr>
                <w:rStyle w:val="IndexLink"/>
              </w:rPr>
              <w:t>95</w:t>
            </w:r>
          </w:hyperlink>
        </w:p>
        <w:p>
          <w:pPr>
            <w:pStyle w:val="Contents5"/>
            <w:tabs>
              <w:tab w:val="clear" w:pos="7892"/>
              <w:tab w:val="right" w:pos="9026" w:leader="dot"/>
            </w:tabs>
            <w:rPr/>
          </w:pPr>
          <w:hyperlink w:anchor="__RefHeading___Toc3087255_3224264995">
            <w:r>
              <w:rPr>
                <w:webHidden/>
                <w:rStyle w:val="IndexLink"/>
                <w:rtl w:val="true"/>
              </w:rPr>
              <w:t>فتاوی کعب الأحبار</w:t>
            </w:r>
            <w:r>
              <w:rPr>
                <w:rStyle w:val="IndexLink"/>
                <w:rtl w:val="true"/>
              </w:rPr>
              <w:tab/>
            </w:r>
            <w:r>
              <w:rPr>
                <w:rStyle w:val="IndexLink"/>
              </w:rPr>
              <w:t>97</w:t>
            </w:r>
          </w:hyperlink>
        </w:p>
        <w:p>
          <w:pPr>
            <w:pStyle w:val="Contents3"/>
            <w:tabs>
              <w:tab w:val="clear" w:pos="8459"/>
              <w:tab w:val="right" w:pos="9026" w:leader="dot"/>
            </w:tabs>
            <w:rPr/>
          </w:pPr>
          <w:hyperlink w:anchor="__RefHeading___Toc3087257_3224264995">
            <w:r>
              <w:rPr>
                <w:webHidden/>
                <w:rStyle w:val="IndexLink"/>
                <w:rtl w:val="true"/>
              </w:rPr>
              <w:t>الفصل الثانی</w:t>
            </w:r>
            <w:r>
              <w:rPr>
                <w:rStyle w:val="IndexLink"/>
                <w:rtl w:val="true"/>
              </w:rPr>
              <w:tab/>
            </w:r>
            <w:r>
              <w:rPr>
                <w:rStyle w:val="IndexLink"/>
              </w:rPr>
              <w:t>102</w:t>
            </w:r>
          </w:hyperlink>
        </w:p>
        <w:p>
          <w:pPr>
            <w:pStyle w:val="Contents4"/>
            <w:tabs>
              <w:tab w:val="clear" w:pos="8176"/>
              <w:tab w:val="right" w:pos="9026" w:leader="dot"/>
            </w:tabs>
            <w:rPr/>
          </w:pPr>
          <w:hyperlink w:anchor="__RefHeading___Toc3087259_3224264995">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3087261_3224264995">
            <w:r>
              <w:rPr>
                <w:webHidden/>
                <w:rStyle w:val="IndexLink"/>
                <w:rtl w:val="true"/>
              </w:rPr>
              <w:t>تأثیر أبی ذر فی أهل الشام</w:t>
            </w:r>
            <w:r>
              <w:rPr>
                <w:rStyle w:val="IndexLink"/>
                <w:rtl w:val="true"/>
              </w:rPr>
              <w:tab/>
            </w:r>
            <w:r>
              <w:rPr>
                <w:rStyle w:val="IndexLink"/>
              </w:rPr>
              <w:t>104</w:t>
            </w:r>
          </w:hyperlink>
        </w:p>
        <w:p>
          <w:pPr>
            <w:pStyle w:val="Contents4"/>
            <w:tabs>
              <w:tab w:val="clear" w:pos="8176"/>
              <w:tab w:val="right" w:pos="9026" w:leader="dot"/>
            </w:tabs>
            <w:rPr/>
          </w:pPr>
          <w:hyperlink w:anchor="__RefHeading___Toc3087263_3224264995">
            <w:r>
              <w:rPr>
                <w:webHidden/>
                <w:rStyle w:val="IndexLink"/>
                <w:rtl w:val="true"/>
              </w:rPr>
              <w:t>التطاول فی البنیان</w:t>
            </w:r>
            <w:r>
              <w:rPr>
                <w:rStyle w:val="IndexLink"/>
                <w:rtl w:val="true"/>
              </w:rPr>
              <w:tab/>
            </w:r>
            <w:r>
              <w:rPr>
                <w:rStyle w:val="IndexLink"/>
              </w:rPr>
              <w:t>108</w:t>
            </w:r>
          </w:hyperlink>
        </w:p>
        <w:p>
          <w:pPr>
            <w:pStyle w:val="Contents4"/>
            <w:tabs>
              <w:tab w:val="clear" w:pos="8176"/>
              <w:tab w:val="right" w:pos="9026" w:leader="dot"/>
            </w:tabs>
            <w:rPr/>
          </w:pPr>
          <w:hyperlink w:anchor="__RefHeading___Toc3087265_3224264995">
            <w:r>
              <w:rPr>
                <w:webHidden/>
                <w:rStyle w:val="IndexLink"/>
                <w:rtl w:val="true"/>
              </w:rPr>
              <w:t>رشوات معاویة لأبی ذر</w:t>
            </w:r>
            <w:r>
              <w:rPr>
                <w:rStyle w:val="IndexLink"/>
                <w:rtl w:val="true"/>
              </w:rPr>
              <w:tab/>
            </w:r>
            <w:r>
              <w:rPr>
                <w:rStyle w:val="IndexLink"/>
              </w:rPr>
              <w:t>109</w:t>
            </w:r>
          </w:hyperlink>
        </w:p>
        <w:p>
          <w:pPr>
            <w:pStyle w:val="Contents4"/>
            <w:tabs>
              <w:tab w:val="clear" w:pos="8176"/>
              <w:tab w:val="right" w:pos="9026" w:leader="dot"/>
            </w:tabs>
            <w:rPr/>
          </w:pPr>
          <w:hyperlink w:anchor="__RefHeading___Toc3087267_3224264995">
            <w:r>
              <w:rPr>
                <w:webHidden/>
                <w:rStyle w:val="IndexLink"/>
                <w:rtl w:val="true"/>
              </w:rPr>
              <w:t>أحدنا فرعون الأمة</w:t>
            </w:r>
            <w:r>
              <w:rPr>
                <w:rStyle w:val="IndexLink"/>
                <w:rtl w:val="true"/>
              </w:rPr>
              <w:tab/>
            </w:r>
            <w:r>
              <w:rPr>
                <w:rStyle w:val="IndexLink"/>
              </w:rPr>
              <w:t>110</w:t>
            </w:r>
          </w:hyperlink>
        </w:p>
        <w:p>
          <w:pPr>
            <w:pStyle w:val="Contents4"/>
            <w:tabs>
              <w:tab w:val="clear" w:pos="8176"/>
              <w:tab w:val="right" w:pos="9026" w:leader="dot"/>
            </w:tabs>
            <w:rPr/>
          </w:pPr>
          <w:hyperlink w:anchor="__RefHeading___Toc3087269_3224264995">
            <w:r>
              <w:rPr>
                <w:webHidden/>
                <w:rStyle w:val="IndexLink"/>
                <w:rtl w:val="true"/>
              </w:rPr>
              <w:t>علی باب قصر معاویة</w:t>
            </w:r>
            <w:r>
              <w:rPr>
                <w:rStyle w:val="IndexLink"/>
                <w:rtl w:val="true"/>
              </w:rPr>
              <w:tab/>
            </w:r>
            <w:r>
              <w:rPr>
                <w:rStyle w:val="IndexLink"/>
              </w:rPr>
              <w:t>111</w:t>
            </w:r>
          </w:hyperlink>
        </w:p>
        <w:p>
          <w:pPr>
            <w:pStyle w:val="Contents4"/>
            <w:tabs>
              <w:tab w:val="clear" w:pos="8176"/>
              <w:tab w:val="right" w:pos="9026" w:leader="dot"/>
            </w:tabs>
            <w:rPr/>
          </w:pPr>
          <w:hyperlink w:anchor="__RefHeading___Toc3087271_3224264995">
            <w:r>
              <w:rPr>
                <w:webHidden/>
                <w:rStyle w:val="IndexLink"/>
                <w:rtl w:val="true"/>
              </w:rPr>
              <w:t>من هو عدو اللّه و عدو رسوله</w:t>
            </w:r>
            <w:r>
              <w:rPr>
                <w:rStyle w:val="IndexLink"/>
                <w:rtl w:val="true"/>
              </w:rPr>
              <w:t>!</w:t>
              <w:tab/>
            </w:r>
            <w:r>
              <w:rPr>
                <w:rStyle w:val="IndexLink"/>
              </w:rPr>
              <w:t>112</w:t>
            </w:r>
          </w:hyperlink>
        </w:p>
        <w:p>
          <w:pPr>
            <w:pStyle w:val="Contents4"/>
            <w:tabs>
              <w:tab w:val="clear" w:pos="8176"/>
              <w:tab w:val="right" w:pos="9026" w:leader="dot"/>
            </w:tabs>
            <w:rPr/>
          </w:pPr>
          <w:hyperlink w:anchor="__RefHeading___Toc3087273_3224264995">
            <w:r>
              <w:rPr>
                <w:webHidden/>
                <w:rStyle w:val="IndexLink"/>
                <w:rtl w:val="true"/>
              </w:rPr>
              <w:t>بماذا استحق أبو ذر القتل؟</w:t>
            </w:r>
            <w:r>
              <w:rPr>
                <w:rStyle w:val="IndexLink"/>
                <w:rtl w:val="true"/>
              </w:rPr>
              <w:t>!</w:t>
              <w:tab/>
            </w:r>
            <w:r>
              <w:rPr>
                <w:rStyle w:val="IndexLink"/>
              </w:rPr>
              <w:t>112</w:t>
            </w:r>
          </w:hyperlink>
        </w:p>
        <w:p>
          <w:pPr>
            <w:pStyle w:val="Contents4"/>
            <w:tabs>
              <w:tab w:val="clear" w:pos="8176"/>
              <w:tab w:val="right" w:pos="9026" w:leader="dot"/>
            </w:tabs>
            <w:rPr/>
          </w:pPr>
          <w:hyperlink w:anchor="__RefHeading___Toc3087275_3224264995">
            <w:r>
              <w:rPr>
                <w:webHidden/>
                <w:rStyle w:val="IndexLink"/>
                <w:rtl w:val="true"/>
              </w:rPr>
              <w:t>لتأخذ الأمة حذرها</w:t>
            </w:r>
            <w:r>
              <w:rPr>
                <w:rStyle w:val="IndexLink"/>
                <w:rtl w:val="true"/>
              </w:rPr>
              <w:tab/>
            </w:r>
            <w:r>
              <w:rPr>
                <w:rStyle w:val="IndexLink"/>
              </w:rPr>
              <w:t>113</w:t>
            </w:r>
          </w:hyperlink>
        </w:p>
        <w:p>
          <w:pPr>
            <w:pStyle w:val="Contents4"/>
            <w:tabs>
              <w:tab w:val="clear" w:pos="8176"/>
              <w:tab w:val="right" w:pos="9026" w:leader="dot"/>
            </w:tabs>
            <w:rPr/>
          </w:pPr>
          <w:hyperlink w:anchor="__RefHeading___Toc3087277_3224264995">
            <w:r>
              <w:rPr>
                <w:webHidden/>
                <w:rStyle w:val="IndexLink"/>
                <w:rtl w:val="true"/>
              </w:rPr>
              <w:t>تزویر المفاهیم</w:t>
            </w:r>
            <w:r>
              <w:rPr>
                <w:rStyle w:val="IndexLink"/>
                <w:rtl w:val="true"/>
              </w:rPr>
              <w:tab/>
            </w:r>
            <w:r>
              <w:rPr>
                <w:rStyle w:val="IndexLink"/>
              </w:rPr>
              <w:t>114</w:t>
            </w:r>
          </w:hyperlink>
        </w:p>
        <w:p>
          <w:pPr>
            <w:pStyle w:val="Contents4"/>
            <w:tabs>
              <w:tab w:val="clear" w:pos="8176"/>
              <w:tab w:val="right" w:pos="9026" w:leader="dot"/>
            </w:tabs>
            <w:rPr/>
          </w:pPr>
          <w:hyperlink w:anchor="__RefHeading___Toc3087279_3224264995">
            <w:r>
              <w:rPr>
                <w:webHidden/>
                <w:rStyle w:val="IndexLink"/>
                <w:rtl w:val="true"/>
              </w:rPr>
              <w:t>التوفیق الجبری لأصحاب علی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087281_3224264995">
            <w:r>
              <w:rPr>
                <w:webHidden/>
                <w:rStyle w:val="IndexLink"/>
                <w:rtl w:val="true"/>
              </w:rPr>
              <w:t>الفصل الثالث</w:t>
            </w:r>
            <w:r>
              <w:rPr>
                <w:rStyle w:val="IndexLink"/>
                <w:rtl w:val="true"/>
              </w:rPr>
              <w:tab/>
            </w:r>
            <w:r>
              <w:rPr>
                <w:rStyle w:val="IndexLink"/>
              </w:rPr>
              <w:t>118</w:t>
            </w:r>
          </w:hyperlink>
        </w:p>
        <w:p>
          <w:pPr>
            <w:pStyle w:val="Contents4"/>
            <w:tabs>
              <w:tab w:val="clear" w:pos="8176"/>
              <w:tab w:val="right" w:pos="9026" w:leader="dot"/>
            </w:tabs>
            <w:rPr/>
          </w:pPr>
          <w:hyperlink w:anchor="__RefHeading___Toc3087283_3224264995">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087285_3224264995">
            <w:r>
              <w:rPr>
                <w:webHidden/>
                <w:rStyle w:val="IndexLink"/>
                <w:rtl w:val="true"/>
              </w:rPr>
              <w:t>بدایة</w:t>
            </w:r>
            <w:r>
              <w:rPr>
                <w:rStyle w:val="IndexLink"/>
                <w:rtl w:val="true"/>
              </w:rPr>
              <w:tab/>
            </w:r>
            <w:r>
              <w:rPr>
                <w:rStyle w:val="IndexLink"/>
              </w:rPr>
              <w:t>120</w:t>
            </w:r>
          </w:hyperlink>
        </w:p>
        <w:p>
          <w:pPr>
            <w:pStyle w:val="Contents4"/>
            <w:tabs>
              <w:tab w:val="clear" w:pos="8176"/>
              <w:tab w:val="right" w:pos="9026" w:leader="dot"/>
            </w:tabs>
            <w:rPr/>
          </w:pPr>
          <w:hyperlink w:anchor="__RefHeading___Toc3087287_3224264995">
            <w:r>
              <w:rPr>
                <w:webHidden/>
                <w:rStyle w:val="IndexLink"/>
                <w:rtl w:val="true"/>
              </w:rPr>
              <w:t>من الشام إلی المدینة</w:t>
            </w:r>
            <w:r>
              <w:rPr>
                <w:rStyle w:val="IndexLink"/>
                <w:rtl w:val="true"/>
              </w:rPr>
              <w:tab/>
            </w:r>
            <w:r>
              <w:rPr>
                <w:rStyle w:val="IndexLink"/>
              </w:rPr>
              <w:t>120</w:t>
            </w:r>
          </w:hyperlink>
        </w:p>
        <w:p>
          <w:pPr>
            <w:pStyle w:val="Contents4"/>
            <w:tabs>
              <w:tab w:val="clear" w:pos="8176"/>
              <w:tab w:val="right" w:pos="9026" w:leader="dot"/>
            </w:tabs>
            <w:rPr/>
          </w:pPr>
          <w:hyperlink w:anchor="__RefHeading___Toc3087289_3224264995">
            <w:r>
              <w:rPr>
                <w:webHidden/>
                <w:rStyle w:val="IndexLink"/>
                <w:rtl w:val="true"/>
              </w:rPr>
              <w:t>فکتب إلیه عثمان</w:t>
            </w:r>
            <w:r>
              <w:rPr>
                <w:rStyle w:val="IndexLink"/>
                <w:rtl w:val="true"/>
              </w:rPr>
              <w:tab/>
            </w:r>
            <w:r>
              <w:rPr>
                <w:rStyle w:val="IndexLink"/>
              </w:rPr>
              <w:t>122</w:t>
            </w:r>
          </w:hyperlink>
        </w:p>
        <w:p>
          <w:pPr>
            <w:pStyle w:val="Contents4"/>
            <w:tabs>
              <w:tab w:val="clear" w:pos="8176"/>
              <w:tab w:val="right" w:pos="9026" w:leader="dot"/>
            </w:tabs>
            <w:rPr/>
          </w:pPr>
          <w:hyperlink w:anchor="__RefHeading___Toc3087291_3224264995">
            <w:r>
              <w:rPr>
                <w:webHidden/>
                <w:rStyle w:val="IndexLink"/>
                <w:rtl w:val="true"/>
              </w:rPr>
              <w:t>إعادة أبی ذر إلی المدینة</w:t>
            </w:r>
            <w:r>
              <w:rPr>
                <w:rStyle w:val="IndexLink"/>
                <w:rtl w:val="true"/>
              </w:rPr>
              <w:tab/>
            </w:r>
            <w:r>
              <w:rPr>
                <w:rStyle w:val="IndexLink"/>
              </w:rPr>
              <w:t>135</w:t>
            </w:r>
          </w:hyperlink>
        </w:p>
        <w:p>
          <w:pPr>
            <w:pStyle w:val="Contents3"/>
            <w:tabs>
              <w:tab w:val="clear" w:pos="8459"/>
              <w:tab w:val="right" w:pos="9026" w:leader="dot"/>
            </w:tabs>
            <w:rPr/>
          </w:pPr>
          <w:hyperlink w:anchor="__RefHeading___Toc3087293_3224264995">
            <w:r>
              <w:rPr>
                <w:webHidden/>
                <w:rStyle w:val="IndexLink"/>
                <w:rtl w:val="true"/>
              </w:rPr>
              <w:t>الفصل الرابع</w:t>
            </w:r>
            <w:r>
              <w:rPr>
                <w:rStyle w:val="IndexLink"/>
                <w:rtl w:val="true"/>
              </w:rPr>
              <w:tab/>
            </w:r>
            <w:r>
              <w:rPr>
                <w:rStyle w:val="IndexLink"/>
              </w:rPr>
              <w:t>140</w:t>
            </w:r>
          </w:hyperlink>
        </w:p>
        <w:p>
          <w:pPr>
            <w:pStyle w:val="Contents4"/>
            <w:tabs>
              <w:tab w:val="clear" w:pos="8176"/>
              <w:tab w:val="right" w:pos="9026" w:leader="dot"/>
            </w:tabs>
            <w:rPr/>
          </w:pPr>
          <w:hyperlink w:anchor="__RefHeading___Toc3087295_3224264995">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3087297_3224264995">
            <w:r>
              <w:rPr>
                <w:webHidden/>
                <w:rStyle w:val="IndexLink"/>
                <w:rtl w:val="true"/>
              </w:rPr>
              <w:t>بدایة</w:t>
            </w:r>
            <w:r>
              <w:rPr>
                <w:rStyle w:val="IndexLink"/>
                <w:rtl w:val="true"/>
              </w:rPr>
              <w:tab/>
            </w:r>
            <w:r>
              <w:rPr>
                <w:rStyle w:val="IndexLink"/>
              </w:rPr>
              <w:t>142</w:t>
            </w:r>
          </w:hyperlink>
        </w:p>
        <w:p>
          <w:pPr>
            <w:pStyle w:val="Contents4"/>
            <w:tabs>
              <w:tab w:val="clear" w:pos="8176"/>
              <w:tab w:val="right" w:pos="9026" w:leader="dot"/>
            </w:tabs>
            <w:rPr/>
          </w:pPr>
          <w:hyperlink w:anchor="__RefHeading___Toc3087299_3224264995">
            <w:r>
              <w:rPr>
                <w:webHidden/>
                <w:rStyle w:val="IndexLink"/>
                <w:rtl w:val="true"/>
              </w:rPr>
              <w:t>کتاب</w:t>
            </w:r>
            <w:r>
              <w:rPr>
                <w:rStyle w:val="IndexLink"/>
                <w:rtl w:val="true"/>
              </w:rPr>
              <w:t>..</w:t>
            </w:r>
            <w:r>
              <w:rPr>
                <w:rStyle w:val="IndexLink"/>
                <w:rtl w:val="true"/>
              </w:rPr>
              <w:t>أو کتب معاویة؟</w:t>
            </w:r>
            <w:r>
              <w:rPr>
                <w:rStyle w:val="IndexLink"/>
                <w:rtl w:val="true"/>
              </w:rPr>
              <w:tab/>
            </w:r>
            <w:r>
              <w:rPr>
                <w:rStyle w:val="IndexLink"/>
              </w:rPr>
              <w:t>142</w:t>
            </w:r>
          </w:hyperlink>
        </w:p>
        <w:p>
          <w:pPr>
            <w:pStyle w:val="Contents4"/>
            <w:tabs>
              <w:tab w:val="clear" w:pos="8176"/>
              <w:tab w:val="right" w:pos="9026" w:leader="dot"/>
            </w:tabs>
            <w:rPr/>
          </w:pPr>
          <w:hyperlink w:anchor="__RefHeading___Toc3087301_3224264995">
            <w:r>
              <w:rPr>
                <w:webHidden/>
                <w:rStyle w:val="IndexLink"/>
                <w:rtl w:val="true"/>
              </w:rPr>
              <w:t>إفساد أهل الشامعلی عثمان</w:t>
            </w:r>
            <w:r>
              <w:rPr>
                <w:rStyle w:val="IndexLink"/>
                <w:rtl w:val="true"/>
              </w:rPr>
              <w:tab/>
            </w:r>
            <w:r>
              <w:rPr>
                <w:rStyle w:val="IndexLink"/>
              </w:rPr>
              <w:t>142</w:t>
            </w:r>
          </w:hyperlink>
        </w:p>
        <w:p>
          <w:pPr>
            <w:pStyle w:val="Contents4"/>
            <w:tabs>
              <w:tab w:val="clear" w:pos="8176"/>
              <w:tab w:val="right" w:pos="9026" w:leader="dot"/>
            </w:tabs>
            <w:rPr/>
          </w:pPr>
          <w:hyperlink w:anchor="__RefHeading___Toc3087303_3224264995">
            <w:r>
              <w:rPr>
                <w:webHidden/>
                <w:rStyle w:val="IndexLink"/>
                <w:rtl w:val="true"/>
              </w:rPr>
              <w:t>و قد کتب معاویة لعثمان</w:t>
            </w:r>
            <w:r>
              <w:rPr>
                <w:rStyle w:val="IndexLink"/>
                <w:rtl w:val="true"/>
              </w:rPr>
              <w:tab/>
            </w:r>
            <w:r>
              <w:rPr>
                <w:rStyle w:val="IndexLink"/>
              </w:rPr>
              <w:t>143</w:t>
            </w:r>
          </w:hyperlink>
        </w:p>
        <w:p>
          <w:pPr>
            <w:pStyle w:val="Contents4"/>
            <w:tabs>
              <w:tab w:val="clear" w:pos="8176"/>
              <w:tab w:val="right" w:pos="9026" w:leader="dot"/>
            </w:tabs>
            <w:rPr/>
          </w:pPr>
          <w:hyperlink w:anchor="__RefHeading___Toc3087305_3224264995">
            <w:r>
              <w:rPr>
                <w:webHidden/>
                <w:rStyle w:val="IndexLink"/>
                <w:rtl w:val="true"/>
              </w:rPr>
              <w:t>مقارنة ذات مغزی</w:t>
            </w:r>
            <w:r>
              <w:rPr>
                <w:rStyle w:val="IndexLink"/>
                <w:rtl w:val="true"/>
              </w:rPr>
              <w:tab/>
            </w:r>
            <w:r>
              <w:rPr>
                <w:rStyle w:val="IndexLink"/>
              </w:rPr>
              <w:t>144</w:t>
            </w:r>
          </w:hyperlink>
        </w:p>
        <w:p>
          <w:pPr>
            <w:pStyle w:val="Contents4"/>
            <w:tabs>
              <w:tab w:val="clear" w:pos="8176"/>
              <w:tab w:val="right" w:pos="9026" w:leader="dot"/>
            </w:tabs>
            <w:rPr/>
          </w:pPr>
          <w:hyperlink w:anchor="__RefHeading___Toc3087307_3224264995">
            <w:r>
              <w:rPr>
                <w:webHidden/>
                <w:rStyle w:val="IndexLink"/>
                <w:rtl w:val="true"/>
              </w:rPr>
              <w:t>الحکم بالنفی غیابیا</w:t>
            </w:r>
            <w:r>
              <w:rPr>
                <w:rStyle w:val="IndexLink"/>
                <w:rtl w:val="true"/>
              </w:rPr>
              <w:tab/>
            </w:r>
            <w:r>
              <w:rPr>
                <w:rStyle w:val="IndexLink"/>
              </w:rPr>
              <w:t>145</w:t>
            </w:r>
          </w:hyperlink>
        </w:p>
        <w:p>
          <w:pPr>
            <w:pStyle w:val="Contents4"/>
            <w:tabs>
              <w:tab w:val="clear" w:pos="8176"/>
              <w:tab w:val="right" w:pos="9026" w:leader="dot"/>
            </w:tabs>
            <w:rPr/>
          </w:pPr>
          <w:hyperlink w:anchor="__RefHeading___Toc3087309_3224264995">
            <w:r>
              <w:rPr>
                <w:webHidden/>
                <w:rStyle w:val="IndexLink"/>
                <w:rtl w:val="true"/>
              </w:rPr>
              <w:t>الإبعاد من الشام کان متوقعا</w:t>
            </w:r>
            <w:r>
              <w:rPr>
                <w:rStyle w:val="IndexLink"/>
                <w:rtl w:val="true"/>
              </w:rPr>
              <w:tab/>
            </w:r>
            <w:r>
              <w:rPr>
                <w:rStyle w:val="IndexLink"/>
              </w:rPr>
              <w:t>145</w:t>
            </w:r>
          </w:hyperlink>
        </w:p>
        <w:p>
          <w:pPr>
            <w:pStyle w:val="Contents4"/>
            <w:tabs>
              <w:tab w:val="clear" w:pos="8176"/>
              <w:tab w:val="right" w:pos="9026" w:leader="dot"/>
            </w:tabs>
            <w:rPr/>
          </w:pPr>
          <w:hyperlink w:anchor="__RefHeading___Toc3087311_3224264995">
            <w:r>
              <w:rPr>
                <w:webHidden/>
                <w:rStyle w:val="IndexLink"/>
                <w:rtl w:val="true"/>
              </w:rPr>
              <w:t>أبو ذر لا یشتم عثمان</w:t>
            </w:r>
            <w:r>
              <w:rPr>
                <w:rStyle w:val="IndexLink"/>
                <w:rtl w:val="true"/>
              </w:rPr>
              <w:t>.</w:t>
            </w:r>
            <w:r>
              <w:rPr>
                <w:rStyle w:val="IndexLink"/>
                <w:rtl w:val="true"/>
              </w:rPr>
              <w:t>بل یظهر الحقائق</w:t>
            </w:r>
            <w:r>
              <w:rPr>
                <w:rStyle w:val="IndexLink"/>
                <w:rtl w:val="true"/>
              </w:rPr>
              <w:t>!!</w:t>
              <w:tab/>
            </w:r>
            <w:r>
              <w:rPr>
                <w:rStyle w:val="IndexLink"/>
              </w:rPr>
              <w:t>146</w:t>
            </w:r>
          </w:hyperlink>
        </w:p>
        <w:p>
          <w:pPr>
            <w:pStyle w:val="Contents4"/>
            <w:tabs>
              <w:tab w:val="clear" w:pos="8176"/>
              <w:tab w:val="right" w:pos="9026" w:leader="dot"/>
            </w:tabs>
            <w:rPr/>
          </w:pPr>
          <w:hyperlink w:anchor="__RefHeading___Toc3087313_3224264995">
            <w:r>
              <w:rPr>
                <w:webHidden/>
                <w:rStyle w:val="IndexLink"/>
                <w:rtl w:val="true"/>
              </w:rPr>
              <w:t>و ذکرت الروایات أمورا أخری،مثل</w:t>
            </w:r>
            <w:r>
              <w:rPr>
                <w:rStyle w:val="IndexLink"/>
                <w:rtl w:val="true"/>
              </w:rPr>
              <w:tab/>
            </w:r>
            <w:r>
              <w:rPr>
                <w:rStyle w:val="IndexLink"/>
              </w:rPr>
              <w:t>146</w:t>
            </w:r>
          </w:hyperlink>
        </w:p>
        <w:p>
          <w:pPr>
            <w:pStyle w:val="Contents4"/>
            <w:tabs>
              <w:tab w:val="clear" w:pos="8176"/>
              <w:tab w:val="right" w:pos="9026" w:leader="dot"/>
            </w:tabs>
            <w:rPr/>
          </w:pPr>
          <w:hyperlink w:anchor="__RefHeading___Toc3087315_3224264995">
            <w:r>
              <w:rPr>
                <w:webHidden/>
                <w:rStyle w:val="IndexLink"/>
                <w:rtl w:val="true"/>
              </w:rPr>
              <w:t>ذکر الشیخین بالجمیل</w:t>
            </w:r>
            <w:r>
              <w:rPr>
                <w:rStyle w:val="IndexLink"/>
                <w:rtl w:val="true"/>
              </w:rPr>
              <w:tab/>
            </w:r>
            <w:r>
              <w:rPr>
                <w:rStyle w:val="IndexLink"/>
              </w:rPr>
              <w:t>147</w:t>
            </w:r>
          </w:hyperlink>
        </w:p>
        <w:p>
          <w:pPr>
            <w:pStyle w:val="Contents4"/>
            <w:tabs>
              <w:tab w:val="clear" w:pos="8176"/>
              <w:tab w:val="right" w:pos="9026" w:leader="dot"/>
            </w:tabs>
            <w:rPr/>
          </w:pPr>
          <w:hyperlink w:anchor="__RefHeading___Toc3087317_3224264995">
            <w:r>
              <w:rPr>
                <w:webHidden/>
                <w:rStyle w:val="IndexLink"/>
                <w:rtl w:val="true"/>
              </w:rPr>
              <w:t>مرجعیة أبی ذر لأهل الشام</w:t>
            </w:r>
            <w:r>
              <w:rPr>
                <w:rStyle w:val="IndexLink"/>
                <w:rtl w:val="true"/>
              </w:rPr>
              <w:tab/>
            </w:r>
            <w:r>
              <w:rPr>
                <w:rStyle w:val="IndexLink"/>
              </w:rPr>
              <w:t>149</w:t>
            </w:r>
          </w:hyperlink>
        </w:p>
        <w:p>
          <w:pPr>
            <w:pStyle w:val="Contents4"/>
            <w:tabs>
              <w:tab w:val="clear" w:pos="8176"/>
              <w:tab w:val="right" w:pos="9026" w:leader="dot"/>
            </w:tabs>
            <w:rPr/>
          </w:pPr>
          <w:hyperlink w:anchor="__RefHeading___Toc3087319_3224264995">
            <w:r>
              <w:rPr>
                <w:webHidden/>
                <w:rStyle w:val="IndexLink"/>
                <w:rtl w:val="true"/>
              </w:rPr>
              <w:t>المسارعون إلی الفتنة و الشبهات</w:t>
            </w:r>
            <w:r>
              <w:rPr>
                <w:rStyle w:val="IndexLink"/>
                <w:rtl w:val="true"/>
              </w:rPr>
              <w:tab/>
            </w:r>
            <w:r>
              <w:rPr>
                <w:rStyle w:val="IndexLink"/>
              </w:rPr>
              <w:t>151</w:t>
            </w:r>
          </w:hyperlink>
        </w:p>
        <w:p>
          <w:pPr>
            <w:pStyle w:val="Contents4"/>
            <w:tabs>
              <w:tab w:val="clear" w:pos="8176"/>
              <w:tab w:val="right" w:pos="9026" w:leader="dot"/>
            </w:tabs>
            <w:rPr/>
          </w:pPr>
          <w:hyperlink w:anchor="__RefHeading___Toc3087321_3224264995">
            <w:r>
              <w:rPr>
                <w:webHidden/>
                <w:rStyle w:val="IndexLink"/>
                <w:rtl w:val="true"/>
              </w:rPr>
              <w:t>لیسوا بأهل طاعة و لا جماعة</w:t>
            </w:r>
            <w:r>
              <w:rPr>
                <w:rStyle w:val="IndexLink"/>
                <w:rtl w:val="true"/>
              </w:rPr>
              <w:tab/>
            </w:r>
            <w:r>
              <w:rPr>
                <w:rStyle w:val="IndexLink"/>
              </w:rPr>
              <w:t>151</w:t>
            </w:r>
          </w:hyperlink>
        </w:p>
        <w:p>
          <w:pPr>
            <w:pStyle w:val="Contents4"/>
            <w:tabs>
              <w:tab w:val="clear" w:pos="8176"/>
              <w:tab w:val="right" w:pos="9026" w:leader="dot"/>
            </w:tabs>
            <w:rPr/>
          </w:pPr>
          <w:hyperlink w:anchor="__RefHeading___Toc3087323_3224264995">
            <w:r>
              <w:rPr>
                <w:webHidden/>
                <w:rStyle w:val="IndexLink"/>
                <w:rtl w:val="true"/>
              </w:rPr>
              <w:t>ینسیه ذکری و ذکرک</w:t>
            </w:r>
            <w:r>
              <w:rPr>
                <w:rStyle w:val="IndexLink"/>
                <w:rtl w:val="true"/>
              </w:rPr>
              <w:tab/>
            </w:r>
            <w:r>
              <w:rPr>
                <w:rStyle w:val="IndexLink"/>
              </w:rPr>
              <w:t>152</w:t>
            </w:r>
          </w:hyperlink>
        </w:p>
        <w:p>
          <w:pPr>
            <w:pStyle w:val="Contents4"/>
            <w:tabs>
              <w:tab w:val="clear" w:pos="8176"/>
              <w:tab w:val="right" w:pos="9026" w:leader="dot"/>
            </w:tabs>
            <w:rPr/>
          </w:pPr>
          <w:hyperlink w:anchor="__RefHeading___Toc3087325_3224264995">
            <w:r>
              <w:rPr>
                <w:webHidden/>
                <w:rStyle w:val="IndexLink"/>
                <w:rtl w:val="true"/>
              </w:rPr>
              <w:t>الحکم بدون محاکمة</w:t>
            </w:r>
            <w:r>
              <w:rPr>
                <w:rStyle w:val="IndexLink"/>
                <w:rtl w:val="true"/>
              </w:rPr>
              <w:tab/>
            </w:r>
            <w:r>
              <w:rPr>
                <w:rStyle w:val="IndexLink"/>
              </w:rPr>
              <w:t>152</w:t>
            </w:r>
          </w:hyperlink>
        </w:p>
        <w:p>
          <w:pPr>
            <w:pStyle w:val="Contents4"/>
            <w:tabs>
              <w:tab w:val="clear" w:pos="8176"/>
              <w:tab w:val="right" w:pos="9026" w:leader="dot"/>
            </w:tabs>
            <w:rPr/>
          </w:pPr>
          <w:hyperlink w:anchor="__RefHeading___Toc3087327_3224264995">
            <w:r>
              <w:rPr>
                <w:webHidden/>
                <w:rStyle w:val="IndexLink"/>
                <w:rtl w:val="true"/>
              </w:rPr>
              <w:t>عثمان یصدق قول معاویة</w:t>
            </w:r>
            <w:r>
              <w:rPr>
                <w:rStyle w:val="IndexLink"/>
                <w:rtl w:val="true"/>
              </w:rPr>
              <w:tab/>
            </w:r>
            <w:r>
              <w:rPr>
                <w:rStyle w:val="IndexLink"/>
              </w:rPr>
              <w:t>153</w:t>
            </w:r>
          </w:hyperlink>
        </w:p>
        <w:p>
          <w:pPr>
            <w:pStyle w:val="Contents4"/>
            <w:tabs>
              <w:tab w:val="clear" w:pos="8176"/>
              <w:tab w:val="right" w:pos="9026" w:leader="dot"/>
            </w:tabs>
            <w:rPr/>
          </w:pPr>
          <w:hyperlink w:anchor="__RefHeading___Toc3087329_3224264995">
            <w:r>
              <w:rPr>
                <w:webHidden/>
                <w:rStyle w:val="IndexLink"/>
                <w:rtl w:val="true"/>
              </w:rPr>
              <w:t>لا بد لی من قول الحق</w:t>
            </w:r>
            <w:r>
              <w:rPr>
                <w:rStyle w:val="IndexLink"/>
                <w:rtl w:val="true"/>
              </w:rPr>
              <w:tab/>
            </w:r>
            <w:r>
              <w:rPr>
                <w:rStyle w:val="IndexLink"/>
              </w:rPr>
              <w:t>153</w:t>
            </w:r>
          </w:hyperlink>
        </w:p>
        <w:p>
          <w:pPr>
            <w:pStyle w:val="Contents4"/>
            <w:tabs>
              <w:tab w:val="clear" w:pos="8176"/>
              <w:tab w:val="right" w:pos="9026" w:leader="dot"/>
            </w:tabs>
            <w:rPr/>
          </w:pPr>
          <w:hyperlink w:anchor="__RefHeading___Toc3087331_3224264995">
            <w:r>
              <w:rPr>
                <w:webHidden/>
                <w:rStyle w:val="IndexLink"/>
                <w:rtl w:val="true"/>
              </w:rPr>
              <w:t>کذبت علی نبینا</w:t>
            </w:r>
            <w:r>
              <w:rPr>
                <w:rStyle w:val="IndexLink"/>
                <w:rtl w:val="true"/>
              </w:rPr>
              <w:tab/>
            </w:r>
            <w:r>
              <w:rPr>
                <w:rStyle w:val="IndexLink"/>
              </w:rPr>
              <w:t>154</w:t>
            </w:r>
          </w:hyperlink>
        </w:p>
        <w:p>
          <w:pPr>
            <w:pStyle w:val="Contents4"/>
            <w:tabs>
              <w:tab w:val="clear" w:pos="8176"/>
              <w:tab w:val="right" w:pos="9026" w:leader="dot"/>
            </w:tabs>
            <w:rPr/>
          </w:pPr>
          <w:hyperlink w:anchor="__RefHeading___Toc3087333_3224264995">
            <w:r>
              <w:rPr>
                <w:webHidden/>
                <w:rStyle w:val="IndexLink"/>
                <w:rtl w:val="true"/>
              </w:rPr>
              <w:t>طعنت فی دیننا</w:t>
            </w:r>
            <w:r>
              <w:rPr>
                <w:rStyle w:val="IndexLink"/>
                <w:rtl w:val="true"/>
              </w:rPr>
              <w:tab/>
            </w:r>
            <w:r>
              <w:rPr>
                <w:rStyle w:val="IndexLink"/>
              </w:rPr>
              <w:t>155</w:t>
            </w:r>
          </w:hyperlink>
        </w:p>
        <w:p>
          <w:pPr>
            <w:pStyle w:val="Contents4"/>
            <w:tabs>
              <w:tab w:val="clear" w:pos="8176"/>
              <w:tab w:val="right" w:pos="9026" w:leader="dot"/>
            </w:tabs>
            <w:rPr/>
          </w:pPr>
          <w:hyperlink w:anchor="__RefHeading___Toc3087335_3224264995">
            <w:r>
              <w:rPr>
                <w:webHidden/>
                <w:rStyle w:val="IndexLink"/>
                <w:rtl w:val="true"/>
              </w:rPr>
              <w:t>فارقت رأینا</w:t>
            </w:r>
            <w:r>
              <w:rPr>
                <w:rStyle w:val="IndexLink"/>
                <w:rtl w:val="true"/>
              </w:rPr>
              <w:tab/>
            </w:r>
            <w:r>
              <w:rPr>
                <w:rStyle w:val="IndexLink"/>
              </w:rPr>
              <w:t>156</w:t>
            </w:r>
          </w:hyperlink>
        </w:p>
        <w:p>
          <w:pPr>
            <w:pStyle w:val="Contents4"/>
            <w:tabs>
              <w:tab w:val="clear" w:pos="8176"/>
              <w:tab w:val="right" w:pos="9026" w:leader="dot"/>
            </w:tabs>
            <w:rPr/>
          </w:pPr>
          <w:hyperlink w:anchor="__RefHeading___Toc3087337_3224264995">
            <w:r>
              <w:rPr>
                <w:webHidden/>
                <w:rStyle w:val="IndexLink"/>
                <w:rtl w:val="true"/>
              </w:rPr>
              <w:t>ضغنت قلوب المسلمین علینا</w:t>
            </w:r>
            <w:r>
              <w:rPr>
                <w:rStyle w:val="IndexLink"/>
                <w:rtl w:val="true"/>
              </w:rPr>
              <w:tab/>
            </w:r>
            <w:r>
              <w:rPr>
                <w:rStyle w:val="IndexLink"/>
              </w:rPr>
              <w:t>156</w:t>
            </w:r>
          </w:hyperlink>
        </w:p>
        <w:p>
          <w:pPr>
            <w:pStyle w:val="Contents4"/>
            <w:tabs>
              <w:tab w:val="clear" w:pos="8176"/>
              <w:tab w:val="right" w:pos="9026" w:leader="dot"/>
            </w:tabs>
            <w:rPr/>
          </w:pPr>
          <w:hyperlink w:anchor="__RefHeading___Toc3087339_3224264995">
            <w:r>
              <w:rPr>
                <w:webHidden/>
                <w:rStyle w:val="IndexLink"/>
                <w:rtl w:val="true"/>
              </w:rPr>
              <w:t>أدع لی قریشا</w:t>
            </w:r>
            <w:r>
              <w:rPr>
                <w:rStyle w:val="IndexLink"/>
                <w:rtl w:val="true"/>
              </w:rPr>
              <w:tab/>
            </w:r>
            <w:r>
              <w:rPr>
                <w:rStyle w:val="IndexLink"/>
              </w:rPr>
              <w:t>157</w:t>
            </w:r>
          </w:hyperlink>
        </w:p>
        <w:p>
          <w:pPr>
            <w:pStyle w:val="Contents4"/>
            <w:tabs>
              <w:tab w:val="clear" w:pos="8176"/>
              <w:tab w:val="right" w:pos="9026" w:leader="dot"/>
            </w:tabs>
            <w:rPr/>
          </w:pPr>
          <w:hyperlink w:anchor="__RefHeading___Toc3087341_3224264995">
            <w:r>
              <w:rPr>
                <w:webHidden/>
                <w:rStyle w:val="IndexLink"/>
                <w:rtl w:val="true"/>
              </w:rPr>
              <w:t>أجمع رأینا علی قتل أبی ذر</w:t>
            </w:r>
            <w:r>
              <w:rPr>
                <w:rStyle w:val="IndexLink"/>
                <w:rtl w:val="true"/>
              </w:rPr>
              <w:tab/>
            </w:r>
            <w:r>
              <w:rPr>
                <w:rStyle w:val="IndexLink"/>
              </w:rPr>
              <w:t>158</w:t>
            </w:r>
          </w:hyperlink>
        </w:p>
        <w:p>
          <w:pPr>
            <w:pStyle w:val="Contents4"/>
            <w:tabs>
              <w:tab w:val="clear" w:pos="8176"/>
              <w:tab w:val="right" w:pos="9026" w:leader="dot"/>
            </w:tabs>
            <w:rPr/>
          </w:pPr>
          <w:hyperlink w:anchor="__RefHeading___Toc3087343_3224264995">
            <w:r>
              <w:rPr>
                <w:webHidden/>
                <w:rStyle w:val="IndexLink"/>
                <w:rtl w:val="true"/>
              </w:rPr>
              <w:t>استدراج عثمان للبوح بما یضمره</w:t>
            </w:r>
            <w:r>
              <w:rPr>
                <w:rStyle w:val="IndexLink"/>
                <w:rtl w:val="true"/>
              </w:rPr>
              <w:tab/>
            </w:r>
            <w:r>
              <w:rPr>
                <w:rStyle w:val="IndexLink"/>
              </w:rPr>
              <w:t>158</w:t>
            </w:r>
          </w:hyperlink>
        </w:p>
        <w:p>
          <w:pPr>
            <w:pStyle w:val="Contents4"/>
            <w:tabs>
              <w:tab w:val="clear" w:pos="8176"/>
              <w:tab w:val="right" w:pos="9026" w:leader="dot"/>
            </w:tabs>
            <w:rPr/>
          </w:pPr>
          <w:hyperlink w:anchor="__RefHeading___Toc3087345_3224264995">
            <w:r>
              <w:rPr>
                <w:webHidden/>
                <w:rStyle w:val="IndexLink"/>
                <w:rtl w:val="true"/>
              </w:rPr>
              <w:t>موقف علی علیه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3087347_3224264995">
            <w:r>
              <w:rPr>
                <w:webHidden/>
                <w:rStyle w:val="IndexLink"/>
                <w:rtl w:val="true"/>
              </w:rPr>
              <w:t>أبو ذر أسلم قبل أبی بکر</w:t>
            </w:r>
            <w:r>
              <w:rPr>
                <w:rStyle w:val="IndexLink"/>
                <w:rtl w:val="true"/>
              </w:rPr>
              <w:tab/>
            </w:r>
            <w:r>
              <w:rPr>
                <w:rStyle w:val="IndexLink"/>
              </w:rPr>
              <w:t>160</w:t>
            </w:r>
          </w:hyperlink>
        </w:p>
        <w:p>
          <w:pPr>
            <w:pStyle w:val="Contents4"/>
            <w:tabs>
              <w:tab w:val="clear" w:pos="8176"/>
              <w:tab w:val="right" w:pos="9026" w:leader="dot"/>
            </w:tabs>
            <w:rPr/>
          </w:pPr>
          <w:hyperlink w:anchor="__RefHeading___Toc3087349_3224264995">
            <w:r>
              <w:rPr>
                <w:webHidden/>
                <w:rStyle w:val="IndexLink"/>
                <w:rtl w:val="true"/>
              </w:rPr>
              <w:t>شهادة علی علیه السّلام حدث،و دلالة</w:t>
            </w:r>
            <w:r>
              <w:rPr>
                <w:rStyle w:val="IndexLink"/>
                <w:rtl w:val="true"/>
              </w:rPr>
              <w:tab/>
            </w:r>
            <w:r>
              <w:rPr>
                <w:rStyle w:val="IndexLink"/>
              </w:rPr>
              <w:t>163</w:t>
            </w:r>
          </w:hyperlink>
        </w:p>
        <w:p>
          <w:pPr>
            <w:pStyle w:val="Contents4"/>
            <w:tabs>
              <w:tab w:val="clear" w:pos="8176"/>
              <w:tab w:val="right" w:pos="9026" w:leader="dot"/>
            </w:tabs>
            <w:rPr/>
          </w:pPr>
          <w:hyperlink w:anchor="__RefHeading___Toc3087351_3224264995">
            <w:r>
              <w:rPr>
                <w:webHidden/>
                <w:rStyle w:val="IndexLink"/>
                <w:rtl w:val="true"/>
              </w:rPr>
              <w:t>أبو ذر علی بینة من أمره</w:t>
            </w:r>
            <w:r>
              <w:rPr>
                <w:rStyle w:val="IndexLink"/>
                <w:rtl w:val="true"/>
              </w:rPr>
              <w:tab/>
            </w:r>
            <w:r>
              <w:rPr>
                <w:rStyle w:val="IndexLink"/>
              </w:rPr>
              <w:t>165</w:t>
            </w:r>
          </w:hyperlink>
        </w:p>
        <w:p>
          <w:pPr>
            <w:pStyle w:val="Contents4"/>
            <w:tabs>
              <w:tab w:val="clear" w:pos="8176"/>
              <w:tab w:val="right" w:pos="9026" w:leader="dot"/>
            </w:tabs>
            <w:rPr/>
          </w:pPr>
          <w:hyperlink w:anchor="__RefHeading___Toc3087353_3224264995">
            <w:r>
              <w:rPr>
                <w:webHidden/>
                <w:rStyle w:val="IndexLink"/>
                <w:rtl w:val="true"/>
              </w:rPr>
              <w:t>الیهود هم الداء الدوی</w:t>
            </w:r>
            <w:r>
              <w:rPr>
                <w:rStyle w:val="IndexLink"/>
                <w:rtl w:val="true"/>
              </w:rPr>
              <w:t>!!</w:t>
              <w:tab/>
            </w:r>
            <w:r>
              <w:rPr>
                <w:rStyle w:val="IndexLink"/>
              </w:rPr>
              <w:t>165</w:t>
            </w:r>
          </w:hyperlink>
        </w:p>
        <w:p>
          <w:pPr>
            <w:pStyle w:val="Contents4"/>
            <w:tabs>
              <w:tab w:val="clear" w:pos="8176"/>
              <w:tab w:val="right" w:pos="9026" w:leader="dot"/>
            </w:tabs>
            <w:rPr/>
          </w:pPr>
          <w:hyperlink w:anchor="__RefHeading___Toc3087355_3224264995">
            <w:r>
              <w:rPr>
                <w:webHidden/>
                <w:rStyle w:val="IndexLink"/>
                <w:rtl w:val="true"/>
              </w:rPr>
              <w:t>تعدد الوقائع</w:t>
            </w:r>
            <w:r>
              <w:rPr>
                <w:rStyle w:val="IndexLink"/>
                <w:rtl w:val="true"/>
              </w:rPr>
              <w:tab/>
            </w:r>
            <w:r>
              <w:rPr>
                <w:rStyle w:val="IndexLink"/>
              </w:rPr>
              <w:t>166</w:t>
            </w:r>
          </w:hyperlink>
        </w:p>
        <w:p>
          <w:pPr>
            <w:pStyle w:val="Contents4"/>
            <w:tabs>
              <w:tab w:val="clear" w:pos="8176"/>
              <w:tab w:val="right" w:pos="9026" w:leader="dot"/>
            </w:tabs>
            <w:rPr/>
          </w:pPr>
          <w:hyperlink w:anchor="__RefHeading___Toc3087357_3224264995">
            <w:r>
              <w:rPr>
                <w:webHidden/>
                <w:rStyle w:val="IndexLink"/>
                <w:rtl w:val="true"/>
              </w:rPr>
              <w:t>هل هذا تقصیر أم قصور؟</w:t>
            </w:r>
            <w:r>
              <w:rPr>
                <w:rStyle w:val="IndexLink"/>
                <w:rtl w:val="true"/>
              </w:rPr>
              <w:t>!</w:t>
              <w:tab/>
            </w:r>
            <w:r>
              <w:rPr>
                <w:rStyle w:val="IndexLink"/>
              </w:rPr>
              <w:t>167</w:t>
            </w:r>
          </w:hyperlink>
        </w:p>
        <w:p>
          <w:pPr>
            <w:pStyle w:val="Contents4"/>
            <w:tabs>
              <w:tab w:val="clear" w:pos="8176"/>
              <w:tab w:val="right" w:pos="9026" w:leader="dot"/>
            </w:tabs>
            <w:rPr/>
          </w:pPr>
          <w:hyperlink w:anchor="__RefHeading___Toc3087359_3224264995">
            <w:r>
              <w:rPr>
                <w:webHidden/>
                <w:rStyle w:val="IndexLink"/>
                <w:rtl w:val="true"/>
              </w:rPr>
              <w:t>تأسف أبی ذر</w:t>
            </w:r>
            <w:r>
              <w:rPr>
                <w:rStyle w:val="IndexLink"/>
                <w:rtl w:val="true"/>
              </w:rPr>
              <w:tab/>
            </w:r>
            <w:r>
              <w:rPr>
                <w:rStyle w:val="IndexLink"/>
              </w:rPr>
              <w:t>168</w:t>
            </w:r>
          </w:hyperlink>
        </w:p>
        <w:p>
          <w:pPr>
            <w:pStyle w:val="Contents4"/>
            <w:tabs>
              <w:tab w:val="clear" w:pos="8176"/>
              <w:tab w:val="right" w:pos="9026" w:leader="dot"/>
            </w:tabs>
            <w:rPr/>
          </w:pPr>
          <w:hyperlink w:anchor="__RefHeading___Toc3087361_3224264995">
            <w:r>
              <w:rPr>
                <w:webHidden/>
                <w:rStyle w:val="IndexLink"/>
                <w:rtl w:val="true"/>
              </w:rPr>
              <w:t>علم علی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3087363_3224264995">
            <w:r>
              <w:rPr>
                <w:webHidden/>
                <w:rStyle w:val="IndexLink"/>
                <w:rtl w:val="true"/>
              </w:rPr>
              <w:t>إساءة أدب</w:t>
            </w:r>
            <w:r>
              <w:rPr>
                <w:rStyle w:val="IndexLink"/>
                <w:rtl w:val="true"/>
              </w:rPr>
              <w:tab/>
            </w:r>
            <w:r>
              <w:rPr>
                <w:rStyle w:val="IndexLink"/>
              </w:rPr>
              <w:t>169</w:t>
            </w:r>
          </w:hyperlink>
        </w:p>
        <w:p>
          <w:pPr>
            <w:pStyle w:val="Contents3"/>
            <w:tabs>
              <w:tab w:val="clear" w:pos="8459"/>
              <w:tab w:val="right" w:pos="9026" w:leader="dot"/>
            </w:tabs>
            <w:rPr/>
          </w:pPr>
          <w:hyperlink w:anchor="__RefHeading___Toc3087365_3224264995">
            <w:r>
              <w:rPr>
                <w:webHidden/>
                <w:rStyle w:val="IndexLink"/>
                <w:rtl w:val="true"/>
              </w:rPr>
              <w:t>الفصل الخامس</w:t>
            </w:r>
            <w:r>
              <w:rPr>
                <w:rStyle w:val="IndexLink"/>
                <w:rtl w:val="true"/>
              </w:rPr>
              <w:tab/>
            </w:r>
            <w:r>
              <w:rPr>
                <w:rStyle w:val="IndexLink"/>
              </w:rPr>
              <w:t>172</w:t>
            </w:r>
          </w:hyperlink>
        </w:p>
        <w:p>
          <w:pPr>
            <w:pStyle w:val="Contents4"/>
            <w:tabs>
              <w:tab w:val="clear" w:pos="8176"/>
              <w:tab w:val="right" w:pos="9026" w:leader="dot"/>
            </w:tabs>
            <w:rPr/>
          </w:pPr>
          <w:hyperlink w:anchor="__RefHeading___Toc3087367_3224264995">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087369_3224264995">
            <w:r>
              <w:rPr>
                <w:webHidden/>
                <w:rStyle w:val="IndexLink"/>
                <w:rtl w:val="true"/>
              </w:rPr>
              <w:t>سر إعادة أبی ذر من الشام</w:t>
            </w:r>
            <w:r>
              <w:rPr>
                <w:rStyle w:val="IndexLink"/>
                <w:rtl w:val="true"/>
              </w:rPr>
              <w:tab/>
            </w:r>
            <w:r>
              <w:rPr>
                <w:rStyle w:val="IndexLink"/>
              </w:rPr>
              <w:t>174</w:t>
            </w:r>
          </w:hyperlink>
        </w:p>
        <w:p>
          <w:pPr>
            <w:pStyle w:val="Contents4"/>
            <w:tabs>
              <w:tab w:val="clear" w:pos="8176"/>
              <w:tab w:val="right" w:pos="9026" w:leader="dot"/>
            </w:tabs>
            <w:rPr/>
          </w:pPr>
          <w:hyperlink w:anchor="__RefHeading___Toc3087371_3224264995">
            <w:r>
              <w:rPr>
                <w:webHidden/>
                <w:rStyle w:val="IndexLink"/>
                <w:rtl w:val="true"/>
              </w:rPr>
              <w:t>فکتب إلیه عثمان</w:t>
            </w:r>
            <w:r>
              <w:rPr>
                <w:rStyle w:val="IndexLink"/>
                <w:rtl w:val="true"/>
              </w:rPr>
              <w:tab/>
            </w:r>
            <w:r>
              <w:rPr>
                <w:rStyle w:val="IndexLink"/>
              </w:rPr>
              <w:t>174</w:t>
            </w:r>
          </w:hyperlink>
        </w:p>
        <w:p>
          <w:pPr>
            <w:pStyle w:val="Contents4"/>
            <w:tabs>
              <w:tab w:val="clear" w:pos="8176"/>
              <w:tab w:val="right" w:pos="9026" w:leader="dot"/>
            </w:tabs>
            <w:rPr/>
          </w:pPr>
          <w:hyperlink w:anchor="__RefHeading___Toc3087373_3224264995">
            <w:r>
              <w:rPr>
                <w:webHidden/>
                <w:rStyle w:val="IndexLink"/>
                <w:rtl w:val="true"/>
              </w:rPr>
              <w:t>أحادیث العترة أخرجته من الشام</w:t>
            </w:r>
            <w:r>
              <w:rPr>
                <w:rStyle w:val="IndexLink"/>
                <w:rtl w:val="true"/>
              </w:rPr>
              <w:tab/>
            </w:r>
            <w:r>
              <w:rPr>
                <w:rStyle w:val="IndexLink"/>
              </w:rPr>
              <w:t>177</w:t>
            </w:r>
          </w:hyperlink>
        </w:p>
        <w:p>
          <w:pPr>
            <w:pStyle w:val="Contents4"/>
            <w:tabs>
              <w:tab w:val="clear" w:pos="8176"/>
              <w:tab w:val="right" w:pos="9026" w:leader="dot"/>
            </w:tabs>
            <w:rPr/>
          </w:pPr>
          <w:hyperlink w:anchor="__RefHeading___Toc3087375_3224264995">
            <w:r>
              <w:rPr>
                <w:webHidden/>
                <w:rStyle w:val="IndexLink"/>
                <w:rtl w:val="true"/>
              </w:rPr>
              <w:t>و هذا یمثل خطرا علی معاویة و عثمان من ناحیتین</w:t>
            </w:r>
            <w:r>
              <w:rPr>
                <w:rStyle w:val="IndexLink"/>
                <w:rtl w:val="true"/>
              </w:rPr>
              <w:tab/>
            </w:r>
            <w:r>
              <w:rPr>
                <w:rStyle w:val="IndexLink"/>
              </w:rPr>
              <w:t>178</w:t>
            </w:r>
          </w:hyperlink>
        </w:p>
        <w:p>
          <w:pPr>
            <w:pStyle w:val="Contents4"/>
            <w:tabs>
              <w:tab w:val="clear" w:pos="8176"/>
              <w:tab w:val="right" w:pos="9026" w:leader="dot"/>
            </w:tabs>
            <w:rPr/>
          </w:pPr>
          <w:hyperlink w:anchor="__RefHeading___Toc3087377_3224264995">
            <w:r>
              <w:rPr>
                <w:webHidden/>
                <w:rStyle w:val="IndexLink"/>
                <w:rtl w:val="true"/>
              </w:rPr>
              <w:t>إجتماع الناس علی أبی ذر</w:t>
            </w:r>
            <w:r>
              <w:rPr>
                <w:rStyle w:val="IndexLink"/>
                <w:rtl w:val="true"/>
              </w:rPr>
              <w:tab/>
            </w:r>
            <w:r>
              <w:rPr>
                <w:rStyle w:val="IndexLink"/>
              </w:rPr>
              <w:t>179</w:t>
            </w:r>
          </w:hyperlink>
        </w:p>
        <w:p>
          <w:pPr>
            <w:pStyle w:val="Contents4"/>
            <w:tabs>
              <w:tab w:val="clear" w:pos="8176"/>
              <w:tab w:val="right" w:pos="9026" w:leader="dot"/>
            </w:tabs>
            <w:rPr/>
          </w:pPr>
          <w:hyperlink w:anchor="__RefHeading___Toc3087379_3224264995">
            <w:r>
              <w:rPr>
                <w:webHidden/>
                <w:rStyle w:val="IndexLink"/>
                <w:rtl w:val="true"/>
              </w:rPr>
              <w:t>أخرج أبو ذر إلی الشام غضبا</w:t>
            </w:r>
            <w:r>
              <w:rPr>
                <w:rStyle w:val="IndexLink"/>
                <w:rtl w:val="true"/>
              </w:rPr>
              <w:tab/>
            </w:r>
            <w:r>
              <w:rPr>
                <w:rStyle w:val="IndexLink"/>
              </w:rPr>
              <w:t>180</w:t>
            </w:r>
          </w:hyperlink>
        </w:p>
        <w:p>
          <w:pPr>
            <w:pStyle w:val="Contents4"/>
            <w:tabs>
              <w:tab w:val="clear" w:pos="8176"/>
              <w:tab w:val="right" w:pos="9026" w:leader="dot"/>
            </w:tabs>
            <w:rPr/>
          </w:pPr>
          <w:hyperlink w:anchor="__RefHeading___Toc3087381_3224264995">
            <w:r>
              <w:rPr>
                <w:webHidden/>
                <w:rStyle w:val="IndexLink"/>
                <w:rtl w:val="true"/>
              </w:rPr>
              <w:t>إخراج أبی ذر من الشام کان عبثا</w:t>
            </w:r>
            <w:r>
              <w:rPr>
                <w:rStyle w:val="IndexLink"/>
                <w:rtl w:val="true"/>
              </w:rPr>
              <w:tab/>
            </w:r>
            <w:r>
              <w:rPr>
                <w:rStyle w:val="IndexLink"/>
              </w:rPr>
              <w:t>181</w:t>
            </w:r>
          </w:hyperlink>
        </w:p>
        <w:p>
          <w:pPr>
            <w:pStyle w:val="Contents4"/>
            <w:tabs>
              <w:tab w:val="clear" w:pos="8176"/>
              <w:tab w:val="right" w:pos="9026" w:leader="dot"/>
            </w:tabs>
            <w:rPr/>
          </w:pPr>
          <w:hyperlink w:anchor="__RefHeading___Toc3087383_3224264995">
            <w:r>
              <w:rPr>
                <w:webHidden/>
                <w:rStyle w:val="IndexLink"/>
                <w:rtl w:val="true"/>
              </w:rPr>
              <w:t>خطبة أبی ذر</w:t>
            </w:r>
            <w:r>
              <w:rPr>
                <w:rStyle w:val="IndexLink"/>
                <w:rtl w:val="true"/>
              </w:rPr>
              <w:tab/>
            </w:r>
            <w:r>
              <w:rPr>
                <w:rStyle w:val="IndexLink"/>
              </w:rPr>
              <w:t>181</w:t>
            </w:r>
          </w:hyperlink>
        </w:p>
        <w:p>
          <w:pPr>
            <w:pStyle w:val="Contents4"/>
            <w:tabs>
              <w:tab w:val="clear" w:pos="8176"/>
              <w:tab w:val="right" w:pos="9026" w:leader="dot"/>
            </w:tabs>
            <w:rPr/>
          </w:pPr>
          <w:hyperlink w:anchor="__RefHeading___Toc3087385_3224264995">
            <w:r>
              <w:rPr>
                <w:webHidden/>
                <w:rStyle w:val="IndexLink"/>
                <w:rtl w:val="true"/>
              </w:rPr>
              <w:t>رد أبی ذر علی تزلف کعب الأحبار</w:t>
            </w:r>
            <w:r>
              <w:rPr>
                <w:rStyle w:val="IndexLink"/>
                <w:rtl w:val="true"/>
              </w:rPr>
              <w:tab/>
            </w:r>
            <w:r>
              <w:rPr>
                <w:rStyle w:val="IndexLink"/>
              </w:rPr>
              <w:t>182</w:t>
            </w:r>
          </w:hyperlink>
        </w:p>
        <w:p>
          <w:pPr>
            <w:pStyle w:val="Contents4"/>
            <w:tabs>
              <w:tab w:val="clear" w:pos="8176"/>
              <w:tab w:val="right" w:pos="9026" w:leader="dot"/>
            </w:tabs>
            <w:rPr/>
          </w:pPr>
          <w:hyperlink w:anchor="__RefHeading___Toc3087387_3224264995">
            <w:r>
              <w:rPr>
                <w:webHidden/>
                <w:rStyle w:val="IndexLink"/>
                <w:rtl w:val="true"/>
              </w:rPr>
              <w:t>أبو ذر أعرف بکعب الأحبار</w:t>
            </w:r>
            <w:r>
              <w:rPr>
                <w:rStyle w:val="IndexLink"/>
                <w:rtl w:val="true"/>
              </w:rPr>
              <w:tab/>
            </w:r>
            <w:r>
              <w:rPr>
                <w:rStyle w:val="IndexLink"/>
              </w:rPr>
              <w:t>183</w:t>
            </w:r>
          </w:hyperlink>
        </w:p>
        <w:p>
          <w:pPr>
            <w:pStyle w:val="Contents4"/>
            <w:tabs>
              <w:tab w:val="clear" w:pos="8176"/>
              <w:tab w:val="right" w:pos="9026" w:leader="dot"/>
            </w:tabs>
            <w:rPr/>
          </w:pPr>
          <w:hyperlink w:anchor="__RefHeading___Toc3087389_3224264995">
            <w:r>
              <w:rPr>
                <w:webHidden/>
                <w:rStyle w:val="IndexLink"/>
                <w:rtl w:val="true"/>
              </w:rPr>
              <w:t>أبو ذر خرف و مجنون</w:t>
            </w:r>
            <w:r>
              <w:rPr>
                <w:rStyle w:val="IndexLink"/>
                <w:rtl w:val="true"/>
              </w:rPr>
              <w:tab/>
            </w:r>
            <w:r>
              <w:rPr>
                <w:rStyle w:val="IndexLink"/>
              </w:rPr>
              <w:t>184</w:t>
            </w:r>
          </w:hyperlink>
        </w:p>
        <w:p>
          <w:pPr>
            <w:pStyle w:val="Contents4"/>
            <w:tabs>
              <w:tab w:val="clear" w:pos="8176"/>
              <w:tab w:val="right" w:pos="9026" w:leader="dot"/>
            </w:tabs>
            <w:rPr/>
          </w:pPr>
          <w:hyperlink w:anchor="__RefHeading___Toc3087391_3224264995">
            <w:r>
              <w:rPr>
                <w:webHidden/>
                <w:rStyle w:val="IndexLink"/>
                <w:rtl w:val="true"/>
              </w:rPr>
              <w:t>البرکة بالرؤیة</w:t>
            </w:r>
            <w:r>
              <w:rPr>
                <w:rStyle w:val="IndexLink"/>
                <w:rtl w:val="true"/>
              </w:rPr>
              <w:tab/>
            </w:r>
            <w:r>
              <w:rPr>
                <w:rStyle w:val="IndexLink"/>
              </w:rPr>
              <w:t>185</w:t>
            </w:r>
          </w:hyperlink>
        </w:p>
        <w:p>
          <w:pPr>
            <w:pStyle w:val="Contents4"/>
            <w:tabs>
              <w:tab w:val="clear" w:pos="8176"/>
              <w:tab w:val="right" w:pos="9026" w:leader="dot"/>
            </w:tabs>
            <w:rPr/>
          </w:pPr>
          <w:hyperlink w:anchor="__RefHeading___Toc3087393_3224264995">
            <w:r>
              <w:rPr>
                <w:webHidden/>
                <w:rStyle w:val="IndexLink"/>
                <w:rtl w:val="true"/>
              </w:rPr>
              <w:t>أبو ذر یحبهم و لو قطع إربا إربا</w:t>
            </w:r>
            <w:r>
              <w:rPr>
                <w:rStyle w:val="IndexLink"/>
                <w:rtl w:val="true"/>
              </w:rPr>
              <w:tab/>
            </w:r>
            <w:r>
              <w:rPr>
                <w:rStyle w:val="IndexLink"/>
              </w:rPr>
              <w:t>186</w:t>
            </w:r>
          </w:hyperlink>
        </w:p>
        <w:p>
          <w:pPr>
            <w:pStyle w:val="Contents3"/>
            <w:tabs>
              <w:tab w:val="clear" w:pos="8459"/>
              <w:tab w:val="right" w:pos="9026" w:leader="dot"/>
            </w:tabs>
            <w:rPr/>
          </w:pPr>
          <w:hyperlink w:anchor="__RefHeading___Toc3087395_3224264995">
            <w:r>
              <w:rPr>
                <w:webHidden/>
                <w:rStyle w:val="IndexLink"/>
                <w:rtl w:val="true"/>
              </w:rPr>
              <w:t>الفصل السادس</w:t>
            </w:r>
            <w:r>
              <w:rPr>
                <w:rStyle w:val="IndexLink"/>
                <w:rtl w:val="true"/>
              </w:rPr>
              <w:tab/>
            </w:r>
            <w:r>
              <w:rPr>
                <w:rStyle w:val="IndexLink"/>
              </w:rPr>
              <w:t>188</w:t>
            </w:r>
          </w:hyperlink>
        </w:p>
        <w:p>
          <w:pPr>
            <w:pStyle w:val="Contents4"/>
            <w:tabs>
              <w:tab w:val="clear" w:pos="8176"/>
              <w:tab w:val="right" w:pos="9026" w:leader="dot"/>
            </w:tabs>
            <w:rPr/>
          </w:pPr>
          <w:hyperlink w:anchor="__RefHeading___Toc3087397_322426499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087399_3224264995">
            <w:r>
              <w:rPr>
                <w:webHidden/>
                <w:rStyle w:val="IndexLink"/>
                <w:rtl w:val="true"/>
              </w:rPr>
              <w:t>أبو ذر إلی الربذة</w:t>
            </w:r>
            <w:r>
              <w:rPr>
                <w:rStyle w:val="IndexLink"/>
                <w:rtl w:val="true"/>
              </w:rPr>
              <w:tab/>
            </w:r>
            <w:r>
              <w:rPr>
                <w:rStyle w:val="IndexLink"/>
              </w:rPr>
              <w:t>190</w:t>
            </w:r>
          </w:hyperlink>
        </w:p>
        <w:p>
          <w:pPr>
            <w:pStyle w:val="Contents4"/>
            <w:tabs>
              <w:tab w:val="clear" w:pos="8176"/>
              <w:tab w:val="right" w:pos="9026" w:leader="dot"/>
            </w:tabs>
            <w:rPr/>
          </w:pPr>
          <w:hyperlink w:anchor="__RefHeading___Toc3087401_3224264995">
            <w:r>
              <w:rPr>
                <w:webHidden/>
                <w:rStyle w:val="IndexLink"/>
                <w:rtl w:val="true"/>
              </w:rPr>
              <w:t>و فی نص آخر</w:t>
            </w:r>
            <w:r>
              <w:rPr>
                <w:rStyle w:val="IndexLink"/>
                <w:rtl w:val="true"/>
              </w:rPr>
              <w:tab/>
            </w:r>
            <w:r>
              <w:rPr>
                <w:rStyle w:val="IndexLink"/>
              </w:rPr>
              <w:t>197</w:t>
            </w:r>
          </w:hyperlink>
        </w:p>
        <w:p>
          <w:pPr>
            <w:pStyle w:val="Contents4"/>
            <w:tabs>
              <w:tab w:val="clear" w:pos="8176"/>
              <w:tab w:val="right" w:pos="9026" w:leader="dot"/>
            </w:tabs>
            <w:rPr/>
          </w:pPr>
          <w:hyperlink w:anchor="__RefHeading___Toc3087403_3224264995">
            <w:r>
              <w:rPr>
                <w:webHidden/>
                <w:rStyle w:val="IndexLink"/>
                <w:rtl w:val="true"/>
              </w:rPr>
              <w:t>إساءات مروان</w:t>
            </w:r>
            <w:r>
              <w:rPr>
                <w:rStyle w:val="IndexLink"/>
                <w:rtl w:val="true"/>
              </w:rPr>
              <w:tab/>
            </w:r>
            <w:r>
              <w:rPr>
                <w:rStyle w:val="IndexLink"/>
              </w:rPr>
              <w:t>199</w:t>
            </w:r>
          </w:hyperlink>
        </w:p>
        <w:p>
          <w:pPr>
            <w:pStyle w:val="Contents4"/>
            <w:tabs>
              <w:tab w:val="clear" w:pos="8176"/>
              <w:tab w:val="right" w:pos="9026" w:leader="dot"/>
            </w:tabs>
            <w:rPr/>
          </w:pPr>
          <w:hyperlink w:anchor="__RefHeading___Toc3087405_3224264995">
            <w:r>
              <w:rPr>
                <w:webHidden/>
                <w:rStyle w:val="IndexLink"/>
                <w:rtl w:val="true"/>
              </w:rPr>
              <w:t>إلیک عنا یا ابن الزرقاء</w:t>
            </w:r>
            <w:r>
              <w:rPr>
                <w:rStyle w:val="IndexLink"/>
                <w:rtl w:val="true"/>
              </w:rPr>
              <w:tab/>
            </w:r>
            <w:r>
              <w:rPr>
                <w:rStyle w:val="IndexLink"/>
              </w:rPr>
              <w:t>200</w:t>
            </w:r>
          </w:hyperlink>
        </w:p>
        <w:p>
          <w:pPr>
            <w:pStyle w:val="Contents4"/>
            <w:tabs>
              <w:tab w:val="clear" w:pos="8176"/>
              <w:tab w:val="right" w:pos="9026" w:leader="dot"/>
            </w:tabs>
            <w:rPr/>
          </w:pPr>
          <w:hyperlink w:anchor="__RefHeading___Toc3087407_3224264995">
            <w:r>
              <w:rPr>
                <w:webHidden/>
                <w:rStyle w:val="IndexLink"/>
                <w:rtl w:val="true"/>
              </w:rPr>
              <w:t>و مما یدل علی تعییر مروان و أبنائه بها</w:t>
            </w:r>
            <w:r>
              <w:rPr>
                <w:rStyle w:val="IndexLink"/>
                <w:rtl w:val="true"/>
              </w:rPr>
              <w:tab/>
            </w:r>
            <w:r>
              <w:rPr>
                <w:rStyle w:val="IndexLink"/>
              </w:rPr>
              <w:t>201</w:t>
            </w:r>
          </w:hyperlink>
        </w:p>
        <w:p>
          <w:pPr>
            <w:pStyle w:val="Contents4"/>
            <w:tabs>
              <w:tab w:val="clear" w:pos="8176"/>
              <w:tab w:val="right" w:pos="9026" w:leader="dot"/>
            </w:tabs>
            <w:rPr/>
          </w:pPr>
          <w:hyperlink w:anchor="__RefHeading___Toc3087409_3224264995">
            <w:r>
              <w:rPr>
                <w:webHidden/>
                <w:rStyle w:val="IndexLink"/>
                <w:rtl w:val="true"/>
              </w:rPr>
              <w:t>لفتات لا بد منها</w:t>
            </w:r>
            <w:r>
              <w:rPr>
                <w:rStyle w:val="IndexLink"/>
                <w:rtl w:val="true"/>
              </w:rPr>
              <w:tab/>
            </w:r>
            <w:r>
              <w:rPr>
                <w:rStyle w:val="IndexLink"/>
              </w:rPr>
              <w:t>207</w:t>
            </w:r>
          </w:hyperlink>
        </w:p>
        <w:p>
          <w:pPr>
            <w:pStyle w:val="Contents4"/>
            <w:tabs>
              <w:tab w:val="clear" w:pos="8176"/>
              <w:tab w:val="right" w:pos="9026" w:leader="dot"/>
            </w:tabs>
            <w:rPr/>
          </w:pPr>
          <w:hyperlink w:anchor="__RefHeading___Toc3087411_3224264995">
            <w:r>
              <w:rPr>
                <w:webHidden/>
                <w:rStyle w:val="IndexLink"/>
                <w:rtl w:val="true"/>
              </w:rPr>
              <w:t>هل هی إجراءات رادعة؟</w:t>
            </w:r>
            <w:r>
              <w:rPr>
                <w:rStyle w:val="IndexLink"/>
                <w:rtl w:val="true"/>
              </w:rPr>
              <w:t>!</w:t>
              <w:tab/>
            </w:r>
            <w:r>
              <w:rPr>
                <w:rStyle w:val="IndexLink"/>
              </w:rPr>
              <w:t>210</w:t>
            </w:r>
          </w:hyperlink>
        </w:p>
        <w:p>
          <w:pPr>
            <w:pStyle w:val="Contents4"/>
            <w:tabs>
              <w:tab w:val="clear" w:pos="8176"/>
              <w:tab w:val="right" w:pos="9026" w:leader="dot"/>
            </w:tabs>
            <w:rPr/>
          </w:pPr>
          <w:hyperlink w:anchor="__RefHeading___Toc3087413_3224264995">
            <w:r>
              <w:rPr>
                <w:webHidden/>
                <w:rStyle w:val="IndexLink"/>
                <w:rtl w:val="true"/>
              </w:rPr>
              <w:t>بل کان هناک هدفان آخران أیضا،هما</w:t>
            </w:r>
            <w:r>
              <w:rPr>
                <w:rStyle w:val="IndexLink"/>
                <w:rtl w:val="true"/>
              </w:rPr>
              <w:tab/>
            </w:r>
            <w:r>
              <w:rPr>
                <w:rStyle w:val="IndexLink"/>
              </w:rPr>
              <w:t>210</w:t>
            </w:r>
          </w:hyperlink>
        </w:p>
        <w:p>
          <w:pPr>
            <w:pStyle w:val="Contents4"/>
            <w:tabs>
              <w:tab w:val="clear" w:pos="8176"/>
              <w:tab w:val="right" w:pos="9026" w:leader="dot"/>
            </w:tabs>
            <w:rPr/>
          </w:pPr>
          <w:hyperlink w:anchor="__RefHeading___Toc3087415_3224264995">
            <w:r>
              <w:rPr>
                <w:webHidden/>
                <w:rStyle w:val="IndexLink"/>
                <w:rtl w:val="true"/>
              </w:rPr>
              <w:t>لو أن الناس قاموا بما یجب</w:t>
            </w:r>
            <w:r>
              <w:rPr>
                <w:rStyle w:val="IndexLink"/>
                <w:rtl w:val="true"/>
              </w:rPr>
              <w:tab/>
            </w:r>
            <w:r>
              <w:rPr>
                <w:rStyle w:val="IndexLink"/>
              </w:rPr>
              <w:t>211</w:t>
            </w:r>
          </w:hyperlink>
        </w:p>
        <w:p>
          <w:pPr>
            <w:pStyle w:val="Contents4"/>
            <w:tabs>
              <w:tab w:val="clear" w:pos="8176"/>
              <w:tab w:val="right" w:pos="9026" w:leader="dot"/>
            </w:tabs>
            <w:rPr/>
          </w:pPr>
          <w:hyperlink w:anchor="__RefHeading___Toc3087417_3224264995">
            <w:r>
              <w:rPr>
                <w:webHidden/>
                <w:rStyle w:val="IndexLink"/>
                <w:rtl w:val="true"/>
              </w:rPr>
              <w:t>فارج من غضبت له</w:t>
            </w:r>
            <w:r>
              <w:rPr>
                <w:rStyle w:val="IndexLink"/>
                <w:rtl w:val="true"/>
              </w:rPr>
              <w:tab/>
            </w:r>
            <w:r>
              <w:rPr>
                <w:rStyle w:val="IndexLink"/>
              </w:rPr>
              <w:t>212</w:t>
            </w:r>
          </w:hyperlink>
        </w:p>
        <w:p>
          <w:pPr>
            <w:pStyle w:val="Contents4"/>
            <w:tabs>
              <w:tab w:val="clear" w:pos="8176"/>
              <w:tab w:val="right" w:pos="9026" w:leader="dot"/>
            </w:tabs>
            <w:rPr/>
          </w:pPr>
          <w:hyperlink w:anchor="__RefHeading___Toc3087419_3224264995">
            <w:r>
              <w:rPr>
                <w:webHidden/>
                <w:rStyle w:val="IndexLink"/>
                <w:rtl w:val="true"/>
              </w:rPr>
              <w:t>الغربة سعادة</w:t>
            </w:r>
            <w:r>
              <w:rPr>
                <w:rStyle w:val="IndexLink"/>
                <w:rtl w:val="true"/>
              </w:rPr>
              <w:t>..</w:t>
            </w:r>
            <w:r>
              <w:rPr>
                <w:rStyle w:val="IndexLink"/>
                <w:rtl w:val="true"/>
              </w:rPr>
              <w:t>و الغنی فی الفقر</w:t>
            </w:r>
            <w:r>
              <w:rPr>
                <w:rStyle w:val="IndexLink"/>
                <w:rtl w:val="true"/>
              </w:rPr>
              <w:tab/>
            </w:r>
            <w:r>
              <w:rPr>
                <w:rStyle w:val="IndexLink"/>
              </w:rPr>
              <w:t>213</w:t>
            </w:r>
          </w:hyperlink>
        </w:p>
        <w:p>
          <w:pPr>
            <w:pStyle w:val="Contents4"/>
            <w:tabs>
              <w:tab w:val="clear" w:pos="8176"/>
              <w:tab w:val="right" w:pos="9026" w:leader="dot"/>
            </w:tabs>
            <w:rPr/>
          </w:pPr>
          <w:hyperlink w:anchor="__RefHeading___Toc3087421_3224264995">
            <w:r>
              <w:rPr>
                <w:webHidden/>
                <w:rStyle w:val="IndexLink"/>
                <w:rtl w:val="true"/>
              </w:rPr>
              <w:t>من الرابح</w:t>
            </w:r>
            <w:r>
              <w:rPr>
                <w:rStyle w:val="IndexLink"/>
                <w:rtl w:val="true"/>
              </w:rPr>
              <w:t>..</w:t>
            </w:r>
            <w:r>
              <w:rPr>
                <w:rStyle w:val="IndexLink"/>
                <w:rtl w:val="true"/>
              </w:rPr>
              <w:t>و الأکثر حسّدا؟</w:t>
            </w:r>
            <w:r>
              <w:rPr>
                <w:rStyle w:val="IndexLink"/>
                <w:rtl w:val="true"/>
              </w:rPr>
              <w:t>!</w:t>
              <w:tab/>
            </w:r>
            <w:r>
              <w:rPr>
                <w:rStyle w:val="IndexLink"/>
              </w:rPr>
              <w:t>214</w:t>
            </w:r>
          </w:hyperlink>
        </w:p>
        <w:p>
          <w:pPr>
            <w:pStyle w:val="Contents4"/>
            <w:tabs>
              <w:tab w:val="clear" w:pos="8176"/>
              <w:tab w:val="right" w:pos="9026" w:leader="dot"/>
            </w:tabs>
            <w:rPr/>
          </w:pPr>
          <w:hyperlink w:anchor="__RefHeading___Toc3087423_3224264995">
            <w:r>
              <w:rPr>
                <w:webHidden/>
                <w:rStyle w:val="IndexLink"/>
                <w:rtl w:val="true"/>
              </w:rPr>
              <w:t>التقوی تحل العقدة</w:t>
            </w:r>
            <w:r>
              <w:rPr>
                <w:rStyle w:val="IndexLink"/>
                <w:rtl w:val="true"/>
              </w:rPr>
              <w:tab/>
            </w:r>
            <w:r>
              <w:rPr>
                <w:rStyle w:val="IndexLink"/>
              </w:rPr>
              <w:t>214</w:t>
            </w:r>
          </w:hyperlink>
        </w:p>
        <w:p>
          <w:pPr>
            <w:pStyle w:val="Contents4"/>
            <w:tabs>
              <w:tab w:val="clear" w:pos="8176"/>
              <w:tab w:val="right" w:pos="9026" w:leader="dot"/>
            </w:tabs>
            <w:rPr/>
          </w:pPr>
          <w:hyperlink w:anchor="__RefHeading___Toc3087425_3224264995">
            <w:r>
              <w:rPr>
                <w:webHidden/>
                <w:rStyle w:val="IndexLink"/>
                <w:rtl w:val="true"/>
              </w:rPr>
              <w:t>و بنحو آخر من البیان نقول</w:t>
            </w:r>
            <w:r>
              <w:rPr>
                <w:rStyle w:val="IndexLink"/>
                <w:rtl w:val="true"/>
              </w:rPr>
              <w:tab/>
            </w:r>
            <w:r>
              <w:rPr>
                <w:rStyle w:val="IndexLink"/>
              </w:rPr>
              <w:t>215</w:t>
            </w:r>
          </w:hyperlink>
        </w:p>
        <w:p>
          <w:pPr>
            <w:pStyle w:val="Contents4"/>
            <w:tabs>
              <w:tab w:val="clear" w:pos="8176"/>
              <w:tab w:val="right" w:pos="9026" w:leader="dot"/>
            </w:tabs>
            <w:rPr/>
          </w:pPr>
          <w:hyperlink w:anchor="__RefHeading___Toc3087427_3224264995">
            <w:r>
              <w:rPr>
                <w:webHidden/>
                <w:rStyle w:val="IndexLink"/>
                <w:rtl w:val="true"/>
              </w:rPr>
              <w:t>غضب الخیل علی اللجم</w:t>
            </w:r>
            <w:r>
              <w:rPr>
                <w:rStyle w:val="IndexLink"/>
                <w:rtl w:val="true"/>
              </w:rPr>
              <w:tab/>
            </w:r>
            <w:r>
              <w:rPr>
                <w:rStyle w:val="IndexLink"/>
              </w:rPr>
              <w:t>217</w:t>
            </w:r>
          </w:hyperlink>
        </w:p>
        <w:p>
          <w:pPr>
            <w:pStyle w:val="Contents4"/>
            <w:tabs>
              <w:tab w:val="clear" w:pos="8176"/>
              <w:tab w:val="right" w:pos="9026" w:leader="dot"/>
            </w:tabs>
            <w:rPr/>
          </w:pPr>
          <w:hyperlink w:anchor="__RefHeading___Toc3087429_3224264995">
            <w:r>
              <w:rPr>
                <w:webHidden/>
                <w:rStyle w:val="IndexLink"/>
                <w:rtl w:val="true"/>
              </w:rPr>
              <w:t>علی علیه السّلام لیس بأفضل من مروان</w:t>
            </w:r>
            <w:r>
              <w:rPr>
                <w:rStyle w:val="IndexLink"/>
                <w:rtl w:val="true"/>
              </w:rPr>
              <w:tab/>
            </w:r>
            <w:r>
              <w:rPr>
                <w:rStyle w:val="IndexLink"/>
              </w:rPr>
              <w:t>218</w:t>
            </w:r>
          </w:hyperlink>
        </w:p>
        <w:p>
          <w:pPr>
            <w:pStyle w:val="Contents4"/>
            <w:tabs>
              <w:tab w:val="clear" w:pos="8176"/>
              <w:tab w:val="right" w:pos="9026" w:leader="dot"/>
            </w:tabs>
            <w:rPr/>
          </w:pPr>
          <w:hyperlink w:anchor="__RefHeading___Toc3087431_3224264995">
            <w:r>
              <w:rPr>
                <w:webHidden/>
                <w:rStyle w:val="IndexLink"/>
                <w:rtl w:val="true"/>
              </w:rPr>
              <w:t>إنما هو شتم بشتم</w:t>
            </w:r>
            <w:r>
              <w:rPr>
                <w:rStyle w:val="IndexLink"/>
                <w:rtl w:val="true"/>
              </w:rPr>
              <w:t>!!</w:t>
              <w:tab/>
            </w:r>
            <w:r>
              <w:rPr>
                <w:rStyle w:val="IndexLink"/>
              </w:rPr>
              <w:t>219</w:t>
            </w:r>
          </w:hyperlink>
        </w:p>
        <w:p>
          <w:pPr>
            <w:pStyle w:val="Contents4"/>
            <w:tabs>
              <w:tab w:val="clear" w:pos="8176"/>
              <w:tab w:val="right" w:pos="9026" w:leader="dot"/>
            </w:tabs>
            <w:rPr/>
          </w:pPr>
          <w:hyperlink w:anchor="__RefHeading___Toc3087433_3224264995">
            <w:r>
              <w:rPr>
                <w:webHidden/>
                <w:rStyle w:val="IndexLink"/>
                <w:rtl w:val="true"/>
              </w:rPr>
              <w:t>لمن شکا عثمان علیا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3087435_3224264995">
            <w:r>
              <w:rPr>
                <w:webHidden/>
                <w:rStyle w:val="IndexLink"/>
                <w:rtl w:val="true"/>
              </w:rPr>
              <w:t>بنو هاشم حضروا مع علی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3087437_3224264995">
            <w:r>
              <w:rPr>
                <w:webHidden/>
                <w:rStyle w:val="IndexLink"/>
                <w:rtl w:val="true"/>
              </w:rPr>
              <w:t>الخطاب</w:t>
            </w:r>
            <w:r>
              <w:rPr>
                <w:rStyle w:val="IndexLink"/>
                <w:rtl w:val="true"/>
              </w:rPr>
              <w:t>..</w:t>
            </w:r>
            <w:r>
              <w:rPr>
                <w:rStyle w:val="IndexLink"/>
                <w:rtl w:val="true"/>
              </w:rPr>
              <w:t>و العتاب</w:t>
            </w:r>
            <w:r>
              <w:rPr>
                <w:rStyle w:val="IndexLink"/>
                <w:rtl w:val="true"/>
              </w:rPr>
              <w:tab/>
            </w:r>
            <w:r>
              <w:rPr>
                <w:rStyle w:val="IndexLink"/>
              </w:rPr>
              <w:t>222</w:t>
            </w:r>
          </w:hyperlink>
        </w:p>
        <w:p>
          <w:pPr>
            <w:pStyle w:val="Contents4"/>
            <w:tabs>
              <w:tab w:val="clear" w:pos="8176"/>
              <w:tab w:val="right" w:pos="9026" w:leader="dot"/>
            </w:tabs>
            <w:rPr/>
          </w:pPr>
          <w:hyperlink w:anchor="__RefHeading___Toc3087439_3224264995">
            <w:r>
              <w:rPr>
                <w:webHidden/>
                <w:rStyle w:val="IndexLink"/>
                <w:rtl w:val="true"/>
              </w:rPr>
              <w:t>عثمان یعفو حیث لا یحق له</w:t>
            </w:r>
            <w:r>
              <w:rPr>
                <w:rStyle w:val="IndexLink"/>
                <w:rtl w:val="true"/>
              </w:rPr>
              <w:tab/>
            </w:r>
            <w:r>
              <w:rPr>
                <w:rStyle w:val="IndexLink"/>
              </w:rPr>
              <w:t>224</w:t>
            </w:r>
          </w:hyperlink>
        </w:p>
        <w:p>
          <w:pPr>
            <w:pStyle w:val="Contents4"/>
            <w:tabs>
              <w:tab w:val="clear" w:pos="8176"/>
              <w:tab w:val="right" w:pos="9026" w:leader="dot"/>
            </w:tabs>
            <w:rPr/>
          </w:pPr>
          <w:hyperlink w:anchor="__RefHeading___Toc3087441_3224264995">
            <w:r>
              <w:rPr>
                <w:webHidden/>
                <w:rStyle w:val="IndexLink"/>
                <w:rtl w:val="true"/>
              </w:rPr>
              <w:t>علیکم بالشیخ علی بن أبی طالب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3087443_3224264995">
            <w:r>
              <w:rPr>
                <w:webHidden/>
                <w:rStyle w:val="IndexLink"/>
                <w:rtl w:val="true"/>
              </w:rPr>
              <w:t>الفصل السابع</w:t>
            </w:r>
            <w:r>
              <w:rPr>
                <w:rStyle w:val="IndexLink"/>
                <w:rtl w:val="true"/>
              </w:rPr>
              <w:tab/>
            </w:r>
            <w:r>
              <w:rPr>
                <w:rStyle w:val="IndexLink"/>
              </w:rPr>
              <w:t>228</w:t>
            </w:r>
          </w:hyperlink>
        </w:p>
        <w:p>
          <w:pPr>
            <w:pStyle w:val="Contents4"/>
            <w:tabs>
              <w:tab w:val="clear" w:pos="8176"/>
              <w:tab w:val="right" w:pos="9026" w:leader="dot"/>
            </w:tabs>
            <w:rPr/>
          </w:pPr>
          <w:hyperlink w:anchor="__RefHeading___Toc3087445_3224264995">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087447_3224264995">
            <w:r>
              <w:rPr>
                <w:webHidden/>
                <w:rStyle w:val="IndexLink"/>
                <w:rtl w:val="true"/>
              </w:rPr>
              <w:t>بدایة</w:t>
            </w:r>
            <w:r>
              <w:rPr>
                <w:rStyle w:val="IndexLink"/>
                <w:rtl w:val="true"/>
              </w:rPr>
              <w:tab/>
            </w:r>
            <w:r>
              <w:rPr>
                <w:rStyle w:val="IndexLink"/>
              </w:rPr>
              <w:t>230</w:t>
            </w:r>
          </w:hyperlink>
        </w:p>
        <w:p>
          <w:pPr>
            <w:pStyle w:val="Contents4"/>
            <w:tabs>
              <w:tab w:val="clear" w:pos="8176"/>
              <w:tab w:val="right" w:pos="9026" w:leader="dot"/>
            </w:tabs>
            <w:rPr/>
          </w:pPr>
          <w:hyperlink w:anchor="__RefHeading___Toc3087449_3224264995">
            <w:r>
              <w:rPr>
                <w:webHidden/>
                <w:rStyle w:val="IndexLink"/>
                <w:rtl w:val="true"/>
              </w:rPr>
              <w:t>جهل أم تجاهل؟</w:t>
            </w:r>
            <w:r>
              <w:rPr>
                <w:rStyle w:val="IndexLink"/>
                <w:rtl w:val="true"/>
              </w:rPr>
              <w:t>!</w:t>
              <w:tab/>
            </w:r>
            <w:r>
              <w:rPr>
                <w:rStyle w:val="IndexLink"/>
              </w:rPr>
              <w:t>231</w:t>
            </w:r>
          </w:hyperlink>
        </w:p>
        <w:p>
          <w:pPr>
            <w:pStyle w:val="Contents4"/>
            <w:tabs>
              <w:tab w:val="clear" w:pos="8176"/>
              <w:tab w:val="right" w:pos="9026" w:leader="dot"/>
            </w:tabs>
            <w:rPr/>
          </w:pPr>
          <w:hyperlink w:anchor="__RefHeading___Toc3087451_3224264995">
            <w:r>
              <w:rPr>
                <w:webHidden/>
                <w:rStyle w:val="IndexLink"/>
                <w:rtl w:val="true"/>
              </w:rPr>
              <w:t>و فی جمیع الأحوال نقول</w:t>
            </w:r>
            <w:r>
              <w:rPr>
                <w:rStyle w:val="IndexLink"/>
                <w:rtl w:val="true"/>
              </w:rPr>
              <w:tab/>
            </w:r>
            <w:r>
              <w:rPr>
                <w:rStyle w:val="IndexLink"/>
              </w:rPr>
              <w:t>231</w:t>
            </w:r>
          </w:hyperlink>
        </w:p>
        <w:p>
          <w:pPr>
            <w:pStyle w:val="Contents4"/>
            <w:tabs>
              <w:tab w:val="clear" w:pos="8176"/>
              <w:tab w:val="right" w:pos="9026" w:leader="dot"/>
            </w:tabs>
            <w:rPr/>
          </w:pPr>
          <w:hyperlink w:anchor="__RefHeading___Toc3087453_3224264995">
            <w:r>
              <w:rPr>
                <w:webHidden/>
                <w:rStyle w:val="IndexLink"/>
                <w:rtl w:val="true"/>
              </w:rPr>
              <w:t>هذه هی آراؤهم</w:t>
            </w:r>
            <w:r>
              <w:rPr>
                <w:rStyle w:val="IndexLink"/>
                <w:rtl w:val="true"/>
              </w:rPr>
              <w:t>!!</w:t>
              <w:tab/>
            </w:r>
            <w:r>
              <w:rPr>
                <w:rStyle w:val="IndexLink"/>
              </w:rPr>
              <w:t>231</w:t>
            </w:r>
          </w:hyperlink>
        </w:p>
        <w:p>
          <w:pPr>
            <w:pStyle w:val="Contents5"/>
            <w:tabs>
              <w:tab w:val="clear" w:pos="7892"/>
              <w:tab w:val="right" w:pos="9026" w:leader="dot"/>
            </w:tabs>
            <w:rPr/>
          </w:pPr>
          <w:hyperlink w:anchor="__RefHeading___Toc3087455_3224264995">
            <w:r>
              <w:rPr>
                <w:webHidden/>
                <w:rStyle w:val="IndexLink"/>
              </w:rPr>
              <w:t>1</w:t>
            </w:r>
            <w:r>
              <w:rPr>
                <w:rStyle w:val="IndexLink"/>
                <w:rtl w:val="true"/>
              </w:rPr>
              <w:t>-</w:t>
            </w:r>
            <w:r>
              <w:rPr>
                <w:rStyle w:val="IndexLink"/>
                <w:rtl w:val="true"/>
              </w:rPr>
              <w:t>قال ابن الأثیر و أبو هلال العسکری</w:t>
            </w:r>
            <w:r>
              <w:rPr>
                <w:rStyle w:val="IndexLink"/>
                <w:rtl w:val="true"/>
              </w:rPr>
              <w:tab/>
            </w:r>
            <w:r>
              <w:rPr>
                <w:rStyle w:val="IndexLink"/>
              </w:rPr>
              <w:t>231</w:t>
            </w:r>
          </w:hyperlink>
        </w:p>
        <w:p>
          <w:pPr>
            <w:pStyle w:val="Contents5"/>
            <w:tabs>
              <w:tab w:val="clear" w:pos="7892"/>
              <w:tab w:val="right" w:pos="9026" w:leader="dot"/>
            </w:tabs>
            <w:rPr/>
          </w:pPr>
          <w:hyperlink w:anchor="__RefHeading___Toc3087457_3224264995">
            <w:r>
              <w:rPr>
                <w:webHidden/>
                <w:rStyle w:val="IndexLink"/>
              </w:rPr>
              <w:t>2</w:t>
            </w:r>
            <w:r>
              <w:rPr>
                <w:rStyle w:val="IndexLink"/>
                <w:rtl w:val="true"/>
              </w:rPr>
              <w:t>-</w:t>
            </w:r>
            <w:r>
              <w:rPr>
                <w:rStyle w:val="IndexLink"/>
                <w:rtl w:val="true"/>
              </w:rPr>
              <w:t>رأی ابن کثیر</w:t>
            </w:r>
            <w:r>
              <w:rPr>
                <w:rStyle w:val="IndexLink"/>
                <w:rtl w:val="true"/>
              </w:rPr>
              <w:tab/>
            </w:r>
            <w:r>
              <w:rPr>
                <w:rStyle w:val="IndexLink"/>
              </w:rPr>
              <w:t>232</w:t>
            </w:r>
          </w:hyperlink>
        </w:p>
        <w:p>
          <w:pPr>
            <w:pStyle w:val="Contents5"/>
            <w:tabs>
              <w:tab w:val="clear" w:pos="7892"/>
              <w:tab w:val="right" w:pos="9026" w:leader="dot"/>
            </w:tabs>
            <w:rPr/>
          </w:pPr>
          <w:hyperlink w:anchor="__RefHeading___Toc3087459_3224264995">
            <w:r>
              <w:rPr>
                <w:webHidden/>
                <w:rStyle w:val="IndexLink"/>
              </w:rPr>
              <w:t>3</w:t>
            </w:r>
            <w:r>
              <w:rPr>
                <w:rStyle w:val="IndexLink"/>
                <w:rtl w:val="true"/>
              </w:rPr>
              <w:t>-</w:t>
            </w:r>
            <w:r>
              <w:rPr>
                <w:rStyle w:val="IndexLink"/>
                <w:rtl w:val="true"/>
              </w:rPr>
              <w:t>الشوکانی</w:t>
            </w:r>
            <w:r>
              <w:rPr>
                <w:rStyle w:val="IndexLink"/>
                <w:rtl w:val="true"/>
              </w:rPr>
              <w:tab/>
            </w:r>
            <w:r>
              <w:rPr>
                <w:rStyle w:val="IndexLink"/>
              </w:rPr>
              <w:t>233</w:t>
            </w:r>
          </w:hyperlink>
        </w:p>
        <w:p>
          <w:pPr>
            <w:pStyle w:val="Contents5"/>
            <w:tabs>
              <w:tab w:val="clear" w:pos="7892"/>
              <w:tab w:val="right" w:pos="9026" w:leader="dot"/>
            </w:tabs>
            <w:rPr/>
          </w:pPr>
          <w:hyperlink w:anchor="__RefHeading___Toc3087461_3224264995">
            <w:r>
              <w:rPr>
                <w:webHidden/>
                <w:rStyle w:val="IndexLink"/>
              </w:rPr>
              <w:t>4</w:t>
            </w:r>
            <w:r>
              <w:rPr>
                <w:rStyle w:val="IndexLink"/>
                <w:rtl w:val="true"/>
              </w:rPr>
              <w:t>-</w:t>
            </w:r>
            <w:r>
              <w:rPr>
                <w:rStyle w:val="IndexLink"/>
                <w:rtl w:val="true"/>
              </w:rPr>
              <w:t>الآلوسی</w:t>
            </w:r>
            <w:r>
              <w:rPr>
                <w:rStyle w:val="IndexLink"/>
                <w:rtl w:val="true"/>
              </w:rPr>
              <w:tab/>
            </w:r>
            <w:r>
              <w:rPr>
                <w:rStyle w:val="IndexLink"/>
              </w:rPr>
              <w:t>234</w:t>
            </w:r>
          </w:hyperlink>
        </w:p>
        <w:p>
          <w:pPr>
            <w:pStyle w:val="Contents5"/>
            <w:tabs>
              <w:tab w:val="clear" w:pos="7892"/>
              <w:tab w:val="right" w:pos="9026" w:leader="dot"/>
            </w:tabs>
            <w:rPr/>
          </w:pPr>
          <w:hyperlink w:anchor="__RefHeading___Toc3087463_3224264995">
            <w:r>
              <w:rPr>
                <w:webHidden/>
                <w:rStyle w:val="IndexLink"/>
              </w:rPr>
              <w:t>5</w:t>
            </w:r>
            <w:r>
              <w:rPr>
                <w:rStyle w:val="IndexLink"/>
                <w:rtl w:val="true"/>
              </w:rPr>
              <w:t>-</w:t>
            </w:r>
            <w:r>
              <w:rPr>
                <w:rStyle w:val="IndexLink"/>
                <w:rtl w:val="true"/>
              </w:rPr>
              <w:t>لجنة الفتوی بالأزهر</w:t>
            </w:r>
            <w:r>
              <w:rPr>
                <w:rStyle w:val="IndexLink"/>
                <w:rtl w:val="true"/>
              </w:rPr>
              <w:tab/>
            </w:r>
            <w:r>
              <w:rPr>
                <w:rStyle w:val="IndexLink"/>
              </w:rPr>
              <w:t>234</w:t>
            </w:r>
          </w:hyperlink>
        </w:p>
        <w:p>
          <w:pPr>
            <w:pStyle w:val="Contents5"/>
            <w:tabs>
              <w:tab w:val="clear" w:pos="7892"/>
              <w:tab w:val="right" w:pos="9026" w:leader="dot"/>
            </w:tabs>
            <w:rPr/>
          </w:pPr>
          <w:hyperlink w:anchor="__RefHeading___Toc3087465_3224264995">
            <w:r>
              <w:rPr>
                <w:webHidden/>
                <w:rStyle w:val="IndexLink"/>
              </w:rPr>
              <w:t>6</w:t>
            </w:r>
            <w:r>
              <w:rPr>
                <w:rStyle w:val="IndexLink"/>
                <w:rtl w:val="true"/>
              </w:rPr>
              <w:t>-</w:t>
            </w:r>
            <w:r>
              <w:rPr>
                <w:rStyle w:val="IndexLink"/>
                <w:rtl w:val="true"/>
              </w:rPr>
              <w:t>جبران ملکوت</w:t>
            </w:r>
            <w:r>
              <w:rPr>
                <w:rStyle w:val="IndexLink"/>
                <w:rtl w:val="true"/>
              </w:rPr>
              <w:tab/>
            </w:r>
            <w:r>
              <w:rPr>
                <w:rStyle w:val="IndexLink"/>
              </w:rPr>
              <w:t>234</w:t>
            </w:r>
          </w:hyperlink>
        </w:p>
        <w:p>
          <w:pPr>
            <w:pStyle w:val="Contents5"/>
            <w:tabs>
              <w:tab w:val="clear" w:pos="7892"/>
              <w:tab w:val="right" w:pos="9026" w:leader="dot"/>
            </w:tabs>
            <w:rPr/>
          </w:pPr>
          <w:hyperlink w:anchor="__RefHeading___Toc3087467_3224264995">
            <w:r>
              <w:rPr>
                <w:webHidden/>
                <w:rStyle w:val="IndexLink"/>
              </w:rPr>
              <w:t>7</w:t>
            </w:r>
            <w:r>
              <w:rPr>
                <w:rStyle w:val="IndexLink"/>
                <w:rtl w:val="true"/>
              </w:rPr>
              <w:t>-</w:t>
            </w:r>
            <w:r>
              <w:rPr>
                <w:rStyle w:val="IndexLink"/>
                <w:rtl w:val="true"/>
              </w:rPr>
              <w:t>الرصافی</w:t>
            </w:r>
            <w:r>
              <w:rPr>
                <w:rStyle w:val="IndexLink"/>
                <w:rtl w:val="true"/>
              </w:rPr>
              <w:tab/>
            </w:r>
            <w:r>
              <w:rPr>
                <w:rStyle w:val="IndexLink"/>
              </w:rPr>
              <w:t>235</w:t>
            </w:r>
          </w:hyperlink>
        </w:p>
        <w:p>
          <w:pPr>
            <w:pStyle w:val="Contents5"/>
            <w:tabs>
              <w:tab w:val="clear" w:pos="7892"/>
              <w:tab w:val="right" w:pos="9026" w:leader="dot"/>
            </w:tabs>
            <w:rPr/>
          </w:pPr>
          <w:hyperlink w:anchor="__RefHeading___Toc3087469_3224264995">
            <w:r>
              <w:rPr>
                <w:webHidden/>
                <w:rStyle w:val="IndexLink"/>
              </w:rPr>
              <w:t>8</w:t>
            </w:r>
            <w:r>
              <w:rPr>
                <w:rStyle w:val="IndexLink"/>
                <w:rtl w:val="true"/>
              </w:rPr>
              <w:t>-</w:t>
            </w:r>
            <w:r>
              <w:rPr>
                <w:rStyle w:val="IndexLink"/>
                <w:rtl w:val="true"/>
              </w:rPr>
              <w:t>أحمد أمین</w:t>
            </w:r>
            <w:r>
              <w:rPr>
                <w:rStyle w:val="IndexLink"/>
                <w:rtl w:val="true"/>
              </w:rPr>
              <w:tab/>
            </w:r>
            <w:r>
              <w:rPr>
                <w:rStyle w:val="IndexLink"/>
              </w:rPr>
              <w:t>235</w:t>
            </w:r>
          </w:hyperlink>
        </w:p>
        <w:p>
          <w:pPr>
            <w:pStyle w:val="Contents5"/>
            <w:tabs>
              <w:tab w:val="clear" w:pos="7892"/>
              <w:tab w:val="right" w:pos="9026" w:leader="dot"/>
            </w:tabs>
            <w:rPr/>
          </w:pPr>
          <w:hyperlink w:anchor="__RefHeading___Toc3087471_3224264995">
            <w:r>
              <w:rPr>
                <w:webHidden/>
                <w:rStyle w:val="IndexLink"/>
              </w:rPr>
              <w:t>9</w:t>
            </w:r>
            <w:r>
              <w:rPr>
                <w:rStyle w:val="IndexLink"/>
                <w:rtl w:val="true"/>
              </w:rPr>
              <w:t>-</w:t>
            </w:r>
            <w:r>
              <w:rPr>
                <w:rStyle w:val="IndexLink"/>
                <w:rtl w:val="true"/>
              </w:rPr>
              <w:t>آخرون</w:t>
            </w:r>
            <w:r>
              <w:rPr>
                <w:rStyle w:val="IndexLink"/>
                <w:rtl w:val="true"/>
              </w:rPr>
              <w:tab/>
            </w:r>
            <w:r>
              <w:rPr>
                <w:rStyle w:val="IndexLink"/>
              </w:rPr>
              <w:t>235</w:t>
            </w:r>
          </w:hyperlink>
        </w:p>
        <w:p>
          <w:pPr>
            <w:pStyle w:val="Contents5"/>
            <w:tabs>
              <w:tab w:val="clear" w:pos="7892"/>
              <w:tab w:val="right" w:pos="9026" w:leader="dot"/>
            </w:tabs>
            <w:rPr/>
          </w:pPr>
          <w:hyperlink w:anchor="__RefHeading___Toc3087473_3224264995">
            <w:r>
              <w:rPr>
                <w:webHidden/>
                <w:rStyle w:val="IndexLink"/>
              </w:rPr>
              <w:t>10</w:t>
            </w:r>
            <w:r>
              <w:rPr>
                <w:rStyle w:val="IndexLink"/>
                <w:rtl w:val="true"/>
              </w:rPr>
              <w:t>-</w:t>
            </w:r>
            <w:r>
              <w:rPr>
                <w:rStyle w:val="IndexLink"/>
                <w:rtl w:val="true"/>
              </w:rPr>
              <w:t>الغضبان</w:t>
            </w:r>
            <w:r>
              <w:rPr>
                <w:rStyle w:val="IndexLink"/>
                <w:rtl w:val="true"/>
              </w:rPr>
              <w:tab/>
            </w:r>
            <w:r>
              <w:rPr>
                <w:rStyle w:val="IndexLink"/>
              </w:rPr>
              <w:t>236</w:t>
            </w:r>
          </w:hyperlink>
        </w:p>
        <w:p>
          <w:pPr>
            <w:pStyle w:val="Contents5"/>
            <w:tabs>
              <w:tab w:val="clear" w:pos="7892"/>
              <w:tab w:val="right" w:pos="9026" w:leader="dot"/>
            </w:tabs>
            <w:rPr/>
          </w:pPr>
          <w:hyperlink w:anchor="__RefHeading___Toc3087475_3224264995">
            <w:r>
              <w:rPr>
                <w:webHidden/>
                <w:rStyle w:val="IndexLink"/>
              </w:rPr>
              <w:t>11</w:t>
            </w:r>
            <w:r>
              <w:rPr>
                <w:rStyle w:val="IndexLink"/>
                <w:rtl w:val="true"/>
              </w:rPr>
              <w:t>-</w:t>
            </w:r>
            <w:r>
              <w:rPr>
                <w:rStyle w:val="IndexLink"/>
                <w:rtl w:val="true"/>
              </w:rPr>
              <w:t>العلامة الطباطبائی</w:t>
            </w:r>
            <w:r>
              <w:rPr>
                <w:rStyle w:val="IndexLink"/>
                <w:rtl w:val="true"/>
              </w:rPr>
              <w:tab/>
            </w:r>
            <w:r>
              <w:rPr>
                <w:rStyle w:val="IndexLink"/>
              </w:rPr>
              <w:t>237</w:t>
            </w:r>
          </w:hyperlink>
        </w:p>
        <w:p>
          <w:pPr>
            <w:pStyle w:val="Contents4"/>
            <w:tabs>
              <w:tab w:val="clear" w:pos="8176"/>
              <w:tab w:val="right" w:pos="9026" w:leader="dot"/>
            </w:tabs>
            <w:rPr/>
          </w:pPr>
          <w:hyperlink w:anchor="__RefHeading___Toc3087477_3224264995">
            <w:r>
              <w:rPr>
                <w:webHidden/>
                <w:rStyle w:val="IndexLink"/>
                <w:rtl w:val="true"/>
              </w:rPr>
              <w:t>حقیقة موقف أبی ذر</w:t>
            </w:r>
            <w:r>
              <w:rPr>
                <w:rStyle w:val="IndexLink"/>
                <w:rtl w:val="true"/>
              </w:rPr>
              <w:tab/>
            </w:r>
            <w:r>
              <w:rPr>
                <w:rStyle w:val="IndexLink"/>
              </w:rPr>
              <w:t>237</w:t>
            </w:r>
          </w:hyperlink>
        </w:p>
        <w:p>
          <w:pPr>
            <w:pStyle w:val="Contents4"/>
            <w:tabs>
              <w:tab w:val="clear" w:pos="8176"/>
              <w:tab w:val="right" w:pos="9026" w:leader="dot"/>
            </w:tabs>
            <w:rPr/>
          </w:pPr>
          <w:hyperlink w:anchor="__RefHeading___Toc3087479_3224264995">
            <w:r>
              <w:rPr>
                <w:webHidden/>
                <w:rStyle w:val="IndexLink"/>
                <w:rtl w:val="true"/>
              </w:rPr>
              <w:t>دلیلنا علی ما نقول</w:t>
            </w:r>
            <w:r>
              <w:rPr>
                <w:rStyle w:val="IndexLink"/>
                <w:rtl w:val="true"/>
              </w:rPr>
              <w:tab/>
            </w:r>
            <w:r>
              <w:rPr>
                <w:rStyle w:val="IndexLink"/>
              </w:rPr>
              <w:t>239</w:t>
            </w:r>
          </w:hyperlink>
        </w:p>
        <w:p>
          <w:pPr>
            <w:pStyle w:val="Contents4"/>
            <w:tabs>
              <w:tab w:val="clear" w:pos="8176"/>
              <w:tab w:val="right" w:pos="9026" w:leader="dot"/>
            </w:tabs>
            <w:rPr/>
          </w:pPr>
          <w:hyperlink w:anchor="__RefHeading___Toc3087481_3224264995">
            <w:r>
              <w:rPr>
                <w:webHidden/>
                <w:rStyle w:val="IndexLink"/>
                <w:rtl w:val="true"/>
              </w:rPr>
              <w:t>و مما یدل علی غضب الصحابة له</w:t>
            </w:r>
            <w:r>
              <w:rPr>
                <w:rStyle w:val="IndexLink"/>
                <w:rtl w:val="true"/>
              </w:rPr>
              <w:tab/>
            </w:r>
            <w:r>
              <w:rPr>
                <w:rStyle w:val="IndexLink"/>
              </w:rPr>
              <w:t>241</w:t>
            </w:r>
          </w:hyperlink>
        </w:p>
        <w:p>
          <w:pPr>
            <w:pStyle w:val="Contents4"/>
            <w:tabs>
              <w:tab w:val="clear" w:pos="8176"/>
              <w:tab w:val="right" w:pos="9026" w:leader="dot"/>
            </w:tabs>
            <w:rPr/>
          </w:pPr>
          <w:hyperlink w:anchor="__RefHeading___Toc3087483_3224264995">
            <w:r>
              <w:rPr>
                <w:webHidden/>
                <w:rStyle w:val="IndexLink"/>
                <w:rtl w:val="true"/>
              </w:rPr>
              <w:t>و من أغنیاء الصحابة نذکر</w:t>
            </w:r>
            <w:r>
              <w:rPr>
                <w:rStyle w:val="IndexLink"/>
                <w:rtl w:val="true"/>
              </w:rPr>
              <w:tab/>
            </w:r>
            <w:r>
              <w:rPr>
                <w:rStyle w:val="IndexLink"/>
              </w:rPr>
              <w:t>243</w:t>
            </w:r>
          </w:hyperlink>
        </w:p>
        <w:p>
          <w:pPr>
            <w:pStyle w:val="Contents4"/>
            <w:tabs>
              <w:tab w:val="clear" w:pos="8176"/>
              <w:tab w:val="right" w:pos="9026" w:leader="dot"/>
            </w:tabs>
            <w:rPr/>
          </w:pPr>
          <w:hyperlink w:anchor="__RefHeading___Toc3087485_3224264995">
            <w:r>
              <w:rPr>
                <w:webHidden/>
                <w:rStyle w:val="IndexLink"/>
                <w:rtl w:val="true"/>
              </w:rPr>
              <w:t>خطط الأمویین فی مواجهة أبی ذر</w:t>
            </w:r>
            <w:r>
              <w:rPr>
                <w:rStyle w:val="IndexLink"/>
                <w:rtl w:val="true"/>
              </w:rPr>
              <w:tab/>
            </w:r>
            <w:r>
              <w:rPr>
                <w:rStyle w:val="IndexLink"/>
              </w:rPr>
              <w:t>256</w:t>
            </w:r>
          </w:hyperlink>
        </w:p>
        <w:p>
          <w:pPr>
            <w:pStyle w:val="Contents4"/>
            <w:tabs>
              <w:tab w:val="clear" w:pos="8176"/>
              <w:tab w:val="right" w:pos="9026" w:leader="dot"/>
            </w:tabs>
            <w:rPr/>
          </w:pPr>
          <w:hyperlink w:anchor="__RefHeading___Toc3087487_3224264995">
            <w:r>
              <w:rPr>
                <w:webHidden/>
                <w:rStyle w:val="IndexLink"/>
                <w:rtl w:val="true"/>
              </w:rPr>
              <w:t>قال ابن کثیر،و ابن الأثیر،و أبو الهلال العسکری</w:t>
            </w:r>
            <w:r>
              <w:rPr>
                <w:rStyle w:val="IndexLink"/>
                <w:rtl w:val="true"/>
              </w:rPr>
              <w:tab/>
            </w:r>
            <w:r>
              <w:rPr>
                <w:rStyle w:val="IndexLink"/>
              </w:rPr>
              <w:t>264</w:t>
            </w:r>
          </w:hyperlink>
        </w:p>
        <w:p>
          <w:pPr>
            <w:pStyle w:val="Contents4"/>
            <w:tabs>
              <w:tab w:val="clear" w:pos="8176"/>
              <w:tab w:val="right" w:pos="9026" w:leader="dot"/>
            </w:tabs>
            <w:rPr/>
          </w:pPr>
          <w:hyperlink w:anchor="__RefHeading___Toc3087489_3224264995">
            <w:r>
              <w:rPr>
                <w:webHidden/>
                <w:rStyle w:val="IndexLink"/>
                <w:rtl w:val="true"/>
              </w:rPr>
              <w:t>موقف أبی ذر</w:t>
            </w:r>
            <w:r>
              <w:rPr>
                <w:rStyle w:val="IndexLink"/>
                <w:rtl w:val="true"/>
              </w:rPr>
              <w:tab/>
            </w:r>
            <w:r>
              <w:rPr>
                <w:rStyle w:val="IndexLink"/>
              </w:rPr>
              <w:t>268</w:t>
            </w:r>
          </w:hyperlink>
        </w:p>
        <w:p>
          <w:pPr>
            <w:pStyle w:val="Contents4"/>
            <w:tabs>
              <w:tab w:val="clear" w:pos="8176"/>
              <w:tab w:val="right" w:pos="9026" w:leader="dot"/>
            </w:tabs>
            <w:rPr/>
          </w:pPr>
          <w:hyperlink w:anchor="__RefHeading___Toc3087491_3224264995">
            <w:r>
              <w:rPr>
                <w:webHidden/>
                <w:rStyle w:val="IndexLink"/>
                <w:rtl w:val="true"/>
              </w:rPr>
              <w:t>خلاصة</w:t>
            </w:r>
            <w:r>
              <w:rPr>
                <w:rStyle w:val="IndexLink"/>
                <w:rtl w:val="true"/>
              </w:rPr>
              <w:t>..</w:t>
            </w:r>
            <w:r>
              <w:rPr>
                <w:rStyle w:val="IndexLink"/>
                <w:rtl w:val="true"/>
              </w:rPr>
              <w:t>و بیان</w:t>
            </w:r>
            <w:r>
              <w:rPr>
                <w:rStyle w:val="IndexLink"/>
                <w:rtl w:val="true"/>
              </w:rPr>
              <w:tab/>
            </w:r>
            <w:r>
              <w:rPr>
                <w:rStyle w:val="IndexLink"/>
              </w:rPr>
              <w:t>270</w:t>
            </w:r>
          </w:hyperlink>
        </w:p>
        <w:p>
          <w:pPr>
            <w:pStyle w:val="Contents4"/>
            <w:tabs>
              <w:tab w:val="clear" w:pos="8176"/>
              <w:tab w:val="right" w:pos="9026" w:leader="dot"/>
            </w:tabs>
            <w:rPr/>
          </w:pPr>
          <w:hyperlink w:anchor="__RefHeading___Toc3087493_3224264995">
            <w:r>
              <w:rPr>
                <w:webHidden/>
                <w:rStyle w:val="IndexLink"/>
                <w:rtl w:val="true"/>
              </w:rPr>
              <w:t>رأی عمر فی الأموال</w:t>
            </w:r>
            <w:r>
              <w:rPr>
                <w:rStyle w:val="IndexLink"/>
                <w:rtl w:val="true"/>
              </w:rPr>
              <w:tab/>
            </w:r>
            <w:r>
              <w:rPr>
                <w:rStyle w:val="IndexLink"/>
              </w:rPr>
              <w:t>271</w:t>
            </w:r>
          </w:hyperlink>
        </w:p>
        <w:p>
          <w:pPr>
            <w:pStyle w:val="Contents4"/>
            <w:tabs>
              <w:tab w:val="clear" w:pos="8176"/>
              <w:tab w:val="right" w:pos="9026" w:leader="dot"/>
            </w:tabs>
            <w:rPr/>
          </w:pPr>
          <w:hyperlink w:anchor="__RefHeading___Toc3087495_3224264995">
            <w:r>
              <w:rPr>
                <w:webHidden/>
                <w:rStyle w:val="IndexLink"/>
                <w:rtl w:val="true"/>
              </w:rPr>
              <w:t>ملاحظات أخیرة لبعض الأعلام</w:t>
            </w:r>
            <w:r>
              <w:rPr>
                <w:rStyle w:val="IndexLink"/>
                <w:rtl w:val="true"/>
              </w:rPr>
              <w:tab/>
            </w:r>
            <w:r>
              <w:rPr>
                <w:rStyle w:val="IndexLink"/>
              </w:rPr>
              <w:t>272</w:t>
            </w:r>
          </w:hyperlink>
        </w:p>
        <w:p>
          <w:pPr>
            <w:pStyle w:val="Contents4"/>
            <w:tabs>
              <w:tab w:val="clear" w:pos="8176"/>
              <w:tab w:val="right" w:pos="9026" w:leader="dot"/>
            </w:tabs>
            <w:rPr/>
          </w:pPr>
          <w:hyperlink w:anchor="__RefHeading___Toc3087497_3224264995">
            <w:r>
              <w:rPr>
                <w:webHidden/>
                <w:rStyle w:val="IndexLink"/>
                <w:rtl w:val="true"/>
              </w:rPr>
              <w:t>و هی التالیة</w:t>
            </w:r>
            <w:r>
              <w:rPr>
                <w:rStyle w:val="IndexLink"/>
                <w:rtl w:val="true"/>
              </w:rPr>
              <w:tab/>
            </w:r>
            <w:r>
              <w:rPr>
                <w:rStyle w:val="IndexLink"/>
              </w:rPr>
              <w:t>272</w:t>
            </w:r>
          </w:hyperlink>
        </w:p>
        <w:p>
          <w:pPr>
            <w:pStyle w:val="Contents4"/>
            <w:tabs>
              <w:tab w:val="clear" w:pos="8176"/>
              <w:tab w:val="right" w:pos="9026" w:leader="dot"/>
            </w:tabs>
            <w:rPr/>
          </w:pPr>
          <w:hyperlink w:anchor="__RefHeading___Toc3087499_3224264995">
            <w:r>
              <w:rPr>
                <w:webHidden/>
                <w:rStyle w:val="IndexLink"/>
                <w:rtl w:val="true"/>
              </w:rPr>
              <w:t>و یدل علی ذلک</w:t>
            </w:r>
            <w:r>
              <w:rPr>
                <w:rStyle w:val="IndexLink"/>
                <w:rtl w:val="true"/>
              </w:rPr>
              <w:tab/>
            </w:r>
            <w:r>
              <w:rPr>
                <w:rStyle w:val="IndexLink"/>
              </w:rPr>
              <w:t>272</w:t>
            </w:r>
          </w:hyperlink>
        </w:p>
        <w:p>
          <w:pPr>
            <w:pStyle w:val="Contents4"/>
            <w:tabs>
              <w:tab w:val="clear" w:pos="8176"/>
              <w:tab w:val="right" w:pos="9026" w:leader="dot"/>
            </w:tabs>
            <w:rPr/>
          </w:pPr>
          <w:hyperlink w:anchor="__RefHeading___Toc3087501_3224264995">
            <w:r>
              <w:rPr>
                <w:webHidden/>
                <w:rStyle w:val="IndexLink"/>
                <w:rtl w:val="true"/>
              </w:rPr>
              <w:t>خاتمة و اعتذار</w:t>
            </w:r>
            <w:r>
              <w:rPr>
                <w:rStyle w:val="IndexLink"/>
                <w:rtl w:val="true"/>
              </w:rPr>
              <w:tab/>
            </w:r>
            <w:r>
              <w:rPr>
                <w:rStyle w:val="IndexLink"/>
              </w:rPr>
              <w:t>275</w:t>
            </w:r>
          </w:hyperlink>
        </w:p>
        <w:p>
          <w:pPr>
            <w:pStyle w:val="Contents2"/>
            <w:tabs>
              <w:tab w:val="clear" w:pos="8743"/>
              <w:tab w:val="right" w:pos="9026" w:leader="dot"/>
            </w:tabs>
            <w:rPr/>
          </w:pPr>
          <w:hyperlink w:anchor="__RefHeading___Toc3087503_3224264995">
            <w:r>
              <w:rPr>
                <w:webHidden/>
                <w:rStyle w:val="IndexLink"/>
                <w:rtl w:val="true"/>
              </w:rPr>
              <w:t>الباب الخامس عشر علی علیه السّلام فی حصار عثمان</w:t>
            </w:r>
            <w:r>
              <w:rPr>
                <w:rStyle w:val="IndexLink"/>
                <w:rtl w:val="true"/>
              </w:rPr>
              <w:tab/>
            </w:r>
            <w:r>
              <w:rPr>
                <w:rStyle w:val="IndexLink"/>
              </w:rPr>
              <w:t>278</w:t>
            </w:r>
          </w:hyperlink>
        </w:p>
        <w:p>
          <w:pPr>
            <w:pStyle w:val="Contents3"/>
            <w:tabs>
              <w:tab w:val="clear" w:pos="8459"/>
              <w:tab w:val="right" w:pos="9026" w:leader="dot"/>
            </w:tabs>
            <w:rPr/>
          </w:pPr>
          <w:hyperlink w:anchor="__RefHeading___Toc3087505_3224264995">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3087507_3224264995">
            <w:r>
              <w:rPr>
                <w:webHidden/>
                <w:rStyle w:val="IndexLink"/>
                <w:rtl w:val="true"/>
              </w:rPr>
              <w:t>الفصل الأول</w:t>
            </w:r>
            <w:r>
              <w:rPr>
                <w:rStyle w:val="IndexLink"/>
                <w:rtl w:val="true"/>
              </w:rPr>
              <w:tab/>
            </w:r>
            <w:r>
              <w:rPr>
                <w:rStyle w:val="IndexLink"/>
              </w:rPr>
              <w:t>280</w:t>
            </w:r>
          </w:hyperlink>
        </w:p>
        <w:p>
          <w:pPr>
            <w:pStyle w:val="Contents4"/>
            <w:tabs>
              <w:tab w:val="clear" w:pos="8176"/>
              <w:tab w:val="right" w:pos="9026" w:leader="dot"/>
            </w:tabs>
            <w:rPr/>
          </w:pPr>
          <w:hyperlink w:anchor="__RefHeading___Toc3087509_3224264995">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3087511_3224264995">
            <w:r>
              <w:rPr>
                <w:webHidden/>
                <w:rStyle w:val="IndexLink"/>
                <w:rtl w:val="true"/>
              </w:rPr>
              <w:t>عثمان لا یقیم کتاب اللّه</w:t>
            </w:r>
            <w:r>
              <w:rPr>
                <w:rStyle w:val="IndexLink"/>
                <w:rtl w:val="true"/>
              </w:rPr>
              <w:tab/>
            </w:r>
            <w:r>
              <w:rPr>
                <w:rStyle w:val="IndexLink"/>
              </w:rPr>
              <w:t>282</w:t>
            </w:r>
          </w:hyperlink>
        </w:p>
        <w:p>
          <w:pPr>
            <w:pStyle w:val="Contents4"/>
            <w:tabs>
              <w:tab w:val="clear" w:pos="8176"/>
              <w:tab w:val="right" w:pos="9026" w:leader="dot"/>
            </w:tabs>
            <w:rPr/>
          </w:pPr>
          <w:hyperlink w:anchor="__RefHeading___Toc3087513_3224264995">
            <w:r>
              <w:rPr>
                <w:webHidden/>
                <w:rStyle w:val="IndexLink"/>
                <w:rtl w:val="true"/>
              </w:rPr>
              <w:t>عثمان لا یرید سماع الشکوی</w:t>
            </w:r>
            <w:r>
              <w:rPr>
                <w:rStyle w:val="IndexLink"/>
                <w:rtl w:val="true"/>
              </w:rPr>
              <w:tab/>
            </w:r>
            <w:r>
              <w:rPr>
                <w:rStyle w:val="IndexLink"/>
              </w:rPr>
              <w:t>283</w:t>
            </w:r>
          </w:hyperlink>
        </w:p>
        <w:p>
          <w:pPr>
            <w:pStyle w:val="Contents4"/>
            <w:tabs>
              <w:tab w:val="clear" w:pos="8176"/>
              <w:tab w:val="right" w:pos="9026" w:leader="dot"/>
            </w:tabs>
            <w:rPr/>
          </w:pPr>
          <w:hyperlink w:anchor="__RefHeading___Toc3087515_3224264995">
            <w:r>
              <w:rPr>
                <w:webHidden/>
                <w:rStyle w:val="IndexLink"/>
                <w:rtl w:val="true"/>
              </w:rPr>
              <w:t>ینصح عثمان بالعمل بسنة الشیخین</w:t>
            </w:r>
            <w:r>
              <w:rPr>
                <w:rStyle w:val="IndexLink"/>
                <w:rtl w:val="true"/>
              </w:rPr>
              <w:tab/>
            </w:r>
            <w:r>
              <w:rPr>
                <w:rStyle w:val="IndexLink"/>
              </w:rPr>
              <w:t>285</w:t>
            </w:r>
          </w:hyperlink>
        </w:p>
        <w:p>
          <w:pPr>
            <w:pStyle w:val="Contents4"/>
            <w:tabs>
              <w:tab w:val="clear" w:pos="8176"/>
              <w:tab w:val="right" w:pos="9026" w:leader="dot"/>
            </w:tabs>
            <w:rPr/>
          </w:pPr>
          <w:hyperlink w:anchor="__RefHeading___Toc3087517_3224264995">
            <w:r>
              <w:rPr>
                <w:webHidden/>
                <w:rStyle w:val="IndexLink"/>
                <w:rtl w:val="true"/>
              </w:rPr>
              <w:t>عثمان فی المأزق</w:t>
            </w:r>
            <w:r>
              <w:rPr>
                <w:rStyle w:val="IndexLink"/>
                <w:rtl w:val="true"/>
              </w:rPr>
              <w:tab/>
            </w:r>
            <w:r>
              <w:rPr>
                <w:rStyle w:val="IndexLink"/>
              </w:rPr>
              <w:t>288</w:t>
            </w:r>
          </w:hyperlink>
        </w:p>
        <w:p>
          <w:pPr>
            <w:pStyle w:val="Contents4"/>
            <w:tabs>
              <w:tab w:val="clear" w:pos="8176"/>
              <w:tab w:val="right" w:pos="9026" w:leader="dot"/>
            </w:tabs>
            <w:rPr/>
          </w:pPr>
          <w:hyperlink w:anchor="__RefHeading___Toc3087519_3224264995">
            <w:r>
              <w:rPr>
                <w:webHidden/>
                <w:rStyle w:val="IndexLink"/>
                <w:rtl w:val="true"/>
              </w:rPr>
              <w:t>فجلس علی المنبر،فقال</w:t>
            </w:r>
            <w:r>
              <w:rPr>
                <w:rStyle w:val="IndexLink"/>
                <w:rtl w:val="true"/>
              </w:rPr>
              <w:tab/>
            </w:r>
            <w:r>
              <w:rPr>
                <w:rStyle w:val="IndexLink"/>
              </w:rPr>
              <w:t>291</w:t>
            </w:r>
          </w:hyperlink>
        </w:p>
        <w:p>
          <w:pPr>
            <w:pStyle w:val="Contents4"/>
            <w:tabs>
              <w:tab w:val="clear" w:pos="8176"/>
              <w:tab w:val="right" w:pos="9026" w:leader="dot"/>
            </w:tabs>
            <w:rPr/>
          </w:pPr>
          <w:hyperlink w:anchor="__RefHeading___Toc3087521_3224264995">
            <w:r>
              <w:rPr>
                <w:webHidden/>
                <w:rStyle w:val="IndexLink"/>
                <w:rtl w:val="true"/>
              </w:rPr>
              <w:t>عندنا الجهاد</w:t>
            </w:r>
            <w:r>
              <w:rPr>
                <w:rStyle w:val="IndexLink"/>
                <w:rtl w:val="true"/>
              </w:rPr>
              <w:tab/>
            </w:r>
            <w:r>
              <w:rPr>
                <w:rStyle w:val="IndexLink"/>
              </w:rPr>
              <w:t>293</w:t>
            </w:r>
          </w:hyperlink>
        </w:p>
        <w:p>
          <w:pPr>
            <w:pStyle w:val="Contents4"/>
            <w:tabs>
              <w:tab w:val="clear" w:pos="8176"/>
              <w:tab w:val="right" w:pos="9026" w:leader="dot"/>
            </w:tabs>
            <w:rPr/>
          </w:pPr>
          <w:hyperlink w:anchor="__RefHeading___Toc3087523_3224264995">
            <w:r>
              <w:rPr>
                <w:webHidden/>
                <w:rStyle w:val="IndexLink"/>
                <w:rtl w:val="true"/>
              </w:rPr>
              <w:t>الذابون عن عثمان</w:t>
            </w:r>
            <w:r>
              <w:rPr>
                <w:rStyle w:val="IndexLink"/>
                <w:rtl w:val="true"/>
              </w:rPr>
              <w:tab/>
            </w:r>
            <w:r>
              <w:rPr>
                <w:rStyle w:val="IndexLink"/>
              </w:rPr>
              <w:t>294</w:t>
            </w:r>
          </w:hyperlink>
        </w:p>
        <w:p>
          <w:pPr>
            <w:pStyle w:val="Contents4"/>
            <w:tabs>
              <w:tab w:val="clear" w:pos="8176"/>
              <w:tab w:val="right" w:pos="9026" w:leader="dot"/>
            </w:tabs>
            <w:rPr/>
          </w:pPr>
          <w:hyperlink w:anchor="__RefHeading___Toc3087525_3224264995">
            <w:r>
              <w:rPr>
                <w:webHidden/>
                <w:rStyle w:val="IndexLink"/>
                <w:rtl w:val="true"/>
              </w:rPr>
              <w:t>ما أعرف شیئا تجهله</w:t>
            </w:r>
            <w:r>
              <w:rPr>
                <w:rStyle w:val="IndexLink"/>
                <w:rtl w:val="true"/>
              </w:rPr>
              <w:tab/>
            </w:r>
            <w:r>
              <w:rPr>
                <w:rStyle w:val="IndexLink"/>
              </w:rPr>
              <w:t>295</w:t>
            </w:r>
          </w:hyperlink>
        </w:p>
        <w:p>
          <w:pPr>
            <w:pStyle w:val="Contents4"/>
            <w:tabs>
              <w:tab w:val="clear" w:pos="8176"/>
              <w:tab w:val="right" w:pos="9026" w:leader="dot"/>
            </w:tabs>
            <w:rPr/>
          </w:pPr>
          <w:hyperlink w:anchor="__RefHeading___Toc3087527_3224264995">
            <w:r>
              <w:rPr>
                <w:webHidden/>
                <w:rStyle w:val="IndexLink"/>
                <w:rtl w:val="true"/>
              </w:rPr>
              <w:t>صهر عثمان</w:t>
            </w:r>
            <w:r>
              <w:rPr>
                <w:rStyle w:val="IndexLink"/>
                <w:rtl w:val="true"/>
              </w:rPr>
              <w:tab/>
            </w:r>
            <w:r>
              <w:rPr>
                <w:rStyle w:val="IndexLink"/>
              </w:rPr>
              <w:t>297</w:t>
            </w:r>
          </w:hyperlink>
        </w:p>
        <w:p>
          <w:pPr>
            <w:pStyle w:val="Contents4"/>
            <w:tabs>
              <w:tab w:val="clear" w:pos="8176"/>
              <w:tab w:val="right" w:pos="9026" w:leader="dot"/>
            </w:tabs>
            <w:rPr/>
          </w:pPr>
          <w:hyperlink w:anchor="__RefHeading___Toc3087529_3224264995">
            <w:r>
              <w:rPr>
                <w:webHidden/>
                <w:rStyle w:val="IndexLink"/>
                <w:rtl w:val="true"/>
              </w:rPr>
              <w:t>عناصر إقناع اعتمد علیها علی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3087531_3224264995">
            <w:r>
              <w:rPr>
                <w:webHidden/>
                <w:rStyle w:val="IndexLink"/>
                <w:rtl w:val="true"/>
              </w:rPr>
              <w:t>جواب عثمان</w:t>
            </w:r>
            <w:r>
              <w:rPr>
                <w:rStyle w:val="IndexLink"/>
                <w:rtl w:val="true"/>
              </w:rPr>
              <w:tab/>
            </w:r>
            <w:r>
              <w:rPr>
                <w:rStyle w:val="IndexLink"/>
              </w:rPr>
              <w:t>304</w:t>
            </w:r>
          </w:hyperlink>
        </w:p>
        <w:p>
          <w:pPr>
            <w:pStyle w:val="Contents4"/>
            <w:tabs>
              <w:tab w:val="clear" w:pos="8176"/>
              <w:tab w:val="right" w:pos="9026" w:leader="dot"/>
            </w:tabs>
            <w:rPr/>
          </w:pPr>
          <w:hyperlink w:anchor="__RefHeading___Toc3087533_3224264995">
            <w:r>
              <w:rPr>
                <w:webHidden/>
                <w:rStyle w:val="IndexLink"/>
                <w:rtl w:val="true"/>
              </w:rPr>
              <w:t>جواب عثمان النهائی</w:t>
            </w:r>
            <w:r>
              <w:rPr>
                <w:rStyle w:val="IndexLink"/>
                <w:rtl w:val="true"/>
              </w:rPr>
              <w:tab/>
            </w:r>
            <w:r>
              <w:rPr>
                <w:rStyle w:val="IndexLink"/>
              </w:rPr>
              <w:t>304</w:t>
            </w:r>
          </w:hyperlink>
        </w:p>
        <w:p>
          <w:pPr>
            <w:pStyle w:val="Contents4"/>
            <w:tabs>
              <w:tab w:val="clear" w:pos="8176"/>
              <w:tab w:val="right" w:pos="9026" w:leader="dot"/>
            </w:tabs>
            <w:rPr/>
          </w:pPr>
          <w:hyperlink w:anchor="__RefHeading___Toc3087535_3224264995">
            <w:r>
              <w:rPr>
                <w:webHidden/>
                <w:rStyle w:val="IndexLink"/>
                <w:rtl w:val="true"/>
              </w:rPr>
              <w:t>ولاه لقرابته</w:t>
            </w:r>
            <w:r>
              <w:rPr>
                <w:rStyle w:val="IndexLink"/>
                <w:rtl w:val="true"/>
              </w:rPr>
              <w:tab/>
            </w:r>
            <w:r>
              <w:rPr>
                <w:rStyle w:val="IndexLink"/>
              </w:rPr>
              <w:t>306</w:t>
            </w:r>
          </w:hyperlink>
        </w:p>
        <w:p>
          <w:pPr>
            <w:pStyle w:val="Contents4"/>
            <w:tabs>
              <w:tab w:val="clear" w:pos="8176"/>
              <w:tab w:val="right" w:pos="9026" w:leader="dot"/>
            </w:tabs>
            <w:rPr/>
          </w:pPr>
          <w:hyperlink w:anchor="__RefHeading___Toc3087537_3224264995">
            <w:r>
              <w:rPr>
                <w:webHidden/>
                <w:rStyle w:val="IndexLink"/>
                <w:rtl w:val="true"/>
              </w:rPr>
              <w:t>و لکن الفضل فی غیرهم</w:t>
            </w:r>
            <w:r>
              <w:rPr>
                <w:rStyle w:val="IndexLink"/>
                <w:rtl w:val="true"/>
              </w:rPr>
              <w:tab/>
            </w:r>
            <w:r>
              <w:rPr>
                <w:rStyle w:val="IndexLink"/>
              </w:rPr>
              <w:t>307</w:t>
            </w:r>
          </w:hyperlink>
        </w:p>
        <w:p>
          <w:pPr>
            <w:pStyle w:val="Contents4"/>
            <w:tabs>
              <w:tab w:val="clear" w:pos="8176"/>
              <w:tab w:val="right" w:pos="9026" w:leader="dot"/>
            </w:tabs>
            <w:rPr/>
          </w:pPr>
          <w:hyperlink w:anchor="__RefHeading___Toc3087539_3224264995">
            <w:r>
              <w:rPr>
                <w:webHidden/>
                <w:rStyle w:val="IndexLink"/>
                <w:rtl w:val="true"/>
              </w:rPr>
              <w:t>عثمان یصر و یتهدد</w:t>
            </w:r>
            <w:r>
              <w:rPr>
                <w:rStyle w:val="IndexLink"/>
                <w:rtl w:val="true"/>
              </w:rPr>
              <w:tab/>
            </w:r>
            <w:r>
              <w:rPr>
                <w:rStyle w:val="IndexLink"/>
              </w:rPr>
              <w:t>307</w:t>
            </w:r>
          </w:hyperlink>
        </w:p>
        <w:p>
          <w:pPr>
            <w:pStyle w:val="Contents3"/>
            <w:tabs>
              <w:tab w:val="clear" w:pos="8459"/>
              <w:tab w:val="right" w:pos="9026" w:leader="dot"/>
            </w:tabs>
            <w:rPr/>
          </w:pPr>
          <w:hyperlink w:anchor="__RefHeading___Toc3087541_3224264995">
            <w:r>
              <w:rPr>
                <w:webHidden/>
                <w:rStyle w:val="IndexLink"/>
                <w:rtl w:val="true"/>
              </w:rPr>
              <w:t>الفصل الثانی</w:t>
            </w:r>
            <w:r>
              <w:rPr>
                <w:rStyle w:val="IndexLink"/>
                <w:rtl w:val="true"/>
              </w:rPr>
              <w:tab/>
            </w:r>
            <w:r>
              <w:rPr>
                <w:rStyle w:val="IndexLink"/>
              </w:rPr>
              <w:t>310</w:t>
            </w:r>
          </w:hyperlink>
        </w:p>
        <w:p>
          <w:pPr>
            <w:pStyle w:val="Contents4"/>
            <w:tabs>
              <w:tab w:val="clear" w:pos="8176"/>
              <w:tab w:val="right" w:pos="9026" w:leader="dot"/>
            </w:tabs>
            <w:rPr/>
          </w:pPr>
          <w:hyperlink w:anchor="__RefHeading___Toc3087543_3224264995">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087545_3224264995">
            <w:r>
              <w:rPr>
                <w:webHidden/>
                <w:rStyle w:val="IndexLink"/>
                <w:rtl w:val="true"/>
              </w:rPr>
              <w:t>تحرک الأشتر فی أهل الکوفة</w:t>
            </w:r>
            <w:r>
              <w:rPr>
                <w:rStyle w:val="IndexLink"/>
                <w:rtl w:val="true"/>
              </w:rPr>
              <w:tab/>
            </w:r>
            <w:r>
              <w:rPr>
                <w:rStyle w:val="IndexLink"/>
              </w:rPr>
              <w:t>312</w:t>
            </w:r>
          </w:hyperlink>
        </w:p>
        <w:p>
          <w:pPr>
            <w:pStyle w:val="Contents4"/>
            <w:tabs>
              <w:tab w:val="clear" w:pos="8176"/>
              <w:tab w:val="right" w:pos="9026" w:leader="dot"/>
            </w:tabs>
            <w:rPr/>
          </w:pPr>
          <w:hyperlink w:anchor="__RefHeading___Toc3087547_3224264995">
            <w:r>
              <w:rPr>
                <w:webHidden/>
                <w:rStyle w:val="IndexLink"/>
                <w:rtl w:val="true"/>
              </w:rPr>
              <w:t>قال ابن أعثم</w:t>
            </w:r>
            <w:r>
              <w:rPr>
                <w:rStyle w:val="IndexLink"/>
                <w:rtl w:val="true"/>
              </w:rPr>
              <w:tab/>
            </w:r>
            <w:r>
              <w:rPr>
                <w:rStyle w:val="IndexLink"/>
              </w:rPr>
              <w:t>312</w:t>
            </w:r>
          </w:hyperlink>
        </w:p>
        <w:p>
          <w:pPr>
            <w:pStyle w:val="Contents4"/>
            <w:tabs>
              <w:tab w:val="clear" w:pos="8176"/>
              <w:tab w:val="right" w:pos="9026" w:leader="dot"/>
            </w:tabs>
            <w:rPr/>
          </w:pPr>
          <w:hyperlink w:anchor="__RefHeading___Toc3087549_3224264995">
            <w:r>
              <w:rPr>
                <w:webHidden/>
                <w:rStyle w:val="IndexLink"/>
                <w:rtl w:val="true"/>
              </w:rPr>
              <w:t>الثورة علی عثمان</w:t>
            </w:r>
            <w:r>
              <w:rPr>
                <w:rStyle w:val="IndexLink"/>
                <w:rtl w:val="true"/>
              </w:rPr>
              <w:t>:</w:t>
            </w:r>
            <w:r>
              <w:rPr>
                <w:rStyle w:val="IndexLink"/>
                <w:rtl w:val="true"/>
              </w:rPr>
              <w:t>نصوص</w:t>
            </w:r>
            <w:r>
              <w:rPr>
                <w:rStyle w:val="IndexLink"/>
                <w:rtl w:val="true"/>
              </w:rPr>
              <w:t>...</w:t>
            </w:r>
            <w:r>
              <w:rPr>
                <w:rStyle w:val="IndexLink"/>
                <w:rtl w:val="true"/>
              </w:rPr>
              <w:t>و آثار</w:t>
            </w:r>
            <w:r>
              <w:rPr>
                <w:rStyle w:val="IndexLink"/>
                <w:rtl w:val="true"/>
              </w:rPr>
              <w:tab/>
            </w:r>
            <w:r>
              <w:rPr>
                <w:rStyle w:val="IndexLink"/>
              </w:rPr>
              <w:t>315</w:t>
            </w:r>
          </w:hyperlink>
        </w:p>
        <w:p>
          <w:pPr>
            <w:pStyle w:val="Contents4"/>
            <w:tabs>
              <w:tab w:val="clear" w:pos="8176"/>
              <w:tab w:val="right" w:pos="9026" w:leader="dot"/>
            </w:tabs>
            <w:rPr/>
          </w:pPr>
          <w:hyperlink w:anchor="__RefHeading___Toc3087551_3224264995">
            <w:r>
              <w:rPr>
                <w:webHidden/>
                <w:rStyle w:val="IndexLink"/>
                <w:rtl w:val="true"/>
              </w:rPr>
              <w:t>مقارنة بین الولید و ابن أبی سرح</w:t>
            </w:r>
            <w:r>
              <w:rPr>
                <w:rStyle w:val="IndexLink"/>
                <w:rtl w:val="true"/>
              </w:rPr>
              <w:tab/>
            </w:r>
            <w:r>
              <w:rPr>
                <w:rStyle w:val="IndexLink"/>
              </w:rPr>
              <w:t>340</w:t>
            </w:r>
          </w:hyperlink>
        </w:p>
        <w:p>
          <w:pPr>
            <w:pStyle w:val="Contents4"/>
            <w:tabs>
              <w:tab w:val="clear" w:pos="8176"/>
              <w:tab w:val="right" w:pos="9026" w:leader="dot"/>
            </w:tabs>
            <w:rPr/>
          </w:pPr>
          <w:hyperlink w:anchor="__RefHeading___Toc3087553_3224264995">
            <w:r>
              <w:rPr>
                <w:webHidden/>
                <w:rStyle w:val="IndexLink"/>
                <w:rtl w:val="true"/>
              </w:rPr>
              <w:t>دلالات استجواب عثمان</w:t>
            </w:r>
            <w:r>
              <w:rPr>
                <w:rStyle w:val="IndexLink"/>
                <w:rtl w:val="true"/>
              </w:rPr>
              <w:tab/>
            </w:r>
            <w:r>
              <w:rPr>
                <w:rStyle w:val="IndexLink"/>
              </w:rPr>
              <w:t>341</w:t>
            </w:r>
          </w:hyperlink>
        </w:p>
        <w:p>
          <w:pPr>
            <w:pStyle w:val="Contents4"/>
            <w:tabs>
              <w:tab w:val="clear" w:pos="8176"/>
              <w:tab w:val="right" w:pos="9026" w:leader="dot"/>
            </w:tabs>
            <w:rPr/>
          </w:pPr>
          <w:hyperlink w:anchor="__RefHeading___Toc3087555_3224264995">
            <w:r>
              <w:rPr>
                <w:webHidden/>
                <w:rStyle w:val="IndexLink"/>
                <w:rtl w:val="true"/>
              </w:rPr>
              <w:t>ملاحظة حول تصرف مروان</w:t>
            </w:r>
            <w:r>
              <w:rPr>
                <w:rStyle w:val="IndexLink"/>
                <w:rtl w:val="true"/>
              </w:rPr>
              <w:tab/>
            </w:r>
            <w:r>
              <w:rPr>
                <w:rStyle w:val="IndexLink"/>
              </w:rPr>
              <w:t>342</w:t>
            </w:r>
          </w:hyperlink>
        </w:p>
        <w:p>
          <w:pPr>
            <w:pStyle w:val="Contents4"/>
            <w:tabs>
              <w:tab w:val="clear" w:pos="8176"/>
              <w:tab w:val="right" w:pos="9026" w:leader="dot"/>
            </w:tabs>
            <w:rPr/>
          </w:pPr>
          <w:hyperlink w:anchor="__RefHeading___Toc3087557_3224264995">
            <w:r>
              <w:rPr>
                <w:webHidden/>
                <w:rStyle w:val="IndexLink"/>
                <w:rtl w:val="true"/>
              </w:rPr>
              <w:t>أسباب حدة موقف عائشة</w:t>
            </w:r>
            <w:r>
              <w:rPr>
                <w:rStyle w:val="IndexLink"/>
                <w:rtl w:val="true"/>
              </w:rPr>
              <w:tab/>
            </w:r>
            <w:r>
              <w:rPr>
                <w:rStyle w:val="IndexLink"/>
              </w:rPr>
              <w:t>344</w:t>
            </w:r>
          </w:hyperlink>
        </w:p>
        <w:p>
          <w:pPr>
            <w:pStyle w:val="Contents4"/>
            <w:tabs>
              <w:tab w:val="clear" w:pos="8176"/>
              <w:tab w:val="right" w:pos="9026" w:leader="dot"/>
            </w:tabs>
            <w:rPr/>
          </w:pPr>
          <w:hyperlink w:anchor="__RefHeading___Toc3087559_3224264995">
            <w:r>
              <w:rPr>
                <w:webHidden/>
                <w:rStyle w:val="IndexLink"/>
                <w:rtl w:val="true"/>
              </w:rPr>
              <w:t>ابن العاص یحرض علی عثمان</w:t>
            </w:r>
            <w:r>
              <w:rPr>
                <w:rStyle w:val="IndexLink"/>
                <w:rtl w:val="true"/>
              </w:rPr>
              <w:tab/>
            </w:r>
            <w:r>
              <w:rPr>
                <w:rStyle w:val="IndexLink"/>
              </w:rPr>
              <w:t>346</w:t>
            </w:r>
          </w:hyperlink>
        </w:p>
        <w:p>
          <w:pPr>
            <w:pStyle w:val="Contents4"/>
            <w:tabs>
              <w:tab w:val="clear" w:pos="8176"/>
              <w:tab w:val="right" w:pos="9026" w:leader="dot"/>
            </w:tabs>
            <w:rPr/>
          </w:pPr>
          <w:hyperlink w:anchor="__RefHeading___Toc3087561_3224264995">
            <w:r>
              <w:rPr>
                <w:webHidden/>
                <w:rStyle w:val="IndexLink"/>
                <w:rtl w:val="true"/>
              </w:rPr>
              <w:t>لماذا لم یرفض علی علیه السّلام طلب عثمان؟</w:t>
            </w:r>
            <w:r>
              <w:rPr>
                <w:rStyle w:val="IndexLink"/>
                <w:rtl w:val="true"/>
              </w:rPr>
              <w:t>!</w:t>
              <w:tab/>
            </w:r>
            <w:r>
              <w:rPr>
                <w:rStyle w:val="IndexLink"/>
              </w:rPr>
              <w:t>348</w:t>
            </w:r>
          </w:hyperlink>
        </w:p>
        <w:p>
          <w:pPr>
            <w:pStyle w:val="Contents4"/>
            <w:tabs>
              <w:tab w:val="clear" w:pos="8176"/>
              <w:tab w:val="right" w:pos="9026" w:leader="dot"/>
            </w:tabs>
            <w:rPr/>
          </w:pPr>
          <w:hyperlink w:anchor="__RefHeading___Toc3087563_3224264995">
            <w:r>
              <w:rPr>
                <w:webHidden/>
                <w:rStyle w:val="IndexLink"/>
                <w:rtl w:val="true"/>
              </w:rPr>
              <w:t>حدیث أسامة موضع ریب</w:t>
            </w:r>
            <w:r>
              <w:rPr>
                <w:rStyle w:val="IndexLink"/>
                <w:rtl w:val="true"/>
              </w:rPr>
              <w:tab/>
            </w:r>
            <w:r>
              <w:rPr>
                <w:rStyle w:val="IndexLink"/>
              </w:rPr>
              <w:t>349</w:t>
            </w:r>
          </w:hyperlink>
        </w:p>
        <w:p>
          <w:pPr>
            <w:pStyle w:val="Contents4"/>
            <w:tabs>
              <w:tab w:val="clear" w:pos="8176"/>
              <w:tab w:val="right" w:pos="9026" w:leader="dot"/>
            </w:tabs>
            <w:rPr/>
          </w:pPr>
          <w:hyperlink w:anchor="__RefHeading___Toc3087565_3224264995">
            <w:r>
              <w:rPr>
                <w:webHidden/>
                <w:rStyle w:val="IndexLink"/>
                <w:rtl w:val="true"/>
              </w:rPr>
              <w:t>و لکننا نشک فی ذلک</w:t>
            </w:r>
            <w:r>
              <w:rPr>
                <w:rStyle w:val="IndexLink"/>
                <w:rtl w:val="true"/>
              </w:rPr>
              <w:tab/>
            </w:r>
            <w:r>
              <w:rPr>
                <w:rStyle w:val="IndexLink"/>
              </w:rPr>
              <w:t>349</w:t>
            </w:r>
          </w:hyperlink>
        </w:p>
        <w:p>
          <w:pPr>
            <w:pStyle w:val="Contents4"/>
            <w:tabs>
              <w:tab w:val="clear" w:pos="8176"/>
              <w:tab w:val="right" w:pos="9026" w:leader="dot"/>
            </w:tabs>
            <w:rPr/>
          </w:pPr>
          <w:hyperlink w:anchor="__RefHeading___Toc3087567_3224264995">
            <w:r>
              <w:rPr>
                <w:webHidden/>
                <w:rStyle w:val="IndexLink"/>
                <w:rtl w:val="true"/>
              </w:rPr>
              <w:t>الخط خط کاتبی</w:t>
            </w:r>
            <w:r>
              <w:rPr>
                <w:rStyle w:val="IndexLink"/>
                <w:rtl w:val="true"/>
              </w:rPr>
              <w:tab/>
            </w:r>
            <w:r>
              <w:rPr>
                <w:rStyle w:val="IndexLink"/>
              </w:rPr>
              <w:t>350</w:t>
            </w:r>
          </w:hyperlink>
        </w:p>
        <w:p>
          <w:pPr>
            <w:pStyle w:val="Contents4"/>
            <w:tabs>
              <w:tab w:val="clear" w:pos="8176"/>
              <w:tab w:val="right" w:pos="9026" w:leader="dot"/>
            </w:tabs>
            <w:rPr/>
          </w:pPr>
          <w:hyperlink w:anchor="__RefHeading___Toc3087569_3224264995">
            <w:r>
              <w:rPr>
                <w:webHidden/>
                <w:rStyle w:val="IndexLink"/>
                <w:rtl w:val="true"/>
              </w:rPr>
              <w:t>أتهمک و أتهم کاتبی</w:t>
            </w:r>
            <w:r>
              <w:rPr>
                <w:rStyle w:val="IndexLink"/>
                <w:rtl w:val="true"/>
              </w:rPr>
              <w:tab/>
            </w:r>
            <w:r>
              <w:rPr>
                <w:rStyle w:val="IndexLink"/>
              </w:rPr>
              <w:t>350</w:t>
            </w:r>
          </w:hyperlink>
        </w:p>
        <w:p>
          <w:pPr>
            <w:pStyle w:val="Contents4"/>
            <w:tabs>
              <w:tab w:val="clear" w:pos="8176"/>
              <w:tab w:val="right" w:pos="9026" w:leader="dot"/>
            </w:tabs>
            <w:rPr/>
          </w:pPr>
          <w:hyperlink w:anchor="__RefHeading___Toc3087571_3224264995">
            <w:r>
              <w:rPr>
                <w:webHidden/>
                <w:rStyle w:val="IndexLink"/>
                <w:rtl w:val="true"/>
              </w:rPr>
              <w:t>یضاف إلی ذلک</w:t>
            </w:r>
            <w:r>
              <w:rPr>
                <w:rStyle w:val="IndexLink"/>
                <w:rtl w:val="true"/>
              </w:rPr>
              <w:tab/>
            </w:r>
            <w:r>
              <w:rPr>
                <w:rStyle w:val="IndexLink"/>
              </w:rPr>
              <w:t>351</w:t>
            </w:r>
          </w:hyperlink>
        </w:p>
        <w:p>
          <w:pPr>
            <w:pStyle w:val="Contents4"/>
            <w:tabs>
              <w:tab w:val="clear" w:pos="8176"/>
              <w:tab w:val="right" w:pos="9026" w:leader="dot"/>
            </w:tabs>
            <w:rPr/>
          </w:pPr>
          <w:hyperlink w:anchor="__RefHeading___Toc3087573_3224264995">
            <w:r>
              <w:rPr>
                <w:webHidden/>
                <w:rStyle w:val="IndexLink"/>
                <w:rtl w:val="true"/>
              </w:rPr>
              <w:t>عثمان یخبر عن الغیب</w:t>
            </w:r>
            <w:r>
              <w:rPr>
                <w:rStyle w:val="IndexLink"/>
                <w:rtl w:val="true"/>
              </w:rPr>
              <w:tab/>
            </w:r>
            <w:r>
              <w:rPr>
                <w:rStyle w:val="IndexLink"/>
              </w:rPr>
              <w:t>353</w:t>
            </w:r>
          </w:hyperlink>
        </w:p>
        <w:p>
          <w:pPr>
            <w:pStyle w:val="Contents4"/>
            <w:tabs>
              <w:tab w:val="clear" w:pos="8176"/>
              <w:tab w:val="right" w:pos="9026" w:leader="dot"/>
            </w:tabs>
            <w:rPr/>
          </w:pPr>
          <w:hyperlink w:anchor="__RefHeading___Toc3087575_3224264995">
            <w:r>
              <w:rPr>
                <w:webHidden/>
                <w:rStyle w:val="IndexLink"/>
                <w:rtl w:val="true"/>
              </w:rPr>
              <w:t>مناشدة عثمان</w:t>
            </w:r>
            <w:r>
              <w:rPr>
                <w:rStyle w:val="IndexLink"/>
                <w:rtl w:val="true"/>
              </w:rPr>
              <w:tab/>
            </w:r>
            <w:r>
              <w:rPr>
                <w:rStyle w:val="IndexLink"/>
              </w:rPr>
              <w:t>353</w:t>
            </w:r>
          </w:hyperlink>
        </w:p>
        <w:p>
          <w:pPr>
            <w:pStyle w:val="Contents4"/>
            <w:tabs>
              <w:tab w:val="clear" w:pos="8176"/>
              <w:tab w:val="right" w:pos="9026" w:leader="dot"/>
            </w:tabs>
            <w:rPr/>
          </w:pPr>
          <w:hyperlink w:anchor="__RefHeading___Toc3087577_3224264995">
            <w:r>
              <w:rPr>
                <w:webHidden/>
                <w:rStyle w:val="IndexLink"/>
                <w:rtl w:val="true"/>
              </w:rPr>
              <w:t>مشارکة ابن سلام</w:t>
            </w:r>
            <w:r>
              <w:rPr>
                <w:rStyle w:val="IndexLink"/>
                <w:rtl w:val="true"/>
              </w:rPr>
              <w:tab/>
            </w:r>
            <w:r>
              <w:rPr>
                <w:rStyle w:val="IndexLink"/>
              </w:rPr>
              <w:t>354</w:t>
            </w:r>
          </w:hyperlink>
        </w:p>
        <w:p>
          <w:pPr>
            <w:pStyle w:val="Contents4"/>
            <w:tabs>
              <w:tab w:val="clear" w:pos="8176"/>
              <w:tab w:val="right" w:pos="9026" w:leader="dot"/>
            </w:tabs>
            <w:rPr/>
          </w:pPr>
          <w:hyperlink w:anchor="__RefHeading___Toc3087579_3224264995">
            <w:r>
              <w:rPr>
                <w:webHidden/>
                <w:rStyle w:val="IndexLink"/>
                <w:rtl w:val="true"/>
              </w:rPr>
              <w:t>لا نترک ابن الحنظلیة یأکلها</w:t>
            </w:r>
            <w:r>
              <w:rPr>
                <w:rStyle w:val="IndexLink"/>
                <w:rtl w:val="true"/>
              </w:rPr>
              <w:tab/>
            </w:r>
            <w:r>
              <w:rPr>
                <w:rStyle w:val="IndexLink"/>
              </w:rPr>
              <w:t>354</w:t>
            </w:r>
          </w:hyperlink>
        </w:p>
        <w:p>
          <w:pPr>
            <w:pStyle w:val="Contents2"/>
            <w:tabs>
              <w:tab w:val="clear" w:pos="8743"/>
              <w:tab w:val="right" w:pos="9026" w:leader="dot"/>
            </w:tabs>
            <w:rPr/>
          </w:pPr>
          <w:hyperlink w:anchor="__RefHeading___Toc3087581_3224264995">
            <w:r>
              <w:rPr>
                <w:webHidden/>
                <w:rStyle w:val="IndexLink"/>
                <w:rtl w:val="true"/>
              </w:rPr>
              <w:t>الفهارس</w:t>
            </w:r>
            <w:r>
              <w:rPr>
                <w:rStyle w:val="IndexLink"/>
                <w:rtl w:val="true"/>
              </w:rPr>
              <w:tab/>
            </w:r>
            <w:r>
              <w:rPr>
                <w:rStyle w:val="IndexLink"/>
              </w:rPr>
              <w:t>358</w:t>
            </w:r>
          </w:hyperlink>
        </w:p>
        <w:p>
          <w:pPr>
            <w:pStyle w:val="Contents3"/>
            <w:tabs>
              <w:tab w:val="clear" w:pos="8459"/>
              <w:tab w:val="right" w:pos="9026" w:leader="dot"/>
            </w:tabs>
            <w:rPr/>
          </w:pPr>
          <w:hyperlink w:anchor="__RefHeading___Toc3087583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358</w:t>
            </w:r>
          </w:hyperlink>
        </w:p>
        <w:p>
          <w:pPr>
            <w:pStyle w:val="Contents3"/>
            <w:tabs>
              <w:tab w:val="clear" w:pos="8459"/>
              <w:tab w:val="right" w:pos="9026" w:leader="dot"/>
            </w:tabs>
            <w:rPr/>
          </w:pPr>
          <w:hyperlink w:anchor="__RefHeading___Toc3087585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1_121961"/>
      <w:bookmarkStart w:id="1" w:name="pg12891_121961"/>
      <w:bookmarkEnd w:id="1"/>
    </w:p>
    <w:p>
      <w:pPr>
        <w:pStyle w:val="Heading2"/>
        <w:numPr>
          <w:ilvl w:val="1"/>
          <w:numId w:val="1"/>
        </w:numPr>
        <w:rPr/>
      </w:pPr>
      <w:bookmarkStart w:id="2" w:name="pg12891_121961"/>
      <w:bookmarkStart w:id="3" w:name="__RefHeading___Toc308715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7155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91_121965"/>
      <w:bookmarkStart w:id="8" w:name="pg12891_121965"/>
      <w:bookmarkEnd w:id="8"/>
    </w:p>
    <w:p>
      <w:pPr>
        <w:pStyle w:val="BookText"/>
        <w:rPr/>
      </w:pPr>
      <w:bookmarkStart w:id="9" w:name="pg12891_121965"/>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السابع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ادامة الباب الثالث عشر</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3087157_3224264995"/>
      <w:bookmarkStart w:id="11" w:name="_Toc3"/>
      <w:bookmarkEnd w:id="10"/>
      <w:r>
        <w:rPr>
          <w:rtl w:val="true"/>
        </w:rPr>
        <w:t>ادامة الباب الثالث عشر</w:t>
      </w:r>
      <w:bookmarkEnd w:id="11"/>
    </w:p>
    <w:p>
      <w:pPr>
        <w:pStyle w:val="Heading3"/>
        <w:numPr>
          <w:ilvl w:val="2"/>
          <w:numId w:val="1"/>
        </w:numPr>
        <w:rPr/>
      </w:pPr>
      <w:bookmarkStart w:id="12" w:name="__RefHeading___Toc3087159_3224264995"/>
      <w:bookmarkStart w:id="13" w:name="_Toc4"/>
      <w:bookmarkEnd w:id="12"/>
      <w:r>
        <w:rPr>
          <w:rtl w:val="true"/>
        </w:rPr>
        <w:t>الفصل الثالث</w:t>
      </w:r>
      <w:bookmarkEnd w:id="13"/>
    </w:p>
    <w:p>
      <w:pPr>
        <w:pStyle w:val="Heading4"/>
        <w:numPr>
          <w:ilvl w:val="3"/>
          <w:numId w:val="1"/>
        </w:numPr>
        <w:rPr/>
      </w:pPr>
      <w:bookmarkStart w:id="14" w:name="__RefHeading___Toc3087161_3224264995"/>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محاولة نفی عمار</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891_121967"/>
      <w:bookmarkStart w:id="17" w:name="pg12891_121967"/>
      <w:bookmarkEnd w:id="17"/>
    </w:p>
    <w:p>
      <w:pPr>
        <w:pStyle w:val="Heading4"/>
        <w:numPr>
          <w:ilvl w:val="3"/>
          <w:numId w:val="1"/>
        </w:numPr>
        <w:rPr/>
      </w:pPr>
      <w:bookmarkStart w:id="18" w:name="pg12891_121967"/>
      <w:bookmarkStart w:id="19" w:name="__RefHeading___Toc3087163_3224264995"/>
      <w:bookmarkStart w:id="20" w:name="_Toc6"/>
      <w:bookmarkEnd w:id="18"/>
      <w:bookmarkEnd w:id="19"/>
      <w:r>
        <w:rPr>
          <w:rtl w:val="true"/>
        </w:rPr>
        <w:t>هل ضرب عمار مرة أخری؟</w:t>
      </w:r>
      <w:r>
        <w:rPr>
          <w:rtl w:val="true"/>
        </w:rPr>
        <w:t>!</w:t>
      </w:r>
      <w:bookmarkEnd w:id="20"/>
    </w:p>
    <w:p>
      <w:pPr>
        <w:pStyle w:val="BookText"/>
        <w:rPr/>
      </w:pPr>
      <w:r>
        <w:rPr>
          <w:rFonts w:ascii="IRNazanin" w:hAnsi="IRNazanin" w:eastAsia="IRNazanin"/>
          <w:color w:val="111111"/>
          <w:sz w:val="28"/>
          <w:sz w:val="28"/>
          <w:szCs w:val="28"/>
          <w:rtl w:val="true"/>
          <w:lang w:bidi="fa-IR"/>
        </w:rPr>
        <w:t>ذکر الثقفی فی تاریخه،عن سالم بن أبی الجعد،قال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عثمان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لأوثرن بنی أمیة،و لو کان بیدی مفاتیح الجنة لأدخلنهم إیاها، و لکنی سأعطیهم من هذا المال علی رغم أنف من رغم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أنفی و اللّه ترغم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فأرغم اللّه أنفک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 أبی بکر و عمر ترغم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لهناک 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نزل إلیه فوطئه،فاستخرج من تحته و قد غشی علیه،و فتقه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من طریق أبی مخنف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بیت المال بالمدینة سفط فیه حلی و جوهر،فأخذ منه عثمان،ما حلی به بعض أهله،فأظهر الناس الطعن علیه فی ذلک،و کلموه فیه بکلام شدید حتی أغضبوه،فخطب فقال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لنأخذن حاجتنا من هذا الفیء و إن رغمت أنوف أقوام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تمنع من ذلک،و یحال بینک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أن أنفی أول راغم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یا ابن المتکاء تجترئ؟خذوه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 دخل عثمان و دعا به فضربه حتی غشی علیه،ثم أخرج فحمل حتی أتی به منزل أم سلمة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یصل الظهر و العصر و المغرب،فلما أفاق توضأ و صلی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للّه،لیس هذا أول یوم أوذینا فیه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هشام بن الولید بن المغیرة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عمار حلیفا لبنی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عثمان،أما علی فاتقیته و بنی أبیه،و أما نحن فاجترأت علینا،و ضربت أخانا حتی أشفیت به علی التلف،أما و اللّه لئن مات لأقتلن به رجلا من بنی أمیة عظیم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لها هنا یا ابن القسریة؟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قسریتان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أمه وجدته قسریتین من بجیلة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فشتمه عثمان،و أمر به فأخرج،فأتی أم سلمة فإذا هی قد غضبت لعمار،و بلغ عائشة ما صنع بعمار،فغضبت و أخرجت شعرا من شعر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ثوبا من ثیابه،و نعلا من نعاله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أسرع ما ترکتم سنة نبیکم،و هذا شعره و ثوبه و نعله لم یبل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عثمان غضبا شدیدا حتی ما دری ما یقول،فالتج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ارتفعت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اللّه،سبحان اللّه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عمرو بن العاص واجدا علی عثمان،لعزله إیاه عن مصر،و تولیته </w:t>
      </w:r>
    </w:p>
    <w:p>
      <w:pPr>
        <w:pStyle w:val="BookText"/>
        <w:rPr/>
      </w:pPr>
      <w:r>
        <w:rPr>
          <w:rFonts w:ascii="IRNazanin" w:hAnsi="IRNazanin" w:eastAsia="IRNazanin"/>
          <w:color w:val="111111"/>
          <w:sz w:val="28"/>
          <w:sz w:val="28"/>
          <w:szCs w:val="28"/>
          <w:rtl w:val="true"/>
          <w:lang w:bidi="fa-IR"/>
        </w:rPr>
        <w:t>إیاها عبد اللّه بن سعد بن أبی سرح،فجعل یکثر التعجب و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عثمان مصیر هشام بن الولید،و من مشی معه من بنی مخزوم إلی أم سلمة،و غضبها لعمار،فأرسل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الجمع؟</w:t>
      </w:r>
    </w:p>
    <w:p>
      <w:pPr>
        <w:pStyle w:val="BookText"/>
        <w:rPr/>
      </w:pPr>
      <w:r>
        <w:rPr>
          <w:rFonts w:ascii="IRNazanin" w:hAnsi="IRNazanin" w:eastAsia="IRNazanin"/>
          <w:color w:val="111111"/>
          <w:sz w:val="28"/>
          <w:sz w:val="28"/>
          <w:szCs w:val="28"/>
          <w:rtl w:val="true"/>
          <w:lang w:bidi="fa-IR"/>
        </w:rPr>
        <w:t>فأرسلت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 عنک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تحمل الناس فی أمرک علی ما یکرهون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ثمة روایات عدیدة تضمنت أن عثمان قد ضرب عمارا حتی أصابه الفتق،و لکنها قد اختلفت فیما بینها فی تحدید 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عثمان قد ضرب عمارا أکثر من مرة،لکن بالنسبة للفتق الذی أصابه،یحتمل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أصابه الفتق أکثر من مرة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ضرب عمارا أکثر من مرة،و أصیب عمار بالفتق مرة واحدة،لکن لم یستطع الرواة تحدید المناسبة التی حصل فیها ذلک بدقة فاختلفت أقوالهم فیه</w:t>
      </w:r>
      <w:r>
        <w:rPr>
          <w:rFonts w:eastAsia="IRNazanin" w:cs="IRNazanin"/>
          <w:color w:val="111111"/>
          <w:sz w:val="28"/>
          <w:szCs w:val="28"/>
          <w:rtl w:val="true"/>
          <w:lang w:bidi="fa-IR"/>
        </w:rPr>
        <w:t xml:space="preserve">.. </w:t>
      </w:r>
      <w:bookmarkStart w:id="21" w:name="pg12891_121970"/>
    </w:p>
    <w:p>
      <w:pPr>
        <w:pStyle w:val="BookText"/>
        <w:rPr/>
      </w:pPr>
      <w:bookmarkEnd w:id="2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نجد مبررا لهذا الخطاب الناری العثمانی إلا إرادة قمع إرادات الناس،و التحدی لأولئک الناصحین أو المنتقدین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إلا،فإن بنی أمیة لا یستحقون هذا الإیثار من عثمان،إن لم نقل إنهم یستحقون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الصالحین فیهم کانوا أقل منهم فی غیرهم من الفئات و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قد عرض لعثمان بأن ما یفعله مخالف لسیرة أبی بکر و عمر،و قد اشترط علیه ابن عوف حین خصه 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بسیرة الشیخین و سنتهما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صحیح،فلما یغضب منه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التعریض بهذا الأمر لا یستوجب هذا الغضب العثمانی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تحذیر له من أن یتخذ ذلک مناوئوه ذریعة للإقدام علی خلعه،بحجة أنه خالف الشرط الذی أخذ علیه عند تخصیصه بالخلافة</w:t>
      </w:r>
      <w:r>
        <w:rPr>
          <w:rFonts w:eastAsia="IRNazanin" w:cs="IRNazanin"/>
          <w:color w:val="111111"/>
          <w:sz w:val="28"/>
          <w:szCs w:val="28"/>
          <w:rtl w:val="true"/>
          <w:lang w:bidi="fa-IR"/>
        </w:rPr>
        <w:t>..</w:t>
      </w:r>
    </w:p>
    <w:p>
      <w:pPr>
        <w:pStyle w:val="Heading4"/>
        <w:numPr>
          <w:ilvl w:val="3"/>
          <w:numId w:val="1"/>
        </w:numPr>
        <w:rPr/>
      </w:pPr>
      <w:bookmarkStart w:id="22" w:name="__RefHeading___Toc3087165_3224264995"/>
      <w:bookmarkStart w:id="23" w:name="_Toc7"/>
      <w:bookmarkEnd w:id="22"/>
      <w:r>
        <w:rPr>
          <w:rtl w:val="true"/>
        </w:rPr>
        <w:t>لماذا لم یدافع علی علیه السّلام عن عمار؟</w:t>
      </w:r>
      <w:r>
        <w:rPr>
          <w:rtl w:val="true"/>
        </w:rPr>
        <w:t>!</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عثمان قد تصرف بطریقة لا تسمح بتدخل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عثمان من ضرب عمار،فإن عثمان أمرهم بأخذ عمار،فأخذ و انقطع الإتصال به،ثم دخل عثمان البیت و دعا به،و اعتدی علیه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الأمر بسرعة،و بالخفاء،و لم یفسح المجال لإنقاذه إلا بطریقة من شأنها إثارة معرکة قد تؤدی إلی سقوط قتلی لم یکن من المصلحة أن یسقطوا فی هذا الوقت علی الأقل</w:t>
      </w:r>
      <w:r>
        <w:rPr>
          <w:rFonts w:eastAsia="IRNazanin" w:cs="IRNazanin"/>
          <w:color w:val="111111"/>
          <w:sz w:val="28"/>
          <w:szCs w:val="28"/>
          <w:rtl w:val="true"/>
          <w:lang w:bidi="fa-IR"/>
        </w:rPr>
        <w:t xml:space="preserve">. </w:t>
      </w:r>
      <w:bookmarkStart w:id="24" w:name="pg12891_121971"/>
    </w:p>
    <w:p>
      <w:pPr>
        <w:pStyle w:val="Heading4"/>
        <w:numPr>
          <w:ilvl w:val="3"/>
          <w:numId w:val="1"/>
        </w:numPr>
        <w:rPr/>
      </w:pPr>
      <w:bookmarkStart w:id="25" w:name="__RefHeading___Toc3087167_3224264995"/>
      <w:bookmarkStart w:id="26" w:name="_Toc8"/>
      <w:bookmarkEnd w:id="24"/>
      <w:bookmarkEnd w:id="25"/>
      <w:r>
        <w:rPr>
          <w:rtl w:val="true"/>
        </w:rPr>
        <w:t>عثمان یحاول نفی عمار بن یاسر</w:t>
      </w:r>
      <w:bookmarkEnd w:id="26"/>
    </w:p>
    <w:p>
      <w:pPr>
        <w:pStyle w:val="BookText"/>
        <w:rPr/>
      </w:pPr>
      <w:r>
        <w:rPr>
          <w:rFonts w:ascii="IRNazanin" w:hAnsi="IRNazanin" w:eastAsia="IRNazanin"/>
          <w:color w:val="111111"/>
          <w:sz w:val="28"/>
          <w:sz w:val="28"/>
          <w:szCs w:val="28"/>
          <w:rtl w:val="true"/>
          <w:lang w:bidi="fa-IR"/>
        </w:rPr>
        <w:t>و ذکر ابن أعثم و البلاذری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لابن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مات أبو ذر بالربذة بلغ ذلک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أبا ذر من کل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عثمان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عاض أیر أبیه،کما ذکره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أنی ندمت علی تسییره إلی ربذة؟</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فی قفاه،و أنت فالحق بالمکان الذی کان فیه أبو ذر و لا تبرحه أبدا ما بقیت و أنا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جوار السباع لا حب إلی من جوارک،ثم قام عمار فخرج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عثمان علی نفی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تهیأ للخروج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بنو مخزوم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یا أبا الحسن قد علمت بأنا أخوال أبیک أبی طالب،و هذا عثمان بن عفان قد أمر بتسییر عمار بن یاسر، و قد أحببنا أن نلقاه فنکلمه فی ذلک،و نسأله أن یکف عنه،و لا یؤذینا فیه، فقد وثب علیه مرة ففعل به ما فعل،و هذه ثانیة،و نخاف أن یخرج معه إلی أمر یندم و نندم نحن علیه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ذلک،فلا تعجلوا،فو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تأتونی فی هذا لکان ذلک من الحق الذی لا یسعنی ترکه،و لا عذر لی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علی عثمان فسلم و جلس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أیها الرجل،و کف عن عمار و غیر عمار من الصحابة،فإنک قد سیرت رجلا من صلحاء المسلمین،و خیار المهاجرین الأولین حتی هلک فی تسییرک إیاه غریبا،ثم إنک الآن ترید أن تنفی نظیره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 أحق بالمسیر منه،فو اللّه ما أفسد علی عمارا و غیره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بقادر علی ذلک،و لا إلیه بواصل،فرم ذلک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أفسدهم علیک،فو اللّه ما یفسدهم علیک إلا نفسک، لأنهم یرون ما ینکروه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یسعهم إلا تغییر ما 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ابن أعثم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استقبله الناس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یا أبا الحسن؟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لی کذا و کذا،و قلت 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و اللّه و أصبت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لئن کان هذا شأن عثمان و رأیه فینا،کلما غضب علی رجل منا نفاه إلی بلد غیر بلده،فلا یموت أحد منا إلا غریبا فی غیر أهل و لا عشیرة، و إلی من یوصی الرجل عند موته،و بمن یستعین فیما ینوبه؟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نموت فی رحالنا خیر لنا من حیاة الأبد بالمکان الذی مات </w:t>
      </w:r>
      <w:bookmarkStart w:id="27" w:name="pg12891_121973"/>
    </w:p>
    <w:p>
      <w:pPr>
        <w:pStyle w:val="BookText"/>
        <w:rPr/>
      </w:pPr>
      <w:bookmarkEnd w:id="27"/>
      <w:r>
        <w:rPr>
          <w:rFonts w:ascii="IRNazanin" w:hAnsi="IRNazanin" w:eastAsia="IRNazanin"/>
          <w:color w:val="111111"/>
          <w:sz w:val="28"/>
          <w:sz w:val="28"/>
          <w:szCs w:val="28"/>
          <w:rtl w:val="true"/>
          <w:lang w:bidi="fa-IR"/>
        </w:rPr>
        <w:t>فیه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عمار بن یاسر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بیتک،و لا تبرح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و تعالی مانعک من عثمان و غیر عثمان، و هؤلاء المسلمون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بنو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نصرتنا و کنت معنا لا وصل إلینا عثمان بشیء نکرهه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ذلک عثمان،فکف عن عمار،و ندم علی ما کان منه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النص المتقدم وقفات،نذکر منها ما یلی</w:t>
      </w:r>
      <w:r>
        <w:rPr>
          <w:rFonts w:eastAsia="IRNazanin" w:cs="IRNazanin"/>
          <w:color w:val="111111"/>
          <w:sz w:val="28"/>
          <w:szCs w:val="28"/>
          <w:rtl w:val="true"/>
          <w:lang w:bidi="fa-IR"/>
        </w:rPr>
        <w:t>:</w:t>
      </w:r>
    </w:p>
    <w:p>
      <w:pPr>
        <w:pStyle w:val="Heading4"/>
        <w:numPr>
          <w:ilvl w:val="3"/>
          <w:numId w:val="1"/>
        </w:numPr>
        <w:rPr/>
      </w:pPr>
      <w:bookmarkStart w:id="28" w:name="__RefHeading___Toc3087169_3224264995"/>
      <w:bookmarkStart w:id="29" w:name="_Toc9"/>
      <w:bookmarkEnd w:id="28"/>
      <w:r>
        <w:rPr>
          <w:rtl w:val="true"/>
        </w:rPr>
        <w:t>الألفاظ الفاحشة</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التفوه بالألفاظ الفاحشة محظور من الناحیة الشرعیة،و کان من صفات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یکن فاحشا و لا متفحشا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فالمفروض بمن یجعل نفسه فی موقع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الصمت و آداب اللسان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العهود المحمدیة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الکرم و الجود للبرجلانی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الأدب المفرد للبخاری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خیثمة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الصالحین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 ذلک،فإن هذا الأمر مما لا یلیق صدوره من الخلیفة، و القدوة و المربی،بل هو لا یلیق بأی إنسان یحترم نفسه،و لذلک فنحن لا نری صحة نسبة شیء من ذلک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خلفائه من الأئمة الطاهرین صلوات اللّه علیهم أجمعین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یحقر عمارا یحقره اللّه،و من یسب عمارا یسبه اللّه،و من ینتقص عمارا ینتقصه اللّه،و من یعاد عمارا یعاده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0" w:name="pg12891_121976"/>
    </w:p>
    <w:p>
      <w:pPr>
        <w:pStyle w:val="Heading4"/>
        <w:numPr>
          <w:ilvl w:val="3"/>
          <w:numId w:val="1"/>
        </w:numPr>
        <w:rPr/>
      </w:pPr>
      <w:bookmarkStart w:id="31" w:name="__RefHeading___Toc3087171_3224264995"/>
      <w:bookmarkStart w:id="32" w:name="_Toc10"/>
      <w:bookmarkEnd w:id="30"/>
      <w:bookmarkEnd w:id="31"/>
      <w:r>
        <w:rPr>
          <w:rtl w:val="true"/>
        </w:rPr>
        <w:t>حتی نبرات الصوت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غضب عثمان لمجرد أن عمار بن یاسر کرر نفس کلماته، و صادق علیها بقوة،فقال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أبا ذر من کل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أزعج عثمان من ذلک؟</w:t>
      </w:r>
    </w:p>
    <w:p>
      <w:pPr>
        <w:pStyle w:val="BookText"/>
        <w:rPr/>
      </w:pPr>
      <w:r>
        <w:rPr>
          <w:rFonts w:ascii="IRNazanin" w:hAnsi="IRNazanin" w:eastAsia="IRNazanin"/>
          <w:color w:val="111111"/>
          <w:sz w:val="28"/>
          <w:sz w:val="28"/>
          <w:szCs w:val="28"/>
          <w:rtl w:val="true"/>
          <w:lang w:bidi="fa-IR"/>
        </w:rPr>
        <w:t>هل أزعجه تصریح عمار بالترحم علی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أزعجته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 ذلک تعریضا به،بأنه لا یترحم علیه من کل قلبه،بل هو یتظاهر بذلک لیغطی علی ما صنعه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کالذی یقتل القتیل ثم یمشی فی جنازته؟</w:t>
      </w:r>
    </w:p>
    <w:p>
      <w:pPr>
        <w:pStyle w:val="BookText"/>
        <w:rPr/>
      </w:pPr>
      <w:r>
        <w:rPr>
          <w:rFonts w:ascii="IRNazanin" w:hAnsi="IRNazanin" w:eastAsia="IRNazanin"/>
          <w:color w:val="111111"/>
          <w:sz w:val="28"/>
          <w:sz w:val="28"/>
          <w:szCs w:val="28"/>
          <w:rtl w:val="true"/>
          <w:lang w:bidi="fa-IR"/>
        </w:rPr>
        <w:t>أم أن الذی أزعجه هو نبرات صوت عمار المشیرة إلی أن موت أبی ذر غریبا قد کان بسبب عثمان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لیس فی صالح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نبرات صوت عمار قد دفعت عثمان إلی أن یفضح نفسه،و یری الناس أنه لیس نادما عل ما فرط منه فی حق أبی ذر،و ذلک یدل علی أن ترحمه علیه ما کان إلا لذر الرماد بالعیون،بالإعلان عن تخلصه من إحدی المشکلات التی کانت تواجهه،و تقض مضجعه</w:t>
      </w:r>
      <w:r>
        <w:rPr>
          <w:rFonts w:eastAsia="IRNazanin" w:cs="IRNazanin"/>
          <w:color w:val="111111"/>
          <w:sz w:val="28"/>
          <w:szCs w:val="28"/>
          <w:rtl w:val="true"/>
          <w:lang w:bidi="fa-IR"/>
        </w:rPr>
        <w:t>..</w:t>
      </w:r>
    </w:p>
    <w:p>
      <w:pPr>
        <w:pStyle w:val="Heading4"/>
        <w:numPr>
          <w:ilvl w:val="3"/>
          <w:numId w:val="1"/>
        </w:numPr>
        <w:rPr/>
      </w:pPr>
      <w:bookmarkStart w:id="33" w:name="__RefHeading___Toc3087173_3224264995"/>
      <w:bookmarkStart w:id="34" w:name="_Toc11"/>
      <w:bookmarkEnd w:id="33"/>
      <w:r>
        <w:rPr>
          <w:rtl w:val="true"/>
        </w:rPr>
        <w:t>ما الذی جناه عمار؟</w:t>
      </w:r>
      <w:r>
        <w:rPr>
          <w:rtl w:val="true"/>
        </w:rPr>
        <w:t>!</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استعراض ما جری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عمار مع عثمان لم یتضمن أی شیء من التصعید،أو التحدی،بل اقتصر علی مجرد إظهار الموافقة علی کلام عثمان،أو إعادته و تردیده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فعثمان قد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فکرر عمار کلامه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أبا ذر من کل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عثمان بعد أن شتم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أنی ندمت علی تسییره إلی 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جواب یتضمن الموافقة علی ما یرمی إلیه،فلماذا یشتمه علی تردیده لکلامه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یأمرهم بأن یدفعوا فی قفاه،ثم یعلن قرار نفیه إلی نفس الموضع الذی نفی إلیه أبا ذر،و وافته المنیة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یبدو أن رد فعل عمار علی قرار عثمان بنفیه کان قاسیا فی ظاهره،و لکنه أیضا کان عین الواقع و الحقیقة،حین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السباع أحب إلی من جوارک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فعثمان یبطش بکل من تناله یده،و لا یراعی حرمات الناس،و هو یفعل ذلک مع علمه بأنه محظور علیه شرعا،و منافر للفطرة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السباع،فإنها حین تبطش بفریستها،تنسجم بذلک مع فطرتها،و ذلک هو مقتضی 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فجوار السباع یحتم التحرز منها،من دون أن یکون هناک أی عذاب روحی،أو جرح للمشاعر فیما عدا ما ینتاب الإنسان من خوف منها،فإذا أمکن للإنسان أن یتحرز منها زال خوفه،و عادت حیاته إلی طبیعتها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لتصبح من ثم حیاة رضیة و هادئة و هانئة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جواز من یفعل ما یخالف فطرته،و ما یناقض ما یحکم به عقله،و ضد ما یرتضیه وجدانه و ضمیره</w:t>
      </w:r>
      <w:r>
        <w:rPr>
          <w:rFonts w:eastAsia="IRNazanin" w:cs="IRNazanin"/>
          <w:color w:val="111111"/>
          <w:sz w:val="28"/>
          <w:szCs w:val="28"/>
          <w:rtl w:val="true"/>
          <w:lang w:bidi="fa-IR"/>
        </w:rPr>
        <w:t xml:space="preserve">. </w:t>
      </w:r>
      <w:bookmarkStart w:id="35" w:name="pg12891_121978"/>
    </w:p>
    <w:p>
      <w:pPr>
        <w:pStyle w:val="BookText"/>
        <w:rPr/>
      </w:pPr>
      <w:bookmarkEnd w:id="35"/>
      <w:r>
        <w:rPr>
          <w:rFonts w:ascii="IRNazanin" w:hAnsi="IRNazanin" w:eastAsia="IRNazanin"/>
          <w:color w:val="111111"/>
          <w:sz w:val="28"/>
          <w:sz w:val="28"/>
          <w:szCs w:val="28"/>
          <w:rtl w:val="true"/>
          <w:lang w:bidi="fa-IR"/>
        </w:rPr>
        <w:t>و هذا بالذات هو ما یرید عمار أن یقوله لنا،و لم نضف إلیه شیئا من عند أنفسنا</w:t>
      </w:r>
      <w:r>
        <w:rPr>
          <w:rFonts w:eastAsia="IRNazanin" w:cs="IRNazanin"/>
          <w:color w:val="111111"/>
          <w:sz w:val="28"/>
          <w:szCs w:val="28"/>
          <w:rtl w:val="true"/>
          <w:lang w:bidi="fa-IR"/>
        </w:rPr>
        <w:t>.</w:t>
      </w:r>
    </w:p>
    <w:p>
      <w:pPr>
        <w:pStyle w:val="Heading4"/>
        <w:numPr>
          <w:ilvl w:val="3"/>
          <w:numId w:val="1"/>
        </w:numPr>
        <w:rPr/>
      </w:pPr>
      <w:bookmarkStart w:id="36" w:name="__RefHeading___Toc3087175_3224264995"/>
      <w:bookmarkStart w:id="37" w:name="_Toc12"/>
      <w:bookmarkEnd w:id="36"/>
      <w:r>
        <w:rPr>
          <w:rtl w:val="true"/>
        </w:rPr>
        <w:t>تهدید هشام بن الولید لا قیمة له</w:t>
      </w:r>
      <w:bookmarkEnd w:id="37"/>
    </w:p>
    <w:p>
      <w:pPr>
        <w:pStyle w:val="BookText"/>
        <w:rPr/>
      </w:pPr>
      <w:r>
        <w:rPr>
          <w:rFonts w:ascii="IRNazanin" w:hAnsi="IRNazanin" w:eastAsia="IRNazanin"/>
          <w:color w:val="111111"/>
          <w:sz w:val="28"/>
          <w:sz w:val="28"/>
          <w:szCs w:val="28"/>
          <w:rtl w:val="true"/>
          <w:lang w:bidi="fa-IR"/>
        </w:rPr>
        <w:t>بالنسبة لتهدید هشام بن الولید بن المغیرة و بنی مخزوم بقتل شیخ عظیم من بنی أمیة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التهدید لم یکن لأجل الإنتصار للحق و للمظلوم،بل هو للإلتزام العشائری،أو لأجل الحلف،أی أن بنی المغیرة غضبوا لعمار لکونه حلیفهم،کما أن بنی مخزوم لم ینتصروا لعمار إلا لأنه من قبیلتهم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 یکترث بتهدیدات هشام بن الولید،بل هو قد تحداه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لأنه أدرک أن قومه الأمویین هم الأقوی،و أنه خلیفة یملک السلاح و الرجال،و یستطیع أن یحشد ما شاء من ذلک</w:t>
      </w:r>
      <w:r>
        <w:rPr>
          <w:rFonts w:eastAsia="IRNazanin" w:cs="IRNazanin"/>
          <w:color w:val="111111"/>
          <w:sz w:val="28"/>
          <w:szCs w:val="28"/>
          <w:rtl w:val="true"/>
          <w:lang w:bidi="fa-IR"/>
        </w:rPr>
        <w:t>.</w:t>
      </w:r>
    </w:p>
    <w:p>
      <w:pPr>
        <w:pStyle w:val="Heading4"/>
        <w:numPr>
          <w:ilvl w:val="3"/>
          <w:numId w:val="1"/>
        </w:numPr>
        <w:rPr/>
      </w:pPr>
      <w:bookmarkStart w:id="38" w:name="__RefHeading___Toc3087177_3224264995"/>
      <w:bookmarkStart w:id="39" w:name="_Toc13"/>
      <w:bookmarkEnd w:id="38"/>
      <w:r>
        <w:rPr>
          <w:rtl w:val="true"/>
        </w:rPr>
        <w:t>بنو مخزوم أخوال أبی طالب</w:t>
      </w:r>
      <w:bookmarkEnd w:id="39"/>
    </w:p>
    <w:p>
      <w:pPr>
        <w:pStyle w:val="BookText"/>
        <w:rPr/>
      </w:pPr>
      <w:r>
        <w:rPr>
          <w:rFonts w:ascii="IRNazanin" w:hAnsi="IRNazanin" w:eastAsia="IRNazanin"/>
          <w:color w:val="111111"/>
          <w:sz w:val="28"/>
          <w:sz w:val="28"/>
          <w:szCs w:val="28"/>
          <w:rtl w:val="true"/>
          <w:lang w:bidi="fa-IR"/>
        </w:rPr>
        <w:t>و قد صرحت النصوص بأن بنی مخزوم قبیلة عمار بن یاسر لجأوا إلی علی لیحل المشکلة،و قد تقربوا إلیه بخؤولتهم لأبیه أبی طالب،و ما ذلک إلا لعلمهم بما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طالب من حق علیه،حتی إنه لا یرد سائلا یتوسل إلیه به</w:t>
      </w:r>
      <w:r>
        <w:rPr>
          <w:rFonts w:eastAsia="IRNazanin" w:cs="IRNazanin"/>
          <w:color w:val="111111"/>
          <w:sz w:val="28"/>
          <w:szCs w:val="28"/>
          <w:rtl w:val="true"/>
          <w:lang w:bidi="fa-IR"/>
        </w:rPr>
        <w:t>..</w:t>
      </w:r>
    </w:p>
    <w:p>
      <w:pPr>
        <w:pStyle w:val="Heading4"/>
        <w:numPr>
          <w:ilvl w:val="3"/>
          <w:numId w:val="1"/>
        </w:numPr>
        <w:rPr/>
      </w:pPr>
      <w:bookmarkStart w:id="40" w:name="__RefHeading___Toc3087179_3224264995"/>
      <w:bookmarkStart w:id="41" w:name="_Toc14"/>
      <w:bookmarkEnd w:id="40"/>
      <w:r>
        <w:rPr>
          <w:rtl w:val="true"/>
        </w:rPr>
        <w:t>إستجابة علی علیه السّلام عملا بالواجب</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علیا قد صرح لبنی مخزوم بأنه مصمم علی حسم هذه القضیة، </w:t>
      </w:r>
      <w:bookmarkStart w:id="42" w:name="pg12891_121979"/>
    </w:p>
    <w:p>
      <w:pPr>
        <w:pStyle w:val="BookText"/>
        <w:rPr/>
      </w:pPr>
      <w:bookmarkEnd w:id="42"/>
      <w:r>
        <w:rPr>
          <w:rFonts w:ascii="IRNazanin" w:hAnsi="IRNazanin" w:eastAsia="IRNazanin"/>
          <w:color w:val="111111"/>
          <w:sz w:val="28"/>
          <w:sz w:val="28"/>
          <w:szCs w:val="28"/>
          <w:rtl w:val="true"/>
          <w:lang w:bidi="fa-IR"/>
        </w:rPr>
        <w:t>لا لأجل أن بنی مخزوم طلبوا منه ذلک،و یرید أن یلبی طلبهم استجلابا لرضاهم،و لا لأجل علاقته الشخصیة بأبی طالب،من حیث أنه أبوه،بل لأن ذلک من الحق الذی لا یسعه ترکه،و لا عذر له فیه،علی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لم یتحرک إستجابة لمشاعره القبلیة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تلبیة لرغبة شخصیة فی أن یکون له فضل و منّة علی بنی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تحرک امتثالا منه للواجب الإلهی،و التکلیف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 للناس درسا فی العمل الرسالی،و الطاعة للّه تعالی،بروح صافیة،و نیة صالحة،و بدافع خالص من أیة شائبة غیر إلهیة</w:t>
      </w:r>
      <w:r>
        <w:rPr>
          <w:rFonts w:eastAsia="IRNazanin" w:cs="IRNazanin"/>
          <w:color w:val="111111"/>
          <w:sz w:val="28"/>
          <w:szCs w:val="28"/>
          <w:rtl w:val="true"/>
          <w:lang w:bidi="fa-IR"/>
        </w:rPr>
        <w:t>..</w:t>
      </w:r>
    </w:p>
    <w:p>
      <w:pPr>
        <w:pStyle w:val="Heading4"/>
        <w:numPr>
          <w:ilvl w:val="3"/>
          <w:numId w:val="1"/>
        </w:numPr>
        <w:rPr/>
      </w:pPr>
      <w:bookmarkStart w:id="43" w:name="__RefHeading___Toc3087181_3224264995"/>
      <w:bookmarkStart w:id="44" w:name="_Toc15"/>
      <w:bookmarkEnd w:id="43"/>
      <w:r>
        <w:rPr>
          <w:rtl w:val="true"/>
        </w:rPr>
        <w:t>الحق مع عمار</w:t>
      </w:r>
      <w:bookmarkEnd w:id="44"/>
    </w:p>
    <w:p>
      <w:pPr>
        <w:pStyle w:val="BookText"/>
        <w:rPr/>
      </w:pPr>
      <w:r>
        <w:rPr>
          <w:rFonts w:ascii="IRNazanin" w:hAnsi="IRNazanin" w:eastAsia="IRNazanin"/>
          <w:color w:val="111111"/>
          <w:sz w:val="28"/>
          <w:sz w:val="28"/>
          <w:szCs w:val="28"/>
          <w:rtl w:val="true"/>
          <w:lang w:bidi="fa-IR"/>
        </w:rPr>
        <w:t>و قد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یمنع من أن یکون عمار هو المتعدی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إلی ابن مسعود،فقال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إذا نزلت فتنة،کیف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قوم کلهم یدعون إلی کتاب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اختلف </w:t>
      </w:r>
    </w:p>
    <w:p>
      <w:pPr>
        <w:pStyle w:val="BookText"/>
        <w:rPr/>
      </w:pPr>
      <w:r>
        <w:rPr>
          <w:rFonts w:ascii="IRNazanin" w:hAnsi="IRNazanin" w:eastAsia="IRNazanin"/>
          <w:color w:val="111111"/>
          <w:sz w:val="28"/>
          <w:sz w:val="28"/>
          <w:szCs w:val="28"/>
          <w:rtl w:val="true"/>
          <w:lang w:bidi="fa-IR"/>
        </w:rPr>
        <w:t xml:space="preserve">الناس کان ابن سمیة مع الحق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عبد البر من طریق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بابن سمیة،فإنه لن یفارق الحق حتی یموت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یدور مع الحق حیث دار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سعد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عمارا مع الحق،و الحق معه،یدور عمار مع الحق أینما دار،و قاتل عمار فی النار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یزول مع الحق حیث زال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و ابن مسعود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ما عرض علیه أمران إلا اختار الأرشد منهما،أو نحو ذلک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الجوهرة فی نسب الإمام علی و آله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الإستغاثة للکوفی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فالأحادیث المتقدمة کلها تدین عثمان،و تبین أن الحق مع عمار رضوان اللّه تعالی علیه و لیس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ترید أن تهیء أسباب الهدایة للناس العادیین الذین لم یستضیئوا بنور العلم،و لم یروا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عرفوه عن قرب،و لم یسمعوا 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حقه،فإذا و اجهوا الحملات التی تهدف إلی تشویه سمعته،و الذهاب بحقه،و لم یعرف الناس إلی أین یذهبون،و اشتبهت الأمور علیهم،فإن هذه الأحادیث تجعل لهم مرجعا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للزرکلی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یمکنهم من خلاله معرفة المحق من غیره،و تحدد لهم المحق و المظلوم و تمیزه عن المبطل و المعتدی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بالخلاف الذی یراه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مناوئیه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أکد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إیضاحا،و بین حین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عمار و التعدی علیه یوازی العدوان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فی قضیة حدثت لعمار مع عثمان بالذات،و جاءت الشکوی إلی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محذرا من التعدی علی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و لعمار،یدعوهم إلی الجنة،و یدعونه إلی النار؟إن عمارا جلدة ما بین عینی و أنفی،فإذا بلغ ذلک الرجل فلم یستبق فاجتنبوه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5" w:name="pg12891_121984"/>
    </w:p>
    <w:p>
      <w:pPr>
        <w:pStyle w:val="BookText"/>
        <w:rPr/>
      </w:pPr>
      <w:bookmarkEnd w:id="45"/>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بن الولید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عادی عمارا عاداه اللّه،و من أبغض عمارا أبغضه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حقر عمارا یحقره اللّه </w:t>
      </w:r>
      <w:r>
        <w:rPr>
          <w:rStyle w:val="FootnoteAnchor"/>
          <w:rtl w:val="true"/>
        </w:rPr>
        <w:footnoteReference w:id="15"/>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الأحادیث تبین حال من یعتدی علی عمار،و من یشتمه و یبغضه</w:t>
      </w:r>
      <w:r>
        <w:rPr>
          <w:rFonts w:eastAsia="IRNazanin" w:cs="IRNazanin"/>
          <w:color w:val="111111"/>
          <w:sz w:val="28"/>
          <w:szCs w:val="28"/>
          <w:rtl w:val="true"/>
          <w:lang w:bidi="fa-IR"/>
        </w:rPr>
        <w:t>..</w:t>
      </w:r>
    </w:p>
    <w:p>
      <w:pPr>
        <w:pStyle w:val="Heading4"/>
        <w:numPr>
          <w:ilvl w:val="3"/>
          <w:numId w:val="1"/>
        </w:numPr>
        <w:rPr/>
      </w:pPr>
      <w:bookmarkStart w:id="46" w:name="__RefHeading___Toc3087183_3224264995"/>
      <w:bookmarkStart w:id="47" w:name="_Toc16"/>
      <w:bookmarkEnd w:id="46"/>
      <w:r>
        <w:rPr>
          <w:rtl w:val="true"/>
        </w:rPr>
        <w:t>التنکیل بخصوص الأخیار و الکبار</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مفارقة لافتة فی سیاسات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أننا لم نجده عبس فی </w:t>
      </w:r>
      <w:bookmarkStart w:id="48" w:name="pg12891_121985"/>
    </w:p>
    <w:p>
      <w:pPr>
        <w:pStyle w:val="BookText"/>
        <w:rPr/>
      </w:pPr>
      <w:bookmarkEnd w:id="48"/>
      <w:r>
        <w:rPr>
          <w:rFonts w:ascii="IRNazanin" w:hAnsi="IRNazanin" w:eastAsia="IRNazanin"/>
          <w:color w:val="111111"/>
          <w:sz w:val="28"/>
          <w:sz w:val="28"/>
          <w:szCs w:val="28"/>
          <w:rtl w:val="true"/>
          <w:lang w:bidi="fa-IR"/>
        </w:rPr>
        <w:t>وجه أی من عماله الذین کانوا أساس بلائه،فضلا عن أن یعاقب أحدا منهم بالضرب،أو الحبس،أو القتل،أو العزل،جزاء علی ما اقترفوه من 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نجده یفعل بأبی ذر و عمار،و کعب بن عبیدة،و ابن مسعود و حتی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سواهم الأفاعیل،و یوسعهم ضربا،و نفیا، و اتهاما،و شتما،و أذی،و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المفارقة،و لماذا کانت،و کیف نفسرها،و هل یمکن اعتبارها صدفة؟</w:t>
      </w:r>
      <w:r>
        <w:rPr>
          <w:rFonts w:eastAsia="IRNazanin" w:cs="IRNazanin"/>
          <w:color w:val="111111"/>
          <w:sz w:val="28"/>
          <w:szCs w:val="28"/>
          <w:rtl w:val="true"/>
          <w:lang w:bidi="fa-IR"/>
        </w:rPr>
        <w:t>!</w:t>
      </w:r>
    </w:p>
    <w:p>
      <w:pPr>
        <w:pStyle w:val="Heading4"/>
        <w:numPr>
          <w:ilvl w:val="3"/>
          <w:numId w:val="1"/>
        </w:numPr>
        <w:rPr/>
      </w:pPr>
      <w:bookmarkStart w:id="49" w:name="__RefHeading___Toc3087185_3224264995"/>
      <w:bookmarkStart w:id="50" w:name="_Toc17"/>
      <w:bookmarkEnd w:id="49"/>
      <w:r>
        <w:rPr>
          <w:rtl w:val="true"/>
        </w:rPr>
        <w:t>کف عن عمار و غیر عمار</w:t>
      </w:r>
      <w:bookmarkEnd w:id="50"/>
    </w:p>
    <w:p>
      <w:pPr>
        <w:pStyle w:val="BookText"/>
        <w:rPr/>
      </w:pPr>
      <w:r>
        <w:rPr>
          <w:rFonts w:ascii="IRNazanin" w:hAnsi="IRNazanin" w:eastAsia="IRNazanin"/>
          <w:color w:val="111111"/>
          <w:sz w:val="28"/>
          <w:sz w:val="28"/>
          <w:szCs w:val="28"/>
          <w:rtl w:val="true"/>
          <w:lang w:bidi="fa-IR"/>
        </w:rPr>
        <w:t>ثم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یخص کلامه بعمار،بل طلب من عثمان الکف عنه و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کان هو المبادر إلی التحرش بصحابة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أظهره النص المتقدم نفسه،فقد رأیناه یصب الزیت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هو الذی یقتدح زنادها مرة بعد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یسعی للتخلص من رموز الصحابة و کبارهم و خیارهم،و أصحاب الکلمة المؤثرة فیهم 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لیرتاح باله ممن یخشی صراحتهم،و یخاف من غیرتهم علی دینهم،و علی مصالح أمتهم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یرید إلی إضعاف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بالتنکیل بأکابر أصحابه،و بکل من یری رأیه أو یمیل إلیه،کما جری بالنسبة لصلحاء الکوفة،أیضا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أظهر الناس خشیتهم من أن تؤدی الطریقة التی اتبعها عثمان </w:t>
      </w:r>
      <w:bookmarkStart w:id="51" w:name="pg12891_121986"/>
    </w:p>
    <w:p>
      <w:pPr>
        <w:pStyle w:val="BookText"/>
        <w:rPr/>
      </w:pPr>
      <w:bookmarkEnd w:id="51"/>
      <w:r>
        <w:rPr>
          <w:rFonts w:ascii="IRNazanin" w:hAnsi="IRNazanin" w:eastAsia="IRNazanin"/>
          <w:color w:val="111111"/>
          <w:sz w:val="28"/>
          <w:sz w:val="28"/>
          <w:szCs w:val="28"/>
          <w:rtl w:val="true"/>
          <w:lang w:bidi="fa-IR"/>
        </w:rPr>
        <w:t>إلی نفی جمیع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اتساع دائرة الإعتراض علی عثمان حتی شملت جمیع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جمیع أهل الشأن و أصحاب الکلمة المؤثرة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لنا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 عمار،و غیر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ذر،و عمار،و غیرهما إنما تهدف إلی تحذیر عثمان من التمادی فی هذه السیاسة التی کانت فی غیر صالحه، و تعطی لمناوئیه الحجة علیه،و تمنحهم وسیلة إقناع مؤثرة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تأنیب عثمان،بل أراد لفت نظره إلی خطورة هذه السیاسة علی ثبات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عثمان کان فی عالم آخر،کما ظهر من ردة فعله تجاه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یدخر وسعا فی نصحه،و فی إصلاح شأنه</w:t>
      </w:r>
      <w:r>
        <w:rPr>
          <w:rFonts w:eastAsia="IRNazanin" w:cs="IRNazanin"/>
          <w:color w:val="111111"/>
          <w:sz w:val="28"/>
          <w:szCs w:val="28"/>
          <w:rtl w:val="true"/>
          <w:lang w:bidi="fa-IR"/>
        </w:rPr>
        <w:t>..</w:t>
      </w:r>
    </w:p>
    <w:p>
      <w:pPr>
        <w:pStyle w:val="Heading4"/>
        <w:numPr>
          <w:ilvl w:val="3"/>
          <w:numId w:val="1"/>
        </w:numPr>
        <w:rPr/>
      </w:pPr>
      <w:bookmarkStart w:id="52" w:name="__RefHeading___Toc3087187_3224264995"/>
      <w:bookmarkStart w:id="53" w:name="_Toc18"/>
      <w:bookmarkEnd w:id="52"/>
      <w:r>
        <w:rPr>
          <w:rtl w:val="true"/>
        </w:rPr>
        <w:t>من الذی أفسد عمارا علی عثمان؟</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حین جعل الأمر بالمعروف و النهی عن المنکر تکلیفا شرعیا،یجب علی جمیع الناس القیام به،فیکون قد حتم علیهم،تثقیف أنفسهم بالأحکام و غیرها لیتمکنوا من معرفة الحق،و تمییزه عن الباطل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فرض علیهم أن یتحلوا بالشعور بالمسؤولیة،و تربیة المشاعر التی من شأنها رفع مستوی التعلق بالدین،و أحکامه،و تؤثر فی تنامی الرغبة بالإلتزام بشرائعه،ثم إیجاد حساسیة تجاه الباطل تؤدی إلی النفور منه،و تدعو إلی رفضه،و التأذی برؤیة أی مظهر من مظاهره،مهما کان، و من أی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لأجل 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زاد وعی الإنسان،المسلم و ازدادت معرفته بدینه،و تنامی تعلقه به،و حرصه علی الإلتزام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زاد حرصه علی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ربی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الوجدان الإنسانی،ورعی هذه الروح،و طهرها و صفاها لدی ثلة من أصحابه،الذین کانوا یلتفون غالبا حول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علاقة حمیمة به،و محبة و ولاء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أخری بعد وفاة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هی الأخری علی درجة عالیة من المعرفة و الوعی،و فی مستوی رفیع من الصفاء و الطهر الروحی،و لدیها الکثیر من الحماس و الإندفاع للأمر بالمعروف و النهی عن المنکر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 ما 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اللّه،ما یفسدهم علیک إلا نفسک،لأنهم یرون ما ینکروه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یسعهم إلا تغییر ما 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 هؤلاء نجد من یرید أن یتخذ من الدین ذریعة للحصول علی الدنیا و حطامها،و من یحاول أن یستغل الواقع الراهن لمآربه، و طموحاته الشخصیة،علی قاعدة کلمة حق یراد بها باطل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فلا عجب أن یتصدی الأخیار من 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 بالمعروف و النهی عن المنکر،و الإنکار علی من یوجب الإسلام الإنکار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یحاول </w:t>
      </w:r>
    </w:p>
    <w:p>
      <w:pPr>
        <w:pStyle w:val="BookText"/>
        <w:rPr/>
      </w:pPr>
      <w:r>
        <w:rPr>
          <w:rFonts w:ascii="IRNazanin" w:hAnsi="IRNazanin" w:eastAsia="IRNazanin"/>
          <w:color w:val="111111"/>
          <w:sz w:val="28"/>
          <w:sz w:val="28"/>
          <w:szCs w:val="28"/>
          <w:rtl w:val="true"/>
          <w:lang w:bidi="fa-IR"/>
        </w:rPr>
        <w:t>الطامحون و الطامعون أن یستغلوا الأمور لصالحهم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یحرفوها عن مسارها الصحیح،حتی لو أدی ذلک إلی محق دین اللّه،و غذلال عباده الصالحین، و أولیائه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الأخیار من الصحابة،و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کان ینقاد لما جاء عن اللّه و رسوله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هم المتحمسین للأمر بالمعروف و النهی عن المنکر،فقد کان عثمان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أن نغض النظر عن سائر الدلائل و 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هو الذی یدفعهم لتوجیه النقد إلیه،و الإعتراض علی تصرفاته و تصرفات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إنما کانوا یعملون بواجبهم،و یلبون نداء اللّه تعالی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هذا هو سبب اتهام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هو الذی أفسد عمارا و سواه علیه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أردنا أن نتخلی عن هذا الإحتمال،و عن احتمال أن یکون الدافع هو شدة البغض لعلی و الحسد و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استنادا إلی ما نشهده من تصلب عثمان فی مواقفه،و فی الإحتفاظ بعماله،و عدم مؤاخذة أی منهم علی أفاعیله،ثم غضبه من أی نقد یوجه إلیه و إلیهم،و بطشه بناصحیه، و بالآمرین له بالمعروف،و المعترضین علی السیاسات الخاطئة و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استنادا إلی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 لنا عن اعتبار عثمان غیر مهتم بشیء سوی حفظ السطلة،التی انتهی بها الأمر إلی هذا الحال،و حفظ کل رموزها،مهما کان الثمن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یرید تغییر أی شیء مما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قمع </w:t>
      </w:r>
      <w:bookmarkStart w:id="54" w:name="pg12891_121989"/>
    </w:p>
    <w:p>
      <w:pPr>
        <w:pStyle w:val="BookText"/>
        <w:rPr/>
      </w:pPr>
      <w:bookmarkEnd w:id="54"/>
      <w:r>
        <w:rPr>
          <w:rFonts w:ascii="IRNazanin" w:hAnsi="IRNazanin" w:eastAsia="IRNazanin"/>
          <w:color w:val="111111"/>
          <w:sz w:val="28"/>
          <w:sz w:val="28"/>
          <w:szCs w:val="28"/>
          <w:rtl w:val="true"/>
          <w:lang w:bidi="fa-IR"/>
        </w:rPr>
        <w:t>المعترضین علیه،و إخماد کل صوت،و القضاء علی کل تحرک</w:t>
      </w:r>
      <w:r>
        <w:rPr>
          <w:rFonts w:eastAsia="IRNazanin" w:cs="IRNazanin"/>
          <w:color w:val="111111"/>
          <w:sz w:val="28"/>
          <w:szCs w:val="28"/>
          <w:rtl w:val="true"/>
          <w:lang w:bidi="fa-IR"/>
        </w:rPr>
        <w:t>.</w:t>
      </w:r>
    </w:p>
    <w:p>
      <w:pPr>
        <w:pStyle w:val="Heading4"/>
        <w:numPr>
          <w:ilvl w:val="3"/>
          <w:numId w:val="1"/>
        </w:numPr>
        <w:rPr/>
      </w:pPr>
      <w:bookmarkStart w:id="55" w:name="__RefHeading___Toc3087189_3224264995"/>
      <w:bookmarkStart w:id="56" w:name="_Toc19"/>
      <w:bookmarkEnd w:id="55"/>
      <w:r>
        <w:rPr>
          <w:rtl w:val="true"/>
        </w:rPr>
        <w:t>انحسار الظل الطویل</w:t>
      </w:r>
      <w:bookmarkEnd w:id="56"/>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قال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 أحق بالمسیر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سمع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هزه من الأعماق،فقد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بقادر علی ذلک،و لا إلیه بواصل،فرم ذلک إن شئت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عثمان ربما تخیل أنه یملک قدرات تمکنه من ارتکاب هذه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جریمة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به قد أشبه ذلک الذی رأی ظله طویلا فی آخر ساعات النهار،فظن أن قامته بطول ذلک الظل، فوقف بإزاء النخلة یرید أن یسامیها فی طولها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أسقط فی ید عثمان بمجرد سماعه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یستطع أن یسجل أی تحفظ،أو أیة ملاحظة،مهما کانت علی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انحسر ذلک الظل الطویل،و عادت الأمور إلی طبیعتها، و ندم من کان یجب أن لا یورط نفسه فی مثل هذا المأزق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حشر عثمان فی الزوایة، و لم یترک له مجالا إلا للإقدام،أو الإنسحاب،فاختار هذا الثانی منهما،فلم یقل حتی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قادر علی ذلک لکننی اعفو،أو أغض النظر،أو نحو ذلک</w:t>
      </w:r>
      <w:r>
        <w:rPr>
          <w:rFonts w:eastAsia="IRNazanin" w:cs="IRNazanin"/>
          <w:color w:val="111111"/>
          <w:sz w:val="28"/>
          <w:szCs w:val="28"/>
          <w:rtl w:val="true"/>
          <w:lang w:bidi="fa-IR"/>
        </w:rPr>
        <w:t xml:space="preserve">.. </w:t>
      </w:r>
      <w:bookmarkStart w:id="57" w:name="pg12891_121990"/>
    </w:p>
    <w:p>
      <w:pPr>
        <w:pStyle w:val="Heading4"/>
        <w:numPr>
          <w:ilvl w:val="3"/>
          <w:numId w:val="1"/>
        </w:numPr>
        <w:rPr/>
      </w:pPr>
      <w:bookmarkStart w:id="58" w:name="__RefHeading___Toc3087191_3224264995"/>
      <w:bookmarkStart w:id="59" w:name="_Toc20"/>
      <w:bookmarkEnd w:id="57"/>
      <w:bookmarkEnd w:id="58"/>
      <w:r>
        <w:rPr>
          <w:rtl w:val="true"/>
        </w:rPr>
        <w:t>إجلس فی بیتک،و المسلمون معک</w:t>
      </w:r>
      <w:bookmarkEnd w:id="59"/>
    </w:p>
    <w:p>
      <w:pPr>
        <w:pStyle w:val="BookText"/>
        <w:rPr/>
      </w:pPr>
      <w:r>
        <w:rPr>
          <w:rFonts w:ascii="IRNazanin" w:hAnsi="IRNazanin" w:eastAsia="IRNazanin"/>
          <w:color w:val="111111"/>
          <w:sz w:val="28"/>
          <w:sz w:val="28"/>
          <w:szCs w:val="28"/>
          <w:rtl w:val="true"/>
          <w:lang w:bidi="fa-IR"/>
        </w:rPr>
        <w:t>و قد أصدر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لعمار بعدم تنفیذ أمر عثمان بالمسیر إلی الربذة،و یلاحظ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قد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نفی عثمان أبا ذر إلی الشام،ثم إلی الربذة أیضا،و لعل ذلک یعود إلی أن الأمور لم تکن قد نضجت بعد،فإن تفاقم الأمور علی عثمان و ولاته،و اتساع دائرة الإعتراض علیه و علیهم،و علی أقاربه،و صیرورة عامة الناس ضده و ضدهم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الوقوف فی وجهه فی قضیة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الأمور هکذا عند نفی أبی ذر،بل لعله 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الفترة الوقوف فی وجه الحکام فی شأنه لتعرض سائر المؤمنین للخطر 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 جری لأبی ذر قد أسهم فی جلاء الأمور للناس،و أصبحت البقیة الباقیة من أهل الإیمان أکثر حصانة،و اکثر قوة بفضل ثبات و صبر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نشاطه الإعلامی الهادف إلی توعیة الناس بشأن بنی أمیة،و تعریفهم بما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فیهم،ثم نشره لفضائل علی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تعریفهم بمظلومیتهم،و ما ارتکب فی حقهم،و ما یجری علیهم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یتمکن الأمویون و انصارهم من إدخال الشبهة علی الناس فی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تجنی علی عثمان،و ربما یتمکنون من تصویر أبی ذر علی أنه قد تجاوز الحدود المسموح بها فی نصح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یفترون علی أبی ذر أمورا تبرر لهم نفیه إلی الشام،ثم علی الربذة</w:t>
      </w:r>
      <w:r>
        <w:rPr>
          <w:rFonts w:eastAsia="IRNazanin" w:cs="IRNazanin"/>
          <w:color w:val="111111"/>
          <w:sz w:val="28"/>
          <w:szCs w:val="28"/>
          <w:rtl w:val="true"/>
          <w:lang w:bidi="fa-IR"/>
        </w:rPr>
        <w:t xml:space="preserve">.. </w:t>
      </w:r>
      <w:bookmarkStart w:id="60" w:name="pg12891_121991"/>
    </w:p>
    <w:p>
      <w:pPr>
        <w:pStyle w:val="BookText"/>
        <w:rPr/>
      </w:pPr>
      <w:bookmarkEnd w:id="60"/>
      <w:r>
        <w:rPr>
          <w:rFonts w:ascii="IRNazanin" w:hAnsi="IRNazanin" w:eastAsia="IRNazanin"/>
          <w:color w:val="111111"/>
          <w:sz w:val="28"/>
          <w:sz w:val="28"/>
          <w:szCs w:val="28"/>
          <w:rtl w:val="true"/>
          <w:lang w:bidi="fa-IR"/>
        </w:rPr>
        <w:t>و لکن بعد أن طال الزمن،و بلغ السیل الزبی،و الحزام الطبیین و أسفر الصبح لذی عینین،فإن الناس سیرون أن هذا الإقدام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الصواب الذی لا بد منه،و لا محیص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یمنع عثمان من ارتکاب ما عزم علیه فی حق عمار لم یکن هو مراعاة حکم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نبهه علی و المسلمون إلی ذلک،مرات و مرات،کانت دائما تنتهی بالفشل،و بتعقید الأمور،و الإقدام علی خطوات أخطر من سابقاتها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الرادع لمن یمسک بأزمة الحکم هو الخوف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مانعک من عثمان و غیر عثمان،و هؤلاء المسلمون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یمنعه،حین یری أولئک الذین یقصدونه،بالأذی أن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ما عبر عنه بنو مخزوم،حین أقسموا باللّه له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الحسن،لئن نصرتنا،و کنت معنا،لا وصل إلینا عثمان بشیء نکرهه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عثمان،فکف عن عمار،و ندم علی ما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وساطة زید بن ثابت،و ما جری للمغیرة بن الأخنس لتؤکد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مایلی</w:t>
      </w:r>
      <w:r>
        <w:rPr>
          <w:rFonts w:eastAsia="IRNazanin" w:cs="IRNazanin"/>
          <w:color w:val="111111"/>
          <w:sz w:val="28"/>
          <w:szCs w:val="28"/>
          <w:rtl w:val="true"/>
          <w:lang w:bidi="fa-IR"/>
        </w:rPr>
        <w:t>:</w:t>
      </w:r>
    </w:p>
    <w:p>
      <w:pPr>
        <w:pStyle w:val="Heading4"/>
        <w:numPr>
          <w:ilvl w:val="3"/>
          <w:numId w:val="1"/>
        </w:numPr>
        <w:rPr/>
      </w:pPr>
      <w:bookmarkStart w:id="61" w:name="__RefHeading___Toc3087193_3224264995"/>
      <w:bookmarkStart w:id="62" w:name="_Toc21"/>
      <w:bookmarkEnd w:id="61"/>
      <w:r>
        <w:rPr>
          <w:rtl w:val="true"/>
        </w:rPr>
        <w:t>یا ابن اللعین الأبتر</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بعد أن واجهه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قدمناه فی أمر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لا یدخل علیه أحد من وجوه المسلمین إلا شکا إلیه علی بن أبی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أمشی إلیه فأخبره بموجدتک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بلی،إن شئت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زید بن ثابت و معه المغیرة بن الأخنس بن شریق الثقفی حتی دخلوا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و جلسوا،و بدأ زید بن ثابت بالکلام،فقال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لک سلفا صالحا فی الإسلام،و أنت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بالمکان الذی لا یعدله أحد،فأنت للخیر کله أهل و معدن،و أمیر المؤمنین أصلحه اللّه عثمان بن عفان،ابن عمک،و ولی أمر هذه الأمة،و له علیک حقان،حق القرابة و حق الولایة،و قد شکاک إلینا،و ذکر أنک تعترض علیه فی أمره،و قد مشینا إلیک نصحا لک،و کراهة أن یقع بینک و بین ابن عمک أمر نکرهه،و تکرهه لکم صلحاء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أرید الاعتراض علیه فی أمر من الأمور إلا أن یأتی منکرا،فلا یسعنا أن نقول فیه إلا بالحق،و لکن و اللّه لأکفن عنه ما وسعنی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المغیرة بن الأخنس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لتکفن عنه شئت أو أبیت، و هو و اللّه أقدر علیک،منک علیه،و إنما بعثنا إلیک لنکون له شهودا علیک، و لیعذر فیما بینک و بینه،فیکون له علیک الحجة بعد هذا الیوم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المغیرة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المغیرة الأبتر،و الشجرة التی لا أصل لها و لا فرع،یا بن العبد الآبق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تکفنی عنه،فو اللّه ما أعز اللّه من أنت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اللّه نواءک،و اجهد بلاءک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اجهد بعدها جهدک،فلا أبقی اللّه علیک إن أبقیت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المغیرة لا یقول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زید بن ثابت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جئناک لنکون علیک شهودا،و لکننا مشینا إلیک،التماسا للأجر فی أن یصلح اللّه تبارک و تعالی بینک و بین ابن عمک،و أن یجمع کلمتکم علی أحسن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لقومه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زید بن ثابت و المغیرة بن الأخنس إلی عثمان،فأخبراه بما کان من الکلام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وقعت مشاجرة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عثمان،فقال المغیرة بن أخنس بن شریق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اللعین الأبتر،و الشجرة التی لا أصل لها و لا فرع،یا ابن العبد الآبق،أنت تکفینی؟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أعز اللّه من أنت ناصره،و لا قام من أنت منهضه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عنا،أبعد اللّه نواک،ثم أبلغ جهدک،فلا أبقی اللّه علیک،و لا </w:t>
      </w:r>
    </w:p>
    <w:p>
      <w:pPr>
        <w:pStyle w:val="BookText"/>
        <w:rPr/>
      </w:pPr>
      <w:r>
        <w:rPr>
          <w:rFonts w:ascii="IRNazanin" w:hAnsi="IRNazanin" w:eastAsia="IRNazanin"/>
          <w:color w:val="111111"/>
          <w:sz w:val="28"/>
          <w:sz w:val="28"/>
          <w:szCs w:val="28"/>
          <w:rtl w:val="true"/>
          <w:lang w:bidi="fa-IR"/>
        </w:rPr>
        <w:t xml:space="preserve">علی أصحابک،إن أبقیت علی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المشاجرة کانت فی زمن ثوران الفتنة علی عثمان فی خلافته،و کان الناس یستسفرونه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هو أن ذلک قد حصل بعد ضرب عمار مباشرة کما أظهرته الروایة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 أصحاب الأخنس إلیه فی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أظهر احتقاره له و لهم،یدلنا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الأخنس إنما یصول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أن یفهمه و یفهمهم أنه لا یقیم لهم وزنا إذا جدّ الجد،و دعیت نزال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ماذا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الأخنس بن شریق بالأبتر،فقد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یقصد أن ذریته غیر صالحة،فهو بمثابة الأبتر،و قد یکون ذلک أشد علیه من انقطاع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لا عقب له خیر منه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الأخنس کان من کبار المنافقین،و من المؤلفة قلوبهم،الذین أعطاهم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من الإبل من غنائم </w:t>
      </w:r>
    </w:p>
    <w:p>
      <w:pPr>
        <w:pStyle w:val="BookText"/>
        <w:rPr/>
      </w:pPr>
      <w:r>
        <w:rPr>
          <w:rFonts w:ascii="IRNazanin" w:hAnsi="IRNazanin" w:eastAsia="IRNazanin"/>
          <w:color w:val="111111"/>
          <w:sz w:val="28"/>
          <w:sz w:val="28"/>
          <w:szCs w:val="28"/>
          <w:rtl w:val="true"/>
          <w:lang w:bidi="fa-IR"/>
        </w:rPr>
        <w:t xml:space="preserve">حنین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ثمة ما یثبت أنه قد صلح بعد ذلک،صلاحه بعد ذلک،و کان قد مات فی آخر خلافة عمر،و لم یکن أبناؤه یرون فی انتسابهم إلیه أیة حزازة،أو منقصة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أولاده إذا کانوا غیر صالحین،فلا یرون أن ما هم فیه من انحراف من موجبات الطعن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نفس وصف الأخنس بالأبتر إنما یؤذی أبناءه،بما یشتمل علیه من التحقیر و الإهانة،أو فضح أمرهم بین الناس،من حیث إنهم یظهرون الإسلام،و یبطنون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لأنه بوصفه بالأبتر یکون مهینا له،من حیث إنه یستحق هذه العقوبة،و مهینا لأبنائه من حیث تضمنه لتحقیرهم و إظهار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قصد الإخبار عن الغیب بانقطاع ذریة الأخنس هذا،و لو بعد حین،و قد قتل المغیرة ابن الأخنس مع عثمان بعد ذلک،و قتل أخوه الحکم بن الأخنس قبل ذلک فی یوم أحد علی ید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التی لا أصل لها و لا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للإشارة إلی ما ذکره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وجود طعن فی نسب ثقیف قبیلة </w:t>
      </w:r>
      <w:bookmarkStart w:id="63" w:name="pg12891_121996"/>
    </w:p>
    <w:p>
      <w:pPr>
        <w:pStyle w:val="BookText"/>
        <w:rPr/>
      </w:pPr>
      <w:bookmarkEnd w:id="63"/>
      <w:r>
        <w:rPr>
          <w:rFonts w:ascii="IRNazanin" w:hAnsi="IRNazanin" w:eastAsia="IRNazanin"/>
          <w:color w:val="111111"/>
          <w:sz w:val="28"/>
          <w:sz w:val="28"/>
          <w:szCs w:val="28"/>
          <w:rtl w:val="true"/>
          <w:lang w:bidi="fa-IR"/>
        </w:rPr>
        <w:t xml:space="preserve">الأخنس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أصل لها و لا فرع فی المجد،و الشرف، و المکرمات،بل هی شجرة تکاد تعد فی الأموات من هذه الجهة</w:t>
      </w:r>
      <w:r>
        <w:rPr>
          <w:rFonts w:eastAsia="IRNazanin" w:cs="IRNazanin"/>
          <w:color w:val="111111"/>
          <w:sz w:val="28"/>
          <w:szCs w:val="28"/>
          <w:rtl w:val="true"/>
          <w:lang w:bidi="fa-IR"/>
        </w:rPr>
        <w:t>..</w:t>
      </w:r>
    </w:p>
    <w:p>
      <w:pPr>
        <w:pStyle w:val="Heading4"/>
        <w:numPr>
          <w:ilvl w:val="3"/>
          <w:numId w:val="1"/>
        </w:numPr>
        <w:rPr/>
      </w:pPr>
      <w:bookmarkStart w:id="64" w:name="__RefHeading___Toc3087195_3224264995"/>
      <w:bookmarkStart w:id="65" w:name="_Toc22"/>
      <w:bookmarkEnd w:id="64"/>
      <w:r>
        <w:rPr>
          <w:rtl w:val="true"/>
        </w:rPr>
        <w:t>روایة المعتزلی</w:t>
      </w:r>
      <w:bookmarkEnd w:id="65"/>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هذا الکلام لم یکن بحضرة عثمان،و لکن عوانة روی عن إسماعیل ابن أبی خالد،عن الشعبی،أن عثمان لما کثرت شکایته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لا یدخل إلیه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إلا شکی إلیه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زید بن ثابت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شیعته و خاصته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أمشی إلیه فأخبره بموجدتک فیما یأتی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زید و معه المغیرة بن الأخنس بن شریق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عداده فی بنی زهرة،و أمه عمة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جماعة،فدخلوا علیه،فحمد زید اللّه و أثنی علیه،ثم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قدم لک سلفا صالحا فی الاسلام،و جعلک من الرسول بالمکان الذی أنت به،فأنت للخیر کل الخیر أهل،و أمیر المؤمنین </w:t>
      </w:r>
    </w:p>
    <w:p>
      <w:pPr>
        <w:pStyle w:val="BookText"/>
        <w:rPr/>
      </w:pPr>
      <w:r>
        <w:rPr>
          <w:rFonts w:ascii="IRNazanin" w:hAnsi="IRNazanin" w:eastAsia="IRNazanin"/>
          <w:color w:val="111111"/>
          <w:sz w:val="28"/>
          <w:sz w:val="28"/>
          <w:szCs w:val="28"/>
          <w:rtl w:val="true"/>
          <w:lang w:bidi="fa-IR"/>
        </w:rPr>
        <w:t>عثمان ابن عمک،و والی هذه الأمة،فله علیک 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الولایة،و حق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شکا إلینا أن علیا یعرض لی،و یرد أمری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مشینا إلیک نصیحة لک،و کراهیة أن یقع بینک و بین ابن عمک أمر نکرهه 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أثنی علیه و صلی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أحب الاعتراض،و لا الرد علیه،إلا أن یأبی حقا للّه،لا یسعنی أن أقول فیه إلا بالحق،و و اللّه لأکفن عنه ما وسعنی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بن الأخنس،و کان رجلا وقاحا،و کان من شیعة عثمان و خلصائه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 اللّه لتکفّنّ عنه أو لتکفّنّ،فإنه أقدر علیک منک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أرسل هؤلاء القوم من المسلمین إعزازا،لتکون له الحجة عندهم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اللعین الأبتر،و الشجرة التی لا أصل لها و لا فرع،أنت تکفّنی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أعز اللّه امرأ أنت ناصره،اخرج،أبعد اللّه نواک،ثم اجهد جهدک،فلا أبقی اللّه علیک و لا علی أصحابک إن أبقیتم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ما جئناک لنکون علیک شهودا،و لا لیکون ممشانا إلیک حجة،و لکن مشینا فیما بینکما التماس الأجر أن یصلح اللّه ذات بینکما، و یجمع کلمتکما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له و لعثمان،و قام فقاموا معه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هذه الروایة أمورا،نکتفی منها بالإشارة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شکایات عثمان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کثرت،حتی إن أحدا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علیه إلا شکاه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مراجعة الأحداث التی جرت 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تدخلات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کلها لإصلاح الأمور، و لو تم ذلک لکان لصالح عثمان،و لدفع الناس عنه،و یکفی أن نذکر هنا نصین یدلان علی ذلک،هما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دفعت عنه حتی خشیت أن أکون آثما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أحد أدفع عن عثمان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تسبونه علی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یستقیم لنا الأمر إلا بذلک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یتدخل لرد التعدیات علی الحق،أی حین لا بد من الأمر بالمعروف،و الجهر بکلمة الحق لرد المنکر</w:t>
      </w:r>
      <w:r>
        <w:rPr>
          <w:rFonts w:eastAsia="IRNazanin" w:cs="IRNazanin"/>
          <w:color w:val="111111"/>
          <w:sz w:val="28"/>
          <w:szCs w:val="28"/>
          <w:rtl w:val="true"/>
          <w:lang w:bidi="fa-IR"/>
        </w:rPr>
        <w:t xml:space="preserve">.. </w:t>
      </w:r>
      <w:bookmarkStart w:id="66" w:name="pg12891_121999"/>
    </w:p>
    <w:p>
      <w:pPr>
        <w:pStyle w:val="Heading3"/>
        <w:numPr>
          <w:ilvl w:val="2"/>
          <w:numId w:val="1"/>
        </w:numPr>
        <w:rPr/>
      </w:pPr>
      <w:bookmarkStart w:id="67" w:name="__RefHeading___Toc3087197_3224264995"/>
      <w:bookmarkStart w:id="68" w:name="_Toc23"/>
      <w:bookmarkEnd w:id="66"/>
      <w:bookmarkEnd w:id="67"/>
      <w:r>
        <w:rPr>
          <w:rtl w:val="true"/>
        </w:rPr>
        <w:t>الفصل الرابع</w:t>
      </w:r>
      <w:bookmarkEnd w:id="68"/>
    </w:p>
    <w:p>
      <w:pPr>
        <w:pStyle w:val="Heading4"/>
        <w:numPr>
          <w:ilvl w:val="3"/>
          <w:numId w:val="1"/>
        </w:numPr>
        <w:rPr/>
      </w:pPr>
      <w:bookmarkStart w:id="69" w:name="__RefHeading___Toc3087199_3224264995"/>
      <w:bookmarkStart w:id="70" w:name="_Toc24"/>
      <w:bookmarkEnd w:id="69"/>
      <w:r>
        <w:rPr>
          <w:rtl w:val="true"/>
        </w:rPr>
        <w:t>اشارة</w:t>
      </w:r>
      <w:bookmarkEnd w:id="7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حنبل</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891_122001"/>
      <w:bookmarkStart w:id="72" w:name="pg12891_122001"/>
      <w:bookmarkEnd w:id="72"/>
    </w:p>
    <w:p>
      <w:pPr>
        <w:pStyle w:val="Heading4"/>
        <w:numPr>
          <w:ilvl w:val="3"/>
          <w:numId w:val="1"/>
        </w:numPr>
        <w:rPr/>
      </w:pPr>
      <w:bookmarkStart w:id="73" w:name="pg12891_122001"/>
      <w:bookmarkStart w:id="74" w:name="__RefHeading___Toc3087201_3224264995"/>
      <w:bookmarkStart w:id="75" w:name="_Toc25"/>
      <w:bookmarkEnd w:id="73"/>
      <w:bookmarkEnd w:id="74"/>
      <w:r>
        <w:rPr>
          <w:rtl w:val="true"/>
        </w:rPr>
        <w:t>علی علیه السّلام یدافع عن ابن مسعود</w:t>
      </w:r>
      <w:bookmarkEnd w:id="75"/>
    </w:p>
    <w:p>
      <w:pPr>
        <w:pStyle w:val="BookText"/>
        <w:rPr/>
      </w:pPr>
      <w:r>
        <w:rPr>
          <w:rFonts w:ascii="IRNazanin" w:hAnsi="IRNazanin" w:eastAsia="IRNazanin"/>
          <w:color w:val="111111"/>
          <w:sz w:val="28"/>
          <w:sz w:val="28"/>
          <w:szCs w:val="28"/>
          <w:rtl w:val="true"/>
          <w:lang w:bidi="fa-IR"/>
        </w:rPr>
        <w:t>أخرج البلاذری فی الأنساب،قال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عباس بن هشام،عن أبیه، عن أبی مخنف و عوانة فی إسنادهما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مسعود حین ألقی مفاتیح بیت المال إلی الولید بن عقبة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غیر اللّه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بدل أسخط اللّه علیه،و ما أری صاحبکم إلا و قد غیر و بدل،أیعزل مثل سعد بن أبی وقاص و یولی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یتکلم بکلام لا یدعه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أصدق القول کتاب اللّه،و أحسن الهدی هدی محمد صلی اللّه علیه و سلم،و شر الأمور محدثاتها،و کل محدث بدعة،و کل بدعة ضلالة،و 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الولید إلی عثمان بذلک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یعیبک و یطعن علیک،فکتب إلیه عثمان یأمره بإشخاصه،فاجتمع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و نحن نمنعک لن یصل إلیک شیء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علی حق الطاعة،و لا أحب أن أکون أول من فتح باب الفتن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أبی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أمور و فتن،لا أحب أن أکون أول من فتحها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أهل الکوفة فأوصاهم بتقوی اللّه،و لزوم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 خیرا فلقد علمت جاهلنا،و ثبت عالمنا،و أقرأتنا القرآن، و فقهتنا فی الدین،فنعم أخو الاسلام أنت،و نعم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 دعوه 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ابن مسعود المدینة و عثمان یخطب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قدمت علیکم دویبة سوء،من یمشی علی طعامه،یقیء و یسلح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کذلک،و لکنی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بدر،و یوم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هذا لصاحب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عثمان به فأخرج من المسجد إخراجا عنیفا،و ضرب به عبد اللّه ابن زمعة الأرض،و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 و رجلاه تختلفان علی عنقه حتی ضرب به الأرض،فدق ضلعه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أتفعل هذا بصاحب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بقول الولید فعلت هذا،و لکن وجهت زبید بن الصلت الکندی إلی الکوفة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 عثمان حلال</w:t>
      </w:r>
      <w:r>
        <w:rPr>
          <w:rFonts w:eastAsia="IRNazanin" w:cs="IRNazanin"/>
          <w:color w:val="111111"/>
          <w:sz w:val="28"/>
          <w:szCs w:val="28"/>
          <w:rtl w:val="true"/>
          <w:lang w:bidi="fa-IR"/>
        </w:rPr>
        <w:t xml:space="preserve">. </w:t>
      </w:r>
      <w:bookmarkStart w:id="76" w:name="pg12891_122003"/>
    </w:p>
    <w:p>
      <w:pPr>
        <w:pStyle w:val="BookText"/>
        <w:rPr/>
      </w:pPr>
      <w:bookmarkEnd w:id="76"/>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عن 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علی بأمر ابن مسعود حتی أتی به منزله،فأقام ابن مسعود بالمدینة لا یأذن له عثمان فی الخروج منها إلی ناحیة من النواحی، و أراد حین برئ الغزو فمنعه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مسعود أفسد علیک العراق،أفترید أن یفسد علیک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یبرح المدینة حتی توفی قبل مقتل عثمان بسنتین،و کان مقیما بالمدینة ثلاث سنین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یعنینا فیما جری لابن مسعود هو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فنحن نشیر إلی مایلی</w:t>
      </w:r>
      <w:r>
        <w:rPr>
          <w:rFonts w:eastAsia="IRNazanin" w:cs="IRNazanin"/>
          <w:color w:val="111111"/>
          <w:sz w:val="28"/>
          <w:szCs w:val="28"/>
          <w:rtl w:val="true"/>
          <w:lang w:bidi="fa-IR"/>
        </w:rPr>
        <w:t>:</w:t>
      </w:r>
    </w:p>
    <w:p>
      <w:pPr>
        <w:pStyle w:val="Heading4"/>
        <w:numPr>
          <w:ilvl w:val="3"/>
          <w:numId w:val="1"/>
        </w:numPr>
        <w:rPr/>
      </w:pPr>
      <w:bookmarkStart w:id="77" w:name="__RefHeading___Toc3087203_3224264995"/>
      <w:bookmarkStart w:id="78" w:name="_Toc26"/>
      <w:bookmarkEnd w:id="77"/>
      <w:r>
        <w:rPr>
          <w:rtl w:val="true"/>
        </w:rPr>
        <w:t>لماذا ضرب ابن مسعود؟</w:t>
      </w:r>
      <w:r>
        <w:rPr>
          <w:rtl w:val="true"/>
        </w:rPr>
        <w:t>!</w:t>
      </w:r>
      <w:bookmarkEnd w:id="78"/>
    </w:p>
    <w:p>
      <w:pPr>
        <w:pStyle w:val="BookText"/>
        <w:rPr/>
      </w:pPr>
      <w:r>
        <w:rPr>
          <w:rFonts w:ascii="IRNazanin" w:hAnsi="IRNazanin" w:eastAsia="IRNazanin"/>
          <w:color w:val="111111"/>
          <w:sz w:val="28"/>
          <w:sz w:val="28"/>
          <w:szCs w:val="28"/>
          <w:rtl w:val="true"/>
          <w:lang w:bidi="fa-IR"/>
        </w:rPr>
        <w:t>قد ذکروا فی سبب ضرب عثمان لابن مسعود أمورا هی التالیة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ضربه أربعین سوطا فی دفنه أبا ذر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یحق لنا أن نسأل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دفن المسلم یعد جریمة یعاقب الإسلام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فریضة واجبة علی سبیل الکفایة،و ینال فاعلها المثوبة من اللّه تعالی،و لا سیما إذا کان المدفون من أعاظم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خیرة أولیاء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یتضح لنا سبب تحدید عدد السیاط بالأربعین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لماذا لم یکن أزید أو أقل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بعض المواضع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التعزیر یجب أن لا یبلغ الحد،و حدد فی بعض الروایات بعشرة أسواط،فلماذا بلغ الحد فی هذا المورد؟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دفن جثة الکافر،لدفع أذاها عن الناس،فکیف بصحابی جلیل و عظیم کأبی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عثمان أن یبقی جثة أبی ذر حتی تتعفن،و یتأذی الناس بها،و أن تأکلها الطیور و الوحوش،حتی لا یبقی له قبر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ذر بأجل الأوصاف،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 و کشف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طاهر فی لطائف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الأوائل للباقلانی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أحمدها؟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ألم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یموت فی حال غربة،و یشهد موته عصابة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 دفنه رهط صالحون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بالمناسبة نشیر إلی أن الأشتر کان فی جملة الذین دفنوا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المؤمنین الصالحین بنص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ابن حجر الهیثمی وصف الأشتر بالمارق </w:t>
      </w:r>
      <w:r>
        <w:rPr>
          <w:rStyle w:val="FootnoteAnchor"/>
          <w:rtl w:val="true"/>
        </w:rPr>
        <w:footnoteReference w:id="27"/>
      </w:r>
      <w:r>
        <w:rPr>
          <w:rFonts w:ascii="IRNazanin" w:hAnsi="IRNazanin" w:eastAsia="IRNazanin"/>
          <w:color w:val="111111"/>
          <w:sz w:val="28"/>
          <w:sz w:val="28"/>
          <w:szCs w:val="28"/>
          <w:rtl w:val="true"/>
          <w:lang w:bidi="fa-IR"/>
        </w:rPr>
        <w:t>،فاقرأ و اعجب،فما عشت أراک الدهر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جاز لعثمان أن یضرب من یصفهم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مؤمنون صالحون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مسعود قد ارتکب ذنبا فی مواراته جثمان ذلک الصحابی الجلیل،و لکن ألیس ابن مسعود من أهل بدر؟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حاطب بن أبی بلتعة،حین کشف الکتاب الذی کان قد أرسله إلی مشرکی قریش یفشی لهم فیه 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إئذن لی یا رسول اللّه فأضرب </w:t>
      </w:r>
    </w:p>
    <w:p>
      <w:pPr>
        <w:pStyle w:val="BookText"/>
        <w:rPr/>
      </w:pP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ابن الخطاب،إنه قد شهد بدرا، و ما یدریک لعل اللّه قد اطلع علی أهل بدر،فقال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 فإنی غافر لکم؟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نحن نقول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یدریک،لعل اللّه اطلع علی أهل بدر،فقال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ما شئتم،فإنی غافر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ضربه بسبب و شایة الولید بن عقبة به إلی عثمان بأنه یعیبه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یحق لنا أن 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یصدق عثمان الولید بن عقبة،و هو الذی سماه القرآن فاسقا،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لابن عبد البر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الإستذکار لابن عبد البر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أسباب نزول الآیات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 القرآن للجصاص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إدریس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الرائق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المسند للشافعی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79" w:name="pg12891_122008"/>
    </w:p>
    <w:p>
      <w:pPr>
        <w:pStyle w:val="BookText"/>
        <w:rPr/>
      </w:pPr>
      <w:bookmarkEnd w:id="79"/>
      <w:r>
        <w:rPr>
          <w:rFonts w:ascii="IRNazanin" w:hAnsi="IRNazanin" w:eastAsia="IRNazanin"/>
          <w:color w:val="111111"/>
          <w:sz w:val="28"/>
          <w:sz w:val="28"/>
          <w:szCs w:val="28"/>
          <w:rtl w:val="true"/>
          <w:lang w:bidi="fa-IR"/>
        </w:rPr>
        <w:t>و أمر الناس،و منهم عثمان بأن یتبینوا فی کل ما یخبرهم به،فلماذا لم یتبین عثمان،و یتأکد من صحة خبر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طالبه بهذا أنکره،و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بقول الولید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اعتذر عثمان بأنه ضرب ابن مسعود،لأجل ما نقله له عنه زبید بن الصلت الکندی،من أنه قال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 عثمان حلال</w:t>
      </w:r>
      <w:r>
        <w:rPr>
          <w:rFonts w:eastAsia="IRNazanin" w:cs="IRNazanin"/>
          <w:color w:val="111111"/>
          <w:sz w:val="28"/>
          <w:szCs w:val="28"/>
          <w:rtl w:val="true"/>
          <w:lang w:bidi="fa-IR"/>
        </w:rPr>
        <w:t>.</w:t>
      </w:r>
    </w:p>
    <w:p>
      <w:pPr>
        <w:pStyle w:val="Heading4"/>
        <w:numPr>
          <w:ilvl w:val="3"/>
          <w:numId w:val="1"/>
        </w:numPr>
        <w:rPr/>
      </w:pPr>
      <w:bookmarkStart w:id="80" w:name="__RefHeading___Toc3087205_3224264995"/>
      <w:bookmarkStart w:id="81" w:name="_Toc27"/>
      <w:bookmarkEnd w:id="80"/>
      <w:r>
        <w:rPr>
          <w:rtl w:val="true"/>
        </w:rPr>
        <w:t>و هو کلام غیر مقبول من عثمان أیضا لما یلی</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أن زبید بن الصلت لیس بثقة،فحاله حال الولید بن عقبة،مشمول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مٰا فَعَلْتُمْ نٰادِمِینَ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أکان الولید هو الذی أخبره أو زبید بن الصلت،فإنه لا یحق له أن ینزل به العقوبة قبل أن یسأله عن الأمر،و ینظر فی جوابه،إذا لعلهم کذبوا علیه،أو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لها عذرا و أنت تلوم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صح ما نمی له عن ابن مسعود،فهل حمله و ضرب الأرض به،حتی دق ضلعه هو العقوبة المقررة شرعا لهذا الذنب لو کان هذا الرجل قد ارتکبه حقا؟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ما قاله عثمان علی المنبر فی حق ابن مسعود،من أنه دویبة سوء،یمشی علی طعامه یقیء و یسلح،یدخل فی سلسلة العقوبات المقررة </w:t>
      </w:r>
      <w:bookmarkStart w:id="82" w:name="pg12891_122009"/>
    </w:p>
    <w:p>
      <w:pPr>
        <w:pStyle w:val="BookText"/>
        <w:rPr/>
      </w:pPr>
      <w:bookmarkEnd w:id="82"/>
      <w:r>
        <w:rPr>
          <w:rFonts w:ascii="IRNazanin" w:hAnsi="IRNazanin" w:eastAsia="IRNazanin"/>
          <w:color w:val="111111"/>
          <w:sz w:val="28"/>
          <w:sz w:val="28"/>
          <w:szCs w:val="28"/>
          <w:rtl w:val="true"/>
          <w:lang w:bidi="fa-IR"/>
        </w:rPr>
        <w:t>فی الشرع الشریف لأمثال هذه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ینکر أن یکون هو الذی صنع بابن مسعود کل ما حل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قدم أعذارا تستبطن الإعتراف،و القبول بالمسؤولیة عما حدث</w:t>
      </w:r>
      <w:r>
        <w:rPr>
          <w:rFonts w:eastAsia="IRNazanin" w:cs="IRNazanin"/>
          <w:color w:val="111111"/>
          <w:sz w:val="28"/>
          <w:szCs w:val="28"/>
          <w:rtl w:val="true"/>
          <w:lang w:bidi="fa-IR"/>
        </w:rPr>
        <w:t>..</w:t>
      </w:r>
    </w:p>
    <w:p>
      <w:pPr>
        <w:pStyle w:val="Heading4"/>
        <w:numPr>
          <w:ilvl w:val="3"/>
          <w:numId w:val="1"/>
        </w:numPr>
        <w:rPr/>
      </w:pPr>
      <w:bookmarkStart w:id="83" w:name="__RefHeading___Toc3087207_3224264995"/>
      <w:bookmarkStart w:id="84" w:name="_Toc28"/>
      <w:bookmarkEnd w:id="83"/>
      <w:r>
        <w:rPr>
          <w:rtl w:val="true"/>
        </w:rPr>
        <w:t>صاحب النبی صلی اللّه علیه و آله فی بدر و فی بیعة الرضوان</w:t>
      </w:r>
      <w:bookmarkEnd w:id="84"/>
    </w:p>
    <w:p>
      <w:pPr>
        <w:pStyle w:val="BookText"/>
        <w:rPr/>
      </w:pPr>
      <w:r>
        <w:rPr>
          <w:rFonts w:ascii="IRNazanin" w:hAnsi="IRNazanin" w:eastAsia="IRNazanin"/>
          <w:color w:val="111111"/>
          <w:sz w:val="28"/>
          <w:sz w:val="28"/>
          <w:szCs w:val="28"/>
          <w:rtl w:val="true"/>
          <w:lang w:bidi="fa-IR"/>
        </w:rPr>
        <w:t>و قد ذکرت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مسعود أجاب عثمان علی شتیمته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صاحب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بدر،و یوم بیعة الرضوان،معرضا بعثمان أنه لیست له 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یعتذر به عن عثمان لعدم حضوره بدرا،و دعواهم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له بسهمه و أجره و هو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یصح،إذ لو کان ذلک لکان من أعظم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سکت عثمان عن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حضوره بیعة الرضوان کان من المؤاخذات علیه،و لم یکن له عذر مقبول فی التخلف عن تلک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عیره ابن مسعود بذلک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 إلی عدم صحة کل ما یدعونه له من فضائل فیها</w:t>
      </w:r>
      <w:r>
        <w:rPr>
          <w:rFonts w:eastAsia="IRNazanin" w:cs="IRNazanin"/>
          <w:color w:val="111111"/>
          <w:sz w:val="28"/>
          <w:szCs w:val="28"/>
          <w:rtl w:val="true"/>
          <w:lang w:bidi="fa-IR"/>
        </w:rPr>
        <w:t>..</w:t>
      </w:r>
    </w:p>
    <w:p>
      <w:pPr>
        <w:pStyle w:val="Heading4"/>
        <w:numPr>
          <w:ilvl w:val="3"/>
          <w:numId w:val="1"/>
        </w:numPr>
        <w:rPr/>
      </w:pPr>
      <w:bookmarkStart w:id="85" w:name="__RefHeading___Toc3087209_3224264995"/>
      <w:bookmarkStart w:id="86" w:name="_Toc29"/>
      <w:bookmarkEnd w:id="85"/>
      <w:r>
        <w:rPr>
          <w:rtl w:val="true"/>
        </w:rPr>
        <w:t>ابن حنبل یستنجد بعلی علیه السّلام و عمار</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ضرب عثمان عبد الرحمان بن حنبل أیضا مئة سوط،و حمله علی جمل یطاف به فی المدینة،لإنکاره علیه الأحداث،و إظهاره عیوبه فی الشعر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حبسه بعد ذلک موثقا بالحدید </w:t>
      </w:r>
      <w:r>
        <w:rPr>
          <w:rStyle w:val="FootnoteAnchor"/>
          <w:rtl w:val="true"/>
        </w:rPr>
        <w:footnoteReference w:id="31"/>
      </w:r>
      <w:r>
        <w:rPr>
          <w:rFonts w:ascii="IRNazanin" w:hAnsi="IRNazanin" w:eastAsia="IRNazanin"/>
          <w:color w:val="111111"/>
          <w:sz w:val="28"/>
          <w:sz w:val="28"/>
          <w:szCs w:val="28"/>
          <w:rtl w:val="true"/>
          <w:lang w:bidi="fa-IR"/>
        </w:rPr>
        <w:t>حتی کتب إلی علی و عمار من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علیا و عمارا فإنهما</w:t>
      </w:r>
    </w:p>
    <w:p>
      <w:pPr>
        <w:pStyle w:val="BookText"/>
        <w:rPr/>
      </w:pPr>
      <w:r>
        <w:rPr>
          <w:rFonts w:ascii="IRNazanin" w:hAnsi="IRNazanin" w:eastAsia="IRNazanin"/>
          <w:color w:val="111111"/>
          <w:sz w:val="28"/>
          <w:sz w:val="28"/>
          <w:szCs w:val="28"/>
          <w:rtl w:val="true"/>
          <w:lang w:bidi="fa-IR"/>
        </w:rPr>
        <w:t>بمنزل الرشد إن الرشد مبتدر</w:t>
      </w:r>
    </w:p>
    <w:p>
      <w:pPr>
        <w:pStyle w:val="BookText"/>
        <w:rPr/>
      </w:pPr>
      <w:r>
        <w:rPr>
          <w:rFonts w:ascii="IRNazanin" w:hAnsi="IRNazanin" w:eastAsia="IRNazanin"/>
          <w:color w:val="111111"/>
          <w:sz w:val="28"/>
          <w:sz w:val="28"/>
          <w:szCs w:val="28"/>
          <w:rtl w:val="true"/>
          <w:lang w:bidi="fa-IR"/>
        </w:rPr>
        <w:t>لا تترکا جاهلا حتی توقره</w:t>
      </w:r>
    </w:p>
    <w:p>
      <w:pPr>
        <w:pStyle w:val="BookText"/>
        <w:rPr/>
      </w:pPr>
      <w:r>
        <w:rPr>
          <w:rFonts w:ascii="IRNazanin" w:hAnsi="IRNazanin" w:eastAsia="IRNazanin"/>
          <w:color w:val="111111"/>
          <w:sz w:val="28"/>
          <w:sz w:val="28"/>
          <w:szCs w:val="28"/>
          <w:rtl w:val="true"/>
          <w:lang w:bidi="fa-IR"/>
        </w:rPr>
        <w:t>دین الإله و إن هاجت به مرر</w:t>
      </w:r>
    </w:p>
    <w:p>
      <w:pPr>
        <w:pStyle w:val="BookText"/>
        <w:rPr/>
      </w:pPr>
      <w:r>
        <w:rPr>
          <w:rFonts w:ascii="IRNazanin" w:hAnsi="IRNazanin" w:eastAsia="IRNazanin"/>
          <w:color w:val="111111"/>
          <w:sz w:val="28"/>
          <w:sz w:val="28"/>
          <w:szCs w:val="28"/>
          <w:rtl w:val="true"/>
          <w:lang w:bidi="fa-IR"/>
        </w:rPr>
        <w:t>لم یبق لی منه إلا السیف إذ علقت</w:t>
      </w:r>
    </w:p>
    <w:p>
      <w:pPr>
        <w:pStyle w:val="BookText"/>
        <w:rPr/>
      </w:pPr>
      <w:r>
        <w:rPr>
          <w:rFonts w:ascii="IRNazanin" w:hAnsi="IRNazanin" w:eastAsia="IRNazanin"/>
          <w:color w:val="111111"/>
          <w:sz w:val="28"/>
          <w:sz w:val="28"/>
          <w:szCs w:val="28"/>
          <w:rtl w:val="true"/>
          <w:lang w:bidi="fa-IR"/>
        </w:rPr>
        <w:t>حبائل الموت فینا الصادق البرر</w:t>
      </w:r>
    </w:p>
    <w:p>
      <w:pPr>
        <w:pStyle w:val="BookText"/>
        <w:rPr/>
      </w:pPr>
      <w:r>
        <w:rPr>
          <w:rFonts w:ascii="IRNazanin" w:hAnsi="IRNazanin" w:eastAsia="IRNazanin"/>
          <w:color w:val="111111"/>
          <w:sz w:val="28"/>
          <w:sz w:val="28"/>
          <w:szCs w:val="28"/>
          <w:rtl w:val="true"/>
          <w:lang w:bidi="fa-IR"/>
        </w:rPr>
        <w:t>یعلم بأنی مظلوم إذا ذکرت</w:t>
      </w:r>
    </w:p>
    <w:p>
      <w:pPr>
        <w:pStyle w:val="BookText"/>
        <w:rPr/>
      </w:pPr>
      <w:r>
        <w:rPr>
          <w:rFonts w:ascii="IRNazanin" w:hAnsi="IRNazanin" w:eastAsia="IRNazanin"/>
          <w:color w:val="111111"/>
          <w:sz w:val="28"/>
          <w:sz w:val="28"/>
          <w:szCs w:val="28"/>
          <w:rtl w:val="true"/>
          <w:lang w:bidi="fa-IR"/>
        </w:rPr>
        <w:t>وسط الندی حجاج القوم و الغدر</w:t>
      </w:r>
    </w:p>
    <w:p>
      <w:pPr>
        <w:pStyle w:val="BookText"/>
        <w:rPr/>
      </w:pPr>
      <w:r>
        <w:rPr>
          <w:rFonts w:ascii="IRNazanin" w:hAnsi="IRNazanin" w:eastAsia="IRNazanin"/>
          <w:color w:val="111111"/>
          <w:sz w:val="28"/>
          <w:sz w:val="28"/>
          <w:szCs w:val="28"/>
          <w:rtl w:val="true"/>
          <w:lang w:bidi="fa-IR"/>
        </w:rPr>
        <w:t>فلم یزل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بعثمان یکلمه،حتی خلی سبیله علی أن لا یساکنه بالمدینة،فسیره إلی خیبر،فأنزله قلعة بها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القموص،فلم یزل بها حتی ناهض المسلمون عثمان،و ساروا إلیه من کل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علی فإن اللّه أنقذنی</w:t>
      </w:r>
    </w:p>
    <w:p>
      <w:pPr>
        <w:pStyle w:val="BookText"/>
        <w:rPr/>
      </w:pPr>
      <w:r>
        <w:rPr>
          <w:rFonts w:ascii="IRNazanin" w:hAnsi="IRNazanin" w:eastAsia="IRNazanin"/>
          <w:color w:val="111111"/>
          <w:sz w:val="28"/>
          <w:sz w:val="28"/>
          <w:szCs w:val="28"/>
          <w:rtl w:val="true"/>
          <w:lang w:bidi="fa-IR"/>
        </w:rPr>
        <w:t>علی یدیه من الأغلال و الصفد</w:t>
      </w:r>
    </w:p>
    <w:p>
      <w:pPr>
        <w:pStyle w:val="BookText"/>
        <w:rPr/>
      </w:pPr>
      <w:r>
        <w:rPr>
          <w:rFonts w:ascii="IRNazanin" w:hAnsi="IRNazanin" w:eastAsia="IRNazanin"/>
          <w:color w:val="111111"/>
          <w:sz w:val="28"/>
          <w:sz w:val="28"/>
          <w:szCs w:val="28"/>
          <w:rtl w:val="true"/>
          <w:lang w:bidi="fa-IR"/>
        </w:rPr>
        <w:t>لما رجوت لدی شد بجامعة</w:t>
      </w:r>
    </w:p>
    <w:p>
      <w:pPr>
        <w:pStyle w:val="BookText"/>
        <w:rPr/>
      </w:pPr>
      <w:r>
        <w:rPr>
          <w:rFonts w:ascii="IRNazanin" w:hAnsi="IRNazanin" w:eastAsia="IRNazanin"/>
          <w:color w:val="111111"/>
          <w:sz w:val="28"/>
          <w:sz w:val="28"/>
          <w:szCs w:val="28"/>
          <w:rtl w:val="true"/>
          <w:lang w:bidi="fa-IR"/>
        </w:rPr>
        <w:t>یمنی یدی غیاث الفوت من أحد</w:t>
      </w:r>
    </w:p>
    <w:p>
      <w:pPr>
        <w:pStyle w:val="BookText"/>
        <w:rPr/>
      </w:pPr>
      <w:r>
        <w:rPr>
          <w:rFonts w:ascii="IRNazanin" w:hAnsi="IRNazanin" w:eastAsia="IRNazanin"/>
          <w:color w:val="111111"/>
          <w:sz w:val="28"/>
          <w:sz w:val="28"/>
          <w:szCs w:val="28"/>
          <w:rtl w:val="true"/>
          <w:lang w:bidi="fa-IR"/>
        </w:rPr>
        <w:t>نفسی فداء علی إذ یخلصنی</w:t>
      </w:r>
    </w:p>
    <w:p>
      <w:pPr>
        <w:pStyle w:val="BookText"/>
        <w:rPr/>
      </w:pPr>
      <w:r>
        <w:rPr>
          <w:rFonts w:ascii="IRNazanin" w:hAnsi="IRNazanin" w:eastAsia="IRNazanin"/>
          <w:color w:val="111111"/>
          <w:sz w:val="28"/>
          <w:sz w:val="28"/>
          <w:szCs w:val="28"/>
          <w:rtl w:val="true"/>
          <w:lang w:bidi="fa-IR"/>
        </w:rPr>
        <w:t xml:space="preserve">من کافر بعد ما أغضی علی صمد </w:t>
      </w:r>
      <w:r>
        <w:rPr>
          <w:rStyle w:val="FootnoteAnchor"/>
          <w:rtl w:val="true"/>
        </w:rPr>
        <w:footnoteReference w:id="3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عبد الرحمن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القموص من خیبر،و کان سبب تسییره إیاه أنه بلغه کرهه مساوئ </w:t>
      </w:r>
    </w:p>
    <w:p>
      <w:pPr>
        <w:pStyle w:val="BookText"/>
        <w:rPr/>
      </w:pPr>
      <w:r>
        <w:rPr>
          <w:rFonts w:ascii="IRNazanin" w:hAnsi="IRNazanin" w:eastAsia="IRNazanin"/>
          <w:color w:val="111111"/>
          <w:sz w:val="28"/>
          <w:sz w:val="28"/>
          <w:szCs w:val="28"/>
          <w:rtl w:val="true"/>
          <w:lang w:bidi="fa-IR"/>
        </w:rPr>
        <w:t xml:space="preserve">ابنه و خاله،و أنه هجاه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العلائی عن مصعب،و أبو عمر فی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أعطی عثمان مروان خمس مائة ألف من خمس أفریقیة قال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أحلف باللّه جهد الیمین</w:t>
      </w:r>
    </w:p>
    <w:p>
      <w:pPr>
        <w:pStyle w:val="BookText"/>
        <w:rPr/>
      </w:pPr>
      <w:r>
        <w:rPr>
          <w:rFonts w:ascii="IRNazanin" w:hAnsi="IRNazanin" w:eastAsia="IRNazanin"/>
          <w:color w:val="111111"/>
          <w:sz w:val="28"/>
          <w:sz w:val="28"/>
          <w:szCs w:val="28"/>
          <w:rtl w:val="true"/>
          <w:lang w:bidi="fa-IR"/>
        </w:rPr>
        <w:t>ما ترک اللّه أمرا سدی</w:t>
      </w:r>
    </w:p>
    <w:p>
      <w:pPr>
        <w:pStyle w:val="BookText"/>
        <w:rPr/>
      </w:pPr>
      <w:r>
        <w:rPr>
          <w:rFonts w:ascii="IRNazanin" w:hAnsi="IRNazanin" w:eastAsia="IRNazanin"/>
          <w:color w:val="111111"/>
          <w:sz w:val="28"/>
          <w:sz w:val="28"/>
          <w:szCs w:val="28"/>
          <w:rtl w:val="true"/>
          <w:lang w:bidi="fa-IR"/>
        </w:rPr>
        <w:t>و لکن جعلت لنا فتنة</w:t>
      </w:r>
    </w:p>
    <w:p>
      <w:pPr>
        <w:pStyle w:val="BookText"/>
        <w:rPr/>
      </w:pPr>
      <w:r>
        <w:rPr>
          <w:rFonts w:ascii="IRNazanin" w:hAnsi="IRNazanin" w:eastAsia="IRNazanin"/>
          <w:color w:val="111111"/>
          <w:sz w:val="28"/>
          <w:sz w:val="28"/>
          <w:szCs w:val="28"/>
          <w:rtl w:val="true"/>
          <w:lang w:bidi="fa-IR"/>
        </w:rPr>
        <w:t>لکی نبتلی بک أو تبتلی</w:t>
      </w:r>
    </w:p>
    <w:p>
      <w:pPr>
        <w:pStyle w:val="BookText"/>
        <w:rPr/>
      </w:pPr>
      <w:r>
        <w:rPr>
          <w:rFonts w:ascii="IRNazanin" w:hAnsi="IRNazanin" w:eastAsia="IRNazanin"/>
          <w:color w:val="111111"/>
          <w:sz w:val="28"/>
          <w:sz w:val="28"/>
          <w:szCs w:val="28"/>
          <w:rtl w:val="true"/>
          <w:lang w:bidi="fa-IR"/>
        </w:rPr>
        <w:t>دعوت الطرید فأدنیته</w:t>
      </w:r>
    </w:p>
    <w:p>
      <w:pPr>
        <w:pStyle w:val="BookText"/>
        <w:rPr/>
      </w:pPr>
      <w:r>
        <w:rPr>
          <w:rFonts w:ascii="IRNazanin" w:hAnsi="IRNazanin" w:eastAsia="IRNazanin"/>
          <w:color w:val="111111"/>
          <w:sz w:val="28"/>
          <w:sz w:val="28"/>
          <w:szCs w:val="28"/>
          <w:rtl w:val="true"/>
          <w:lang w:bidi="fa-IR"/>
        </w:rPr>
        <w:t>خلافا لما سنه المصطفی</w:t>
      </w:r>
    </w:p>
    <w:p>
      <w:pPr>
        <w:pStyle w:val="BookText"/>
        <w:rPr/>
      </w:pPr>
      <w:r>
        <w:rPr>
          <w:rFonts w:ascii="IRNazanin" w:hAnsi="IRNazanin" w:eastAsia="IRNazanin"/>
          <w:color w:val="111111"/>
          <w:sz w:val="28"/>
          <w:sz w:val="28"/>
          <w:szCs w:val="28"/>
          <w:rtl w:val="true"/>
          <w:lang w:bidi="fa-IR"/>
        </w:rPr>
        <w:t>و ولیت قرباک أمر العباد</w:t>
      </w:r>
    </w:p>
    <w:p>
      <w:pPr>
        <w:pStyle w:val="BookText"/>
        <w:rPr/>
      </w:pPr>
      <w:r>
        <w:rPr>
          <w:rFonts w:ascii="IRNazanin" w:hAnsi="IRNazanin" w:eastAsia="IRNazanin"/>
          <w:color w:val="111111"/>
          <w:sz w:val="28"/>
          <w:sz w:val="28"/>
          <w:szCs w:val="28"/>
          <w:rtl w:val="true"/>
          <w:lang w:bidi="fa-IR"/>
        </w:rPr>
        <w:t>خلافا لسنة من قد مضی</w:t>
      </w:r>
    </w:p>
    <w:p>
      <w:pPr>
        <w:pStyle w:val="BookText"/>
        <w:rPr/>
      </w:pPr>
      <w:r>
        <w:rPr>
          <w:rFonts w:ascii="IRNazanin" w:hAnsi="IRNazanin" w:eastAsia="IRNazanin"/>
          <w:color w:val="111111"/>
          <w:sz w:val="28"/>
          <w:sz w:val="28"/>
          <w:szCs w:val="28"/>
          <w:rtl w:val="true"/>
          <w:lang w:bidi="fa-IR"/>
        </w:rPr>
        <w:t>و أعطیت مروان خمس الغنیمة</w:t>
      </w:r>
    </w:p>
    <w:p>
      <w:pPr>
        <w:pStyle w:val="BookText"/>
        <w:rPr/>
      </w:pPr>
      <w:r>
        <w:rPr>
          <w:rFonts w:ascii="IRNazanin" w:hAnsi="IRNazanin" w:eastAsia="IRNazanin"/>
          <w:color w:val="111111"/>
          <w:sz w:val="28"/>
          <w:sz w:val="28"/>
          <w:szCs w:val="28"/>
          <w:rtl w:val="true"/>
          <w:lang w:bidi="fa-IR"/>
        </w:rPr>
        <w:t>آثرته و حمیت الحمی</w:t>
      </w:r>
    </w:p>
    <w:p>
      <w:pPr>
        <w:pStyle w:val="BookText"/>
        <w:rPr/>
      </w:pPr>
      <w:r>
        <w:rPr>
          <w:rFonts w:ascii="IRNazanin" w:hAnsi="IRNazanin" w:eastAsia="IRNazanin"/>
          <w:color w:val="111111"/>
          <w:sz w:val="28"/>
          <w:sz w:val="28"/>
          <w:szCs w:val="28"/>
          <w:rtl w:val="true"/>
          <w:lang w:bidi="fa-IR"/>
        </w:rPr>
        <w:t>و مالا أتاک به الأشعری</w:t>
      </w:r>
    </w:p>
    <w:p>
      <w:pPr>
        <w:pStyle w:val="BookText"/>
        <w:rPr/>
      </w:pPr>
      <w:r>
        <w:rPr>
          <w:rFonts w:ascii="IRNazanin" w:hAnsi="IRNazanin" w:eastAsia="IRNazanin"/>
          <w:color w:val="111111"/>
          <w:sz w:val="28"/>
          <w:sz w:val="28"/>
          <w:szCs w:val="28"/>
          <w:rtl w:val="true"/>
          <w:lang w:bidi="fa-IR"/>
        </w:rPr>
        <w:t>من الفئ أعطیته من دنا</w:t>
      </w:r>
    </w:p>
    <w:p>
      <w:pPr>
        <w:pStyle w:val="BookText"/>
        <w:rPr/>
      </w:pPr>
      <w:r>
        <w:rPr>
          <w:rFonts w:ascii="IRNazanin" w:hAnsi="IRNazanin" w:eastAsia="IRNazanin"/>
          <w:color w:val="111111"/>
          <w:sz w:val="28"/>
          <w:sz w:val="28"/>
          <w:szCs w:val="28"/>
          <w:rtl w:val="true"/>
          <w:lang w:bidi="fa-IR"/>
        </w:rPr>
        <w:t>فإن الأمینین قد بینا</w:t>
      </w:r>
    </w:p>
    <w:p>
      <w:pPr>
        <w:pStyle w:val="BookText"/>
        <w:rPr/>
      </w:pPr>
      <w:r>
        <w:rPr>
          <w:rFonts w:ascii="IRNazanin" w:hAnsi="IRNazanin" w:eastAsia="IRNazanin"/>
          <w:color w:val="111111"/>
          <w:sz w:val="28"/>
          <w:sz w:val="28"/>
          <w:szCs w:val="28"/>
          <w:rtl w:val="true"/>
          <w:lang w:bidi="fa-IR"/>
        </w:rPr>
        <w:t>منار الطریق علیه الهدی</w:t>
      </w:r>
    </w:p>
    <w:p>
      <w:pPr>
        <w:pStyle w:val="BookText"/>
        <w:rPr/>
      </w:pPr>
      <w:r>
        <w:rPr>
          <w:rFonts w:ascii="IRNazanin" w:hAnsi="IRNazanin" w:eastAsia="IRNazanin"/>
          <w:color w:val="111111"/>
          <w:sz w:val="28"/>
          <w:sz w:val="28"/>
          <w:szCs w:val="28"/>
          <w:rtl w:val="true"/>
          <w:lang w:bidi="fa-IR"/>
        </w:rPr>
        <w:t>فما أخذا درهما غیلة</w:t>
      </w:r>
    </w:p>
    <w:p>
      <w:pPr>
        <w:pStyle w:val="BookText"/>
        <w:rPr/>
      </w:pPr>
      <w:r>
        <w:rPr>
          <w:rFonts w:ascii="IRNazanin" w:hAnsi="IRNazanin" w:eastAsia="IRNazanin"/>
          <w:color w:val="111111"/>
          <w:sz w:val="28"/>
          <w:sz w:val="28"/>
          <w:szCs w:val="28"/>
          <w:rtl w:val="true"/>
          <w:lang w:bidi="fa-IR"/>
        </w:rPr>
        <w:t>و لا قسما درهما فی هوی</w:t>
      </w:r>
    </w:p>
    <w:p>
      <w:pPr>
        <w:pStyle w:val="BookText"/>
        <w:rPr/>
      </w:pPr>
      <w:r>
        <w:rPr>
          <w:rFonts w:ascii="IRNazanin" w:hAnsi="IRNazanin" w:eastAsia="IRNazanin"/>
          <w:color w:val="111111"/>
          <w:sz w:val="28"/>
          <w:sz w:val="28"/>
          <w:szCs w:val="28"/>
          <w:rtl w:val="true"/>
          <w:lang w:bidi="fa-IR"/>
        </w:rPr>
        <w:t xml:space="preserve">فأمر به فحبس بخیبر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أنشد له المرزبانی فی معجم الشعراء أنه قال و هو فی السجن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اللّه أشکو لا إلی الناس ما عدا</w:t>
      </w:r>
    </w:p>
    <w:p>
      <w:pPr>
        <w:pStyle w:val="BookText"/>
        <w:rPr/>
      </w:pPr>
      <w:r>
        <w:rPr>
          <w:rFonts w:ascii="IRNazanin" w:hAnsi="IRNazanin" w:eastAsia="IRNazanin"/>
          <w:color w:val="111111"/>
          <w:sz w:val="28"/>
          <w:sz w:val="28"/>
          <w:szCs w:val="28"/>
          <w:rtl w:val="true"/>
          <w:lang w:bidi="fa-IR"/>
        </w:rPr>
        <w:t>أبا حسن غلا شدیدا أکابده</w:t>
      </w:r>
    </w:p>
    <w:p>
      <w:pPr>
        <w:pStyle w:val="BookText"/>
        <w:rPr/>
      </w:pPr>
      <w:r>
        <w:rPr>
          <w:rFonts w:ascii="IRNazanin" w:hAnsi="IRNazanin" w:eastAsia="IRNazanin"/>
          <w:color w:val="111111"/>
          <w:sz w:val="28"/>
          <w:sz w:val="28"/>
          <w:szCs w:val="28"/>
          <w:rtl w:val="true"/>
          <w:lang w:bidi="fa-IR"/>
        </w:rPr>
        <w:t>بخیبر فی قعر القموص کأنها</w:t>
      </w:r>
    </w:p>
    <w:p>
      <w:pPr>
        <w:pStyle w:val="BookText"/>
        <w:rPr/>
      </w:pPr>
      <w:r>
        <w:rPr>
          <w:rFonts w:ascii="IRNazanin" w:hAnsi="IRNazanin" w:eastAsia="IRNazanin"/>
          <w:color w:val="111111"/>
          <w:sz w:val="28"/>
          <w:sz w:val="28"/>
          <w:szCs w:val="28"/>
          <w:rtl w:val="true"/>
          <w:lang w:bidi="fa-IR"/>
        </w:rPr>
        <w:t>جوانب قبر أعمق اللحد لا حده</w:t>
      </w:r>
    </w:p>
    <w:p>
      <w:pPr>
        <w:pStyle w:val="BookText"/>
        <w:rPr/>
      </w:pPr>
      <w:r>
        <w:rPr>
          <w:rFonts w:ascii="Amiri" w:hAnsi="Amiri" w:eastAsia="Amiri" w:cs="Amiri"/>
          <w:color w:val="111111"/>
          <w:sz w:val="28"/>
          <w:sz w:val="28"/>
          <w:szCs w:val="28"/>
          <w:rtl w:val="true"/>
          <w:lang w:bidi="ar-SA"/>
        </w:rPr>
        <w:t>أإن قلت حقا أو نشدت أمانة</w:t>
      </w:r>
    </w:p>
    <w:p>
      <w:pPr>
        <w:pStyle w:val="BookText"/>
        <w:rPr/>
      </w:pPr>
      <w:r>
        <w:rPr>
          <w:rFonts w:ascii="IRNazanin" w:hAnsi="IRNazanin" w:eastAsia="IRNazanin"/>
          <w:color w:val="111111"/>
          <w:sz w:val="28"/>
          <w:sz w:val="28"/>
          <w:szCs w:val="28"/>
          <w:rtl w:val="true"/>
          <w:lang w:bidi="fa-IR"/>
        </w:rPr>
        <w:t xml:space="preserve">قتلت فمن للحق إن مات ناشده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لهذا الرجل المضطهد ذنب إلا أنه اعترض علی المخالفات التی کان یراها،و کان اعتراضا عملا منه بالتکلیف الشرعی،القاضی بالأمر بالمعروف و 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استثنینا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عمارا کان هو المتبقی من الصحابة الکبار القادرین علی تحریک الأمور بصورة معقولة و مثمرة،و ربما یدور بخلد البعض أن نصائحه لا تؤثر فی عثمان،لأن الآخرین أصبحوا من المغضوب علیهم عند عثمان و بطانته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یقبل منهم نصیحة،و لا مشورة و لا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 الکثیرین منهم کان قد مات،مثل سلمان،و ابن مسعود،و أبی ذر،و المقداد،و ابن عوف، و 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طلحة و الزبیر فکانوا فی جملة المهاجمین لعثمان،و الطامعین بما تحت یده،و الغاضبین علیه لعدم حصولهم منه علی مثل ما یحبو به أقاربه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من شعر عبد الرحمان بن حنبل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یتخوف من </w:t>
      </w:r>
    </w:p>
    <w:p>
      <w:pPr>
        <w:pStyle w:val="BookText"/>
        <w:rPr/>
      </w:pPr>
      <w:r>
        <w:rPr>
          <w:rFonts w:ascii="IRNazanin" w:hAnsi="IRNazanin" w:eastAsia="IRNazanin"/>
          <w:color w:val="111111"/>
          <w:sz w:val="28"/>
          <w:sz w:val="28"/>
          <w:szCs w:val="28"/>
          <w:rtl w:val="true"/>
          <w:lang w:bidi="fa-IR"/>
        </w:rPr>
        <w:t>سفک دمه علی أیدی الذین سجنوه،فکان یسعی لدرء هذا الخطر عن نفسه،و قد نجح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استنقاذه،و إن کان قد تحول من السجن إلی المنفی،لکن خطر القتل قد زال عنه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التعزیر یجب أن یکون بما لا یبلغ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ضرب عبد الرحمن بن حنبل مئة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معنی عقوبته بحمله علی جمل،و الطواف به فی المدینة ثم نفیه إلی خیبر؟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انتقاد الخلیفة علی أعماله یوجب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له عقوبة،فهل هی کل هذه العقوبات؟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2891_122015"/>
      <w:bookmarkStart w:id="88" w:name="pg12891_122015"/>
      <w:bookmarkEnd w:id="88"/>
    </w:p>
    <w:p>
      <w:pPr>
        <w:pStyle w:val="Heading2"/>
        <w:numPr>
          <w:ilvl w:val="1"/>
          <w:numId w:val="1"/>
        </w:numPr>
        <w:rPr/>
      </w:pPr>
      <w:bookmarkStart w:id="89" w:name="pg12891_122015"/>
      <w:bookmarkStart w:id="90" w:name="__RefHeading___Toc3087211_3224264995"/>
      <w:bookmarkStart w:id="91" w:name="_Toc30"/>
      <w:bookmarkEnd w:id="89"/>
      <w:bookmarkEnd w:id="90"/>
      <w:r>
        <w:rPr>
          <w:rtl w:val="true"/>
        </w:rPr>
        <w:t>الباب الرابع عشر اضطهاد أبی ذر</w:t>
      </w:r>
      <w:bookmarkEnd w:id="91"/>
    </w:p>
    <w:p>
      <w:pPr>
        <w:pStyle w:val="Heading3"/>
        <w:numPr>
          <w:ilvl w:val="2"/>
          <w:numId w:val="1"/>
        </w:numPr>
        <w:rPr/>
      </w:pPr>
      <w:bookmarkStart w:id="92" w:name="__RefHeading___Toc3087213_3224264995"/>
      <w:bookmarkStart w:id="93" w:name="_Toc31"/>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و ممهدات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لک بالشام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نصوص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أعید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وداع أبی ذر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مزدکیة؟</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891_122017"/>
      <w:bookmarkStart w:id="95" w:name="pg12891_122017"/>
      <w:bookmarkEnd w:id="95"/>
    </w:p>
    <w:p>
      <w:pPr>
        <w:pStyle w:val="Heading3"/>
        <w:numPr>
          <w:ilvl w:val="2"/>
          <w:numId w:val="1"/>
        </w:numPr>
        <w:rPr/>
      </w:pPr>
      <w:bookmarkStart w:id="96" w:name="pg12891_122017"/>
      <w:bookmarkStart w:id="97" w:name="__RefHeading___Toc3087215_3224264995"/>
      <w:bookmarkStart w:id="98" w:name="_Toc32"/>
      <w:bookmarkEnd w:id="96"/>
      <w:bookmarkEnd w:id="97"/>
      <w:r>
        <w:rPr>
          <w:rtl w:val="true"/>
        </w:rPr>
        <w:t>الفصل الأول</w:t>
      </w:r>
      <w:bookmarkEnd w:id="98"/>
    </w:p>
    <w:p>
      <w:pPr>
        <w:pStyle w:val="Heading4"/>
        <w:numPr>
          <w:ilvl w:val="3"/>
          <w:numId w:val="1"/>
        </w:numPr>
        <w:rPr/>
      </w:pPr>
      <w:bookmarkStart w:id="99" w:name="__RefHeading___Toc3087217_3224264995"/>
      <w:bookmarkStart w:id="100" w:name="_Toc33"/>
      <w:bookmarkEnd w:id="99"/>
      <w:r>
        <w:rPr>
          <w:rtl w:val="true"/>
        </w:rPr>
        <w:t>اشارة</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ذر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و ممهدات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2891_122019"/>
      <w:bookmarkStart w:id="102" w:name="pg12891_122019"/>
      <w:bookmarkEnd w:id="102"/>
    </w:p>
    <w:p>
      <w:pPr>
        <w:pStyle w:val="Heading4"/>
        <w:numPr>
          <w:ilvl w:val="3"/>
          <w:numId w:val="1"/>
        </w:numPr>
        <w:rPr/>
      </w:pPr>
      <w:bookmarkStart w:id="103" w:name="pg12891_122019"/>
      <w:bookmarkStart w:id="104" w:name="__RefHeading___Toc3087219_3224264995"/>
      <w:bookmarkStart w:id="105" w:name="_Toc34"/>
      <w:bookmarkEnd w:id="103"/>
      <w:bookmarkEnd w:id="104"/>
      <w:r>
        <w:rPr>
          <w:rtl w:val="true"/>
        </w:rPr>
        <w:t>أبو ذر</w:t>
      </w:r>
      <w:r>
        <w:rPr>
          <w:rtl w:val="true"/>
        </w:rPr>
        <w:t>..</w:t>
      </w:r>
      <w:r>
        <w:rPr>
          <w:rtl w:val="true"/>
        </w:rPr>
        <w:t>و المال الحرام</w:t>
      </w:r>
      <w:bookmarkEnd w:id="105"/>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عثمان إلی أبی ذر مولیین،و معهما مئتا دینار،فقال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انطلقا بها إلی أبی ذر،فقولا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یقرؤک السلام،و هو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مائتا دینار،فاستعن بها علی ما نابک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أعطی أحدا من المسلمین مثل ما 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رجل من المسلمین،یسعنی ما یسعهم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صلب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الذی لا إله إلا هو ما خالطها حرام،و لا بعثت بها إلیک إلا من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أصبحت یومی هذا و أنا من أغنی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 و أصلحک،ما نری فی بیتک قلیلا و لا کثیرا مما تستمتع 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بلی،تحت هذا الأکاف الذی ترون رغیفا شعیر،قد أتی علیهما أیام،فما أصنع بهذه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اللّه،حتی یعلم اللّه أنی لا أقدر علی قلیل و لا کثیر،و قد أصبحت غنیا بولایة علی بن أبی طالب،و عترته الهادین </w:t>
      </w:r>
      <w:bookmarkStart w:id="106" w:name="pg12891_122020"/>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یهدون بالحق و به یعدلون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لقبیح بالشیخ أن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علیه،و أعلماه أنه لا حاجة لی فیها، و لا فیما عنده،حتی ألقی اللّه ربی،فیکون هو الحاکم فیما بینی و بینه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التوقف لملاحظة النقاط التالیة</w:t>
      </w:r>
      <w:r>
        <w:rPr>
          <w:rFonts w:eastAsia="IRNazanin" w:cs="IRNazanin"/>
          <w:color w:val="111111"/>
          <w:sz w:val="28"/>
          <w:szCs w:val="28"/>
          <w:rtl w:val="true"/>
          <w:lang w:bidi="fa-IR"/>
        </w:rPr>
        <w:t>:</w:t>
      </w:r>
    </w:p>
    <w:p>
      <w:pPr>
        <w:pStyle w:val="Heading4"/>
        <w:numPr>
          <w:ilvl w:val="3"/>
          <w:numId w:val="1"/>
        </w:numPr>
        <w:rPr/>
      </w:pPr>
      <w:bookmarkStart w:id="107" w:name="__RefHeading___Toc3087221_3224264995"/>
      <w:bookmarkStart w:id="108" w:name="_Toc35"/>
      <w:bookmarkEnd w:id="107"/>
      <w:r>
        <w:rPr>
          <w:rtl w:val="true"/>
        </w:rPr>
        <w:t>هل أعطی أحدا غیری؟</w:t>
      </w:r>
      <w:r>
        <w:rPr>
          <w:rtl w:val="true"/>
        </w:rPr>
        <w:t>!</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حین سأل إن کان عثمان قد أعطی أحدا من المسلمین مثل ما أعطاه یکون قد حقق أمرین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أعطی درسا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الإنسان أن یفکر بغیره کما یفکر بنفسه،و أنه یجب ألا یشغله حرصه علی الدنیا عن العمل 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نلاحظ أنه قبل أن یذکر أی شیء عن حاجته و عدمها،و قبوله أو عدم قبوله سأل إن کان عثمان قد أرسل إلی سائر المسلمین أموالا مثل ما أرسل إلیه أم لا</w:t>
      </w:r>
      <w:r>
        <w:rPr>
          <w:rFonts w:eastAsia="IRNazanin" w:cs="IRNazanin"/>
          <w:color w:val="111111"/>
          <w:sz w:val="28"/>
          <w:szCs w:val="28"/>
          <w:rtl w:val="true"/>
          <w:lang w:bidi="fa-IR"/>
        </w:rPr>
        <w:t xml:space="preserve">!! </w:t>
      </w:r>
      <w:bookmarkStart w:id="109" w:name="pg12891_122021"/>
    </w:p>
    <w:p>
      <w:pPr>
        <w:pStyle w:val="BookText"/>
        <w:rPr/>
      </w:pPr>
      <w:bookmarkEnd w:id="10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أساس الإجابة التی سیتلقاها ینتقل للتفکیر بنفسه، و یلاحظ الجوانب الأخری التی تؤثر فی قبوله أو فی 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الإجابة علی هذا السؤال هی التی تحدد طبیعة هذا العطاء و السخاء إن کان بنیة صالحة و سلیمة،أو هو رشوة،یشتری بها سکوته،أو دینه،أو تتخذ ذریعة لإسکاته،أو مرتکزا لتوجیه التهم له،و تشویه سمعته</w:t>
      </w:r>
      <w:r>
        <w:rPr>
          <w:rFonts w:eastAsia="IRNazanin" w:cs="IRNazanin"/>
          <w:color w:val="111111"/>
          <w:sz w:val="28"/>
          <w:szCs w:val="28"/>
          <w:rtl w:val="true"/>
          <w:lang w:bidi="fa-IR"/>
        </w:rPr>
        <w:t>.</w:t>
      </w:r>
    </w:p>
    <w:p>
      <w:pPr>
        <w:pStyle w:val="Heading4"/>
        <w:numPr>
          <w:ilvl w:val="3"/>
          <w:numId w:val="1"/>
        </w:numPr>
        <w:rPr/>
      </w:pPr>
      <w:bookmarkStart w:id="110" w:name="__RefHeading___Toc3087223_3224264995"/>
      <w:bookmarkStart w:id="111" w:name="_Toc36"/>
      <w:bookmarkEnd w:id="110"/>
      <w:r>
        <w:rPr>
          <w:rtl w:val="true"/>
        </w:rPr>
        <w:t>إنما أنا رجل من المسلمین</w:t>
      </w:r>
      <w:bookmarkEnd w:id="111"/>
    </w:p>
    <w:p>
      <w:pPr>
        <w:pStyle w:val="BookText"/>
        <w:rPr/>
      </w:pPr>
      <w:r>
        <w:rPr>
          <w:rFonts w:ascii="IRNazanin" w:hAnsi="IRNazanin" w:eastAsia="IRNazanin"/>
          <w:color w:val="111111"/>
          <w:sz w:val="28"/>
          <w:sz w:val="28"/>
          <w:szCs w:val="28"/>
          <w:rtl w:val="true"/>
          <w:lang w:bidi="fa-IR"/>
        </w:rPr>
        <w:t>و قول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رجل من المسلمین،یسعنی ما یسعهم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لمعنی الأسوة التی تعنی رفض الإستئثار بشیء عن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یحمل إدانة أخری لعثمان،من حیث إنه یؤثر بالأموال و الصلات فئات بعینها، و لا یراعی العدل و الإنصاف فی ذلک</w:t>
      </w:r>
      <w:r>
        <w:rPr>
          <w:rFonts w:eastAsia="IRNazanin" w:cs="IRNazanin"/>
          <w:color w:val="111111"/>
          <w:sz w:val="28"/>
          <w:szCs w:val="28"/>
          <w:rtl w:val="true"/>
          <w:lang w:bidi="fa-IR"/>
        </w:rPr>
        <w:t>.</w:t>
      </w:r>
    </w:p>
    <w:p>
      <w:pPr>
        <w:pStyle w:val="Heading4"/>
        <w:numPr>
          <w:ilvl w:val="3"/>
          <w:numId w:val="1"/>
        </w:numPr>
        <w:rPr/>
      </w:pPr>
      <w:bookmarkStart w:id="112" w:name="__RefHeading___Toc3087225_3224264995"/>
      <w:bookmarkStart w:id="113" w:name="_Toc37"/>
      <w:bookmarkEnd w:id="112"/>
      <w:r>
        <w:rPr>
          <w:rtl w:val="true"/>
        </w:rPr>
        <w:t>الخلیفة و المال الحرام</w:t>
      </w:r>
      <w:bookmarkEnd w:id="113"/>
    </w:p>
    <w:p>
      <w:pPr>
        <w:pStyle w:val="BookText"/>
        <w:rPr/>
      </w:pPr>
      <w:r>
        <w:rPr>
          <w:rFonts w:ascii="IRNazanin" w:hAnsi="IRNazanin" w:eastAsia="IRNazanin"/>
          <w:color w:val="111111"/>
          <w:sz w:val="28"/>
          <w:sz w:val="28"/>
          <w:szCs w:val="28"/>
          <w:rtl w:val="true"/>
          <w:lang w:bidi="fa-IR"/>
        </w:rPr>
        <w:t>لاحظنا أن عثمان یقسم لأبی ذر أنها من خالص ماله،و أنها لم یخالطها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مصدرها حلال أیضا،و 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یعلم أن أبا ذر یدقق المال فی الذی یأتیه،و یحاول التمییز بین ما هو حلال و ما هو حرام، و یبحث أیضا عن مصادر و مبادئ تکوین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أموال محرمة فیما ینفقه عثمان کان أمرا معروفا و شائعا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الصلحاء یحاذرون من الارتطام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عثمان نفسه یعترف بذلک هنا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یرضی خلیفة المسلمین،الذی یضع نفسه فی موقع الرسول، </w:t>
      </w:r>
      <w:bookmarkStart w:id="114" w:name="pg12891_122022"/>
    </w:p>
    <w:p>
      <w:pPr>
        <w:pStyle w:val="BookText"/>
        <w:rPr/>
      </w:pPr>
      <w:bookmarkEnd w:id="114"/>
      <w:r>
        <w:rPr>
          <w:rFonts w:ascii="IRNazanin" w:hAnsi="IRNazanin" w:eastAsia="IRNazanin"/>
          <w:color w:val="111111"/>
          <w:sz w:val="28"/>
          <w:sz w:val="28"/>
          <w:szCs w:val="28"/>
          <w:rtl w:val="true"/>
          <w:lang w:bidi="fa-IR"/>
        </w:rPr>
        <w:t>و یقوم بمهماته أن یتعامل بالمال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یسعی لتجنبه،و رفضه، و إزالة صفة الحرمة عنه بالوسائل الصحیحة و المشروعة؟کما سعی لتجنیب إبی ذر الأرتطام به</w:t>
      </w:r>
    </w:p>
    <w:p>
      <w:pPr>
        <w:pStyle w:val="Heading4"/>
        <w:numPr>
          <w:ilvl w:val="3"/>
          <w:numId w:val="1"/>
        </w:numPr>
        <w:rPr/>
      </w:pPr>
      <w:bookmarkStart w:id="115" w:name="__RefHeading___Toc3087227_3224264995"/>
      <w:bookmarkStart w:id="116" w:name="_Toc38"/>
      <w:bookmarkEnd w:id="115"/>
      <w:r>
        <w:rPr>
          <w:rtl w:val="true"/>
        </w:rPr>
        <w:t>أبو ذر من أغنی الناس</w:t>
      </w:r>
      <w:bookmarkEnd w:id="116"/>
    </w:p>
    <w:p>
      <w:pPr>
        <w:pStyle w:val="BookText"/>
        <w:rPr/>
      </w:pPr>
      <w:r>
        <w:rPr>
          <w:rFonts w:ascii="IRNazanin" w:hAnsi="IRNazanin" w:eastAsia="IRNazanin"/>
          <w:color w:val="111111"/>
          <w:sz w:val="28"/>
          <w:sz w:val="28"/>
          <w:szCs w:val="28"/>
          <w:rtl w:val="true"/>
          <w:lang w:bidi="fa-IR"/>
        </w:rPr>
        <w:t>و قد ذکر أبو ذر أنه أصبح و هو من أغنی الناس،لأنه یملک رغیفی شعیر،مضت علیهما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الأغنیاء کابن عوف،و عثمان، و طلحة و الزبیر،و ابن عامر،و مروان کانوا یملکون الذهب و الفضة و الأنعام و الضیاع بمقادیر 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یضع أبو ذر نفسه فی مصاف هؤلاء،و یعتبر نفسه من أغنی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تحدید مفهوم الغنی عنده و عندهم،فهم من أفقر الناس عند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 الذی کان لا یملک سوی رغیفین من شعیر أغنی منهم،بل هو من أغنی الناس،لأن الغنی عنده هو غنی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الذین یملکون القناطیر المقنطرة من الذهب و الفضة، و الأنعام المسومة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فقراء،لأنهم لا یزالون یشعرون بالحاجة إلی ما سوی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یسعون للحصول علی أی شیء آخر یضیفونه إلیه،و لا یشعرون بالاستغناء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ذر،فلا تدعوه نفسه إلی الحصول علی شیء من حطام الدنیا،بل یشعر بالغنی و عدم الحاجة إلی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إذن من أغنی الناس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إذا شعر بالحاجة إلی شیء فحینئذ یسعی للحصول علی ما یسد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بالطرق المحللة و المشروعة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بالتدقیق فی المال،و فی </w:t>
      </w:r>
      <w:bookmarkStart w:id="117" w:name="pg12891_122023"/>
    </w:p>
    <w:p>
      <w:pPr>
        <w:pStyle w:val="BookText"/>
        <w:rPr/>
      </w:pPr>
      <w:bookmarkEnd w:id="117"/>
      <w:r>
        <w:rPr>
          <w:rFonts w:ascii="IRNazanin" w:hAnsi="IRNazanin" w:eastAsia="IRNazanin"/>
          <w:color w:val="111111"/>
          <w:sz w:val="28"/>
          <w:sz w:val="28"/>
          <w:szCs w:val="28"/>
          <w:rtl w:val="true"/>
          <w:lang w:bidi="fa-IR"/>
        </w:rPr>
        <w:t>مصادره،و مکوناته</w:t>
      </w:r>
      <w:r>
        <w:rPr>
          <w:rFonts w:eastAsia="IRNazanin" w:cs="IRNazanin"/>
          <w:color w:val="111111"/>
          <w:sz w:val="28"/>
          <w:szCs w:val="28"/>
          <w:rtl w:val="true"/>
          <w:lang w:bidi="fa-IR"/>
        </w:rPr>
        <w:t>..</w:t>
      </w:r>
    </w:p>
    <w:p>
      <w:pPr>
        <w:pStyle w:val="Heading4"/>
        <w:numPr>
          <w:ilvl w:val="3"/>
          <w:numId w:val="1"/>
        </w:numPr>
        <w:rPr/>
      </w:pPr>
      <w:bookmarkStart w:id="118" w:name="__RefHeading___Toc3087229_3224264995"/>
      <w:bookmarkStart w:id="119" w:name="_Toc39"/>
      <w:bookmarkEnd w:id="118"/>
      <w:r>
        <w:rPr>
          <w:rtl w:val="true"/>
        </w:rPr>
        <w:t>الغنی بولایة علی علیه السّلام</w:t>
      </w:r>
      <w:bookmarkEnd w:id="119"/>
    </w:p>
    <w:p>
      <w:pPr>
        <w:pStyle w:val="BookText"/>
        <w:rPr/>
      </w:pPr>
      <w:r>
        <w:rPr>
          <w:rFonts w:ascii="Amiri" w:hAnsi="Amiri" w:eastAsia="Amiri" w:cs="Amiri"/>
          <w:color w:val="111111"/>
          <w:sz w:val="28"/>
          <w:sz w:val="28"/>
          <w:szCs w:val="28"/>
          <w:rtl w:val="true"/>
          <w:lang w:bidi="ar-SA"/>
        </w:rPr>
        <w:t>و قد قرر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أصبح غنیا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عترته الهادین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رزق العباد هو من اللّه تعالی و من رسوله،قال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إِلاّٰ أَنْ أَغْنٰاهُمُ اللّٰهُ وَ رَسُولُهُ مِنْ فَضْلِهِ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وَ لَوْ أَنَّهُمْ رَضُوا مٰا آتٰاهُمُ اللّٰهُ وَ رَسُولُهُ وَ قٰالُوا حَسْبُنَا اللّٰهُ سَیُؤْتِینَا اللّٰهُ مِنْ فَضْلِهِ وَ رَسُولُهُ إِنّٰا إِلَی اللّٰهِ رٰاغِبُونَ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رزق أهل الإیمان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إنما هو بالولاء،و الطاعة،و المحبة لهم، و الإلتزام بنهجهم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أبا ذر یرمی إلی معنی أوسع من مجرد الرزق،المتمثل بالمال الدنیوی،بل یتعداه إلی الغنی بالخیر و البرکات،و الإیمان،و التقوی،و معرفة اللّه تعالی،و التوکل علیه،و التحلی بالأخلاق الفاضلة،و السجایا الکریمة، من خلال محبة و ولایة علی و عترته الهادین صلوات اللّه علیهم أجمعین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حصل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بیته،فقد حصل علی </w:t>
      </w:r>
      <w:bookmarkStart w:id="120" w:name="pg12891_122024"/>
    </w:p>
    <w:p>
      <w:pPr>
        <w:pStyle w:val="BookText"/>
        <w:rPr/>
      </w:pPr>
      <w:bookmarkEnd w:id="120"/>
      <w:r>
        <w:rPr>
          <w:rFonts w:ascii="IRNazanin" w:hAnsi="IRNazanin" w:eastAsia="IRNazanin"/>
          <w:color w:val="111111"/>
          <w:sz w:val="28"/>
          <w:sz w:val="28"/>
          <w:szCs w:val="28"/>
          <w:rtl w:val="true"/>
          <w:lang w:bidi="fa-IR"/>
        </w:rPr>
        <w:t>کل خیر و صلاح،و فلاح و نجاح،و لم یشعر أنه بحاجة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هذا سیزعج عثمان و بنی أبیه بما لا مزید علیه، و سیزیدهم إصرارا و تصمیما علی مناوأته،و عزله عن الناس و محاصرته</w:t>
      </w:r>
      <w:r>
        <w:rPr>
          <w:rFonts w:eastAsia="IRNazanin" w:cs="IRNazanin"/>
          <w:color w:val="111111"/>
          <w:sz w:val="28"/>
          <w:szCs w:val="28"/>
          <w:rtl w:val="true"/>
          <w:lang w:bidi="fa-IR"/>
        </w:rPr>
        <w:t>..</w:t>
      </w:r>
    </w:p>
    <w:p>
      <w:pPr>
        <w:pStyle w:val="Heading4"/>
        <w:numPr>
          <w:ilvl w:val="3"/>
          <w:numId w:val="1"/>
        </w:numPr>
        <w:rPr/>
      </w:pPr>
      <w:bookmarkStart w:id="121" w:name="__RefHeading___Toc3087231_3224264995"/>
      <w:bookmarkStart w:id="122" w:name="_Toc40"/>
      <w:bookmarkEnd w:id="121"/>
      <w:r>
        <w:rPr>
          <w:rtl w:val="true"/>
        </w:rPr>
        <w:t>من هم عترة علی 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و لسنا بحاجة إلی التذکیر بأن مراد أبی ذر بعترة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یحصل بولایتهم علی الغنی،لیس سائر بنی هاشم،بل خصوص الزهراء و الحسنین،و الأئمة من ذریة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عنهم،و لا سیما فی حجة الوداع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اثنا عشر،کلهم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کلهم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هم الذین قصدهم أبو ذر،لأنهم هم الذین یهدون بالحق،و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تتمة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بنی هاشم،فإنهم یحتاجون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الهدایة و الرعایة، و التعاهد و الوقایة،و التربیة و الإصلاح،و التعلیم،و التقلیم و التطعیم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أکثرهم أحوج منه رحمه اللّه تعالی إلی ذلک</w:t>
      </w:r>
      <w:r>
        <w:rPr>
          <w:rFonts w:eastAsia="IRNazanin" w:cs="IRNazanin"/>
          <w:color w:val="111111"/>
          <w:sz w:val="28"/>
          <w:szCs w:val="28"/>
          <w:rtl w:val="true"/>
          <w:lang w:bidi="fa-IR"/>
        </w:rPr>
        <w:t>..</w:t>
      </w:r>
    </w:p>
    <w:p>
      <w:pPr>
        <w:pStyle w:val="Heading4"/>
        <w:numPr>
          <w:ilvl w:val="3"/>
          <w:numId w:val="1"/>
        </w:numPr>
        <w:rPr/>
      </w:pPr>
      <w:bookmarkStart w:id="123" w:name="__RefHeading___Toc3087233_3224264995"/>
      <w:bookmarkStart w:id="124" w:name="_Toc41"/>
      <w:bookmarkEnd w:id="123"/>
      <w:r>
        <w:rPr>
          <w:rtl w:val="true"/>
        </w:rPr>
        <w:t>بمن یعرض أبو ذر؟</w:t>
      </w:r>
      <w:r>
        <w:rPr>
          <w:rtl w:val="true"/>
        </w:rPr>
        <w:t>!</w:t>
      </w:r>
      <w:bookmarkEnd w:id="1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ألحق أبو ذر بکلامه عن الغنی و الفقر کلاما لیس من سنخه،فقد عطف عنان کلامه لیتناول عاهة الکذب فی الشیخ المسن،و قد قتل عثمان </w:t>
      </w:r>
    </w:p>
    <w:p>
      <w:pPr>
        <w:pStyle w:val="BookText"/>
        <w:rPr/>
      </w:pPr>
      <w:r>
        <w:rPr>
          <w:rFonts w:ascii="IRNazanin" w:hAnsi="IRNazanin" w:eastAsia="IRNazanin"/>
          <w:color w:val="111111"/>
          <w:sz w:val="28"/>
          <w:sz w:val="28"/>
          <w:szCs w:val="28"/>
          <w:rtl w:val="true"/>
          <w:lang w:bidi="fa-IR"/>
        </w:rPr>
        <w:t xml:space="preserve">عن تسعین،أو ثمان و ثمانین سنة،أو ست و ثمانین،و قیل غیر ذلک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لقبیح بالشیخ أن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یتهم عثمان بهذا الأمر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لأنه لم یصدقه القول فی حلیة المال المرسل إلیه،أو فی حلیة مصادره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زعمه أنه من خالص ماله و لیس من مال المسلمین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لأنه لم یصدقه القول فی هدفه من إرسال ذلک المال إلیه،حیث ادعی له أنه یرید أن یعینه به علی ما ینوبه،و لا یرید به شراء ضمیره،و حمله علی التخلی عن القیام بواجب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یری أن عثمان غاصب لموقعه،و هو یرتزق لأجله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یأخذه لأجل هذا المقام المغتصب لیس حلالا عند أبی ذر</w:t>
      </w:r>
      <w:r>
        <w:rPr>
          <w:rFonts w:eastAsia="IRNazanin" w:cs="IRNazanin"/>
          <w:color w:val="111111"/>
          <w:sz w:val="28"/>
          <w:szCs w:val="28"/>
          <w:rtl w:val="true"/>
          <w:lang w:bidi="fa-IR"/>
        </w:rPr>
        <w:t xml:space="preserve">. </w:t>
      </w:r>
      <w:bookmarkStart w:id="125" w:name="pg12891_122026"/>
    </w:p>
    <w:p>
      <w:pPr>
        <w:pStyle w:val="Heading4"/>
        <w:numPr>
          <w:ilvl w:val="3"/>
          <w:numId w:val="1"/>
        </w:numPr>
        <w:rPr/>
      </w:pPr>
      <w:bookmarkStart w:id="126" w:name="__RefHeading___Toc3087235_3224264995"/>
      <w:bookmarkStart w:id="127" w:name="_Toc42"/>
      <w:bookmarkEnd w:id="125"/>
      <w:bookmarkEnd w:id="126"/>
      <w:r>
        <w:rPr>
          <w:rtl w:val="true"/>
        </w:rPr>
        <w:t>عهد رسول اللّه صلّی اللّه علیه و آله لأبی ذر؟</w:t>
      </w:r>
      <w:r>
        <w:rPr>
          <w:rtl w:val="true"/>
        </w:rPr>
        <w:t>!</w:t>
      </w:r>
      <w:bookmarkEnd w:id="127"/>
    </w:p>
    <w:p>
      <w:pPr>
        <w:pStyle w:val="BookText"/>
        <w:rPr/>
      </w:pPr>
      <w:r>
        <w:rPr>
          <w:rFonts w:ascii="IRNazanin" w:hAnsi="IRNazanin" w:eastAsia="IRNazanin"/>
          <w:color w:val="111111"/>
          <w:sz w:val="28"/>
          <w:sz w:val="28"/>
          <w:szCs w:val="28"/>
          <w:rtl w:val="true"/>
          <w:lang w:bidi="fa-IR"/>
        </w:rPr>
        <w:t>قال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و حبش بن معمر بمکة،إذ قام أبو ذر و أخذ بحلقة الباب ثم نادی بأعلا صوته فی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عرفنی فقد عرفنی،و من جهلنی فأنا جندب بن جنادة،أنا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قد سمعت نبیکم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 أمتی کمثل سفینة نوح فی قومه، من رکبها نجی،و من ترکها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باب حطة فی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الناس،إنی سمعت نبیکم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أمرین،لن تضلوا ما إن تمسکتم بهما،کتاب اللّه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إلی المدینة بعث إلیه عثمان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ما قمت به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عهده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و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فشهدا،ثم انصرفوا یمشون ثلاثتهم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 صاحبیه یحسبون أنهم فی شیء</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التدبیر النبوی قد فاجأ عثمان،و لم یکن یملک تلافی حصوله،بأیة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یکن یعلم بالوصیة،و لا بالموصی،و لا بما تخبئه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حصن أبا ذر من بطش الهیئة الحاکمة بإشهاده علیها من لا یمکنه رد شهادته،و لا تکذیبه،ألا 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یمکنه اتهامه بأنه یجر النار إلی قرصه،و هو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بقی عاجزا عن فعل أی شیء،سوی أنه أحال الأمر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أن یتهمه بأنه هو الذی یدبر هذا الأمر مع صاحبیه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 و المقداد،و ذلک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 صاحبیه یحسبون أنهم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قد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یتوهمون أنهم سینالون شیئا ذا بال من خلال هذه التحرکات التی یقومون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یخالفهم فیما یعتقدونه و یرونه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الحقیقة هی أنهم إنما یعملون بواجبهم فی توعیة الناس،و إقامة الحجة علی من یجب إقامتها علیه،و لا یهمهم بعد ذلک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أعلم علیا بما یجری،و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ینطلق من فراغ،و لا من طمع بشیء من حطام الدنیا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مکة و الکعبة بالذات لتکون هی التی یقوم أبو ذر فیها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یکون </w:t>
      </w:r>
    </w:p>
    <w:p>
      <w:pPr>
        <w:pStyle w:val="BookText"/>
        <w:rPr/>
      </w:pPr>
      <w:r>
        <w:rPr>
          <w:rFonts w:ascii="IRNazanin" w:hAnsi="IRNazanin" w:eastAsia="IRNazanin"/>
          <w:color w:val="111111"/>
          <w:sz w:val="28"/>
          <w:sz w:val="28"/>
          <w:szCs w:val="28"/>
          <w:rtl w:val="true"/>
          <w:lang w:bidi="fa-IR"/>
        </w:rPr>
        <w:t>ذلک فی موسم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یأتون إلی مکة لأداء فریضة الحج من کل حدب و 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قیامه بهذا الأمر علی باب الکعبة یجعله فی مأمن من أی تعد علیه،أو محاولة لإسکاته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نادی به أبو ذر هو ثلاثة أحادیث،لها ثلاث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الحدیثین معروف عند أکثر الناس،و لا مجال للتشکیک به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یطلب منه أن یبلغ الناس نصا خاصا جدیدا،و مبتکرا،لیتطرق احتمال فی أن یکون هذا النص مصنوعا من الأساس،أو أنه قد توهّم فیه،أو غفل عن بعض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الأول ناظر لأمریهم کل أحد أن یحسم خیاره فیه، ألا و هو النجاة من المهالک،و لا سیما فیما یرتبط بالآخرة،التی لا مناص من الورود علیها،و الوصول إلیها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الأخیر ناظر إلی موضوع الهدی و الضلال بعد 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بفقده یشعر الناس بحاجتهم إلی الهدایة، و إلی المرجعیة فی الأمور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لهم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اللّه و أهل بیت نبیه،و لم یرجع الناس إلی حکامهم لمعرفة أحکامهم،و أخذ معالم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قضت به السیاسة العمریة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منع من الفتوی إلا للأمراء</w:t>
      </w:r>
      <w:r>
        <w:rPr>
          <w:rFonts w:eastAsia="IRNazanin" w:cs="IRNazanin"/>
          <w:color w:val="111111"/>
          <w:sz w:val="28"/>
          <w:szCs w:val="28"/>
          <w:rtl w:val="true"/>
          <w:lang w:bidi="fa-IR"/>
        </w:rPr>
        <w:t xml:space="preserve">.. </w:t>
      </w:r>
      <w:bookmarkStart w:id="128" w:name="pg12891_122029"/>
    </w:p>
    <w:p>
      <w:pPr>
        <w:pStyle w:val="BookText"/>
        <w:rPr/>
      </w:pPr>
      <w:bookmarkEnd w:id="128"/>
      <w:r>
        <w:rPr>
          <w:rFonts w:ascii="IRNazanin" w:hAnsi="IRNazanin" w:eastAsia="IRNazanin"/>
          <w:color w:val="111111"/>
          <w:sz w:val="28"/>
          <w:sz w:val="28"/>
          <w:szCs w:val="28"/>
          <w:rtl w:val="true"/>
          <w:lang w:bidi="fa-IR"/>
        </w:rPr>
        <w:t>فإذا سمع الناس هذا و ذاک،فلا بد أن یراجعوا حساباتهم،و أن یکون موقع الخلیفة،و کذلک الخلافة فی معرض إعادة النظر فیه،علی أساس هذین الحدیثین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بالذات هو ما أحفظ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إلا،فلم یکن هناک داع لإستدعائه أبا ذر،و مطالبته إیاه بما کان منه،فإن للناس الحق فی أن یرووا للناس ما سمعوه من نبیهم،و أن یبینوا لهم أحکام دینهم،فی موسم الحج و فی غیره،و عند باب الکعبة و سواها،و فی حال الإمساک بحلقة بابها،و فی غیر هذه الحال،و لیس لأحد أن یمنعهم من ذلک،أو أن یسألهم عن أسبابه</w:t>
      </w:r>
      <w:r>
        <w:rPr>
          <w:rFonts w:eastAsia="IRNazanin" w:cs="IRNazanin"/>
          <w:color w:val="111111"/>
          <w:sz w:val="28"/>
          <w:szCs w:val="28"/>
          <w:rtl w:val="true"/>
          <w:lang w:bidi="fa-IR"/>
        </w:rPr>
        <w:t>..</w:t>
      </w:r>
    </w:p>
    <w:p>
      <w:pPr>
        <w:pStyle w:val="Heading4"/>
        <w:numPr>
          <w:ilvl w:val="3"/>
          <w:numId w:val="1"/>
        </w:numPr>
        <w:rPr/>
      </w:pPr>
      <w:bookmarkStart w:id="129" w:name="__RefHeading___Toc3087237_3224264995"/>
      <w:bookmarkStart w:id="130" w:name="_Toc43"/>
      <w:bookmarkEnd w:id="129"/>
      <w:r>
        <w:rPr>
          <w:rtl w:val="true"/>
        </w:rPr>
        <w:t>ممهدات</w:t>
      </w:r>
      <w:r>
        <w:rPr>
          <w:rtl w:val="true"/>
        </w:rPr>
        <w:t>..</w:t>
      </w:r>
      <w:r>
        <w:rPr>
          <w:rtl w:val="true"/>
        </w:rPr>
        <w:t>و دواع</w:t>
      </w:r>
      <w:bookmarkEnd w:id="130"/>
    </w:p>
    <w:p>
      <w:pPr>
        <w:pStyle w:val="BookText"/>
        <w:rPr/>
      </w:pPr>
      <w:r>
        <w:rPr>
          <w:rFonts w:ascii="IRNazanin" w:hAnsi="IRNazanin" w:eastAsia="IRNazanin"/>
          <w:color w:val="111111"/>
          <w:sz w:val="28"/>
          <w:sz w:val="28"/>
          <w:szCs w:val="28"/>
          <w:rtl w:val="true"/>
          <w:lang w:bidi="fa-IR"/>
        </w:rPr>
        <w:t>هناک مسیرة اعتراضات و تعریضات طویلة من قبل أبی ذر تجاه السلطة کانت تضایق أهلها و تزعجهم بشکل کبیر،و قد بذلت محاولات کثیرة معه لیکف عن ذلک،فلم تنفع،حتی بلغ الإنزعاج بهم إلی حد التفکیر فی التخلص منه،و لو بالأبعاد و النفی،و نذکر من هذه الإعتراضات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الثقفی فی تاریخه،عن الأحنف بن 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نحن جلوس مع أبی هریرة إذ جاء أبو ذر،فقال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افتقر اللّه منذ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الغنی الحمید،لا یفتقر أبدا، و نحن الفقراء إلیه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هذا المال یجمع بعضه إلی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 قد منعوه أهله،من الیتامی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تأبون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رجل قد وطن نفسه علی أن یذبح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أشهد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أظلت الخضراء و لا أقلت الغبراء علی ذی لهجة أصدق من أبی ذر،فإذا أردتم أن تنظروا إلی أشبه الناس بعیسی بن مریم برا و زهدا و نسکا فعلیکم به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الثقفی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دخل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لیجاء بی </w:t>
      </w:r>
    </w:p>
    <w:p>
      <w:pPr>
        <w:pStyle w:val="BookText"/>
        <w:rPr/>
      </w:pPr>
      <w:r>
        <w:rPr>
          <w:rFonts w:ascii="IRNazanin" w:hAnsi="IRNazanin" w:eastAsia="IRNazanin"/>
          <w:color w:val="111111"/>
          <w:sz w:val="28"/>
          <w:sz w:val="28"/>
          <w:szCs w:val="28"/>
          <w:rtl w:val="true"/>
          <w:lang w:bidi="fa-IR"/>
        </w:rPr>
        <w:t>یوم القیامة و بک و بأصحابک حتی نکون بمنزلة الجوزاء من السماء،ثم یرمی بنا إلی الأرض،فتوطأ علینا البهائم،حتی یفرغ من محاسبة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هذا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علی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فقد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أبو ذر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کذبت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 رواه الثقفی فی تاریخه بإسناده،عن ابن عباس،قال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أبو ذر علی عثمان،فأبی أن یأذن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عثمان فاستأذنت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یؤذینی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من أجلی،فلما دخل علیه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 یا عثمان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یتوعده،قال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حدثنی نبی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یجاء بک و بأصحابک یوم القیامة فتبطحون علی وجوهکم،فتمر علیکم البهائم فتطأکم،کلما مرت آخرها ردت أولها، حتی یفصل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العرزمی أن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ترفعونی حتی إذا کنتم مع الثریا ضرب بکم علی وجوهکم،فتطأکم البهائم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الدیاربکری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حبس عن أبی ذر عطاءه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الثقفی فی تاریخه،عن ثعلبة بن حکیم،قال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جالس عند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أناس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بدر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أبو ذر یتوکأ علی عصاه،فقال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تسمع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تصنع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عثمان حتی إذا انصرف،قال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یعذرنی من هذا الذی لا یدع مساءة إلا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القوم فلم یجیبوه،فأرسل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،فجاء،فقام فی مقام أبی الذر،فقال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تری أبا الذر لا یدع لی مساءة إلا ذکرها؟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أنهاک عن أبی ذر،یا عثمان أنهاک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أترکه کما قال اللّه تعالی لمؤمن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کٰاذِباً فَعَلَیْهِ کَذِبُهُ وَ إِنْ یَکُ صٰادِقاً یُصِبْکُمْ بَعْضُ الَّذِی یَعِدُکُمْ إِنَّ اللّٰهَ لاٰ یَهْدِی مَنْ هُوَ مُسْرِفٌ کَذّٰابٌ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بفیک التراب،ثم انصرف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فی تاریخه،عن المغرور بن سوید،قال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 یخطب، فأخذ أبو ذر بحلقة الباب،فقال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فقد عرفنی،و من لم یعرفنی فأنا جندب،سمعت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مثل سفینة نوح فی قومه،من تخلف عنها هلک،و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علیک أن تقول کما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کٰاذِباً فَعَلَیْهِ کَذِبُهُ وَ إِنْ یَکُ صٰادِقاً یُصِبْکُمْ بَعْضُ الَّذِی یَعِدُکُمْ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 أتم حتی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بفیک التراب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الثقفی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ألقی بین یدی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 إنه 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الترباء فی فیک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الترباء فی فیک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أظلت الخضراء و لا أقلت الغبراء علی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علی ذلک لأسیرنه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حدثنی خلیلی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w:t>
      </w:r>
      <w:bookmarkStart w:id="131" w:name="pg12891_122035"/>
    </w:p>
    <w:p>
      <w:pPr>
        <w:pStyle w:val="BookText"/>
        <w:rPr/>
      </w:pPr>
      <w:bookmarkEnd w:id="131"/>
      <w:r>
        <w:rPr>
          <w:rFonts w:ascii="IRNazanin" w:hAnsi="IRNazanin" w:eastAsia="IRNazanin"/>
          <w:color w:val="111111"/>
          <w:sz w:val="28"/>
          <w:sz w:val="28"/>
          <w:szCs w:val="28"/>
          <w:rtl w:val="true"/>
          <w:lang w:bidi="fa-IR"/>
        </w:rPr>
        <w:t xml:space="preserve">تخرجونی من جزیرة العرب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النصوص السابقة علی أمور کثیرة لا نرید أن نتوسع فی بیانها، و ذکر تفاصیلها،لأن ما یهمنا هو ما یرتبط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بصدد التأریخ لما جری بین عثمان و أبی ذر</w:t>
      </w:r>
      <w:r>
        <w:rPr>
          <w:rFonts w:eastAsia="IRNazanin" w:cs="IRNazanin"/>
          <w:color w:val="111111"/>
          <w:sz w:val="28"/>
          <w:szCs w:val="28"/>
          <w:rtl w:val="true"/>
          <w:lang w:bidi="fa-IR"/>
        </w:rPr>
        <w:t>.</w:t>
      </w:r>
    </w:p>
    <w:p>
      <w:pPr>
        <w:pStyle w:val="Heading4"/>
        <w:numPr>
          <w:ilvl w:val="3"/>
          <w:numId w:val="1"/>
        </w:numPr>
        <w:rPr/>
      </w:pPr>
      <w:bookmarkStart w:id="132" w:name="__RefHeading___Toc3087239_3224264995"/>
      <w:bookmarkStart w:id="133" w:name="_Toc44"/>
      <w:bookmarkEnd w:id="132"/>
      <w:r>
        <w:rPr>
          <w:rtl w:val="true"/>
        </w:rPr>
        <w:t>من أجل ذلک نشیر إلی بعض النقاط علی سبیل الفهرسة،و الإلماح الاجمالی،فنقول</w:t>
      </w:r>
      <w:bookmarkEnd w:id="133"/>
    </w:p>
    <w:p>
      <w:pPr>
        <w:pStyle w:val="Heading5"/>
        <w:numPr>
          <w:ilvl w:val="4"/>
          <w:numId w:val="1"/>
        </w:numPr>
        <w:rPr/>
      </w:pPr>
      <w:bookmarkStart w:id="134" w:name="__RefHeading___Toc3087241_3224264995"/>
      <w:bookmarkStart w:id="135" w:name="_Toc45"/>
      <w:bookmarkEnd w:id="134"/>
      <w:r>
        <w:rPr>
          <w:rtl w:val="true"/>
        </w:rPr>
        <w:t>ألف</w:t>
      </w:r>
      <w:r>
        <w:rPr>
          <w:rtl w:val="true"/>
        </w:rPr>
        <w:t>:</w:t>
      </w:r>
      <w:r>
        <w:rPr>
          <w:rtl w:val="true"/>
        </w:rPr>
        <w:t>بالنسبة للحدیث الأول نقول</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 أبی ذر لأبی هریرة إن کان قد افتقر قد جاء صاعقا و مثیرا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لأبی هریرة و لا لغیره تجاهله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الإجابة عنه بالإیجاب تخالف ابده البدیهیات العقائدیة فی اکثر الأمور حساسیة فی الاعتقاد،و هو صادر عن رجل مثل أبی ذر،فی فضله و علمه،و صفاء إیمانه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سمع جواب أبی هریرة رماه بالسؤال الأصعب المتضمن لاتهام لا مجال لأبی هریرة،و لا لغیره إلا أن یدفعه عن نفسه،و أن یبرر موقفه المخالف لما یتوقع من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هریرة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التصریح بمثل هذه الأمور معناه تعریض الإنسان نفسه للذبح،مع أنها أمور من صمیم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مسلماته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أن یتخفی بها مرتکبوها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یتظاهروا بالتنزه عنها</w:t>
      </w:r>
      <w:r>
        <w:rPr>
          <w:rFonts w:eastAsia="IRNazanin" w:cs="IRNazanin"/>
          <w:color w:val="111111"/>
          <w:sz w:val="28"/>
          <w:szCs w:val="28"/>
          <w:rtl w:val="true"/>
          <w:lang w:bidi="fa-IR"/>
        </w:rPr>
        <w:t xml:space="preserve">. </w:t>
      </w:r>
      <w:bookmarkStart w:id="136" w:name="pg12891_122036"/>
    </w:p>
    <w:p>
      <w:pPr>
        <w:pStyle w:val="BookText"/>
        <w:rPr/>
      </w:pPr>
      <w:bookmarkEnd w:id="136"/>
      <w:r>
        <w:rPr>
          <w:rFonts w:ascii="IRNazanin" w:hAnsi="IRNazanin" w:eastAsia="IRNazanin"/>
          <w:color w:val="111111"/>
          <w:sz w:val="28"/>
          <w:sz w:val="28"/>
          <w:szCs w:val="28"/>
          <w:rtl w:val="true"/>
          <w:lang w:bidi="fa-IR"/>
        </w:rPr>
        <w:t>فما معنی أن تشیع عنهم،و أن یذبحوا من یطالبهم بالإقلاع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یساعد علی تبرئتهم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شهادة أبی هریرة لأبی ذر بصدقه الذی لا یضارعه فیه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نقلها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إنکار صدقه،و اتهامه بالکذب من قبل عثمان،ثم محاولات تبرئة عثمان و عماله التحامل من قبل محبی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بعدها الفقرة التی تجعل أبا ذر أشبه الناس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زهده و نسکه و بره،لتشهد بصفاء نیته،و بأنه لا یرید بمواقفه هذه جر نفع لنفسه،و لا هو بصدد تحقیق مآرب سیاسیة،و إنما هو یرید وجه اللّه،و إصلاح ما أفسده المتسلطون</w:t>
      </w:r>
      <w:r>
        <w:rPr>
          <w:rFonts w:eastAsia="IRNazanin" w:cs="IRNazanin"/>
          <w:color w:val="111111"/>
          <w:sz w:val="28"/>
          <w:szCs w:val="28"/>
          <w:rtl w:val="true"/>
          <w:lang w:bidi="fa-IR"/>
        </w:rPr>
        <w:t>.</w:t>
      </w:r>
    </w:p>
    <w:p>
      <w:pPr>
        <w:pStyle w:val="Heading5"/>
        <w:numPr>
          <w:ilvl w:val="4"/>
          <w:numId w:val="1"/>
        </w:numPr>
        <w:rPr/>
      </w:pPr>
      <w:bookmarkStart w:id="137" w:name="__RefHeading___Toc3087243_3224264995"/>
      <w:bookmarkStart w:id="138" w:name="_Toc46"/>
      <w:bookmarkEnd w:id="137"/>
      <w:r>
        <w:rPr>
          <w:rtl w:val="true"/>
        </w:rPr>
        <w:t>ب</w:t>
      </w:r>
      <w:r>
        <w:rPr>
          <w:rtl w:val="true"/>
        </w:rPr>
        <w:t>:</w:t>
      </w:r>
      <w:r>
        <w:rPr>
          <w:rtl w:val="true"/>
        </w:rPr>
        <w:t>بالنسبة للحدیث الثانی و الثالث نقول</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ما یواجهنا هو التزویر الحاصل فی الحدیث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الصحیح هو ما ورد فی الحدیث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الجمع بین مضمونی الحدیثین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إصلاح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و 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لم نر ما یوجب إسقاط الحدیث الثانی عن الإعتبار بجمیع فقراته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التحریف فی الحدیث الأول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یجاء بی أو بک و بأصحابک،و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یرمی بنا إلی الأرض فتوطأ علینا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 ذر لم یصدر منه ما یوجب أن یرمی من السماء،و أن تطأه البهائم إلی أن یفرغ من محاسبة العباد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التردید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أو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وطء البهائم فی یوم القیامة هو بحسب الظاهر لأنهم کانوا یملکون إبلا،و بقرا و یموتون و لا یؤدون زکاتها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أبو ذر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أحد منکم فیدع إبلا و بقرا لم یؤد زکاتها إلا جاءته یوم القیامة أعظم مما کانت و أسمن تطؤه بأخفافها الخ</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یکون ذلک لأنهم متکبرون متجبرون فی الدنیا،فیذلهم اللّه تعالی فی الآخرة بهذا النحو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کان یستفید من اسلوب یشیر إلی هذا المعنی، فقد وطأ عمارا حتی فتقه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اختص أبا هریرة بالسؤال عن حدیث أبی ذر،مع أن الروایة تصرح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جماعة عند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الحاضرین لم یکونوا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احتمال لا شاهد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صح لکان المناسب </w:t>
      </w:r>
    </w:p>
    <w:p>
      <w:pPr>
        <w:pStyle w:val="BookText"/>
        <w:rPr/>
      </w:pPr>
      <w:r>
        <w:rPr>
          <w:rFonts w:ascii="IRNazanin" w:hAnsi="IRNazanin" w:eastAsia="IRNazanin"/>
          <w:color w:val="111111"/>
          <w:sz w:val="28"/>
          <w:sz w:val="28"/>
          <w:szCs w:val="28"/>
          <w:rtl w:val="true"/>
          <w:lang w:bidi="fa-IR"/>
        </w:rPr>
        <w:t>تصریح الراوی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 أن أبا هریرة لم یسمع بذلک الحدیث،فهل یکون أبو ذر کاذبا فیما ینقله؟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الناقل یکذب فی بعض الأحیان،فذلک لا یعنی کذب هذا الحدیث،فإن الکاذب یصدق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نستطیع أن نجزم بصدق خبره،و عدم إمکان الإحتجاج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تضمنه هذا الحدیث یدل علی سبب تصلّب الحکام فی المنع من روایة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السماح بذلک من شأنه أن یحرجهم فی أمور حساسة لا یطیقون سماعها،و یحاذرون أشد الحذر من انتشارها و شیوعها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لا یأذن لأبی ذر بالدخول علیه،بحجة أنه یؤذیه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رأیناه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یسدی إلیه النصائح،و یذکره بما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 منه إصلاح الأمور،و کف عماله عن ظلم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منعهم من ارتکاب ما حرم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عثمان یتأذی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یؤذی عثمان بأکثر من ذلک،فذلک مما لا یمکن صدوره من أبی ذر أحد الأربعة الذین تشتاق الجنة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لفت نظرنا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لا یأذن لأبی ذر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المنزلة الرفیعة عند اللّه و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الناس عامة،لأجل صدقه و علمه،و تقواه و 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 أمثاله من الدخول علی السلطان،لمجرد أنه ینطق بکلمة الحق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 حق یمکن أن یعود لصاحبه إذا کان صاحب الحق لیست له شوکة، </w:t>
      </w:r>
      <w:bookmarkStart w:id="139" w:name="pg12891_122039"/>
    </w:p>
    <w:p>
      <w:pPr>
        <w:pStyle w:val="BookText"/>
        <w:rPr/>
      </w:pPr>
      <w:bookmarkEnd w:id="139"/>
      <w:r>
        <w:rPr>
          <w:rFonts w:ascii="IRNazanin" w:hAnsi="IRNazanin" w:eastAsia="IRNazanin"/>
          <w:color w:val="111111"/>
          <w:sz w:val="28"/>
          <w:sz w:val="28"/>
          <w:szCs w:val="28"/>
          <w:rtl w:val="true"/>
          <w:lang w:bidi="fa-IR"/>
        </w:rPr>
        <w:t>و لا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بطانة عثمان المکرمین عنده کانوا من أمثال مروان، و الولید بن عقبة،و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الذین یقصیهم عثمان و یهینهم،و یعتدی علی کرامتهم حتی بالضرب و النفی و غیره،هم من أمثال عمار،و أبی ذر، و کعب بن عبدة،و حتی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کثیرین آخرین من ذوی المکانة بین الناس،مثل ابن مسعود،و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أبی ذر علی الدخول علی عثمان،و توسیطه ابن عباس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أذن له،و دخل علیه لم یزد علی أن صار یأمره بتقوی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جواب عثمان علی أمر أبی ذر له بتقوی اللّه هو التهدید و الوعید، و الإعتزاز بالشوکة و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هذا الجواب من ذلک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الذی لجأ إلیه أبو ذر بعد ما رأی من اعتداد عثمان بقوته،و بعد تهدیده و وعیده،یشیر إلی المهانة التی سیتعرض لها فی الآخرة، فإنه هو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یعتد بهم و یتوعد،و یهدد أبا ذر بالاعتماد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سیلقون من السماء،حیث تطأ علیهم البهائم،و لیس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للبهائم شأن أو قیمة فی مقابل بنی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تکون فی خدمة الانسان و فی قبضته</w:t>
      </w:r>
      <w:r>
        <w:rPr>
          <w:rFonts w:eastAsia="IRNazanin" w:cs="IRNazanin"/>
          <w:color w:val="111111"/>
          <w:sz w:val="28"/>
          <w:szCs w:val="28"/>
          <w:rtl w:val="true"/>
          <w:lang w:bidi="fa-IR"/>
        </w:rPr>
        <w:t>.</w:t>
      </w:r>
    </w:p>
    <w:p>
      <w:pPr>
        <w:pStyle w:val="Heading5"/>
        <w:numPr>
          <w:ilvl w:val="4"/>
          <w:numId w:val="1"/>
        </w:numPr>
        <w:rPr/>
      </w:pPr>
      <w:bookmarkStart w:id="140" w:name="__RefHeading___Toc3087245_3224264995"/>
      <w:bookmarkStart w:id="141" w:name="_Toc47"/>
      <w:bookmarkEnd w:id="140"/>
      <w:r>
        <w:rPr>
          <w:rtl w:val="true"/>
        </w:rPr>
        <w:t>ج</w:t>
      </w:r>
      <w:r>
        <w:rPr>
          <w:rtl w:val="true"/>
        </w:rPr>
        <w:t>:</w:t>
      </w:r>
      <w:r>
        <w:rPr>
          <w:rtl w:val="true"/>
        </w:rPr>
        <w:t>و أما بالنسبة للحدیث الرابع،فلا یحتاج إلی بیان،و لکننا نقول</w:t>
      </w:r>
      <w:bookmarkEnd w:id="1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صنعه أبو ذر هو الأمر بتقوی اللّه،ثم ذکر لعثمان ما یسمع و یصنع،و لم یجد عثمان ما یجیبه به سوی التهدید و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أمکنه </w:t>
      </w:r>
    </w:p>
    <w:p>
      <w:pPr>
        <w:pStyle w:val="BookText"/>
        <w:rPr/>
      </w:pPr>
      <w:r>
        <w:rPr>
          <w:rFonts w:ascii="IRNazanin" w:hAnsi="IRNazanin" w:eastAsia="IRNazanin"/>
          <w:color w:val="111111"/>
          <w:sz w:val="28"/>
          <w:sz w:val="28"/>
          <w:szCs w:val="28"/>
          <w:rtl w:val="true"/>
          <w:lang w:bidi="fa-IR"/>
        </w:rPr>
        <w:t>تسجیل أیة مؤاخذة علی کلام أبی ذر لبادر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الناصح إنما یشیر إلی المعایب لکی تجتنب،و لم یکن أبو ذر ممن یدخل علی الأمراء لمجرد إطرائهم و کیل المدیح لهم،فإنهم فی حکمهم إنما یقومون بواجباتهم،و یفترض فیهم أن لا یقصروا،و أن لا یعتدوا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حصل شیء من ذلک وجب علی جمیع الناس تقویمهم،و منهم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التصرف الطبیعی،و المتوقع من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عثمان أخذ بنصائح أبی ذر و سواه لم یبق مبرر لذکر ما یسوءه و یزعجه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إرسال عثمان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لیحضر،و لیشتکی له أبا ذر یشیر إلی أن عثمان کان بصدد الإقدام علی شیء غیر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یخشی من تصدی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لذلک 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تحذیره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التعدی علی أبی ذر،و کرر ذلک ثلاث مرات بعبارة واحدة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عثمان،إنی أنهاک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لیؤکد له خطورة ما یفکر فیه تجاه ذلک الصحابی الجلیل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لفت نظر راوی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حضر إلی مجلس عثمان،قام فی نفس مقام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کانت 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هی إشارة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لم نجد فی 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یشیر إلی الوعی لکل حرکة،و التدبر فی کل تصرف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الإستشهاد بالآیة الکریمة التی تذکر مؤمن آل فرعون لم یتضمن أی شیء یوجب هذه الجرأة من عثمان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هتک </w:t>
      </w:r>
    </w:p>
    <w:p>
      <w:pPr>
        <w:pStyle w:val="BookText"/>
        <w:rPr/>
      </w:pPr>
      <w:r>
        <w:rPr>
          <w:rFonts w:ascii="IRNazanin" w:hAnsi="IRNazanin" w:eastAsia="IRNazanin"/>
          <w:color w:val="111111"/>
          <w:sz w:val="28"/>
          <w:sz w:val="28"/>
          <w:szCs w:val="28"/>
          <w:rtl w:val="true"/>
          <w:lang w:bidi="fa-IR"/>
        </w:rPr>
        <w:t>حرمته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هذه الآیة إنما قررت معادلة عقلیة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کاذبا فکذبه سیعود علیه بالضرر،لأنه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ظالم،لا یتورع عن التجنی علی الأبریاء،و ذلک یسقطه عن منازل الکرامة و الشهامة،و یعرضه لعذاب اللّه الألیم،و یورده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صادقا،فعلیهم أن یصلحوا ما أفسدوا،و أن یقوّموا،و أن یسددوا،حتی لا یصیبهم بعض الذی یعدهم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أحد الفریقین مسرف علی نفسه کاذب،فیحتمل أن یکون ذلک القائل هو المسرف الکاذب،و یحتمل أن یکونوا هم المبتلین بالإسراف و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مطلع علی السرائر،واقف علی ما فی الضمائر،یعرف المحق من المبطل،و الصادق من الکاذب،و العادل من المسرف،و لن یشمل بلطفه المسرف الذی یمتهن الکذب للفوز بالدنیا،و تحقیق مآربه الرخیصة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لفت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أنه کان بالإمکان أن یراجع الناس الوقائع التی شهدوها و عاینوها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لیعرفوا الصادق من غیره، و المسرف من غیر المسرف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یعد بید عثمان وسیلة للتستر علی الحقیقة،و لملمة الأمور لجأ عثمان إلی وسیلة العاجز،و هو إذلال الآخرین،و البطش بهم،و المسّ بکراماتهم و لو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لیصرف انظار الناس عن الواقع الذی انطلقوا إلیه لیستعرضوه فی ذاکرتهم و مخیلتهم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لیؤذی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142" w:name="pg12891_122042"/>
    </w:p>
    <w:p>
      <w:pPr>
        <w:pStyle w:val="BookText"/>
        <w:rPr/>
      </w:pPr>
      <w:bookmarkEnd w:id="14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 و یشفی غیظه منه عن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بفیک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فلج بحجته،و عثمان هو الذی لا یملک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بالتراب و أجدر</w:t>
      </w:r>
      <w:r>
        <w:rPr>
          <w:rFonts w:eastAsia="IRNazanin" w:cs="IRNazanin"/>
          <w:color w:val="111111"/>
          <w:sz w:val="28"/>
          <w:szCs w:val="28"/>
          <w:rtl w:val="true"/>
          <w:lang w:bidi="fa-IR"/>
        </w:rPr>
        <w:t>.</w:t>
      </w:r>
    </w:p>
    <w:p>
      <w:pPr>
        <w:pStyle w:val="Heading5"/>
        <w:numPr>
          <w:ilvl w:val="4"/>
          <w:numId w:val="1"/>
        </w:numPr>
        <w:rPr/>
      </w:pPr>
      <w:bookmarkStart w:id="143" w:name="__RefHeading___Toc3087247_3224264995"/>
      <w:bookmarkStart w:id="144" w:name="_Toc48"/>
      <w:bookmarkEnd w:id="143"/>
      <w:r>
        <w:rPr>
          <w:rtl w:val="true"/>
        </w:rPr>
        <w:t>د</w:t>
      </w:r>
      <w:r>
        <w:rPr>
          <w:rtl w:val="true"/>
        </w:rPr>
        <w:t>-</w:t>
      </w:r>
      <w:r>
        <w:rPr>
          <w:rtl w:val="true"/>
        </w:rPr>
        <w:t>و عن الروایة الخامسة و السادسة،نقول</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السفینة متواتر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رواه عنه أبو ذر،و ابن عباس،و ابو سعید الخدری،و أنس،و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الزبیر،و عامر بن واثلة،و سلمة بن الأکوع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غیر هؤلاء هذا عدا رواته من طرق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یقول عثمان لأبی ذر،کذبت؟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لماذا أغفل هنا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الخضراء،و لا أقلت الغبراء علی ذی لهجة أصدق من أبی 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علی أن قدم نصیحة لعثمان بأن لا یستعجل فی حکمه علی أبی ذر بالکذب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أرشده إلی الاقتداء بالعبد الصالح،بأن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کٰاذِباً فَعَلَیْهِ کَذِبُهُ وَ إِنْ یَکُ صٰادِقاً یُصِبْکُمْ بَعْضُ الَّذِی یَعِدُکُمْ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فبماذا استحق علی هذه الکلمة الجارحة من عثمان؟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أبی ذر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أخبره بأنهم سیخرجونه من جریرة العرب،کان کافیا لاستیحاش عثمان من </w:t>
      </w:r>
      <w:bookmarkStart w:id="145" w:name="pg12891_122043"/>
    </w:p>
    <w:p>
      <w:pPr>
        <w:pStyle w:val="BookText"/>
        <w:rPr/>
      </w:pPr>
      <w:bookmarkEnd w:id="145"/>
      <w:r>
        <w:rPr>
          <w:rFonts w:ascii="IRNazanin" w:hAnsi="IRNazanin" w:eastAsia="IRNazanin"/>
          <w:color w:val="111111"/>
          <w:sz w:val="28"/>
          <w:sz w:val="28"/>
          <w:szCs w:val="28"/>
          <w:rtl w:val="true"/>
          <w:lang w:bidi="fa-IR"/>
        </w:rPr>
        <w:t>تصرفاته الخشنه مع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إقدامه علی نفیه إلی الشام،ثم إلی الربذة و لکن عثمان إنما یهتم بإسکات الصوت الذی یجاهر بما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خنقه قدر الإمکان،مهما کانت النتائج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یهتم بإلصاق تهمة الکذب بأبی ذر،رغم إخبارهم إیاه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أبی ذر و تأکیده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صدقه،فهل کان عثمان یسعی لإسقاط هذه الکلمة عن الاعتبار؟و 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یقاس الوحی الإلهی علی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بالتهم الجزافیة،التی تدعو الأهواء لإطلاقها و إلصاقها بالأبرار و الأخیار؟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الأدهی و الأمر،و الأغرب و الأعجب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یصرح خلیفة المسلمین،الذی یحکم الأمة باسم نبیها الأکرم،بأنه مصمم علی التنکیل بأبی ذر،و نفیه،لأنه یصر علی تکذیبه و تحدی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تأکید صدقه،فیقول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روایة حدیث أصدقیة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علی ذلک لأسیرنه</w:t>
      </w:r>
      <w:r>
        <w:rPr>
          <w:rFonts w:eastAsia="IRNazanin" w:cs="IRNazanin"/>
          <w:color w:val="111111"/>
          <w:sz w:val="28"/>
          <w:szCs w:val="28"/>
          <w:rtl w:val="true"/>
          <w:lang w:bidi="fa-IR"/>
        </w:rPr>
        <w:t>».</w:t>
      </w:r>
    </w:p>
    <w:p>
      <w:pPr>
        <w:pStyle w:val="Heading4"/>
        <w:numPr>
          <w:ilvl w:val="3"/>
          <w:numId w:val="1"/>
        </w:numPr>
        <w:rPr/>
      </w:pPr>
      <w:bookmarkStart w:id="146" w:name="__RefHeading___Toc3087249_3224264995"/>
      <w:bookmarkStart w:id="147" w:name="_Toc49"/>
      <w:bookmarkEnd w:id="146"/>
      <w:r>
        <w:rPr>
          <w:rtl w:val="true"/>
        </w:rPr>
        <w:t>السبب المباشر</w:t>
      </w:r>
      <w:bookmarkEnd w:id="147"/>
    </w:p>
    <w:p>
      <w:pPr>
        <w:pStyle w:val="Heading5"/>
        <w:numPr>
          <w:ilvl w:val="4"/>
          <w:numId w:val="1"/>
        </w:numPr>
        <w:rPr/>
      </w:pPr>
      <w:bookmarkStart w:id="148" w:name="__RefHeading___Toc3087251_3224264995"/>
      <w:bookmarkStart w:id="149" w:name="_Toc50"/>
      <w:bookmarkEnd w:id="148"/>
      <w:r>
        <w:rPr>
          <w:rtl w:val="true"/>
        </w:rPr>
        <w:t>قال ابن أبی الحدید المعتزلی</w:t>
      </w:r>
      <w:bookmarkEnd w:id="149"/>
    </w:p>
    <w:p>
      <w:pPr>
        <w:pStyle w:val="BookText"/>
        <w:rPr/>
      </w:pPr>
      <w:r>
        <w:rPr>
          <w:rFonts w:ascii="IRNazanin" w:hAnsi="IRNazanin" w:eastAsia="IRNazanin"/>
          <w:color w:val="111111"/>
          <w:sz w:val="28"/>
          <w:sz w:val="28"/>
          <w:szCs w:val="28"/>
          <w:rtl w:val="true"/>
          <w:lang w:bidi="fa-IR"/>
        </w:rPr>
        <w:t>إن الذی علیه أکثر أرباب السیرة،و علماء الأخبار و النقل،أن عثمان نفی أبا ذر أولا إلی الشام،ثم استقدمه إلی المدینة لما شکا منه معاویة،ثم نفاه من المدینة إلی الربذة لما عمل بالمدینة نظیر ما کان یعمل بالشام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لما أعطی مروان بن الحکم و غیره بیوت </w:t>
      </w:r>
    </w:p>
    <w:p>
      <w:pPr>
        <w:pStyle w:val="BookText"/>
        <w:rPr/>
      </w:pPr>
      <w:r>
        <w:rPr>
          <w:rFonts w:ascii="Amiri" w:hAnsi="Amiri" w:eastAsia="Amiri" w:cs="Amiri"/>
          <w:color w:val="111111"/>
          <w:sz w:val="28"/>
          <w:sz w:val="28"/>
          <w:szCs w:val="28"/>
          <w:rtl w:val="true"/>
          <w:lang w:bidi="ar-SA"/>
        </w:rPr>
        <w:t>الأموال،و اختص زید بن ثابت بشیء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ألف درهم،و أعطی الحارث بن الحکم بن أبی العاص ثلاث مئة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أبو ذر یقول بین الناس،و فی الطرقات و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الَّذِینَ کَفَرُوا بِعَذٰابٍ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یرفع بذلک صوته،و یتلو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فرفع ذلک إلی عثمان مرارا و هو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أرسل إلیه مولی من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انته عما بلغنی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ینهانی عثمان عن قراءة کتاب اللّه تعالی،و عیب من ترک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لأن أرضی اللّه بسخط عثمان أحب إلی و خیر لی من أن أسخط اللّه برضا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 عثمان ذلک و أحفظه،فتصابر و تماسک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عثمان یوما،و الناس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أیجوز للإمام أن یأخذ من المال شیئا قرضا،فإذا أیسر قضی؟</w:t>
      </w:r>
    </w:p>
    <w:p>
      <w:pPr>
        <w:pStyle w:val="BookText"/>
        <w:rPr/>
      </w:pPr>
      <w:r>
        <w:rPr>
          <w:rFonts w:ascii="IRNazanin" w:hAnsi="IRNazanin" w:eastAsia="IRNazanin"/>
          <w:color w:val="111111"/>
          <w:sz w:val="28"/>
          <w:sz w:val="28"/>
          <w:szCs w:val="28"/>
          <w:rtl w:val="true"/>
          <w:lang w:bidi="fa-IR"/>
        </w:rPr>
        <w:t>فقال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الیهودیین،أتعلمنا دیننا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 أذاک لی،و تولعک بأصحابی،الحق بالشام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فأخرجه إلیها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الثقفی فی تاریخه،عن سهل بن الساعدی،قال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ذر جالسا عند عثمان،و کنت عنده جالسا،إذ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 من أدی زکاة ماله،هل فی ماله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 أبو ذر بعصاه فی صدر کعب،ثم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الیهودیین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تفسر کتاب اللّه برأیک؟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الْمٰالَ عَلیٰ حُبِّهِ ذَوِی الْقُرْبیٰ وَ الْیَتٰامیٰ وَ الْمَسٰاکِینَ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علی المصلی بعد إیتاء الزکاة حقا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أترون بأسا أن نأخذ من بیت مال المسلمین مالا،فنفرقه فیما ینوبنا من أمرنا،ثم نقضیه؟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أناس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بذلک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 ساکت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bookmarkStart w:id="150" w:name="pg12891_122046"/>
    </w:p>
    <w:p>
      <w:pPr>
        <w:pStyle w:val="BookText"/>
        <w:rPr/>
      </w:pPr>
      <w:bookmarkEnd w:id="150"/>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أبو ذر عصاه فوجأ بها فی صدره،ثم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بن الیهودیین تعلمنا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أذاک لی و أولعک بأصحابی؟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ألحق بمکینک،و غیب عنی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أکثر أذاک لی،غیب وجهک عنی،فقد آذیتنی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أبو ذر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الثقفی،عن الحسین بن عیسی بن زید،عن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ذر أظهر عیب عثمان و فراقه للدین،و أغلظ له حتی شتمه علی رؤوس الناس،و برئ منه،فسیره عثمان إلی الشام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أن نشیر هنا إلی الأمور التالیة</w:t>
      </w:r>
      <w:r>
        <w:rPr>
          <w:rFonts w:eastAsia="IRNazanin" w:cs="IRNazanin"/>
          <w:color w:val="111111"/>
          <w:sz w:val="28"/>
          <w:szCs w:val="28"/>
          <w:rtl w:val="true"/>
          <w:lang w:bidi="fa-IR"/>
        </w:rPr>
        <w:t>:</w:t>
      </w:r>
    </w:p>
    <w:p>
      <w:pPr>
        <w:pStyle w:val="Heading5"/>
        <w:numPr>
          <w:ilvl w:val="4"/>
          <w:numId w:val="1"/>
        </w:numPr>
        <w:rPr/>
      </w:pPr>
      <w:bookmarkStart w:id="151" w:name="__RefHeading___Toc3087253_3224264995"/>
      <w:bookmarkStart w:id="152" w:name="_Toc51"/>
      <w:bookmarkEnd w:id="151"/>
      <w:r>
        <w:rPr>
          <w:rtl w:val="true"/>
        </w:rPr>
        <w:t>بشر الکافرین بعذاب ألیم</w:t>
      </w:r>
      <w:bookmarkEnd w:id="1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أبی ذر بین الناس فی الطرقات و الشوارع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الکافرین </w:t>
      </w:r>
    </w:p>
    <w:p>
      <w:pPr>
        <w:pStyle w:val="BookText"/>
        <w:rPr/>
      </w:pPr>
      <w:r>
        <w:rPr>
          <w:rFonts w:ascii="IRNazanin" w:hAnsi="IRNazanin" w:eastAsia="IRNazanin"/>
          <w:color w:val="111111"/>
          <w:sz w:val="28"/>
          <w:sz w:val="28"/>
          <w:szCs w:val="28"/>
          <w:rtl w:val="true"/>
          <w:lang w:bidi="fa-IR"/>
        </w:rPr>
        <w:t>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أبا ذر کان یکفر من یتصرف ببیت مال المسلمین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هذا محصورا بأبی ذر،فقد کانت عائشة تکفر عثمان،و من مقولاتها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کانت تکفره لأسباب أخری غیر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عمار و غیره یکفرونه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بحاجة إلی إیراد الشواهد،و لا تتبع أقوال الصحابة فی کفر و إیمان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سبب الکفر بإنکار الألوهیة أو النبوة،و اتخاذ دین آخر غیر 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یحصل الکفر بالاستهزاء بأحکام اللّه،أو بإنکار بعض 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المنادات فی الطرقات و الشوارع،و عدم اعتراض أحد من الناس علی أبی ذر فی ذلک،یدل علی أن أذهان الناس کانت قد قبلت هذا الأمر بالنسبة للمتسلطین و الحاکمین،أو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 مستعدة لقبوله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یشیر أیضا إلی تناقص التأیید لعثمان بدرجة کبیرة و 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یجترئ هو،و لا حزبه علی مواجهة أبی ذر فی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لذلک،رفع أمر أبی ذر إلی عثمان مرارا،و هو ساکت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ذهاب أعاظم الصحابة إلی تکفیر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هؤلاء الکبار لم یکونوا من فریق واحد،بل هم من جمیع الفئات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بینهم أعاظم الذین کانوا من مؤیدیه،و الساعین إلی تکریس الأمر له،و فیهم أیضا أبرار الصحابة و خیارهم و علماؤهم،من أمثال أبی ذر،و عمار،و فیهم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مسعود،و عبد الرحمن بن عوف،و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bookmarkStart w:id="153" w:name="pg12891_122048"/>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بعض الأحادیث عنه،إن ذهابهم إلی ذلک یدل علی أن أمر عثمان لم یکن یمکن الإغضاء عنه،و المرور علیه بلا اکتراث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تبسیط الأمور باتهام هذا،و الطعن فی ذاک،و لا یصح التشبث بتبریرات واهیة،و توجیهات خاویة،و استحسانات بالیة،و فتاوی غبیة و شعارات ردیة،تضحک الثکلی،و شر البلیة ما یضحک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لم یصرح باسم عثمان،بل اتبع طریقة تجعل التدخل لإسکاته غیر مبرر و لا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یقرأ القرآن،و هو یتحدث عن قواعد عامة تتضمن إدانات لمن یترک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مسؤولا عن تطبیقات الناس،و لا عن توهماتهم،أصاب الناس فی ذلک أم أخطأوا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لعثمان أن یسخط،أو أن یمنع من إدانة أهل الکفر و الباطل</w:t>
      </w:r>
      <w:r>
        <w:rPr>
          <w:rFonts w:eastAsia="IRNazanin" w:cs="IRNazanin"/>
          <w:color w:val="111111"/>
          <w:sz w:val="28"/>
          <w:szCs w:val="28"/>
          <w:rtl w:val="true"/>
          <w:lang w:bidi="fa-IR"/>
        </w:rPr>
        <w:t>.</w:t>
      </w:r>
    </w:p>
    <w:p>
      <w:pPr>
        <w:pStyle w:val="Heading5"/>
        <w:numPr>
          <w:ilvl w:val="4"/>
          <w:numId w:val="1"/>
        </w:numPr>
        <w:rPr/>
      </w:pPr>
      <w:bookmarkStart w:id="154" w:name="__RefHeading___Toc3087255_3224264995"/>
      <w:bookmarkStart w:id="155" w:name="_Toc52"/>
      <w:bookmarkEnd w:id="154"/>
      <w:r>
        <w:rPr>
          <w:rtl w:val="true"/>
        </w:rPr>
        <w:t>فتاوی کعب الأحبار</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کان یعرف أن کعب الأحبار یرید بفتاواه هذه التزلف لعثمان،و الحصول علی المکانة الرفیعة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یعطیه القدرة علی تمریر أمور قد تکون علی درجة کبیرة من الخطورة علی الدین و أهله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کان یسعی للإستغناء بکعب عن کثیر ممن لم یکن یسعد بأن یحتاج إلیهم،فکان یحاول أن یضع کعب الأحبار فی مقام علمی رفیع،لم یکن کعب أهلا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یطلب منه الفتوی،لأنه یعلم أن طلب خلیفة المسلمین الفتوی من کعب سوف یدفع الکثیرین للأخذ </w:t>
      </w:r>
    </w:p>
    <w:p>
      <w:pPr>
        <w:pStyle w:val="BookText"/>
        <w:rPr/>
      </w:pPr>
      <w:r>
        <w:rPr>
          <w:rFonts w:ascii="IRNazanin" w:hAnsi="IRNazanin" w:eastAsia="IRNazanin"/>
          <w:color w:val="111111"/>
          <w:sz w:val="28"/>
          <w:sz w:val="28"/>
          <w:szCs w:val="28"/>
          <w:rtl w:val="true"/>
          <w:lang w:bidi="fa-IR"/>
        </w:rPr>
        <w:t>عنه کل شاردة و 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الغث و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 الفرصة لکعب لأن یدس فی هذا الدین من إسرائلیاته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الضروری کسر هیبة کعب أمام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الأمور فی نصابها،لیحیا من حیی عن بینة،و یضل من یضل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علی خلیفة المسلمین أن لا یهتم بهذا المقدار برجل کان من علماء أهل الکتاب،و قد تظاهر بالإسلام فی زمن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للناس أنه کان مهتما بالدس فی هذا الدین،فما معنی أن یسأله خلیفة المسلمین عن أمور دینه،و عن تکلیفه الشرعی،فإن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نفسه فی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 لنفسه وظائفه و صلاحیاته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المعلم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العالم بأمور الدین،و الذی یسأله الناس عن الأحکام،و عن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الناس أنه یجهلها،و یتعلمها من کعب،فسیرون أن کعبا أعلم أهل الأرض و السماء،و سیتخذونه مرجعا لهم،و کهفا و ملاذا فی أمور دینهم و دنیاهم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تغریر بالناس،و هو أمر فی غایة الخطورة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أدرک ذلک أبو ذر،و واجهه بالنحو الذی رأینا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یصف کعبا بأنه ابن الیهودیین،لیفهم الناس أن هذا الرجل لیس له قدم فی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حدیث عهد به،فمن أین یأتیه علم رسول اللّه،و علم کتاب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عثمان،و الصحابة من حوله،قد قرأوا و سمعوا،و عاشوا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أولی بالفتیا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خلیفة المسلمین لا یعرف مثل هذا الحکم البدیهی،و لا یجد فی الصحابة الأخیار من یعرفه،فعلی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کان باب مدینة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لا یسأله عما یجهله،کما کان یسأله أسلافه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فی مناسبات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عثمان نفسه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 کان یعجز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لماذا اصبح کعب الأحبار من أصحاب عثمان،و أصبح أبو ذر من الغرباء عنه،إلی حد أنه صار یستحق العقوبة بالنفی و التغریب، لمجرد أنه أراد نهی کعب الأحبار عن المنکر،فهل صار کعب الأحبار الیهودی أحب إلی عثمان من أبی ذر الذی تشتاق إلیه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الحکم الذی سأل عنه عثمان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جاز لعثمان أن یتصرف فی بیت المال بالإقتراض،لیصرفه فیما ینوبه من أموره الخاصة،فلماذا لا یجوز لذوی الحاجة من المسلمین أن یقترضوا من بیت المال لأجل أمورهم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غیر عثمان کان أحوج من عثمان إلی الإقتراض من بیت المال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یکن بحاجة إلی الإقتراض،فهو یملک من الأموال ما لا یخطر علی البال،حتی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عبد اللّه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یوم قتل کان له عند خازنه من المال خمسون و مئة ألف دینار،و ألف ألف درهم، </w:t>
      </w:r>
    </w:p>
    <w:p>
      <w:pPr>
        <w:pStyle w:val="BookText"/>
        <w:rPr/>
      </w:pPr>
      <w:r>
        <w:rPr>
          <w:rFonts w:ascii="IRNazanin" w:hAnsi="IRNazanin" w:eastAsia="IRNazanin"/>
          <w:color w:val="111111"/>
          <w:sz w:val="28"/>
          <w:sz w:val="28"/>
          <w:szCs w:val="28"/>
          <w:rtl w:val="true"/>
          <w:lang w:bidi="fa-IR"/>
        </w:rPr>
        <w:t>و قیمة ضیاعه بوادی القری و حنین،و غیرهما مئة ألف دینار،و خلف خیلا، و إبلا کثیرة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معنی فتح هذا الباب علی بیت المال،الذی سیؤدی إلی محقه و تبدیده علی أیدی الطامحین و الطامعین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أبا ذر قدم دلیلا حسیا علی جهل کعب بآیة إیتاء المال علی حبه ذوی القربی،و الیتامی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جهله بکتاب اللّه،فما معنی عودة عثمان لسؤاله؟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معنی تصدیه للإجابة،بعد أن لامست عصا أبی ذر صدره و جسده؟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یفتی بغیر علم یستحق أکثر من الضرب بعصا أبی ذر</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2891_122053"/>
      <w:bookmarkStart w:id="157" w:name="pg12891_122053"/>
      <w:bookmarkEnd w:id="157"/>
    </w:p>
    <w:p>
      <w:pPr>
        <w:pStyle w:val="Heading3"/>
        <w:numPr>
          <w:ilvl w:val="2"/>
          <w:numId w:val="1"/>
        </w:numPr>
        <w:rPr/>
      </w:pPr>
      <w:bookmarkStart w:id="158" w:name="pg12891_122053"/>
      <w:bookmarkStart w:id="159" w:name="__RefHeading___Toc3087257_3224264995"/>
      <w:bookmarkStart w:id="160" w:name="_Toc53"/>
      <w:bookmarkEnd w:id="158"/>
      <w:bookmarkEnd w:id="159"/>
      <w:r>
        <w:rPr>
          <w:rtl w:val="true"/>
        </w:rPr>
        <w:t>الفصل الثانی</w:t>
      </w:r>
      <w:bookmarkEnd w:id="160"/>
    </w:p>
    <w:p>
      <w:pPr>
        <w:pStyle w:val="Heading4"/>
        <w:numPr>
          <w:ilvl w:val="3"/>
          <w:numId w:val="1"/>
        </w:numPr>
        <w:rPr/>
      </w:pPr>
      <w:bookmarkStart w:id="161" w:name="__RefHeading___Toc3087259_3224264995"/>
      <w:bookmarkStart w:id="162" w:name="_Toc54"/>
      <w:bookmarkEnd w:id="161"/>
      <w:r>
        <w:rPr>
          <w:rtl w:val="true"/>
        </w:rPr>
        <w:t>اشارة</w:t>
      </w:r>
      <w:bookmarkEnd w:id="1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لک بالشام حاجة</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2891_122055"/>
      <w:bookmarkStart w:id="164" w:name="pg12891_122055"/>
      <w:bookmarkEnd w:id="164"/>
    </w:p>
    <w:p>
      <w:pPr>
        <w:pStyle w:val="Heading4"/>
        <w:numPr>
          <w:ilvl w:val="3"/>
          <w:numId w:val="1"/>
        </w:numPr>
        <w:rPr/>
      </w:pPr>
      <w:bookmarkStart w:id="165" w:name="pg12891_122055"/>
      <w:bookmarkStart w:id="166" w:name="__RefHeading___Toc3087261_3224264995"/>
      <w:bookmarkStart w:id="167" w:name="_Toc55"/>
      <w:bookmarkEnd w:id="165"/>
      <w:bookmarkEnd w:id="166"/>
      <w:r>
        <w:rPr>
          <w:rtl w:val="true"/>
        </w:rPr>
        <w:t>تأثیر أبی ذر فی أهل الشام</w:t>
      </w:r>
      <w:bookmarkEnd w:id="167"/>
    </w:p>
    <w:p>
      <w:pPr>
        <w:pStyle w:val="BookText"/>
        <w:rPr/>
      </w:pPr>
      <w:r>
        <w:rPr>
          <w:rFonts w:ascii="IRNazanin" w:hAnsi="IRNazanin" w:eastAsia="IRNazanin"/>
          <w:color w:val="111111"/>
          <w:sz w:val="28"/>
          <w:sz w:val="28"/>
          <w:szCs w:val="28"/>
          <w:rtl w:val="true"/>
          <w:lang w:bidi="fa-IR"/>
        </w:rPr>
        <w:t>قال 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ذر ینکر علی معاویة أشیاء یفعلها،فبعث إلیه معاویة یوما ثلاثمائة دینار،فقال أبو ذر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من عطائی الذی حرمتمونیه عامی هذا أقبلها،و إن کانت صلة فلا حاجة لی فیها،وردها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بنی معاویة الخضراء بدمشق،فقال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معاویة،إن کانت هذه من مال اللّه فهی الخیانة،و إن کانت من مالک فهی الإسراف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 ذر یقول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حدثت أعمال ما أعرفها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هی فی کتاب اللّه و لا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إنی لأری حقا یطفأ،و باطلا یحیا،و صادقا مکذبا،و أثرة بغیر تقی، </w:t>
      </w:r>
    </w:p>
    <w:p>
      <w:pPr>
        <w:pStyle w:val="BookText"/>
        <w:rPr/>
      </w:pPr>
      <w:r>
        <w:rPr>
          <w:rFonts w:ascii="IRNazanin" w:hAnsi="IRNazanin" w:eastAsia="IRNazanin"/>
          <w:color w:val="111111"/>
          <w:sz w:val="28"/>
          <w:sz w:val="28"/>
          <w:szCs w:val="28"/>
          <w:rtl w:val="true"/>
          <w:lang w:bidi="fa-IR"/>
        </w:rPr>
        <w:t xml:space="preserve">و صالحا مستأثرا علیه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حبیب بن مسلمة الفهری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لمفسد علیکم الشام، فتدارک أهله إن کان لک فیه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معاویة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ألخ</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الثقفی،عن إبراهیم التیمی،عن أبیه،عن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فأشهد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أحدنا فرعون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أنا فلا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عثمان الجاحظ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جلام بن جندل </w:t>
      </w:r>
    </w:p>
    <w:p>
      <w:pPr>
        <w:pStyle w:val="BookText"/>
        <w:rPr/>
      </w:pPr>
      <w:r>
        <w:rPr>
          <w:rFonts w:ascii="IRNazanin" w:hAnsi="IRNazanin" w:eastAsia="IRNazanin"/>
          <w:color w:val="111111"/>
          <w:sz w:val="28"/>
          <w:sz w:val="28"/>
          <w:szCs w:val="28"/>
          <w:rtl w:val="true"/>
          <w:lang w:bidi="fa-IR"/>
        </w:rPr>
        <w:t>الغفاری،قال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غلاما لمعاویة علی قنسرین و العواصم،فی خلافة عثمان،فجئت إلیه یوما أسأله عن حال عملی،إذ سمعت صارخا علی باب داره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أتتکم القطار بحمل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الآمرین بالمعروف،التارکین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الناهین عن المنکر المرتکبین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فازبأر معاویة،و تغیر لونه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جلام،أتعرف الصارخ؟</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عذیری من جندب بن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یأتینا کل یوم فیصرخ علی باب قصرنا بما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 علی،فجیء بأبی ذر بین قوم یقودونه،حتی وقف بین یدیه،فقال له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عدو اللّه و عدو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تأتینا فی کل یوم فتصنع ما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إنی لو کنت قاتل رجل من أصحاب محمد من غیر إذن أمیر المؤمنین عثمان لقتلتک،و لکنی أستأذن فیک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 أحب أن أری أبا ذر،لأنه رجل من قومی،فالتفت إلیه فإذا رجل أسمر ضرب </w:t>
      </w:r>
      <w:r>
        <w:rPr>
          <w:rStyle w:val="FootnoteAnchor"/>
          <w:rtl w:val="true"/>
        </w:rPr>
        <w:footnoteReference w:id="62"/>
      </w:r>
      <w:r>
        <w:rPr>
          <w:rFonts w:ascii="IRNazanin" w:hAnsi="IRNazanin" w:eastAsia="IRNazanin"/>
          <w:color w:val="111111"/>
          <w:sz w:val="28"/>
          <w:sz w:val="28"/>
          <w:szCs w:val="28"/>
          <w:rtl w:val="true"/>
          <w:lang w:bidi="fa-IR"/>
        </w:rPr>
        <w:t xml:space="preserve">من الرجال،خفیف العارضین،فی ظهره </w:t>
      </w:r>
    </w:p>
    <w:p>
      <w:pPr>
        <w:pStyle w:val="BookText"/>
        <w:rPr/>
      </w:pPr>
      <w:r>
        <w:rPr>
          <w:rFonts w:ascii="IRNazanin" w:hAnsi="IRNazanin" w:eastAsia="IRNazanin"/>
          <w:color w:val="111111"/>
          <w:sz w:val="28"/>
          <w:sz w:val="28"/>
          <w:szCs w:val="28"/>
          <w:rtl w:val="true"/>
          <w:lang w:bidi="fa-IR"/>
        </w:rPr>
        <w:t xml:space="preserve">جنأ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 علی معاویة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بعدو للّه و لا لرسوله،بل أنت و أبوک عدوان للّه و لرسوله،أظهرتما الاسلام و أبطنتما الکفر،و لقد لعنک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علیک مرات ألا تشبع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 الأمة الأعین الواسع البلعوم،الذی یأکل و لا یشبع،فلتأخذ الأمة حذرها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ذلک الرجل،أخبرنی بذلک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 و قد مررت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 و لا تشبعه إلا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معاویة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معاویة،و أمر بحبسه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إلی عثمان فیه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الثقفی فی تاریخه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معاویة خطیبا بالشام،فقال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خازن،فمن أعطیته فاللّه یعطیه،و من حرمته فاللّه یحرمه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أبو ذر،فقال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معاویة،إنک لتعطی من حرم </w:t>
      </w:r>
      <w:bookmarkStart w:id="168" w:name="pg12891_122059"/>
    </w:p>
    <w:p>
      <w:pPr>
        <w:pStyle w:val="BookText"/>
        <w:rPr/>
      </w:pPr>
      <w:bookmarkEnd w:id="168"/>
      <w:r>
        <w:rPr>
          <w:rFonts w:ascii="IRNazanin" w:hAnsi="IRNazanin" w:eastAsia="IRNazanin"/>
          <w:color w:val="111111"/>
          <w:sz w:val="28"/>
          <w:sz w:val="28"/>
          <w:szCs w:val="28"/>
          <w:rtl w:val="true"/>
          <w:lang w:bidi="fa-IR"/>
        </w:rPr>
        <w:t xml:space="preserve">اللّه،و تمنع من أعطی اللّه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تستوقفنا فی النصوص المتقدمة أمور کثیرة،نذکر منها علی سبیل المثال ما یلی</w:t>
      </w:r>
      <w:r>
        <w:rPr>
          <w:rFonts w:eastAsia="IRNazanin" w:cs="IRNazanin"/>
          <w:color w:val="111111"/>
          <w:sz w:val="28"/>
          <w:szCs w:val="28"/>
          <w:rtl w:val="true"/>
          <w:lang w:bidi="fa-IR"/>
        </w:rPr>
        <w:t>:</w:t>
      </w:r>
    </w:p>
    <w:p>
      <w:pPr>
        <w:pStyle w:val="Heading4"/>
        <w:numPr>
          <w:ilvl w:val="3"/>
          <w:numId w:val="1"/>
        </w:numPr>
        <w:rPr/>
      </w:pPr>
      <w:bookmarkStart w:id="169" w:name="__RefHeading___Toc3087263_3224264995"/>
      <w:bookmarkStart w:id="170" w:name="_Toc56"/>
      <w:bookmarkEnd w:id="169"/>
      <w:r>
        <w:rPr>
          <w:rtl w:val="true"/>
        </w:rPr>
        <w:t>التطاول فی البنیان</w:t>
      </w:r>
      <w:bookmarkEnd w:id="170"/>
    </w:p>
    <w:p>
      <w:pPr>
        <w:pStyle w:val="BookText"/>
        <w:rPr/>
      </w:pPr>
      <w:r>
        <w:rPr>
          <w:rFonts w:ascii="IRNazanin" w:hAnsi="IRNazanin" w:eastAsia="IRNazanin"/>
          <w:color w:val="111111"/>
          <w:sz w:val="28"/>
          <w:sz w:val="28"/>
          <w:szCs w:val="28"/>
          <w:rtl w:val="true"/>
          <w:lang w:bidi="fa-IR"/>
        </w:rPr>
        <w:t>إن التطاول فی البنیان کان عند أمم الفرس،و الروم و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نجد له أثرا یذکر فی العرب فی زمن البعثة النبویة،و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حفل به القرآن الکریم من حدیث عن الأمم البائدة،کحدیثه عن إرم ذات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یحرم الإسلام البناء الواسع و الکبیر،و لکنه حدّ فی إنفاق الأموال حدودا و وضع قیودا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 الناس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هذه الحدود و القیود هی التی أخذها أبو ذر علی معاویة و غیره من المتصدین لسیاسة العباد،و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 أبو ذر معاویة أمام خیارین کل منهما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یعترف بأنه بنی الخضراء من مال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الخیانة التی یستحق بها العقوبة،التی سوف تسقطه عن مقامه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بناها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لمعاویة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وقع فی الإسراف الذی ورد النهی عنه فی کتاب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ذم اللّه المسرفین فیه، </w:t>
      </w:r>
      <w:bookmarkStart w:id="171" w:name="pg12891_122060"/>
    </w:p>
    <w:p>
      <w:pPr>
        <w:pStyle w:val="BookText"/>
        <w:rPr/>
      </w:pPr>
      <w:bookmarkEnd w:id="17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یُحِبُّ الْمُسْرِفِینَ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الْمُسْرِفِینَ هُمْ أَصْحٰابُ النّٰارِ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کثیرة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فمعاویة خاسر فی کلا الحالتین</w:t>
      </w:r>
      <w:r>
        <w:rPr>
          <w:rFonts w:eastAsia="IRNazanin" w:cs="IRNazanin"/>
          <w:color w:val="111111"/>
          <w:sz w:val="28"/>
          <w:szCs w:val="28"/>
          <w:rtl w:val="true"/>
          <w:lang w:bidi="fa-IR"/>
        </w:rPr>
        <w:t>..</w:t>
      </w:r>
    </w:p>
    <w:p>
      <w:pPr>
        <w:pStyle w:val="Heading4"/>
        <w:numPr>
          <w:ilvl w:val="3"/>
          <w:numId w:val="1"/>
        </w:numPr>
        <w:rPr/>
      </w:pPr>
      <w:bookmarkStart w:id="172" w:name="__RefHeading___Toc3087265_3224264995"/>
      <w:bookmarkStart w:id="173" w:name="_Toc57"/>
      <w:bookmarkEnd w:id="172"/>
      <w:r>
        <w:rPr>
          <w:rtl w:val="true"/>
        </w:rPr>
        <w:t>رشوات معاویة لأبی ذر</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کثرت إشکلات أبی ذر،و شاعت و ذاعت،و تضایق معاویة، و أشفق من أثارها،فحاول اسکات أبی ذر بأسالیب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المال فأرسل به معاویة إلی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فأله قد خاب حین قدّر أن أبا ذر سوف یسیل لعابه حین یری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سیقبله إما لأجل نفسه،و إما لأجل أن یفرقه بین أهل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معاویة رابحا فی الحالتین،حیث سیتمکن من أن یقول لأهل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یشنع به علی قد وقع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سیشیع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ذر قد أنفق ذلک المال أو بعضه علی نفسه،و سیشکک فی أن یکون قد أنفق شیئا منه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ستنطلق أبواق معاویة لتشویه سمعة أبی ذر، و ستعمل أقصی طاقتها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موقف أبی ذر الصاعق و الماحق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بیّن أن الفریق </w:t>
      </w:r>
      <w:bookmarkStart w:id="174" w:name="pg12891_122061"/>
    </w:p>
    <w:p>
      <w:pPr>
        <w:pStyle w:val="BookText"/>
        <w:rPr/>
      </w:pPr>
      <w:bookmarkEnd w:id="174"/>
      <w:r>
        <w:rPr>
          <w:rFonts w:ascii="IRNazanin" w:hAnsi="IRNazanin" w:eastAsia="IRNazanin"/>
          <w:color w:val="111111"/>
          <w:sz w:val="28"/>
          <w:sz w:val="28"/>
          <w:szCs w:val="28"/>
          <w:rtl w:val="true"/>
          <w:lang w:bidi="fa-IR"/>
        </w:rPr>
        <w:t>الأموی الحاکم قد حرمه من عطائه طیلة ذلک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اعترف معاویة له بذلک،فمعاویة إذن لا یتفضل علیه،و لا یحسن بهذا المال إلیه،بل هو یأکل حقه،و یظلمه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یعطیه إیاه صلة یستجلب رضاه بها،و یربح محبته و ولاءه، فذلک مرفوض،لأن ولاءه و محبته و رضاه لا تنال بالمال،بل بإرجاع الحقوق إلی أصحابها،و الکف عن مخالفة أحکام الشرع الشریف،و العمل بما یرضی اللّه تعالی</w:t>
      </w:r>
      <w:r>
        <w:rPr>
          <w:rFonts w:eastAsia="IRNazanin" w:cs="IRNazanin"/>
          <w:color w:val="111111"/>
          <w:sz w:val="28"/>
          <w:szCs w:val="28"/>
          <w:rtl w:val="true"/>
          <w:lang w:bidi="fa-IR"/>
        </w:rPr>
        <w:t>..</w:t>
      </w:r>
    </w:p>
    <w:p>
      <w:pPr>
        <w:pStyle w:val="Heading4"/>
        <w:numPr>
          <w:ilvl w:val="3"/>
          <w:numId w:val="1"/>
        </w:numPr>
        <w:rPr/>
      </w:pPr>
      <w:bookmarkStart w:id="175" w:name="__RefHeading___Toc3087267_3224264995"/>
      <w:bookmarkStart w:id="176" w:name="_Toc58"/>
      <w:bookmarkEnd w:id="175"/>
      <w:r>
        <w:rPr>
          <w:rtl w:val="true"/>
        </w:rPr>
        <w:t>أحدنا فرعون الأمة</w:t>
      </w:r>
      <w:bookmarkEnd w:id="176"/>
    </w:p>
    <w:p>
      <w:pPr>
        <w:pStyle w:val="BookText"/>
        <w:rPr/>
      </w:pPr>
      <w:r>
        <w:rPr>
          <w:rFonts w:ascii="IRNazanin" w:hAnsi="IRNazanin" w:eastAsia="IRNazanin"/>
          <w:color w:val="111111"/>
          <w:sz w:val="28"/>
          <w:sz w:val="28"/>
          <w:szCs w:val="28"/>
          <w:rtl w:val="true"/>
          <w:lang w:bidi="fa-IR"/>
        </w:rPr>
        <w:t>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أحدنا فرعون هذه الأمة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صیغته هذه هی الصحیحة،فیکون المطلوب هو إیکال هذا الأمر إلی وجدان الناس،لکی لا یأخذوا هذه الکلمة علی أنها مجرد توصیف یراد منه تصغیر شأن من یطلق علیه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یراد به دعوة الناس إلی استحضار شخصیة أبی ذر،و شخصیة معاویة،ثم المقارنة بین الرجلین،و الخروج بنتائج یلمس الناس واقعیتها، و حقیقتها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تلقی إلیهم،و تمر علی أسماعهم بلا توقف</w:t>
      </w:r>
      <w:r>
        <w:rPr>
          <w:rFonts w:eastAsia="IRNazanin" w:cs="IRNazanin"/>
          <w:color w:val="111111"/>
          <w:sz w:val="28"/>
          <w:szCs w:val="28"/>
          <w:rtl w:val="true"/>
          <w:lang w:bidi="fa-IR"/>
        </w:rPr>
        <w:t xml:space="preserve">!!.. </w:t>
      </w:r>
      <w:bookmarkStart w:id="177" w:name="pg12891_122062"/>
    </w:p>
    <w:p>
      <w:pPr>
        <w:pStyle w:val="BookText"/>
        <w:rPr/>
      </w:pPr>
      <w:bookmarkEnd w:id="177"/>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هو الذی کان یحکم بالناس و یملی علیهم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یملک المال و الرجال،و یهیمن علی البلاد و العباد،و یبطش بهذا و یعتدی علی ذاک،و یخیف زیدا،و یضرب أو یسجن أو یشرد عمرا،أو یقتل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ذر فکان هو الملاحق،و المضطهد و المحروم من عطائه،و المبعد عن بلده،و قومه،و أهله،و أحبته،و الذی یهدّد بالقتل،و تمارس علیه الضعوط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ینفع معاویة بعد هذا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w:t>
      </w:r>
      <w:r>
        <w:rPr>
          <w:rFonts w:eastAsia="IRNazanin" w:cs="IRNazanin"/>
          <w:color w:val="111111"/>
          <w:sz w:val="28"/>
          <w:szCs w:val="28"/>
          <w:rtl w:val="true"/>
          <w:lang w:bidi="fa-IR"/>
        </w:rPr>
        <w:t>!</w:t>
      </w:r>
    </w:p>
    <w:p>
      <w:pPr>
        <w:pStyle w:val="Heading4"/>
        <w:numPr>
          <w:ilvl w:val="3"/>
          <w:numId w:val="1"/>
        </w:numPr>
        <w:rPr/>
      </w:pPr>
      <w:bookmarkStart w:id="178" w:name="__RefHeading___Toc3087269_3224264995"/>
      <w:bookmarkStart w:id="179" w:name="_Toc59"/>
      <w:bookmarkEnd w:id="178"/>
      <w:r>
        <w:rPr>
          <w:rtl w:val="true"/>
        </w:rPr>
        <w:t>علی باب قصر معاویة</w:t>
      </w:r>
      <w:bookmarkEnd w:id="179"/>
    </w:p>
    <w:p>
      <w:pPr>
        <w:pStyle w:val="BookText"/>
        <w:rPr/>
      </w:pPr>
      <w:r>
        <w:rPr>
          <w:rFonts w:ascii="IRNazanin" w:hAnsi="IRNazanin" w:eastAsia="IRNazanin"/>
          <w:color w:val="111111"/>
          <w:sz w:val="28"/>
          <w:sz w:val="28"/>
          <w:szCs w:val="28"/>
          <w:rtl w:val="true"/>
          <w:lang w:bidi="fa-IR"/>
        </w:rPr>
        <w:t>تقدم فی حدیث جلام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کان یصرخ علی باب قصر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أتتکم القطار بحمل النار،اللهم ألعن الآمرین بالمعروف،و التارکین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ألعن الناهین عن المنکر المرتکبین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نداء من شأنه أن ینبه الناس إلی أن الأمور لا یجوز أن تسیر وفق الأهواء و الآراء،بل هناک منکر و معروف،لا بد من معرفتهما و مراعاة أحکام الشرع فیها،و ضبط الحرکة و المراقبة،و اتخاذ الموقف،و الإقدام و الإحجام من خلال هذه المعرفة و علی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المنادات بذلک علی باب قصر معاویة هو بیت القصید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معاویة لا یرید لأحد أن یحاسبه و یتعامل معه علی أساس الحق و الباطل،لأن صفقة معاویة ستکون خاسرة فی هذه الحالة،و ستصبح حرکته مقیدة،و خطواته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یزعجه،و یقض مضجعه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کان یری أنه لا بد لهذا الصوت أن یخفت،و لهذا النداء أن یتوقف</w:t>
      </w:r>
      <w:r>
        <w:rPr>
          <w:rFonts w:eastAsia="IRNazanin" w:cs="IRNazanin"/>
          <w:color w:val="111111"/>
          <w:sz w:val="28"/>
          <w:szCs w:val="28"/>
          <w:rtl w:val="true"/>
          <w:lang w:bidi="fa-IR"/>
        </w:rPr>
        <w:t xml:space="preserve">. </w:t>
      </w:r>
      <w:bookmarkStart w:id="180" w:name="pg12891_122063"/>
    </w:p>
    <w:p>
      <w:pPr>
        <w:pStyle w:val="Heading4"/>
        <w:numPr>
          <w:ilvl w:val="3"/>
          <w:numId w:val="1"/>
        </w:numPr>
        <w:rPr/>
      </w:pPr>
      <w:bookmarkStart w:id="181" w:name="__RefHeading___Toc3087271_3224264995"/>
      <w:bookmarkStart w:id="182" w:name="_Toc60"/>
      <w:bookmarkEnd w:id="180"/>
      <w:bookmarkEnd w:id="181"/>
      <w:r>
        <w:rPr>
          <w:rtl w:val="true"/>
        </w:rPr>
        <w:t>من هو عدو اللّه و عدو رسوله</w:t>
      </w:r>
      <w:r>
        <w:rPr>
          <w:rtl w:val="true"/>
        </w:rPr>
        <w:t>!</w:t>
      </w:r>
      <w:bookmarkEnd w:id="182"/>
    </w:p>
    <w:p>
      <w:pPr>
        <w:pStyle w:val="BookText"/>
        <w:rPr/>
      </w:pPr>
      <w:r>
        <w:rPr>
          <w:rFonts w:ascii="IRNazanin" w:hAnsi="IRNazanin" w:eastAsia="IRNazanin"/>
          <w:color w:val="111111"/>
          <w:sz w:val="28"/>
          <w:sz w:val="28"/>
          <w:szCs w:val="28"/>
          <w:rtl w:val="true"/>
          <w:lang w:bidi="fa-IR"/>
        </w:rPr>
        <w:t>و قد وصف معاویة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عدو اللّه،و عدو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بماذا استحق أبو ذر هذا التصنیف الظالم،فإن مضمون ندائه لا یدل علی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علی ضده أدل،لأنه یرید من معاویة،و من کل الناس أن لا یتعدوا دائرة ما یرضی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معاویة حین یرید إسکات هذا النداء إنما یفعل ما یغضب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التوصیف لأبی ذر من باب إسقاط صفة المتکلم علی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ظلم آخر لا بد من الإقلاع عنه من أی کان من الناس</w:t>
      </w:r>
      <w:r>
        <w:rPr>
          <w:rFonts w:eastAsia="IRNazanin" w:cs="IRNazanin"/>
          <w:color w:val="111111"/>
          <w:sz w:val="28"/>
          <w:szCs w:val="28"/>
          <w:rtl w:val="true"/>
          <w:lang w:bidi="fa-IR"/>
        </w:rPr>
        <w:t>.</w:t>
      </w:r>
    </w:p>
    <w:p>
      <w:pPr>
        <w:pStyle w:val="Heading4"/>
        <w:numPr>
          <w:ilvl w:val="3"/>
          <w:numId w:val="1"/>
        </w:numPr>
        <w:rPr/>
      </w:pPr>
      <w:bookmarkStart w:id="183" w:name="__RefHeading___Toc3087273_3224264995"/>
      <w:bookmarkStart w:id="184" w:name="_Toc61"/>
      <w:bookmarkEnd w:id="183"/>
      <w:r>
        <w:rPr>
          <w:rtl w:val="true"/>
        </w:rPr>
        <w:t>بماذا استحق أبو ذر القتل؟</w:t>
      </w:r>
      <w:r>
        <w:rPr>
          <w:rtl w:val="true"/>
        </w:rPr>
        <w:t>!</w:t>
      </w:r>
      <w:bookmarkEnd w:id="184"/>
    </w:p>
    <w:p>
      <w:pPr>
        <w:pStyle w:val="BookText"/>
        <w:rPr/>
      </w:pPr>
      <w:r>
        <w:rPr>
          <w:rFonts w:ascii="IRNazanin" w:hAnsi="IRNazanin" w:eastAsia="IRNazanin"/>
          <w:color w:val="111111"/>
          <w:sz w:val="28"/>
          <w:sz w:val="28"/>
          <w:szCs w:val="28"/>
          <w:rtl w:val="true"/>
          <w:lang w:bidi="fa-IR"/>
        </w:rPr>
        <w:t>هل نداء أبی ذر بلزوم العمل بالمعروف و الانتهاء عن المنکر یجعله مستحقا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یستحق لأجله الثناء و الإحترام و الإکبار،و منحه أکبر الأوسمة،و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انقلبت المفاهیم،فأصبحت الفضائل 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المنکر معروفا،و المعروف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تهدید معاویة لأبی ذر بالقتل،لأمره بالمعروف و نهیه عن المنکر ألیس هو من مفردات الأمر بالمعروف و الترک له،و النهی عن المنکر،و ارتکابه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دعا هذا التصرف الأرعن أبا ذر إلی مواجهة معاویة بالحقیقة المرة، التی یعرفها الناس کلهم عنه و عن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 للناس أن معاویة یقلب الحقائق، </w:t>
      </w:r>
      <w:bookmarkStart w:id="185" w:name="pg12891_122064"/>
    </w:p>
    <w:p>
      <w:pPr>
        <w:pStyle w:val="BookText"/>
        <w:rPr/>
      </w:pPr>
      <w:bookmarkEnd w:id="185"/>
      <w:r>
        <w:rPr>
          <w:rFonts w:ascii="IRNazanin" w:hAnsi="IRNazanin" w:eastAsia="IRNazanin"/>
          <w:color w:val="111111"/>
          <w:sz w:val="28"/>
          <w:sz w:val="28"/>
          <w:szCs w:val="28"/>
          <w:rtl w:val="true"/>
          <w:lang w:bidi="fa-IR"/>
        </w:rPr>
        <w:t>و یتجنی علی الأبریاء،و یرمیهم بدائه،علی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 انسلت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یفقد معاویة مصداقیته لدی الناس،و یعریه أمامهم</w:t>
      </w:r>
      <w:r>
        <w:rPr>
          <w:rFonts w:eastAsia="IRNazanin" w:cs="IRNazanin"/>
          <w:color w:val="111111"/>
          <w:sz w:val="28"/>
          <w:szCs w:val="28"/>
          <w:rtl w:val="true"/>
          <w:lang w:bidi="fa-IR"/>
        </w:rPr>
        <w:t>.</w:t>
      </w:r>
    </w:p>
    <w:p>
      <w:pPr>
        <w:pStyle w:val="Heading4"/>
        <w:numPr>
          <w:ilvl w:val="3"/>
          <w:numId w:val="1"/>
        </w:numPr>
        <w:rPr/>
      </w:pPr>
      <w:bookmarkStart w:id="186" w:name="__RefHeading___Toc3087275_3224264995"/>
      <w:bookmarkStart w:id="187" w:name="_Toc62"/>
      <w:bookmarkEnd w:id="186"/>
      <w:r>
        <w:rPr>
          <w:rtl w:val="true"/>
        </w:rPr>
        <w:t>لتأخذ الأمة حذرها</w:t>
      </w:r>
      <w:bookmarkEnd w:id="187"/>
    </w:p>
    <w:p>
      <w:pPr>
        <w:pStyle w:val="BookText"/>
        <w:rPr/>
      </w:pPr>
      <w:r>
        <w:rPr>
          <w:rFonts w:ascii="IRNazanin" w:hAnsi="IRNazanin" w:eastAsia="IRNazanin"/>
          <w:color w:val="111111"/>
          <w:sz w:val="28"/>
          <w:sz w:val="28"/>
          <w:szCs w:val="28"/>
          <w:rtl w:val="true"/>
          <w:lang w:bidi="fa-IR"/>
        </w:rPr>
        <w:t>إن الحدیث الذی واجه به أبو ذر معاویة،و تضمن تحذیر الأمة منه، یمثل ضربة ماحقة و ساحقة لمعاویة فی أعز شیء لدیه،ألا و هو طمأنینة الناس إلیه،و طاعتهم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أوجب علی الأمة الحذر منه،فإن إمساکه بالأمور لن یکون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 طریق التمرد علی اللّه و علی رسوله بصورة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قد حمل دلیل صدقه معه،لتضمنه الإخبار عن أمر لا یمکن الوصول إلیه بالتحلیلات العقلیة،و إنما یؤخذ من عالم الغیب و الشهادة،و هو و إن لم یصرح بالاسم،لکنه حمل معه مواصفات تنطبق علی معاویة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أراد معاویة التملص و التخلص من هذه الورطة،لم ینکر الحدیث من أصله،لعلمه بأن ذلک لن یقبل منه،بل هو سیزید الطین بلة و الخرق اتساعا،لتضمنه تکذیبا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أظلت الخضراء و لا أقلت الغبراء من ذی لهجة أصدق من أبی ذر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المواصفات المذکورة کما تنطبق علیه،فإنها تنطبق علی غیره، فلیکن ذلک الغیر هو المقصود بها</w:t>
      </w:r>
      <w:r>
        <w:rPr>
          <w:rFonts w:eastAsia="IRNazanin" w:cs="IRNazanin"/>
          <w:color w:val="111111"/>
          <w:sz w:val="28"/>
          <w:szCs w:val="28"/>
          <w:rtl w:val="true"/>
          <w:lang w:bidi="fa-IR"/>
        </w:rPr>
        <w:t xml:space="preserve">. </w:t>
      </w:r>
      <w:bookmarkStart w:id="188" w:name="pg12891_122065"/>
    </w:p>
    <w:p>
      <w:pPr>
        <w:pStyle w:val="BookText"/>
        <w:rPr/>
      </w:pPr>
      <w:bookmarkEnd w:id="188"/>
      <w:r>
        <w:rPr>
          <w:rFonts w:ascii="IRNazanin" w:hAnsi="IRNazanin" w:eastAsia="IRNazanin"/>
          <w:color w:val="111111"/>
          <w:sz w:val="28"/>
          <w:sz w:val="28"/>
          <w:szCs w:val="28"/>
          <w:rtl w:val="true"/>
          <w:lang w:bidi="fa-IR"/>
        </w:rPr>
        <w:t>و لکن أبا ذر الرجل الصادق و التقی زاد فی البیان،حین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بأن المقصود هو معاویة بالذات</w:t>
      </w:r>
      <w:r>
        <w:rPr>
          <w:rFonts w:eastAsia="IRNazanin" w:cs="IRNazanin"/>
          <w:color w:val="111111"/>
          <w:sz w:val="28"/>
          <w:szCs w:val="28"/>
          <w:rtl w:val="true"/>
          <w:lang w:bidi="fa-IR"/>
        </w:rPr>
        <w:t>..</w:t>
      </w:r>
    </w:p>
    <w:p>
      <w:pPr>
        <w:pStyle w:val="Heading4"/>
        <w:numPr>
          <w:ilvl w:val="3"/>
          <w:numId w:val="1"/>
        </w:numPr>
        <w:rPr/>
      </w:pPr>
      <w:bookmarkStart w:id="189" w:name="__RefHeading___Toc3087277_3224264995"/>
      <w:bookmarkStart w:id="190" w:name="_Toc63"/>
      <w:bookmarkEnd w:id="189"/>
      <w:r>
        <w:rPr>
          <w:rtl w:val="true"/>
        </w:rPr>
        <w:t>تزویر المفاهیم</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الأهم هو أن معاویة کان یشیع فی الناس مفاهیم مزورة، یؤسس علیها سیاساته الظالمة،و یکون لها وظیفة ضبط حرکة الناس، و التحکم بردات فعلهم تجاه تلک السیاسات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یجعل فعله هو فعل اللّه تبارک و تعالی،و کأنه یتلقی الأمر منه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یدعی للناس أنه خازن،فمن أعطاه فاللّه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لم یبین للناس کیف حصل معاویة علی معرفة مراد اللّه فی الإعطاء،أو المنع،هل هو بنحو الإلهام أو هو إلقاء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میز الإلهام الإلهی عن الإلقاء الشیطانی،و أن ما سمعه من إخبار جبرئیل له عن اللّه،أو من وسوسات بعض شیاطین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 أن جبرئیل قد انقطع عن الإتیان بالوحی الإلهی منذ ارتحل رسول اللّه 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معاویة یدّعی الرسولیة مجددا،أو یدعی مرتبة من الربوبیة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جعل فعله هو نفس فعل اللّه سبحانه،حیث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أعطیته فاللّه یعطیه،و من حرمته فاللّه یحرمه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یتحقق مصداق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فرعون هذه الأمة،فإن فرعون قد سبقه إلی ادعاء الربوبیة</w:t>
      </w:r>
      <w:r>
        <w:rPr>
          <w:rFonts w:eastAsia="IRNazanin" w:cs="IRNazanin"/>
          <w:color w:val="111111"/>
          <w:sz w:val="28"/>
          <w:szCs w:val="28"/>
          <w:rtl w:val="true"/>
          <w:lang w:bidi="fa-IR"/>
        </w:rPr>
        <w:t xml:space="preserve">. </w:t>
      </w:r>
      <w:bookmarkStart w:id="191" w:name="pg12891_122066"/>
    </w:p>
    <w:p>
      <w:pPr>
        <w:pStyle w:val="BookText"/>
        <w:rPr/>
      </w:pPr>
      <w:bookmarkEnd w:id="19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تصدی أبو ذر لمعاویة فی هذا الأمر بالذات،و بیّن للناس کذبه فیما یدعیه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اللّه یا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الدلیل العملی القاطع علی ذلک،حین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لتعطی من حرم اللّه،و تمنع من أعطی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سبحانه قد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للیتامی و المساکین،و أبناء السبیل،و العاملین علیها حقا فی المال،و لکن معاویة یحرمهم من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اللّه تعالی قد منع من إعطاء الأغنیاء أموالا جعلها سبحانه للفقراء،و لکن معاویة یعطیهم إیاها،و یخالف بذلک ما أمر اللّه به</w:t>
      </w:r>
      <w:r>
        <w:rPr>
          <w:rFonts w:eastAsia="IRNazanin" w:cs="IRNazanin"/>
          <w:color w:val="111111"/>
          <w:sz w:val="28"/>
          <w:szCs w:val="28"/>
          <w:rtl w:val="true"/>
          <w:lang w:bidi="fa-IR"/>
        </w:rPr>
        <w:t>.</w:t>
      </w:r>
    </w:p>
    <w:p>
      <w:pPr>
        <w:pStyle w:val="Heading4"/>
        <w:numPr>
          <w:ilvl w:val="3"/>
          <w:numId w:val="1"/>
        </w:numPr>
        <w:rPr/>
      </w:pPr>
      <w:bookmarkStart w:id="192" w:name="__RefHeading___Toc3087279_3224264995"/>
      <w:bookmarkStart w:id="193" w:name="_Toc64"/>
      <w:bookmarkEnd w:id="192"/>
      <w:r>
        <w:rPr>
          <w:rtl w:val="true"/>
        </w:rPr>
        <w:t>التوفیق الجبری لأصحاب علی علیه السّلام</w:t>
      </w:r>
      <w:bookmarkEnd w:id="193"/>
    </w:p>
    <w:p>
      <w:pPr>
        <w:pStyle w:val="BookText"/>
        <w:rPr/>
      </w:pPr>
      <w:r>
        <w:rPr>
          <w:rFonts w:ascii="IRNazanin" w:hAnsi="IRNazanin" w:eastAsia="IRNazanin"/>
          <w:color w:val="111111"/>
          <w:sz w:val="28"/>
          <w:sz w:val="28"/>
          <w:szCs w:val="28"/>
          <w:rtl w:val="true"/>
          <w:lang w:bidi="fa-IR"/>
        </w:rPr>
        <w:t>لقد کان همّ الخلفاء و أعوانهم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المناوئین لعلی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إخمال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بیته،و منع الأخیار من الصحابة من الإتصال بالناس،لتعریفهم علی حقائق الدین و مفاهیمه بل کانوا یخشون من أن یری الناس صلاح الصالحین من الصحابة و یقارنونه بسلوک أولئک الحکام الذی لا یقره شرع و لا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أولئک الحکام یریدون أن یهیمنوا علی الناس،و أن یتصرفوا حسبما یحلولهم،فلا یعترض علیهم معترض،و لا یلومهم علی ما یفعلونه لائم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فیسرحون و یمرحون،و لأحکام اللّه یعصون،و علی عباده یعتدون، و بهم یتحکمون و علی بیوت الأموال یستولون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یرتکبون العظائم، و یمارسون المآثم،و لا تأخذهم فی طاعة الشیطان،و معصیة الرحمان لومة لائم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هم یریدون للناس أن یبقوا فی أطباق من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من الغفلة،و طمس الوجدان،و تعطیل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حبسوا مشاهیر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حتی لا یخرجوا للناس،و لا یعلموهم أحکام اللّه و شرائعه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یفسد الناس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فألهم قد خاب،فإن خروج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الفتوح،و انتشارهم فی البلاد،و تولیتهم بعضها قد هیّأ لهم الفرصة لنشر تعالیم الإسلام الصحیح،و عرف کثیر من الناس من خلالهم إسلام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بیته،و أصحابه،و محبیه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رأوا مدی التفاوت بینهم و بین أولئک الذین یسیرون فی الاتجاه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عثمان و أعوانه و عماله قد وقعوا فی المحذور الذی فرّ منه الذین سبقوه،و ذلک حین نفی فنفی أبا ذر إلی الشام،و نفی صلحاء الکوفة إلی بلاد الشام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إلی وصول بعض هؤلاء و أولئک إلی أقطار أخری دخلت فی الإسلام،کمصر،و الیمن و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تمکن الأخیار الأبرار من الصحابة من تعریف الناس بأحکام دینهم،و تنبیههم إلی أن من حقهم أن یعترضوا علی الحکام فیما یرتکبونه من موبقات،و ما یمارسونه من مآثم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الفرق الکبیر بین النهج النبوی الصحیح،و بین ممارسات الحکام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أفلت الزمام من ید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انقلب السحر علی الساحر،و أصبح رفض الظلم و التعدی و ضرورة الإلتزام بالحق،و الإلزام به حتی للحکام </w:t>
      </w:r>
    </w:p>
    <w:p>
      <w:pPr>
        <w:pStyle w:val="BookText"/>
        <w:rPr/>
      </w:pPr>
      <w:r>
        <w:rPr>
          <w:rFonts w:ascii="IRNazanin" w:hAnsi="IRNazanin" w:eastAsia="IRNazanin"/>
          <w:color w:val="111111"/>
          <w:sz w:val="28"/>
          <w:sz w:val="28"/>
          <w:szCs w:val="28"/>
          <w:rtl w:val="true"/>
          <w:lang w:bidi="fa-IR"/>
        </w:rPr>
        <w:t>و المتسلطین أصلا أصیلا متجذرا فی الناس،رغم جهود الحکام لإستئصاله أو التشکیک به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شاعت المطالبات لهم بلزوم رعایة شرع اللّه، و تطبیق أحکامه علی الکبیر و الصغیر،و الحاکم و السوقة،و القریب و البعید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بدأت فی المجتمع الإسلامی حرکة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الحکام أنفسهم علی نشوئها،و علی تقویتها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کمن أعان علی نفسه،و سار إلی حتفه بظلفه،و جعل اللّه کلمته هی العلیا و کلمة الباطل هی السفلی</w:t>
      </w:r>
      <w:r>
        <w:rPr>
          <w:rFonts w:eastAsia="IRNazanin" w:cs="IRNazanin"/>
          <w:color w:val="111111"/>
          <w:sz w:val="28"/>
          <w:szCs w:val="28"/>
          <w:rtl w:val="true"/>
          <w:lang w:bidi="fa-IR"/>
        </w:rPr>
        <w:t xml:space="preserve">. </w:t>
      </w:r>
      <w:bookmarkStart w:id="194" w:name="pg12891_122069"/>
    </w:p>
    <w:p>
      <w:pPr>
        <w:pStyle w:val="Heading3"/>
        <w:numPr>
          <w:ilvl w:val="2"/>
          <w:numId w:val="1"/>
        </w:numPr>
        <w:rPr/>
      </w:pPr>
      <w:bookmarkStart w:id="195" w:name="__RefHeading___Toc3087281_3224264995"/>
      <w:bookmarkStart w:id="196" w:name="_Toc65"/>
      <w:bookmarkEnd w:id="194"/>
      <w:bookmarkEnd w:id="195"/>
      <w:r>
        <w:rPr>
          <w:rtl w:val="true"/>
        </w:rPr>
        <w:t>الفصل الثالث</w:t>
      </w:r>
      <w:bookmarkEnd w:id="196"/>
    </w:p>
    <w:p>
      <w:pPr>
        <w:pStyle w:val="Heading4"/>
        <w:numPr>
          <w:ilvl w:val="3"/>
          <w:numId w:val="1"/>
        </w:numPr>
        <w:rPr/>
      </w:pPr>
      <w:bookmarkStart w:id="197" w:name="__RefHeading___Toc3087283_3224264995"/>
      <w:bookmarkStart w:id="198" w:name="_Toc66"/>
      <w:bookmarkEnd w:id="197"/>
      <w:r>
        <w:rPr>
          <w:rtl w:val="true"/>
        </w:rPr>
        <w:t>اشارة</w:t>
      </w:r>
      <w:bookmarkEnd w:id="1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ذر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آثار</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2891_122071"/>
      <w:bookmarkStart w:id="200" w:name="pg12891_122071"/>
      <w:bookmarkEnd w:id="200"/>
    </w:p>
    <w:p>
      <w:pPr>
        <w:pStyle w:val="Heading4"/>
        <w:numPr>
          <w:ilvl w:val="3"/>
          <w:numId w:val="1"/>
        </w:numPr>
        <w:rPr/>
      </w:pPr>
      <w:bookmarkStart w:id="201" w:name="pg12891_122071"/>
      <w:bookmarkStart w:id="202" w:name="__RefHeading___Toc3087285_3224264995"/>
      <w:bookmarkStart w:id="203" w:name="_Toc67"/>
      <w:bookmarkEnd w:id="201"/>
      <w:bookmarkEnd w:id="202"/>
      <w:r>
        <w:rPr>
          <w:rtl w:val="true"/>
        </w:rPr>
        <w:t>بدایة</w:t>
      </w:r>
      <w:bookmarkEnd w:id="203"/>
    </w:p>
    <w:p>
      <w:pPr>
        <w:pStyle w:val="BookText"/>
        <w:rPr/>
      </w:pPr>
      <w:r>
        <w:rPr>
          <w:rFonts w:ascii="IRNazanin" w:hAnsi="IRNazanin" w:eastAsia="IRNazanin"/>
          <w:color w:val="111111"/>
          <w:sz w:val="28"/>
          <w:sz w:val="28"/>
          <w:szCs w:val="28"/>
          <w:rtl w:val="true"/>
          <w:lang w:bidi="fa-IR"/>
        </w:rPr>
        <w:t>إن ما جری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ذر من جهة،و معاویة و عثمان و غیرهما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بسط فی البیان،و توفر تام علی دراسته، و استنتاج العبر و الإشارات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نصرف النظر عن ذلک هنا،لأسباب کثیرة،لا نرهق القارئ الکریم فی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نقتصر علی المیسور منها،فإنه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أولا بذکر طائفة من النصوص،ثم نعقب علیها فی فصل مستقل بما نراه مجدیا فی عجالة کهذه فنقول</w:t>
      </w:r>
      <w:r>
        <w:rPr>
          <w:rFonts w:eastAsia="IRNazanin" w:cs="IRNazanin"/>
          <w:color w:val="111111"/>
          <w:sz w:val="28"/>
          <w:szCs w:val="28"/>
          <w:rtl w:val="true"/>
          <w:lang w:bidi="fa-IR"/>
        </w:rPr>
        <w:t>:</w:t>
      </w:r>
    </w:p>
    <w:p>
      <w:pPr>
        <w:pStyle w:val="Heading4"/>
        <w:numPr>
          <w:ilvl w:val="3"/>
          <w:numId w:val="1"/>
        </w:numPr>
        <w:rPr/>
      </w:pPr>
      <w:bookmarkStart w:id="204" w:name="__RefHeading___Toc3087287_3224264995"/>
      <w:bookmarkStart w:id="205" w:name="_Toc68"/>
      <w:bookmarkEnd w:id="204"/>
      <w:r>
        <w:rPr>
          <w:rtl w:val="true"/>
        </w:rPr>
        <w:t>من الشام إلی المدینة</w:t>
      </w:r>
      <w:bookmarkEnd w:id="205"/>
    </w:p>
    <w:p>
      <w:pPr>
        <w:pStyle w:val="BookText"/>
        <w:rPr/>
      </w:pPr>
      <w:r>
        <w:rPr>
          <w:rFonts w:ascii="IRNazanin" w:hAnsi="IRNazanin" w:eastAsia="IRNazanin"/>
          <w:color w:val="111111"/>
          <w:sz w:val="28"/>
          <w:sz w:val="28"/>
          <w:szCs w:val="28"/>
          <w:rtl w:val="true"/>
          <w:lang w:bidi="fa-IR"/>
        </w:rPr>
        <w:t>ذکرت النصوص التاریخیة بعض ما یرتبط بعودة أبی ذر من الشام إلی المدینة،فلا خط 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الثقفی فی تاریخه،عن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زار أبا الدرداء بحمص،فمکث عنده لیالی،فأمر بحماره فأوکف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أرانی اللّه مشیعک،و أمر بحماره فأسرج</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فسارا جمیعا علی حماریهما،فلقیا رجلا شهد الجمعة عند معاویة بالجابیة، </w:t>
      </w:r>
    </w:p>
    <w:p>
      <w:pPr>
        <w:pStyle w:val="BookText"/>
        <w:rPr/>
      </w:pPr>
      <w:r>
        <w:rPr>
          <w:rFonts w:ascii="IRNazanin" w:hAnsi="IRNazanin" w:eastAsia="IRNazanin"/>
          <w:color w:val="111111"/>
          <w:sz w:val="28"/>
          <w:sz w:val="28"/>
          <w:szCs w:val="28"/>
          <w:rtl w:val="true"/>
          <w:lang w:bidi="fa-IR"/>
        </w:rPr>
        <w:t>فعرفهما الرجل و لم یعرفاه،فأخبرهما خبر الناس،ثم إن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آخر کرهت أن أخبرکم به الآن،و أراکم تکرهانه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أبا ذر قد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فاسترجع أبو الدرداء و صاحبه قریبا من عشر مرات،ثم 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فارتقبهم و اصطبر،کما قیل لأصحاب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کانوا کذبوا أبا ذر فإنی لا أکذبه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اتهموه فإنی لا أتهمه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استغشوه فإنی لا أستغشه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یأتمنه حیث لا یأتمن أحدا، و یسر إلیه حیث لا یسر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نفس أبی الدرداء بیده،لو أن أبا ذر قطع یمینی ما أبغضته بعد 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 و لا أقلت الغبراء علی ذی لهجة أصدق من أبی ذر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الواقدی فی تاریخه،عن سعید بن عطاء،عن أبی مروان الأسلمی،عن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صد الناس عن الحج فی سنة ثلاثین أظهر أبو ذر بالشام عیب عثمان،فجعل کلما دخل المسجد أو خرج شتم عثمان،و ذکر منه خصالا کلها قبیحة،فکتب معاویة بن أبی سفیان إلی عثمان </w:t>
      </w:r>
      <w:bookmarkStart w:id="206" w:name="pg12891_122073"/>
    </w:p>
    <w:p>
      <w:pPr>
        <w:pStyle w:val="BookText"/>
        <w:rPr/>
      </w:pPr>
      <w:bookmarkEnd w:id="206"/>
      <w:r>
        <w:rPr>
          <w:rFonts w:ascii="IRNazanin" w:hAnsi="IRNazanin" w:eastAsia="IRNazanin"/>
          <w:color w:val="111111"/>
          <w:sz w:val="28"/>
          <w:sz w:val="28"/>
          <w:szCs w:val="28"/>
          <w:rtl w:val="true"/>
          <w:lang w:bidi="fa-IR"/>
        </w:rPr>
        <w:t xml:space="preserve">کتابا یذکر له ما یصنع أبو ذر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قد حرف قلوب أهل الشام، و بغضک إلیهم،فما یستفتون غیره،و لا یقضی بینهم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احمل أبا ذر علی ناب </w:t>
      </w:r>
      <w:r>
        <w:rPr>
          <w:rStyle w:val="FootnoteAnchor"/>
          <w:rtl w:val="true"/>
        </w:rPr>
        <w:footnoteReference w:id="71"/>
      </w:r>
      <w:r>
        <w:rPr>
          <w:rFonts w:ascii="IRNazanin" w:hAnsi="IRNazanin" w:eastAsia="IRNazanin"/>
          <w:color w:val="111111"/>
          <w:sz w:val="28"/>
          <w:sz w:val="28"/>
          <w:szCs w:val="28"/>
          <w:rtl w:val="true"/>
          <w:lang w:bidi="fa-IR"/>
        </w:rPr>
        <w:t xml:space="preserve">صعب وقتب،ثم ابعث معه من ینجش </w:t>
      </w:r>
      <w:r>
        <w:rPr>
          <w:rStyle w:val="FootnoteAnchor"/>
          <w:rtl w:val="true"/>
        </w:rPr>
        <w:footnoteReference w:id="72"/>
      </w:r>
      <w:r>
        <w:rPr>
          <w:rFonts w:ascii="IRNazanin" w:hAnsi="IRNazanin" w:eastAsia="IRNazanin"/>
          <w:color w:val="111111"/>
          <w:sz w:val="28"/>
          <w:sz w:val="28"/>
          <w:szCs w:val="28"/>
          <w:rtl w:val="true"/>
          <w:lang w:bidi="fa-IR"/>
        </w:rPr>
        <w:t xml:space="preserve">به نجشا عنیفا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معاویة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تجتمع إلیه الجموع،و لا آمن أن یفسدهم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لک فی القوم حاجة،فاحمله إلیک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3087289_3224264995"/>
      <w:bookmarkStart w:id="208" w:name="_Toc69"/>
      <w:bookmarkEnd w:id="207"/>
      <w:r>
        <w:rPr>
          <w:rtl w:val="true"/>
        </w:rPr>
        <w:t>فکتب إلیه عثمان</w:t>
      </w:r>
      <w:bookmarkEnd w:id="2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جاءنی کتابک،و فهمت ما ذکرت فیه من أمر أبی ذر، جندب بن جنادة،فإذا ورد علیک کتابی هذا فابعث به إلیّ،و احمله علی أغلظ المراکب و أوعرها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ابعث معه دلیلا یسیر به اللیل مع النهار،حتی </w:t>
      </w:r>
    </w:p>
    <w:p>
      <w:pPr>
        <w:pStyle w:val="BookText"/>
        <w:rPr/>
      </w:pPr>
      <w:r>
        <w:rPr>
          <w:rFonts w:ascii="IRNazanin" w:hAnsi="IRNazanin" w:eastAsia="IRNazanin"/>
          <w:color w:val="111111"/>
          <w:sz w:val="28"/>
          <w:sz w:val="28"/>
          <w:szCs w:val="28"/>
          <w:rtl w:val="true"/>
          <w:lang w:bidi="fa-IR"/>
        </w:rPr>
        <w:t>یغلبه النوم،فینسیه ذکری و 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الکتاب علی معاویة حمله علی شارف لیس علیه إلا قتب، و بعث معه دلیلا،و أمر أن یغذّ به السیر حتی قدم به المدینة،و قد سقط لحم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أتانا آت و نحن فی المسجد ضحوة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قد قدم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أعدو،فکنت أول من سبق إلیه،فإذا شیخ نحیف،آدم طوال،أبیض الرأس و اللحیة،یمشی مشیا متقاربا،فدنوت إلیه،فقلت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لا تخطو إلا خطوا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ابن عفان،حملنی علی مرکب و عر،و أمر بی أن أتعب،ثم قدم بی علیه لیری فی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به علی عثمان،فقال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أنعم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یا جنیدب</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لما دخل علی عثمان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أنعم اللّه بقین عینا</w:t>
      </w:r>
    </w:p>
    <w:p>
      <w:pPr>
        <w:pStyle w:val="BookText"/>
        <w:rPr/>
      </w:pPr>
      <w:r>
        <w:rPr>
          <w:rFonts w:ascii="IRNazanin" w:hAnsi="IRNazanin" w:eastAsia="IRNazanin"/>
          <w:color w:val="111111"/>
          <w:sz w:val="28"/>
          <w:sz w:val="28"/>
          <w:szCs w:val="28"/>
          <w:rtl w:val="true"/>
          <w:lang w:bidi="fa-IR"/>
        </w:rPr>
        <w:t>نعم و لا لقاه یوما زینا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تحیة السخط إذا التقینا </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اسمی قینا قط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أنعم اللّه بک عینا یا جنیدب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جندب،و سمانی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فاخترت 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سمانی به علی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تزعم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مغلولة،و أن اللّه فقیر و نحن 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لا تقولون هذا لأنفقتم مال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أشهد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أبی العاص ثلاثین رجلا،جعلوا مال اللّه دولا،و عباده خولا،و دینه 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یریح اللّه العباد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لمن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أسمعتموها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أتکذب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 لمن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تدرون أنی صدقت؟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ندری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جاء،قال عثمان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أقصص علیه حدیثک فی بنی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فأعاده،فقال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قد صدق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عرفت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الخضراء،و لا أقلت الغبراء من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فسمعناه کلنا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أحدثکم أنی 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فتتهموننی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أنی أعیش حتی أسمع هذا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الواقدی فی خبر آخر بإسناده عن صهبان،مولی الأسلمیین،قال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أبا ذر یوم دخل به علی عثمان،فقال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فعلت و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نصحتک فاستغششتنی،و نصحت صاحبک فاستغشنی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کذبت،و لکنک ترید الفتنة و تحبها،قد أنغلت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سنة صاحبیک لا یکن لأحد علیک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 ذلک لا 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وجدت لی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لی إلیک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عثمان،و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فی هذا الشیخ الکذاب،إما أن أضربه،أو أحبسه،أو أقتله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فرق جماعة المسلمین،أو أنفیه من أرض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 علیک بما قال مؤمن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 کٰاذِباً فَعَلَیْهِ کَذِبُهُ وَ إِنْ یَکُ صٰادِقاً یُصِبْکُمْ بَعْضُ الَّذِی یَعِدُکُمْ إِنَّ اللّٰهَ لاٰ یَهْدِی مَنْ هُوَ مُسْرِفٌ کَذّٰابٌ</w:t>
      </w:r>
    </w:p>
    <w:p>
      <w:pPr>
        <w:pStyle w:val="BookText"/>
        <w:rPr/>
      </w:pP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عثمان بجواب غلیظ،و 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بمثله،و لم </w:t>
      </w:r>
    </w:p>
    <w:p>
      <w:pPr>
        <w:pStyle w:val="BookText"/>
        <w:rPr/>
      </w:pPr>
      <w:r>
        <w:rPr>
          <w:rFonts w:ascii="IRNazanin" w:hAnsi="IRNazanin" w:eastAsia="IRNazanin"/>
          <w:color w:val="111111"/>
          <w:sz w:val="28"/>
          <w:sz w:val="28"/>
          <w:szCs w:val="28"/>
          <w:rtl w:val="true"/>
          <w:lang w:bidi="fa-IR"/>
        </w:rPr>
        <w:t xml:space="preserve">نذکر الجوابین تذمما منهما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بفیک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بفیک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أتصنع هذا بأبی ذر و هو حبیب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کتبه إلیک معاویة،من قد عرفت رفقه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رهقه أو 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عثمان عن علی،ثم أقبل علی أبی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 إلخ</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عثمان حظر علی الناس أن یقاعدوا أبا ذر و یکلموه،فمکث کذلک أیاما،ثم أمر أن یؤتی به،فلما أتی به و وقف بین یدیه،قال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هدیک کهدیهم؟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لتبطش بی بطش جبار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 من بلادنا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أبغض إلی جوارک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أین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إلی الشام،أرض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جلبتک من الشام لما قد أفسدتها،أفأردک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أفأخرج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علی قوم أهل شبهة و طعن علی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حیث کنت فلا بد لی من قول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فإلی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أصیر بعد الهجرة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إذن التعرب بعد الهجرة،أخرج إلی نجد؟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 هو بغض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إلی الشرق الأبعد،أقصی،فأقصی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 علی وجهک هذا،فلا تعدون الربذة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إلیها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بعث إلیه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إلحق بأی أرض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المصرین؟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أو البصرة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لکنی مسیرک إلی 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فسیره إلیها فلم یزل بها حتی مات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 عثمان ما لقی أبو ذر من الوجع و الجهد، فحجبه جمعة و جمعة،حتی مضت عشرون لیلة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أفاق أبو ذر،ثم أرسل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معتمد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علیه و هو متکی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قاعدا،فلما دنا أبو ذر منه 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أنعم اللّه بعمرو عینا</w:t>
      </w:r>
    </w:p>
    <w:p>
      <w:pPr>
        <w:pStyle w:val="BookText"/>
        <w:rPr/>
      </w:pPr>
      <w:r>
        <w:rPr>
          <w:rFonts w:ascii="IRNazanin" w:hAnsi="IRNazanin" w:eastAsia="IRNazanin"/>
          <w:color w:val="111111"/>
          <w:sz w:val="28"/>
          <w:sz w:val="28"/>
          <w:szCs w:val="28"/>
          <w:rtl w:val="true"/>
          <w:lang w:bidi="fa-IR"/>
        </w:rPr>
        <w:t>تحیة السخط إذا التقینا</w:t>
      </w:r>
    </w:p>
    <w:p>
      <w:pPr>
        <w:pStyle w:val="BookText"/>
        <w:rPr/>
      </w:pP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سمانی اللّه عمروا،و لا سمانی أبو ای عمروا،و إنی علی العهد الذی فارقت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غیرت و لا بدلت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کذبت علی نبینا،و طعنت فی دیننا،و فارقت رأینا،و ضغنت قلوب المسلمین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لبعض 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قریشا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رسوله،فما لبثنا أن امتلأ البیت من رجال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إلیکم فی هذا الشیخ الکذاب،الذی کذب علی نبینا،و طعن فی دیننا،و ضغن قلوب المسلمین علینا،و إنی قد رأیت أن أقتله،أو أصلبه،أو أنفیه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لرأیک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تفعل،فإنه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حق،فما منهم أحد أدی الذی علیه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هم کذلک،إذ جاء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،یتوکأ علی </w:t>
      </w:r>
    </w:p>
    <w:p>
      <w:pPr>
        <w:pStyle w:val="BookText"/>
        <w:rPr/>
      </w:pPr>
      <w:r>
        <w:rPr>
          <w:rFonts w:ascii="IRNazanin" w:hAnsi="IRNazanin" w:eastAsia="IRNazanin"/>
          <w:color w:val="111111"/>
          <w:sz w:val="28"/>
          <w:sz w:val="28"/>
          <w:szCs w:val="28"/>
          <w:rtl w:val="true"/>
          <w:lang w:bidi="fa-IR"/>
        </w:rPr>
        <w:t>عصی 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علیه،و نظر و لم یجد مقعدا،فاعتمد علی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أدری أ تخلف عهد،أم یظن به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أرسلتم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إلیکم فی أمر قد فرق لنا فیه الرأی،فاجمع رأینا و رأی المسلمین فیه علی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الحمد،أما إنکم لو استشر تمونا لم نألکم 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إلیکم فی هذا الشیخ الذی قد کذب علی نبینا، و طعن فی دیننا،و خالف رأینا،و ضغن قلوب المسلمین علینا،و قد رأینا أن نقتله،أو نصلبه،أو ننفیه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أدلکم علی خیر من ذلکم و أقرب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تترکونه بمنزلة مؤمن آل فرعون، وَ إِنْ یَکُ کٰاذِباً فَعَلَیْهِ کَذِبُهُ وَ إِنْ یَکُ صٰادِقاً یُصِبْکُمْ بَعْضُ الَّذِی یَعِدُکُمْ إِنَّ اللّٰهَ لاٰ یَهْدِی مَنْ هُوَ مُسْرِفٌ کَذّٰابٌ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بفیک التراب،و سیکون 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بالناس فأخرجوا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الثقفی فی تاریخه،بإسناده،عن عبد الرحمن بن معمر،عن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بأبی ذر من الشام إلی عثمان کان مما أبنه به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خیر من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أنا أقول،و اللّه لقد رأیتنی رابع أربعة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أسلم غیرنا،و ما أسلم أبو بکر و لا عمر،و لقد ولیا و ما ولیت،و لقد ماتا و إنی 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رأیته،و إنه لربع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عثمان ذلک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بینهما کلام،فقال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هممت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لأهم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عثمان،و دخل بیته،و تفرق الناس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رد عثمان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علی بعیر علیه قتب یابس،معه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من الصقالبة،یطیرون به حتی أتوا به المدینة،و قد تسلخت بواطن أفخاذه و کاد یتلف،فقیل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تموت من 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أموت حتی أنفی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ما ینزل به من هؤلاء </w:t>
      </w:r>
    </w:p>
    <w:p>
      <w:pPr>
        <w:pStyle w:val="BookText"/>
        <w:rPr/>
      </w:pPr>
      <w:r>
        <w:rPr>
          <w:rFonts w:ascii="IRNazanin" w:hAnsi="IRNazanin" w:eastAsia="IRNazanin"/>
          <w:color w:val="111111"/>
          <w:sz w:val="28"/>
          <w:sz w:val="28"/>
          <w:szCs w:val="28"/>
          <w:rtl w:val="true"/>
          <w:lang w:bidi="fa-IR"/>
        </w:rPr>
        <w:t xml:space="preserve">فیه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ذلک الیوم قد أتی عثمان بترکة عبد الرحمان بن عوف الزهری من المال،فنثرت البدر حتی حالت بین عثمان و بین الرجل القائم،فقال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لعبد الرحمان خیرا،لأنه کان یتصدق،و یقری الضیف،و ترک 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فشال أبو ذر العصا و ضرب بها رأس کعب،و لم یشغله ما کان فیه من الألم،و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الیهودیّ تقول لرجل مات و خلف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أعطاه خیر الدنیا و الآخرة،و تقطع علی اللّه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أن أموت و أدع ما یزن قیراطا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وجهک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فتمنعنی من بیت ربی أعبده فیه حتی أموت؟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 غیر هذه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أختار غیر ما ذکرت لک،و لو ترکتنی فی دار هجرتی ما أردت شیئا من البلدان،فسیرنی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مسیرک إلی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أخبرنی بکل ما أنا 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 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أنی أمنع من مکة و المدینة،و أموت بالربذة،و یتولی دفنی نفر یردون من العراق إلی الحجاز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09" w:name="pg12891_122086"/>
    </w:p>
    <w:p>
      <w:pPr>
        <w:pStyle w:val="Heading4"/>
        <w:numPr>
          <w:ilvl w:val="3"/>
          <w:numId w:val="1"/>
        </w:numPr>
        <w:rPr/>
      </w:pPr>
      <w:bookmarkStart w:id="210" w:name="__RefHeading___Toc3087291_3224264995"/>
      <w:bookmarkStart w:id="211" w:name="_Toc70"/>
      <w:bookmarkEnd w:id="209"/>
      <w:bookmarkEnd w:id="210"/>
      <w:r>
        <w:rPr>
          <w:rtl w:val="true"/>
        </w:rPr>
        <w:t>إعادة أبی ذر إلی المدینة</w:t>
      </w:r>
      <w:bookmarkEnd w:id="211"/>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کان أبو ذر منفیا فی الشام بلغه ما جری لعمار،فجعل یظهر عیب عثمان هناک،و یذکر منه خصالا قبیحة،فکتب معاویة بن أبی سفیان بذلک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لعبد اللّه عثمان أمیر المؤمنین من معاویة بن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أخبرک یا أمیر المؤمنین بأن أبا ذر قد أفسد علیک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یظهر لأبی بکر و عمر بکل جمیل،فإذا ذکرک أظهر عیبک،و قال فیک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أکره أن یکون مثله بالشام،أو بمصر،أو بالعراق،لأنهم قوم سراع إلی الفتن،و أحب الأمور إلیهم الشبهات،و لیسوا بأهل طاعة و لا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جاءنی کتابک،و فهمت ما ذکرت فیه من أمر أبی ذر جندب بن جنادة،فإذا ورد علیک کتابی هذا،فابعث به إلی،و احمله علی أغلظ المراکب و أوعرها،و ابعث معه دلیلا یسیر به اللیل مع النهار حتی یغلبه النوم،فینسیه ذکری و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کتاب عثمان علی معاویة دعا بأبی ذر،فحمله علی شارف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إلیه العلامة الطباطبائی فی المیزان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الإبل بغیر وطاء،و بعث معه دلیلا عنیفا،یعنف علیه حتی یقدم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بأبی ذر المدینة و قد سقط لحم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آدم طویلا،ضعیفا،نحیفا،شیخا،أبیض الرأس و اللحیة،فلما أدخل علی عثمان و نظر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أنعم اللّه بک عینا یا جنیدب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جندب بن جنادة،و سمانی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تزعم بأننا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 اللّه مغلولة،و إن اللّه فقیر و نحن 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لا تقولون ذلک لأنفقتم مال اللّه علی عباده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أقل ذلک،و لکنی أشهد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أبی العاص ثلاثین رجلا،جعلوا مال اللّه دولا،و عباد اللّه خولا،و دین اللّه دخلا،ثم یریح اللّه العباد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لمن بحضرته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أسمعتم هذا الحدیث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 لمن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أتظنون أنی کذبت،و لم أصدق فی هذا الحدیث</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ادعوا لی علی بن أبی طالب،فدعی له،فلما جلس قال عثمان </w:t>
      </w:r>
    </w:p>
    <w:p>
      <w:pPr>
        <w:pStyle w:val="BookText"/>
        <w:rPr/>
      </w:pP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أقصص علیه حدیثک فی بنی أبی العاص،قال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الحدیث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هذا،و لکن قد صدق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بماذا صدقته؟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 و لا أقلت الغبراء أحدا أصدق لهجة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جمیع من حضر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أحدثکم أنی 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تتهمونی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أنی أعیش حتی أسمع هذا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کذبت،أنت رجل محب للفتنة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سنة صاحبیک أبی بکر و عمر،حتی لا یکون لاحد علیک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ذاک،لا 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أعرف لی إلیک ذنبا إلا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غضب عثمان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فی أمر هذا الشیخ الکذاب،فقد فرق جماعة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فأشیر علیک بما قال مؤمن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 کٰاذِباً فَعَلَیْهِ کَذِبُهُ وَ إِنْ یَکُ صٰادِقاً یُصِبْکُمْ بَعْضُ الَّذِی یَعِدُکُمْ إِنَّ اللّٰهَ لاٰ یَهْدِی مَنْ هُوَ مُسْرِفٌ کَذّٰابٌ</w:t>
      </w:r>
    </w:p>
    <w:p>
      <w:pPr>
        <w:pStyle w:val="BookText"/>
        <w:rPr/>
      </w:pP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بفیک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بفیک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أتصنع هذا بأبی ذر،و هو حبیب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کتبه إلیک معاویة من قد عرفت زهقه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عثمان عن علی،ثم أقبل علی أبی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 من بلدنا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أبغض إلی جوارک،و لکن إلی أین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 إلی الشام،فإنها أرض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إنما جئت بک من الشام لما تفسد بها علی،و لا أحب أن أردک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لا،لأنهم قوم أهل شبهة و طعن علی الأئمة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حیث کنت فلا بد لی من قول الحق،فإلی أین تحب أن </w:t>
      </w:r>
    </w:p>
    <w:p>
      <w:pPr>
        <w:pStyle w:val="BookText"/>
        <w:rPr/>
      </w:pPr>
      <w:r>
        <w:rPr>
          <w:rFonts w:ascii="IRNazanin" w:hAnsi="IRNazanin" w:eastAsia="IRNazanin"/>
          <w:color w:val="111111"/>
          <w:sz w:val="28"/>
          <w:sz w:val="28"/>
          <w:szCs w:val="28"/>
          <w:rtl w:val="true"/>
          <w:lang w:bidi="fa-IR"/>
        </w:rPr>
        <w:t>أخرج؟</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 هو أبغض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فاخرج إلیها و لا تعدها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12" w:name="pg12891_122091"/>
    </w:p>
    <w:p>
      <w:pPr>
        <w:pStyle w:val="Heading3"/>
        <w:numPr>
          <w:ilvl w:val="2"/>
          <w:numId w:val="1"/>
        </w:numPr>
        <w:rPr/>
      </w:pPr>
      <w:bookmarkStart w:id="213" w:name="__RefHeading___Toc3087293_3224264995"/>
      <w:bookmarkStart w:id="214" w:name="_Toc71"/>
      <w:bookmarkEnd w:id="212"/>
      <w:bookmarkEnd w:id="213"/>
      <w:r>
        <w:rPr>
          <w:rtl w:val="true"/>
        </w:rPr>
        <w:t>الفصل الرابع</w:t>
      </w:r>
      <w:bookmarkEnd w:id="214"/>
    </w:p>
    <w:p>
      <w:pPr>
        <w:pStyle w:val="Heading4"/>
        <w:numPr>
          <w:ilvl w:val="3"/>
          <w:numId w:val="1"/>
        </w:numPr>
        <w:rPr/>
      </w:pPr>
      <w:bookmarkStart w:id="215" w:name="__RefHeading___Toc3087295_3224264995"/>
      <w:bookmarkStart w:id="216" w:name="_Toc72"/>
      <w:bookmarkEnd w:id="215"/>
      <w:r>
        <w:rPr>
          <w:rtl w:val="true"/>
        </w:rPr>
        <w:t>اشارة</w:t>
      </w:r>
      <w:bookmarkEnd w:id="21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وقفات مع نصوص الفصل السابق</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2891_122093"/>
      <w:bookmarkStart w:id="218" w:name="pg12891_122093"/>
      <w:bookmarkEnd w:id="218"/>
    </w:p>
    <w:p>
      <w:pPr>
        <w:pStyle w:val="Heading4"/>
        <w:numPr>
          <w:ilvl w:val="3"/>
          <w:numId w:val="1"/>
        </w:numPr>
        <w:rPr/>
      </w:pPr>
      <w:bookmarkStart w:id="219" w:name="pg12891_122093"/>
      <w:bookmarkStart w:id="220" w:name="__RefHeading___Toc3087297_3224264995"/>
      <w:bookmarkStart w:id="221" w:name="_Toc73"/>
      <w:bookmarkEnd w:id="219"/>
      <w:bookmarkEnd w:id="220"/>
      <w:r>
        <w:rPr>
          <w:rtl w:val="true"/>
        </w:rPr>
        <w:t>بدایة</w:t>
      </w:r>
      <w:bookmarkEnd w:id="221"/>
    </w:p>
    <w:p>
      <w:pPr>
        <w:pStyle w:val="BookText"/>
        <w:rPr/>
      </w:pPr>
      <w:r>
        <w:rPr>
          <w:rFonts w:ascii="IRNazanin" w:hAnsi="IRNazanin" w:eastAsia="IRNazanin"/>
          <w:color w:val="111111"/>
          <w:sz w:val="28"/>
          <w:sz w:val="28"/>
          <w:szCs w:val="28"/>
          <w:rtl w:val="true"/>
          <w:lang w:bidi="fa-IR"/>
        </w:rPr>
        <w:t>إننا نستفید من نصوص الفصل السابق أمورا هامة نجملها فیما یلی من عناوین و مطالب</w:t>
      </w:r>
      <w:r>
        <w:rPr>
          <w:rFonts w:eastAsia="IRNazanin" w:cs="IRNazanin"/>
          <w:color w:val="111111"/>
          <w:sz w:val="28"/>
          <w:szCs w:val="28"/>
          <w:rtl w:val="true"/>
          <w:lang w:bidi="fa-IR"/>
        </w:rPr>
        <w:t>:</w:t>
      </w:r>
    </w:p>
    <w:p>
      <w:pPr>
        <w:pStyle w:val="Heading4"/>
        <w:numPr>
          <w:ilvl w:val="3"/>
          <w:numId w:val="1"/>
        </w:numPr>
        <w:rPr/>
      </w:pPr>
      <w:bookmarkStart w:id="222" w:name="__RefHeading___Toc3087299_3224264995"/>
      <w:bookmarkStart w:id="223" w:name="_Toc74"/>
      <w:bookmarkEnd w:id="222"/>
      <w:r>
        <w:rPr>
          <w:rtl w:val="true"/>
        </w:rPr>
        <w:t>کتاب</w:t>
      </w:r>
      <w:r>
        <w:rPr>
          <w:rtl w:val="true"/>
        </w:rPr>
        <w:t>..</w:t>
      </w:r>
      <w:r>
        <w:rPr>
          <w:rtl w:val="true"/>
        </w:rPr>
        <w:t>أو کتب معاویة؟</w:t>
      </w:r>
      <w:bookmarkEnd w:id="223"/>
    </w:p>
    <w:p>
      <w:pPr>
        <w:pStyle w:val="BookText"/>
        <w:rPr/>
      </w:pPr>
      <w:r>
        <w:rPr>
          <w:rFonts w:ascii="IRNazanin" w:hAnsi="IRNazanin" w:eastAsia="IRNazanin"/>
          <w:color w:val="111111"/>
          <w:sz w:val="28"/>
          <w:sz w:val="28"/>
          <w:szCs w:val="28"/>
          <w:rtl w:val="true"/>
          <w:lang w:bidi="fa-IR"/>
        </w:rPr>
        <w:t>إن مراجعة النصوص المختلفة لما کتبه معاویة لعثمان بشأن أبی ذر،قد یفسر علی أن الجمیع یحکی عن کتاب واحد،ذکر کل راو من فقراته ما راق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یبدوا لنا من إختلاف فی النصوص المعبرة عن حتی عن المضمون الواحد أن معاویة قد کتب لعثمان عدة مرات یلح علیه فی استعادة أبی ذر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عثمان أیضا قد کتب لمعاویة أکثر من کتاب بهذا الخصوص،و اللّه هو العالم بالحقائق</w:t>
      </w:r>
      <w:r>
        <w:rPr>
          <w:rFonts w:eastAsia="IRNazanin" w:cs="IRNazanin"/>
          <w:color w:val="111111"/>
          <w:sz w:val="28"/>
          <w:szCs w:val="28"/>
          <w:rtl w:val="true"/>
          <w:lang w:bidi="fa-IR"/>
        </w:rPr>
        <w:t>.</w:t>
      </w:r>
    </w:p>
    <w:p>
      <w:pPr>
        <w:pStyle w:val="Heading4"/>
        <w:numPr>
          <w:ilvl w:val="3"/>
          <w:numId w:val="1"/>
        </w:numPr>
        <w:rPr/>
      </w:pPr>
      <w:bookmarkStart w:id="224" w:name="__RefHeading___Toc3087301_3224264995"/>
      <w:bookmarkStart w:id="225" w:name="_Toc75"/>
      <w:bookmarkEnd w:id="224"/>
      <w:r>
        <w:rPr>
          <w:rtl w:val="true"/>
        </w:rPr>
        <w:t>إفساد أهل الشامعلی عثمان</w:t>
      </w:r>
      <w:bookmarkEnd w:id="2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إفساد الشام الذی تذرع به معاویة للتخلص من أبی ذر لا یکون إلا إذا کان أبو ذر یتحرک فیها فی کل 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استمرار حرکته هذه من موجبات خروج الشام بأسرها من ید عثمان</w:t>
      </w:r>
      <w:r>
        <w:rPr>
          <w:rFonts w:eastAsia="IRNazanin" w:cs="IRNazanin"/>
          <w:color w:val="111111"/>
          <w:sz w:val="28"/>
          <w:szCs w:val="28"/>
          <w:rtl w:val="true"/>
          <w:lang w:bidi="fa-IR"/>
        </w:rPr>
        <w:t xml:space="preserve">.. </w:t>
      </w:r>
      <w:bookmarkStart w:id="226" w:name="pg12891_122094"/>
    </w:p>
    <w:p>
      <w:pPr>
        <w:pStyle w:val="BookText"/>
        <w:rPr/>
      </w:pPr>
      <w:bookmarkEnd w:id="226"/>
      <w:r>
        <w:rPr>
          <w:rFonts w:ascii="IRNazanin" w:hAnsi="IRNazanin" w:eastAsia="IRNazanin"/>
          <w:color w:val="111111"/>
          <w:sz w:val="28"/>
          <w:sz w:val="28"/>
          <w:szCs w:val="28"/>
          <w:rtl w:val="true"/>
          <w:lang w:bidi="fa-IR"/>
        </w:rPr>
        <w:t>و لیس المقصود بالشام خصوص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أبا ذر کان عند أبی الدرداء فی حمص،کما دل علیه النص المتقدم فی الروایة رقم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صلحاء الکوفة کان لهم أثر کبیر فی بلاد الشام عموما،بل إن سلمان الفارسی قد وصل إلی بیروت،و نقل عنه فیها حدیثه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087303_3224264995"/>
      <w:bookmarkStart w:id="228" w:name="_Toc76"/>
      <w:bookmarkEnd w:id="227"/>
      <w:r>
        <w:rPr>
          <w:rtl w:val="true"/>
        </w:rPr>
        <w:t>و قد کتب معاویة لعثمان</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قد حرف قلوب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 علیک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یکون مثله فی الشام أو بمصر،أو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أنغلت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جلبتک من الشام لما قد أفسدتها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وضغنت قلوب المسلمین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أبو ذر یقوم بنشاط واسع یؤثر فی بلاد الشام کلها،لم یصح الحدیث عنها إلی جانب الحدیث عن مصر و العراق،و فی سیاق واحد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انتقاض الشام علی عثمان و سقوطها من یده،إنما یکتسب أهمیته إذا کان السقوط للمقاطعة کلها،لا مجرد سقوط بلد أو قریة منها</w:t>
      </w:r>
      <w:r>
        <w:rPr>
          <w:rFonts w:eastAsia="IRNazanin" w:cs="IRNazanin"/>
          <w:color w:val="111111"/>
          <w:sz w:val="28"/>
          <w:szCs w:val="28"/>
          <w:rtl w:val="true"/>
          <w:lang w:bidi="fa-IR"/>
        </w:rPr>
        <w:t xml:space="preserve">. </w:t>
      </w:r>
      <w:bookmarkStart w:id="229" w:name="pg12891_122095"/>
    </w:p>
    <w:p>
      <w:pPr>
        <w:pStyle w:val="Heading4"/>
        <w:numPr>
          <w:ilvl w:val="3"/>
          <w:numId w:val="1"/>
        </w:numPr>
        <w:rPr/>
      </w:pPr>
      <w:bookmarkStart w:id="230" w:name="__RefHeading___Toc3087305_3224264995"/>
      <w:bookmarkStart w:id="231" w:name="_Toc77"/>
      <w:bookmarkEnd w:id="229"/>
      <w:bookmarkEnd w:id="230"/>
      <w:r>
        <w:rPr>
          <w:rtl w:val="true"/>
        </w:rPr>
        <w:t>مقارنة ذات مغزی</w:t>
      </w:r>
      <w:bookmarkEnd w:id="231"/>
    </w:p>
    <w:p>
      <w:pPr>
        <w:pStyle w:val="BookText"/>
        <w:rPr/>
      </w:pPr>
      <w:r>
        <w:rPr>
          <w:rFonts w:ascii="IRNazanin" w:hAnsi="IRNazanin" w:eastAsia="IRNazanin"/>
          <w:color w:val="111111"/>
          <w:sz w:val="28"/>
          <w:sz w:val="28"/>
          <w:szCs w:val="28"/>
          <w:rtl w:val="true"/>
          <w:lang w:bidi="fa-IR"/>
        </w:rPr>
        <w:t>و قد رأینا کیف أن معاویة ینذر عثمان بأن بلاد الشام،ستخرج من یده، و یجعل عواقب ترک أبی ذر فی تلک البلاد تنال من عثمان نفسه،و کأن معاویة لا ناقة له فی هذا الأمر و لا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إلی حد کبیر قول فرعون للملأ حوله حین أراهم موسی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لَسٰاحِرٌ عَلِیمٌ یُرِیدُ أَنْ یُخْرِجَکُمْ مِنْ أَرْضِکُمْ فَمٰا ذٰا تَأْمُرُونَ</w:t>
      </w:r>
    </w:p>
    <w:p>
      <w:pPr>
        <w:pStyle w:val="BookText"/>
        <w:rPr/>
      </w:pP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للسحرة حین آمنوا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لَمَکْرٌ مَکَرْتُمُوهُ فِی الْمَدِینَةِ لِتُخْرِجُوا مِنْهٰا أَهْلَهٰا فَسَوْفَ تَعْلَمُونَ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فرعون حین لم یجد سبیلا لمقاومة آیات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خشی من أن یمیل الناس إلی دعوته لجأ إلی طرح عنوان غامض،لا سبیل لقومه لاکتشاف التزویر فیه،و انسحب هو من المواجهة قائلا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لا یعنیه،بل مصیرهم هم أصبح فی خطر،و علیهم أن یدافعوا عن أنفسهم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اتخذ موقف الناصح الباذل جهده فی استخراج الصواب لهم،فقال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أُرِیکُمْ إِلاّٰ مٰا أَریٰ وَ مٰا أَهْدِیکُمْ إِلاّٰ سَبِیلَ الرَّشٰادِ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32" w:name="pg12891_122096"/>
    </w:p>
    <w:p>
      <w:pPr>
        <w:pStyle w:val="BookText"/>
        <w:rPr/>
      </w:pPr>
      <w:bookmarkEnd w:id="232"/>
      <w:r>
        <w:rPr>
          <w:rFonts w:ascii="IRNazanin" w:hAnsi="IRNazanin" w:eastAsia="IRNazanin"/>
          <w:color w:val="111111"/>
          <w:sz w:val="28"/>
          <w:sz w:val="28"/>
          <w:szCs w:val="28"/>
          <w:rtl w:val="true"/>
          <w:lang w:bidi="fa-IR"/>
        </w:rPr>
        <w:t>و هذا بالذات هو ما حصل لأبی ذر مع معاویة،فبعد أن ظهرت براهین أبی ذر للناس،و لم یعد یمکن لمعاویة مقاومتها،و خشی من أن یمیل الناس إلی دعوته حاول التخلص منه بإخراج نفسه من المواجهة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 عثمان یدعی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و سمعته فی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إن کان له بالشام حاجة فلیخرج منها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بقاء أبی ذر فی الشام یوجب خسارة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معاویة فکأنه لا شأن له فی ذلک،و لا ناقة له و لا جمل</w:t>
      </w:r>
      <w:r>
        <w:rPr>
          <w:rFonts w:eastAsia="IRNazanin" w:cs="IRNazanin"/>
          <w:color w:val="111111"/>
          <w:sz w:val="28"/>
          <w:szCs w:val="28"/>
          <w:rtl w:val="true"/>
          <w:lang w:bidi="fa-IR"/>
        </w:rPr>
        <w:t>.</w:t>
      </w:r>
    </w:p>
    <w:p>
      <w:pPr>
        <w:pStyle w:val="Heading4"/>
        <w:numPr>
          <w:ilvl w:val="3"/>
          <w:numId w:val="1"/>
        </w:numPr>
        <w:rPr/>
      </w:pPr>
      <w:bookmarkStart w:id="233" w:name="__RefHeading___Toc3087307_3224264995"/>
      <w:bookmarkStart w:id="234" w:name="_Toc78"/>
      <w:bookmarkEnd w:id="233"/>
      <w:r>
        <w:rPr>
          <w:rtl w:val="true"/>
        </w:rPr>
        <w:t>الحکم بالنفی غیابیا</w:t>
      </w:r>
      <w:bookmarkEnd w:id="234"/>
    </w:p>
    <w:p>
      <w:pPr>
        <w:pStyle w:val="BookText"/>
        <w:rPr/>
      </w:pPr>
      <w:r>
        <w:rPr>
          <w:rFonts w:ascii="IRNazanin" w:hAnsi="IRNazanin" w:eastAsia="IRNazanin"/>
          <w:color w:val="111111"/>
          <w:sz w:val="28"/>
          <w:sz w:val="28"/>
          <w:szCs w:val="28"/>
          <w:rtl w:val="true"/>
          <w:lang w:bidi="fa-IR"/>
        </w:rPr>
        <w:t>یفهم من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بإعادة أبی ذر إلی المدینة قد صدر فی غیاب أبی ذر عن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بلغه الخبر و هو فی حمص عند أبی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أبو الدرداء یتحدث عن أبی ذر،و ما سمع فیه من أحادیث و أبو ذر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یشیر إلی أن موافقة عثمان علی إعادة أبی ذر إلی المدینة قد وصلت إلی معاویة فأعلنها علی الملأ مباشرة قبل أن یحضر أبو ذر و یبلغه إیاها،ثم یسیره إلی المدینة،علی النحو الذی سبق بیانه</w:t>
      </w:r>
      <w:r>
        <w:rPr>
          <w:rFonts w:eastAsia="IRNazanin" w:cs="IRNazanin"/>
          <w:color w:val="111111"/>
          <w:sz w:val="28"/>
          <w:szCs w:val="28"/>
          <w:rtl w:val="true"/>
          <w:lang w:bidi="fa-IR"/>
        </w:rPr>
        <w:t>.</w:t>
      </w:r>
    </w:p>
    <w:p>
      <w:pPr>
        <w:pStyle w:val="Heading4"/>
        <w:numPr>
          <w:ilvl w:val="3"/>
          <w:numId w:val="1"/>
        </w:numPr>
        <w:rPr/>
      </w:pPr>
      <w:bookmarkStart w:id="235" w:name="__RefHeading___Toc3087309_3224264995"/>
      <w:bookmarkStart w:id="236" w:name="_Toc79"/>
      <w:bookmarkEnd w:id="235"/>
      <w:r>
        <w:rPr>
          <w:rtl w:val="true"/>
        </w:rPr>
        <w:t>الإبعاد من الشام کان متوقعا</w:t>
      </w:r>
      <w:bookmarkEnd w:id="236"/>
    </w:p>
    <w:p>
      <w:pPr>
        <w:pStyle w:val="BookText"/>
        <w:rPr/>
      </w:pPr>
      <w:r>
        <w:rPr>
          <w:rFonts w:ascii="IRNazanin" w:hAnsi="IRNazanin" w:eastAsia="IRNazanin"/>
          <w:color w:val="111111"/>
          <w:sz w:val="28"/>
          <w:sz w:val="28"/>
          <w:szCs w:val="28"/>
          <w:rtl w:val="true"/>
          <w:lang w:bidi="fa-IR"/>
        </w:rPr>
        <w:t>و قد دل الحدیث الأول المذکور آنفا علی أن نفی أبی ذر کان متوقعا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لأن أبا الدرداء کان من المقربین إلی معاویة،و کان مطلعا علی نوایاه تجاه ذلک الصحابی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لأن الأمور کانت واضحة فی مسارها،لما یعرفه الناس من سیاسات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لا یقدم علی قتل أبی ذر،لأنه </w:t>
      </w:r>
      <w:bookmarkStart w:id="237" w:name="pg12891_122097"/>
    </w:p>
    <w:p>
      <w:pPr>
        <w:pStyle w:val="BookText"/>
        <w:rPr/>
      </w:pPr>
      <w:bookmarkEnd w:id="237"/>
      <w:r>
        <w:rPr>
          <w:rFonts w:ascii="IRNazanin" w:hAnsi="IRNazanin" w:eastAsia="IRNazanin"/>
          <w:color w:val="111111"/>
          <w:sz w:val="28"/>
          <w:sz w:val="28"/>
          <w:szCs w:val="28"/>
          <w:rtl w:val="true"/>
          <w:lang w:bidi="fa-IR"/>
        </w:rPr>
        <w:t>یعرف عاقبة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سیسعی إلی إبعاده عن المحیط الذی یهمه بسط سیطرته علیه،و الاحتفاظ به فی قبضته</w:t>
      </w:r>
      <w:r>
        <w:rPr>
          <w:rFonts w:eastAsia="IRNazanin" w:cs="IRNazanin"/>
          <w:color w:val="111111"/>
          <w:sz w:val="28"/>
          <w:szCs w:val="28"/>
          <w:rtl w:val="true"/>
          <w:lang w:bidi="fa-IR"/>
        </w:rPr>
        <w:t>..</w:t>
      </w:r>
    </w:p>
    <w:p>
      <w:pPr>
        <w:pStyle w:val="Heading4"/>
        <w:numPr>
          <w:ilvl w:val="3"/>
          <w:numId w:val="1"/>
        </w:numPr>
        <w:rPr/>
      </w:pPr>
      <w:bookmarkStart w:id="238" w:name="__RefHeading___Toc3087311_3224264995"/>
      <w:bookmarkStart w:id="239" w:name="_Toc80"/>
      <w:bookmarkEnd w:id="238"/>
      <w:r>
        <w:rPr>
          <w:rtl w:val="true"/>
        </w:rPr>
        <w:t>أبو ذر لا یشتم عثمان</w:t>
      </w:r>
      <w:r>
        <w:rPr>
          <w:rtl w:val="true"/>
        </w:rPr>
        <w:t>.</w:t>
      </w:r>
      <w:r>
        <w:rPr>
          <w:rtl w:val="true"/>
        </w:rPr>
        <w:t>بل یظهر الحقائق</w:t>
      </w:r>
      <w:r>
        <w:rPr>
          <w:rtl w:val="true"/>
        </w:rPr>
        <w:t>!!</w:t>
      </w:r>
      <w:bookmarkEnd w:id="239"/>
    </w:p>
    <w:p>
      <w:pPr>
        <w:pStyle w:val="BookText"/>
        <w:rPr/>
      </w:pPr>
      <w:r>
        <w:rPr>
          <w:rFonts w:ascii="IRNazanin" w:hAnsi="IRNazanin" w:eastAsia="IRNazanin"/>
          <w:color w:val="111111"/>
          <w:sz w:val="28"/>
          <w:sz w:val="28"/>
          <w:szCs w:val="28"/>
          <w:rtl w:val="true"/>
          <w:lang w:bidi="fa-IR"/>
        </w:rPr>
        <w:t>و قد ادعی الواقدی فی بعض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ادعی ذلک 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جعل کلما دخل المسجد أو خرج شتم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مبالغ فیه،فقد صرحت رسائل معاویة إلی عثمان و سائر کلماتهم بما کان یقوله فی حقه،و بحقیقة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تضمنت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یقول فی أبی بکر و عمر ما یسیئ،فإذا ذکر عثمان أظهر 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ألمح إلی أنه کان یثیر الشبهة حول تصرفات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الشام یحبون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بغّض عثمان إلی أهل الشام،و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ذلک هی أنهم کانوا لا یستفتون غیر 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ذلک أنهم لا یقضی بینهم إلا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تجتمع إلیه الجموع،و لا یأمن معاویة من أن یفسدهم علی عثمان</w:t>
      </w:r>
      <w:r>
        <w:rPr>
          <w:rFonts w:eastAsia="IRNazanin" w:cs="IRNazanin"/>
          <w:color w:val="111111"/>
          <w:sz w:val="28"/>
          <w:szCs w:val="28"/>
          <w:rtl w:val="true"/>
          <w:lang w:bidi="fa-IR"/>
        </w:rPr>
        <w:t>.</w:t>
      </w:r>
    </w:p>
    <w:p>
      <w:pPr>
        <w:pStyle w:val="Heading4"/>
        <w:numPr>
          <w:ilvl w:val="3"/>
          <w:numId w:val="1"/>
        </w:numPr>
        <w:rPr/>
      </w:pPr>
      <w:bookmarkStart w:id="240" w:name="__RefHeading___Toc3087313_3224264995"/>
      <w:bookmarkStart w:id="241" w:name="_Toc81"/>
      <w:bookmarkEnd w:id="240"/>
      <w:r>
        <w:rPr>
          <w:rtl w:val="true"/>
        </w:rPr>
        <w:t>و ذکرت الروایات أمورا أخری،مثل</w:t>
      </w:r>
      <w:bookmarkEnd w:id="2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أمیة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اللّه فقیر، </w:t>
      </w:r>
      <w:bookmarkStart w:id="242" w:name="pg12891_122098"/>
    </w:p>
    <w:p>
      <w:pPr>
        <w:pStyle w:val="BookText"/>
        <w:rPr/>
      </w:pPr>
      <w:bookmarkEnd w:id="242"/>
      <w:r>
        <w:rPr>
          <w:rFonts w:ascii="IRNazanin" w:hAnsi="IRNazanin" w:eastAsia="IRNazanin"/>
          <w:color w:val="111111"/>
          <w:sz w:val="28"/>
          <w:sz w:val="28"/>
          <w:szCs w:val="28"/>
          <w:rtl w:val="true"/>
          <w:lang w:bidi="fa-IR"/>
        </w:rPr>
        <w:t>و هم الأغنیاء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نصح عثمان فاستغشه،و نصح معاویة فکذلک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یتهم عثمان بمخالفة سنة أبی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یأمرهم بالمعروف،و ینهاهم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اتهمه عثمان،بأنه طعن فی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اتهمه بأنه فارق رأیهم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اتهمه بأنه ضغن قلوب المسلمین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اتهموه بأنه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حین أخبرهم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یفعله آل أبی العاص حین بلوغهم ثلاثین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خیر من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مآخذهم علی أبی ذر،و لیس فیها ما یصلح أن یعتبر شتما،کما زعمه معاویة و مؤیدوا بنی أمیة،بل هو عین الواقع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نشیر إلی شیء من ذلک</w:t>
      </w:r>
      <w:r>
        <w:rPr>
          <w:rFonts w:eastAsia="IRNazanin" w:cs="IRNazanin"/>
          <w:color w:val="111111"/>
          <w:sz w:val="28"/>
          <w:szCs w:val="28"/>
          <w:rtl w:val="true"/>
          <w:lang w:bidi="fa-IR"/>
        </w:rPr>
        <w:t>..</w:t>
      </w:r>
    </w:p>
    <w:p>
      <w:pPr>
        <w:pStyle w:val="Heading4"/>
        <w:numPr>
          <w:ilvl w:val="3"/>
          <w:numId w:val="1"/>
        </w:numPr>
        <w:rPr/>
      </w:pPr>
      <w:bookmarkStart w:id="243" w:name="__RefHeading___Toc3087315_3224264995"/>
      <w:bookmarkStart w:id="244" w:name="_Toc82"/>
      <w:bookmarkEnd w:id="243"/>
      <w:r>
        <w:rPr>
          <w:rtl w:val="true"/>
        </w:rPr>
        <w:t>ذکر الشیخین بالجمیل</w:t>
      </w:r>
      <w:bookmarkEnd w:id="2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الناس بالجمیل لیس من الممنوعات،لا شرعا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إنه حسن إذا کان لغایات حسنة،مثل حفظ النفوس کما فی مورد التقیة،أو فی مورد التعریض بمن یخالف سنة الرسول بهدف حثه علی الإلتزام بها،و دفع ظلمه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لأجل إلزامه بما یلزم به نفسه من المتابعة لهذا أو ذاک فی سیرته و فی سیاسته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ها نحن نری معاویة یحرض عثمان علی أبی ذر فی هذا الأمر بالذات، فیعتبر إطراء أبی ذر لأبی بکر و عمر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معاویة قد بالغ فی الأمر لعثمان،فإن أبا ذر لم یکن یثنی علی أبی بکر فی کل ما فعل،فأنه قد تعدی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أبو ذر یرضی ذلک بل کان أبو ذر یثنی علی سیرة أبی بکر فی خصوص العطاء،لأنه أبقی الأمور علی ما کانت علیه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فعل عمر شطرا من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أزعج معاویة هو المقارنة بین سیرة أبی بکر و عمر فی الأموال و سیرة عثمان و عماله،التی تجاوزت کل الحدود المقبولة و المعقولة و کان الناس یطالبون عثمان بالتزام نهج صاحبیه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نهج أبی بکر الذی التزم بالبقاء علی ما رسمه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العطاء،ثم تابعه عمر مدة من خلافته، ثم عدل عن ذلک فدون الدواوین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بطریقة أخری ظهرت فیها مناح و اعتبارات یأباها النهج الإسلامی من حیث إنه أرسی قواعد فی التمییز القبلی،و العنصری و غیر ذلک مما لا یقره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قد بقی یقسم بیت المال علی الناس،و لو وفق قاعدة تعانی من إشکالات و نقائص،عرضنا لبعضها حین تعرضنا لهذا الأمر حین الحدیث عن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یکن یعطی أقاربه،و یحرم غیرهم علی أقل تقدیر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عثمان،فقد محق بیت المال حین اختص به أقاربه و أنسبائه،و مؤیدیه الذین یعتبرون السواد بستانا لقریش،و یرون أن بیت المال لهم و لیس </w:t>
      </w:r>
      <w:bookmarkStart w:id="245" w:name="pg12891_122100"/>
    </w:p>
    <w:p>
      <w:pPr>
        <w:pStyle w:val="BookText"/>
        <w:rPr/>
      </w:pPr>
      <w:bookmarkEnd w:id="245"/>
      <w:r>
        <w:rPr>
          <w:rFonts w:ascii="IRNazanin" w:hAnsi="IRNazanin" w:eastAsia="IRNazanin"/>
          <w:color w:val="111111"/>
          <w:sz w:val="28"/>
          <w:sz w:val="28"/>
          <w:szCs w:val="28"/>
          <w:rtl w:val="true"/>
          <w:lang w:bidi="fa-IR"/>
        </w:rPr>
        <w:t>للمسلمین فیه حق،کما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عثمان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تزعم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مغلولة،و أن اللّه فقیر و نحن 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لا تقولون هذا لأنفقتم مال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أکد صحة کلامه بالحدیث الذی رواه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بنی أبی العاص إذا بلغوا ثلاثین رجلا جعلوا مال اللّه دولا،و عباده خولا،و دینه دخلا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فحاول عثمان تکذیب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ذلک،فواجهه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أصدقیة أبی ذر علی البشر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عثمان أصر علی موقفه،غیر آبه بحدیث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246" w:name="__RefHeading___Toc3087317_3224264995"/>
      <w:bookmarkStart w:id="247" w:name="_Toc83"/>
      <w:bookmarkEnd w:id="246"/>
      <w:r>
        <w:rPr>
          <w:rtl w:val="true"/>
        </w:rPr>
        <w:t>مرجعیة أبی ذر لأهل الشام</w:t>
      </w:r>
      <w:bookmarkEnd w:id="247"/>
    </w:p>
    <w:p>
      <w:pPr>
        <w:pStyle w:val="BookText"/>
        <w:rPr/>
      </w:pPr>
      <w:r>
        <w:rPr>
          <w:rFonts w:ascii="IRNazanin" w:hAnsi="IRNazanin" w:eastAsia="IRNazanin"/>
          <w:color w:val="111111"/>
          <w:sz w:val="28"/>
          <w:sz w:val="28"/>
          <w:szCs w:val="28"/>
          <w:rtl w:val="true"/>
          <w:lang w:bidi="fa-IR"/>
        </w:rPr>
        <w:t>و قد تبین من کلام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قد أصبح مرجعا لأهل الشام فی القضاء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یسعد معاویة و لا عثمان،و لا أحدا من الحکام، لأنه یمثل نقیضا عملیا للسیاسة التی أرساها عمر بن الخطاب،و فرضها بالسیف و السوط،و هیبة السلطان،القاضیة باختصاص الفتوی بالأمراء، و من ینصبونهم لذلک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أقوال عمر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تفتی الناس،و لست بأمیر؟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 xml:space="preserve">حارها من ولی قارها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ذلک إلا لأن هذا الإختصاص یخولهم الفتوی بما یوافق مصالحهم، و یمنع من ظهور خطلهم و خطأهم،و یکرس الإیحاء بالقداسة لهم من حیث أنهم یمارسون ما هو من شؤون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منطلق إمساکهم بمقام خلافة النبوة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التوجه العام من الناس إلی أبی ذر،و اجتماع الجموع إلیه، و بلوغه هذا المستوی من العلاقة بالناس،و علاقة الناس به،لا بد أن یخیف معاویة و عثمان مما هو أخطر و أعظم</w:t>
      </w:r>
      <w:r>
        <w:rPr>
          <w:rFonts w:eastAsia="IRNazanin" w:cs="IRNazanin"/>
          <w:color w:val="111111"/>
          <w:sz w:val="28"/>
          <w:szCs w:val="28"/>
          <w:rtl w:val="true"/>
          <w:lang w:bidi="fa-IR"/>
        </w:rPr>
        <w:t xml:space="preserve">.. </w:t>
      </w:r>
      <w:bookmarkStart w:id="248" w:name="pg12891_122102"/>
    </w:p>
    <w:p>
      <w:pPr>
        <w:pStyle w:val="Heading4"/>
        <w:numPr>
          <w:ilvl w:val="3"/>
          <w:numId w:val="1"/>
        </w:numPr>
        <w:rPr/>
      </w:pPr>
      <w:bookmarkStart w:id="249" w:name="__RefHeading___Toc3087319_3224264995"/>
      <w:bookmarkStart w:id="250" w:name="_Toc84"/>
      <w:bookmarkEnd w:id="248"/>
      <w:bookmarkEnd w:id="249"/>
      <w:r>
        <w:rPr>
          <w:rtl w:val="true"/>
        </w:rPr>
        <w:t>المسارعون إلی الفتنة و الشبهات</w:t>
      </w:r>
      <w:bookmarkEnd w:id="250"/>
    </w:p>
    <w:p>
      <w:pPr>
        <w:pStyle w:val="BookText"/>
        <w:rPr/>
      </w:pPr>
      <w:r>
        <w:rPr>
          <w:rFonts w:ascii="IRNazanin" w:hAnsi="IRNazanin" w:eastAsia="IRNazanin"/>
          <w:color w:val="111111"/>
          <w:sz w:val="28"/>
          <w:sz w:val="28"/>
          <w:szCs w:val="28"/>
          <w:rtl w:val="true"/>
          <w:lang w:bidi="fa-IR"/>
        </w:rPr>
        <w:t>و لا أدری السبب فی توصیف معاویة لأهل الشام و مصر و العراق بأن أحب الأمور إلیهم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کانوا یجدون فی الشبهات لذة بعینها، فیحبونها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حرم غیرهم من الإلتذاذ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یمیزون الشبهة عن غیرها،فیلتذون بهذه،و لا یلتذون بما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أین اکتسب معاویة هذه الخبرة فی شعوب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عاشرهم؟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خالطهم،فعرف حب هؤلاء للشبهة،و عدم حب أولئک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أطلق هذا القول لکی یسلم هو و رفقاؤه من سائر عمال عثمان کابن عامر بن کریز،و ابن عقبة،و ابن أبی سرح،و سعید بن العاص،فلا تظهر فضائحهم و لا قبائحهم علی لسان أبی ذر،الذی لا یستطیع أحد أن یشک فی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معاویة بأن عثمان جریء علی أبی ذر،و لا یهتم لعواقب جرأته ما دام مروان هو الذی یلقی إلیه بآرائه المثیرة و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یسعی لإیقاع عثمان فی الشرک،لیتمکن معاویة و نظراؤه من الإستقلال بالأمور،و یصفو الحکم لبنی أمیة،و تتلاشی احتمالات وصول مناوئیهم إلیه،و یمکنهم تکریس هیمنتهم علی ما سوی المدینة من البلاد</w:t>
      </w:r>
      <w:r>
        <w:rPr>
          <w:rFonts w:eastAsia="IRNazanin" w:cs="IRNazanin"/>
          <w:color w:val="111111"/>
          <w:sz w:val="28"/>
          <w:szCs w:val="28"/>
          <w:rtl w:val="true"/>
          <w:lang w:bidi="fa-IR"/>
        </w:rPr>
        <w:t>.</w:t>
      </w:r>
    </w:p>
    <w:p>
      <w:pPr>
        <w:pStyle w:val="Heading4"/>
        <w:numPr>
          <w:ilvl w:val="3"/>
          <w:numId w:val="1"/>
        </w:numPr>
        <w:rPr/>
      </w:pPr>
      <w:bookmarkStart w:id="251" w:name="__RefHeading___Toc3087321_3224264995"/>
      <w:bookmarkStart w:id="252" w:name="_Toc85"/>
      <w:bookmarkEnd w:id="251"/>
      <w:r>
        <w:rPr>
          <w:rtl w:val="true"/>
        </w:rPr>
        <w:t>لیسوا بأهل طاعة و لا جماعة</w:t>
      </w:r>
      <w:bookmarkEnd w:id="2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الأسئلة عینها تأتی حول حکم معاویة علی أهل مصر،و العراق و الشام بأنهم أیضا لیسوا بأهل طاعة و لا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أهل الشام کانوا منقادین </w:t>
      </w:r>
      <w:bookmarkStart w:id="253" w:name="pg12891_122103"/>
    </w:p>
    <w:p>
      <w:pPr>
        <w:pStyle w:val="BookText"/>
        <w:rPr/>
      </w:pPr>
      <w:bookmarkEnd w:id="253"/>
      <w:r>
        <w:rPr>
          <w:rFonts w:ascii="IRNazanin" w:hAnsi="IRNazanin" w:eastAsia="IRNazanin"/>
          <w:color w:val="111111"/>
          <w:sz w:val="28"/>
          <w:sz w:val="28"/>
          <w:szCs w:val="28"/>
          <w:rtl w:val="true"/>
          <w:lang w:bidi="fa-IR"/>
        </w:rPr>
        <w:t>لولاتهم،و کذلک أهل مصر و العراق،فإنهم إنما شکو ظلم الولاة و عسفهم، و استئثارهم بمال اللّه،و تجاوزهم حدود اللّه،و ارتکابهم الموبقات،کالزنا و شرب الخمر،و قتل النفس المحترمة،و ما إلی ذلک من فضائح و شناعات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نرهم خلعوا یدا من طاعة حتی مع ابتلائهم بحکام هذا حالهم،بل شکوهم،و طلبوا إصلاح الأمور،و الکف عن المآثم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یزیدوا علی ذلک</w:t>
      </w:r>
      <w:r>
        <w:rPr>
          <w:rFonts w:eastAsia="IRNazanin" w:cs="IRNazanin"/>
          <w:color w:val="111111"/>
          <w:sz w:val="28"/>
          <w:szCs w:val="28"/>
          <w:rtl w:val="true"/>
          <w:lang w:bidi="fa-IR"/>
        </w:rPr>
        <w:t>.</w:t>
      </w:r>
    </w:p>
    <w:p>
      <w:pPr>
        <w:pStyle w:val="Heading4"/>
        <w:numPr>
          <w:ilvl w:val="3"/>
          <w:numId w:val="1"/>
        </w:numPr>
        <w:rPr/>
      </w:pPr>
      <w:bookmarkStart w:id="254" w:name="__RefHeading___Toc3087323_3224264995"/>
      <w:bookmarkStart w:id="255" w:name="_Toc86"/>
      <w:bookmarkEnd w:id="254"/>
      <w:r>
        <w:rPr>
          <w:rtl w:val="true"/>
        </w:rPr>
        <w:t>ینسیه ذکری و ذکرک</w:t>
      </w:r>
      <w:bookmarkEnd w:id="255"/>
    </w:p>
    <w:p>
      <w:pPr>
        <w:pStyle w:val="BookText"/>
        <w:rPr/>
      </w:pPr>
      <w:r>
        <w:rPr>
          <w:rFonts w:ascii="IRNazanin" w:hAnsi="IRNazanin" w:eastAsia="IRNazanin"/>
          <w:color w:val="111111"/>
          <w:sz w:val="28"/>
          <w:sz w:val="28"/>
          <w:szCs w:val="28"/>
          <w:rtl w:val="true"/>
          <w:lang w:bidi="fa-IR"/>
        </w:rPr>
        <w:t>و جاء کتاب عثمان إلی معاویة لیؤکد علی أن القضیة المحوریة و الحساسة لدی عثمان هی نفسه،و نفس معاویة،و لذلک أمره فی کتابه بأن یسیر الدلیل بأبی ذر لیلا و نهارا،و لا یسمح له بالنزول عن مرکبه،فیغلبه النوم،فینسیه ذکر عثمان 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تکن مشکلة عثمان مع أبی ذر تمس الأمة فی دینها،أو فی أمنها،و استقرارها،أو أی شیء آخر یعود بالنفع علیها،أو بدفع الضرر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ینسی أبو ذر شخصا اسمه عثمان،و آخر اسمه معاویة</w:t>
      </w:r>
      <w:r>
        <w:rPr>
          <w:rFonts w:eastAsia="IRNazanin" w:cs="IRNazanin"/>
          <w:color w:val="111111"/>
          <w:sz w:val="28"/>
          <w:szCs w:val="28"/>
          <w:rtl w:val="true"/>
          <w:lang w:bidi="fa-IR"/>
        </w:rPr>
        <w:t>!!</w:t>
      </w:r>
    </w:p>
    <w:p>
      <w:pPr>
        <w:pStyle w:val="Heading4"/>
        <w:numPr>
          <w:ilvl w:val="3"/>
          <w:numId w:val="1"/>
        </w:numPr>
        <w:rPr/>
      </w:pPr>
      <w:bookmarkStart w:id="256" w:name="__RefHeading___Toc3087325_3224264995"/>
      <w:bookmarkStart w:id="257" w:name="_Toc87"/>
      <w:bookmarkEnd w:id="256"/>
      <w:r>
        <w:rPr>
          <w:rtl w:val="true"/>
        </w:rPr>
        <w:t>الحکم بدون محاکمة</w:t>
      </w:r>
      <w:bookmarkEnd w:id="2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أظهرت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أدان أبا ذر،و حدد عقوبته، و نفذها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اتبعها بشتائم،و باتهامات،و بحجب،و إهمال نحو عشرین یوما،و بغیر ذلک مما تضمنته النصوص السابقة،لمجرد کتاب جاءه من معاویة،من دون أن یسأل أبا ذر عن صحة أو سقم ما أخبره به خصمه</w:t>
      </w:r>
      <w:r>
        <w:rPr>
          <w:rFonts w:eastAsia="IRNazanin" w:cs="IRNazanin"/>
          <w:color w:val="111111"/>
          <w:sz w:val="28"/>
          <w:szCs w:val="28"/>
          <w:rtl w:val="true"/>
          <w:lang w:bidi="fa-IR"/>
        </w:rPr>
        <w:t xml:space="preserve">. </w:t>
      </w:r>
      <w:bookmarkStart w:id="258" w:name="pg12891_122104"/>
    </w:p>
    <w:p>
      <w:pPr>
        <w:pStyle w:val="BookText"/>
        <w:rPr/>
      </w:pPr>
      <w:bookmarkEnd w:id="258"/>
      <w:r>
        <w:rPr>
          <w:rFonts w:ascii="IRNazanin" w:hAnsi="IRNazanin" w:eastAsia="IRNazanin"/>
          <w:color w:val="111111"/>
          <w:sz w:val="28"/>
          <w:sz w:val="28"/>
          <w:szCs w:val="28"/>
          <w:rtl w:val="true"/>
          <w:lang w:bidi="fa-IR"/>
        </w:rPr>
        <w:t>مع أنه حتی لو کان معاویة عدلا،فإن شهادته لا تقبل فی حق خصمه، فکیف یقبلها عثمان و هو یعرف معاویة،و ظلمه و عداوته لأبی ذر،و سائر أحواله؟</w:t>
      </w:r>
      <w:r>
        <w:rPr>
          <w:rFonts w:eastAsia="IRNazanin" w:cs="IRNazanin"/>
          <w:color w:val="111111"/>
          <w:sz w:val="28"/>
          <w:szCs w:val="28"/>
          <w:rtl w:val="true"/>
          <w:lang w:bidi="fa-IR"/>
        </w:rPr>
        <w:t>!</w:t>
      </w:r>
    </w:p>
    <w:p>
      <w:pPr>
        <w:pStyle w:val="Heading4"/>
        <w:numPr>
          <w:ilvl w:val="3"/>
          <w:numId w:val="1"/>
        </w:numPr>
        <w:rPr/>
      </w:pPr>
      <w:bookmarkStart w:id="259" w:name="__RefHeading___Toc3087327_3224264995"/>
      <w:bookmarkStart w:id="260" w:name="_Toc88"/>
      <w:bookmarkEnd w:id="259"/>
      <w:r>
        <w:rPr>
          <w:rtl w:val="true"/>
        </w:rPr>
        <w:t>عثمان یصدق قول معاویة</w:t>
      </w:r>
      <w:bookmarkEnd w:id="260"/>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النصوص المتقدمة أظهرت أن عثمان یستفید من حواره مع أبی ذر مما کتبه له معاویة،فیذکر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أحب شیء إلی أهل العراق،و مصر و الشام،هو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حین أراد نفیه،و عرض علیه أبو ذر أن یسیر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لا،إنک إن تخرج إلیها تقدم علی قوم أولی شبه و طعن علی الأئمة و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منعه من العودة إلی الشام،لأنه قد أفسدها کما أخبره معاویة</w:t>
      </w:r>
      <w:r>
        <w:rPr>
          <w:rFonts w:eastAsia="IRNazanin" w:cs="IRNazanin"/>
          <w:color w:val="111111"/>
          <w:sz w:val="28"/>
          <w:szCs w:val="28"/>
          <w:rtl w:val="true"/>
          <w:lang w:bidi="fa-IR"/>
        </w:rPr>
        <w:t>.</w:t>
      </w:r>
    </w:p>
    <w:p>
      <w:pPr>
        <w:pStyle w:val="Heading4"/>
        <w:numPr>
          <w:ilvl w:val="3"/>
          <w:numId w:val="1"/>
        </w:numPr>
        <w:rPr/>
      </w:pPr>
      <w:bookmarkStart w:id="261" w:name="__RefHeading___Toc3087329_3224264995"/>
      <w:bookmarkStart w:id="262" w:name="_Toc89"/>
      <w:bookmarkEnd w:id="261"/>
      <w:r>
        <w:rPr>
          <w:rtl w:val="true"/>
        </w:rPr>
        <w:t>لا بد لی من قول الحق</w:t>
      </w:r>
      <w:bookmarkEnd w:id="262"/>
    </w:p>
    <w:p>
      <w:pPr>
        <w:pStyle w:val="BookText"/>
        <w:rPr/>
      </w:pPr>
      <w:r>
        <w:rPr>
          <w:rFonts w:ascii="IRNazanin" w:hAnsi="IRNazanin" w:eastAsia="IRNazanin"/>
          <w:color w:val="111111"/>
          <w:sz w:val="28"/>
          <w:sz w:val="28"/>
          <w:szCs w:val="28"/>
          <w:rtl w:val="true"/>
          <w:lang w:bidi="fa-IR"/>
        </w:rPr>
        <w:t>و لنا أن نتصور کم کانت کلمة أبی ذر مؤلمة لعثمان حین کان یقترح علیه البلدان التی یسیّره إلیها منفیا،فیأباها واحدة بعد الأخری،فلم یرض بنفیه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مصر،العراق،الشام،مکة،بیت المقدس،بادیة نجد،الکوفة،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قال له أبو ذر کلمته الرائعة،و الرائدة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حیث کنت فلا بد لی من قول الحق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یسعی إلیه عثمان لن یصل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یحصد من </w:t>
      </w:r>
      <w:bookmarkStart w:id="263" w:name="pg12891_122105"/>
    </w:p>
    <w:p>
      <w:pPr>
        <w:pStyle w:val="BookText"/>
        <w:rPr/>
      </w:pPr>
      <w:bookmarkEnd w:id="263"/>
      <w:r>
        <w:rPr>
          <w:rFonts w:ascii="IRNazanin" w:hAnsi="IRNazanin" w:eastAsia="IRNazanin"/>
          <w:color w:val="111111"/>
          <w:sz w:val="28"/>
          <w:sz w:val="28"/>
          <w:szCs w:val="28"/>
          <w:rtl w:val="true"/>
          <w:lang w:bidi="fa-IR"/>
        </w:rPr>
        <w:t>جهده هذا سوی المزید من نقمة الناس علیه،و ظهوره لهم بصفة المعتدی علی الأبریاء،و المنکل بأجلاء الصحابة،و خیارهم،و الأبرار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فرحم اللّه أبا ذر،و أعلی مقامه،فإنه قد أعطی أعظم الدروس فی الصبر و الصلابة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الأمر بالمعروف و النهی عن المنکر</w:t>
      </w:r>
      <w:r>
        <w:rPr>
          <w:rFonts w:eastAsia="IRNazanin" w:cs="IRNazanin"/>
          <w:color w:val="111111"/>
          <w:sz w:val="28"/>
          <w:szCs w:val="28"/>
          <w:rtl w:val="true"/>
          <w:lang w:bidi="fa-IR"/>
        </w:rPr>
        <w:t>..</w:t>
      </w:r>
    </w:p>
    <w:p>
      <w:pPr>
        <w:pStyle w:val="Heading4"/>
        <w:numPr>
          <w:ilvl w:val="3"/>
          <w:numId w:val="1"/>
        </w:numPr>
        <w:rPr/>
      </w:pPr>
      <w:bookmarkStart w:id="264" w:name="__RefHeading___Toc3087331_3224264995"/>
      <w:bookmarkStart w:id="265" w:name="_Toc90"/>
      <w:bookmarkEnd w:id="264"/>
      <w:r>
        <w:rPr>
          <w:rtl w:val="true"/>
        </w:rPr>
        <w:t>کذبت علی نبینا</w:t>
      </w:r>
      <w:bookmarkEnd w:id="265"/>
    </w:p>
    <w:p>
      <w:pPr>
        <w:pStyle w:val="BookText"/>
        <w:rPr/>
      </w:pPr>
      <w:r>
        <w:rPr>
          <w:rFonts w:ascii="IRNazanin" w:hAnsi="IRNazanin" w:eastAsia="IRNazanin"/>
          <w:color w:val="111111"/>
          <w:sz w:val="28"/>
          <w:sz w:val="28"/>
          <w:szCs w:val="28"/>
          <w:rtl w:val="true"/>
          <w:lang w:bidi="fa-IR"/>
        </w:rPr>
        <w:t>و یعلن أبو ذر أنه بقی علی العهد الذی فارق علیه 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یغیر و لم یبدل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بمثابة استثارة لفضول الناس للمقارنة،فینظروا فی حال الذین ینکلون به،و یؤذونه،و ینفونه من المدینة إلی الشام،و یحملونه من الشام إلی الحجاز علی مرکب صعب،یتسلخ منه لحم فخذیه،و یکاد یتلف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لیتساءلوا عن سبب هذا العدوان،و هذه القسوة علی رجل لم یزل کما 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یغیر و لم یبدل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 لا یزال مکرما و معظما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عند صحابته الکبار و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کان أبو ذر لم یغیر و لم یبدل،و لا یزال علی العهد،فلا بد أن یکون الذین یفعلون به ذلک هم الذین غیروا و بدلوا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سیصبح أبو ذر معیارا و مقیاسا لغیره،یقیسون حالهم علی حاله، لیعرفوا مدی بعدهم عن النهج الذی کان مرضیا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قربهم منه</w:t>
      </w:r>
      <w:r>
        <w:rPr>
          <w:rFonts w:eastAsia="IRNazanin" w:cs="IRNazanin"/>
          <w:color w:val="111111"/>
          <w:sz w:val="28"/>
          <w:szCs w:val="28"/>
          <w:rtl w:val="true"/>
          <w:lang w:bidi="fa-IR"/>
        </w:rPr>
        <w:t xml:space="preserve">.. </w:t>
      </w:r>
      <w:bookmarkStart w:id="266" w:name="pg12891_122106"/>
    </w:p>
    <w:p>
      <w:pPr>
        <w:pStyle w:val="BookText"/>
        <w:rPr/>
      </w:pPr>
      <w:bookmarkEnd w:id="266"/>
      <w:r>
        <w:rPr>
          <w:rFonts w:ascii="IRNazanin" w:hAnsi="IRNazanin" w:eastAsia="IRNazanin"/>
          <w:color w:val="111111"/>
          <w:sz w:val="28"/>
          <w:sz w:val="28"/>
          <w:szCs w:val="28"/>
          <w:rtl w:val="true"/>
          <w:lang w:bidi="fa-IR"/>
        </w:rPr>
        <w:t>و سیکون مضرا جدا بحال مناوئی أبی ذر،و من موجبات سقوط هیبتهم،بل حرمتهم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الذین یضطهدون أبا ذر،یتهمونه بالکذب علی الرسول، فیقول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کذبت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یدعو الناس إلی مراجعة أقواله،لیروا إن کان ذلک صحیحا أو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یرجعون إلی کلماته،فلن یجدوا فبها إلا الأمر بالمعروف و النهی عن المنکر،و الاعتراض علی فسق الفاسقین،و ظلم الظالمین،و استئثار المستأثرین ببیت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نفس هذا التکذیب لأبی ذر سوف یثیر السؤال الکبیر عما تضمنه من تکذیب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الخضراء،و لا أقلت الغبراء من ذی لهجة أصدق من ابی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سیحتفظ الإنسان المسلم فی ذاکرته بهذه الجرأة العظیمة علی 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267" w:name="__RefHeading___Toc3087333_3224264995"/>
      <w:bookmarkStart w:id="268" w:name="_Toc91"/>
      <w:bookmarkEnd w:id="267"/>
      <w:r>
        <w:rPr>
          <w:rtl w:val="true"/>
        </w:rPr>
        <w:t>طعنت فی دیننا</w:t>
      </w:r>
      <w:bookmarkEnd w:id="26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المؤاخذة الأخری هنا هی قول عثمان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طعنت فی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لم یکن تحت السماء،و لا فوق الأرض أحد أصدق من أبی ذر،فإن تصریح عثمان هذا یمثل إدانة خطیرة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 علیه أن یعرض ما یدین به علی أبی ذر،أو علی العارفین بهذا الدین،لتلمّس علی مواضع الخلل التی عرضت لدینه،و یبادر إلی تصحیحها،لا أن یبادر إلی اضطهاد و معاقبة من یصدقه القول لمجرد صدقه</w:t>
      </w:r>
      <w:r>
        <w:rPr>
          <w:rFonts w:eastAsia="IRNazanin" w:cs="IRNazanin"/>
          <w:color w:val="111111"/>
          <w:sz w:val="28"/>
          <w:szCs w:val="28"/>
          <w:rtl w:val="true"/>
          <w:lang w:bidi="fa-IR"/>
        </w:rPr>
        <w:t xml:space="preserve">.. </w:t>
      </w:r>
      <w:bookmarkStart w:id="269" w:name="pg12891_122107"/>
    </w:p>
    <w:p>
      <w:pPr>
        <w:pStyle w:val="BookText"/>
        <w:rPr/>
      </w:pPr>
      <w:bookmarkEnd w:id="269"/>
      <w:r>
        <w:rPr>
          <w:rFonts w:ascii="IRNazanin" w:hAnsi="IRNazanin" w:eastAsia="IRNazanin"/>
          <w:color w:val="111111"/>
          <w:sz w:val="28"/>
          <w:sz w:val="28"/>
          <w:szCs w:val="28"/>
          <w:rtl w:val="true"/>
          <w:lang w:bidi="fa-IR"/>
        </w:rPr>
        <w:t>بل إن علیه أن یکون شاکرا له و ممتنا،لأنه یکون من أعظم المحسنین إلیه،و الغیورین علیه</w:t>
      </w:r>
      <w:r>
        <w:rPr>
          <w:rFonts w:eastAsia="IRNazanin" w:cs="IRNazanin"/>
          <w:color w:val="111111"/>
          <w:sz w:val="28"/>
          <w:szCs w:val="28"/>
          <w:rtl w:val="true"/>
          <w:lang w:bidi="fa-IR"/>
        </w:rPr>
        <w:t>.</w:t>
      </w:r>
    </w:p>
    <w:p>
      <w:pPr>
        <w:pStyle w:val="Heading4"/>
        <w:numPr>
          <w:ilvl w:val="3"/>
          <w:numId w:val="1"/>
        </w:numPr>
        <w:rPr/>
      </w:pPr>
      <w:bookmarkStart w:id="270" w:name="__RefHeading___Toc3087335_3224264995"/>
      <w:bookmarkStart w:id="271" w:name="_Toc92"/>
      <w:bookmarkEnd w:id="270"/>
      <w:r>
        <w:rPr>
          <w:rtl w:val="true"/>
        </w:rPr>
        <w:t>فارقت رأینا</w:t>
      </w:r>
      <w:bookmarkEnd w:id="271"/>
    </w:p>
    <w:p>
      <w:pPr>
        <w:pStyle w:val="BookText"/>
        <w:rPr/>
      </w:pPr>
      <w:r>
        <w:rPr>
          <w:rFonts w:ascii="IRNazanin" w:hAnsi="IRNazanin" w:eastAsia="IRNazanin"/>
          <w:color w:val="111111"/>
          <w:sz w:val="28"/>
          <w:sz w:val="28"/>
          <w:szCs w:val="28"/>
          <w:rtl w:val="true"/>
          <w:lang w:bidi="fa-IR"/>
        </w:rPr>
        <w:t>و عن قول عثمان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فارقت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مفارقة الرأی لیست من الذنوب التی توجب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فللإنسان أن یری الرأی الذی یرید،و أن یوافق و أن یخالف،فلماذا یعامل أبو ذر هذه المعاملة الخشنة و القاسیة إذن لمجرد الإختلاف فی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 ذر یری أن عثمان یتبنی آراء ضارة بالناس،أو بالدین و أهله،فیجب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یتجنب تلک الآراء،و أن یفارقها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عثمان و فریقه أن یتخلوا عن آرائهم،و یکونوا إلی جانب أبی ذر</w:t>
      </w:r>
      <w:r>
        <w:rPr>
          <w:rFonts w:eastAsia="IRNazanin" w:cs="IRNazanin"/>
          <w:color w:val="111111"/>
          <w:sz w:val="28"/>
          <w:szCs w:val="28"/>
          <w:rtl w:val="true"/>
          <w:lang w:bidi="fa-IR"/>
        </w:rPr>
        <w:t>.</w:t>
      </w:r>
    </w:p>
    <w:p>
      <w:pPr>
        <w:pStyle w:val="Heading4"/>
        <w:numPr>
          <w:ilvl w:val="3"/>
          <w:numId w:val="1"/>
        </w:numPr>
        <w:rPr/>
      </w:pPr>
      <w:bookmarkStart w:id="272" w:name="__RefHeading___Toc3087337_3224264995"/>
      <w:bookmarkStart w:id="273" w:name="_Toc93"/>
      <w:bookmarkEnd w:id="272"/>
      <w:r>
        <w:rPr>
          <w:rtl w:val="true"/>
        </w:rPr>
        <w:t>ضغنت قلوب المسلمین علینا</w:t>
      </w:r>
      <w:bookmarkEnd w:id="273"/>
    </w:p>
    <w:p>
      <w:pPr>
        <w:pStyle w:val="BookText"/>
        <w:rPr/>
      </w:pPr>
      <w:r>
        <w:rPr>
          <w:rFonts w:ascii="IRNazanin" w:hAnsi="IRNazanin" w:eastAsia="IRNazanin"/>
          <w:color w:val="111111"/>
          <w:sz w:val="28"/>
          <w:sz w:val="28"/>
          <w:szCs w:val="28"/>
          <w:rtl w:val="true"/>
          <w:lang w:bidi="fa-IR"/>
        </w:rPr>
        <w:t>و عن قول عثمان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ضغنت قلوب المسلمین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 فعله أبو ذر علی سبیل العدوان و التجنی،بل کان ذلک فی سیاق الأمر بالمعروف،و النهی عن المنکر،فظهرت الحقائق للمسلمین،فوجدوا فیها ما یسوؤهم،و تعریف الناس بالحقائق الدینیة و الإیمانیة واجب علی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مرتکب المنکر ان یکف عن معصیة اللّه سبحانه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فأبو ذر لم یدخل الضغینة إلی قلوب الناس،بل هو قد امتثل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شأن له بما یکون بعد ذلک</w:t>
      </w:r>
      <w:r>
        <w:rPr>
          <w:rFonts w:eastAsia="IRNazanin" w:cs="IRNazanin"/>
          <w:color w:val="111111"/>
          <w:sz w:val="28"/>
          <w:szCs w:val="28"/>
          <w:rtl w:val="true"/>
          <w:lang w:bidi="fa-IR"/>
        </w:rPr>
        <w:t xml:space="preserve">. </w:t>
      </w:r>
      <w:bookmarkStart w:id="274" w:name="pg12891_122108"/>
    </w:p>
    <w:p>
      <w:pPr>
        <w:pStyle w:val="Heading4"/>
        <w:numPr>
          <w:ilvl w:val="3"/>
          <w:numId w:val="1"/>
        </w:numPr>
        <w:rPr/>
      </w:pPr>
      <w:bookmarkStart w:id="275" w:name="__RefHeading___Toc3087339_3224264995"/>
      <w:bookmarkStart w:id="276" w:name="_Toc94"/>
      <w:bookmarkEnd w:id="274"/>
      <w:bookmarkEnd w:id="275"/>
      <w:r>
        <w:rPr>
          <w:rtl w:val="true"/>
        </w:rPr>
        <w:t>أدع لی قریشا</w:t>
      </w:r>
      <w:bookmarkEnd w:id="276"/>
    </w:p>
    <w:p>
      <w:pPr>
        <w:pStyle w:val="BookText"/>
        <w:rPr/>
      </w:pPr>
      <w:r>
        <w:rPr>
          <w:rFonts w:ascii="IRNazanin" w:hAnsi="IRNazanin" w:eastAsia="IRNazanin"/>
          <w:color w:val="111111"/>
          <w:sz w:val="28"/>
          <w:sz w:val="28"/>
          <w:szCs w:val="28"/>
          <w:rtl w:val="true"/>
          <w:lang w:bidi="fa-IR"/>
        </w:rPr>
        <w:t>و لا ندری لماذا خص عثمان الدعوة بقریش،لیطلب رأیهم فیما یفعله بأبی ذر،الذی لم یکن قرشیا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کانت قریش هی المخولة بالتصرف فی مصائر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تحدید العقوبات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 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یحتاج إلی قریش،و لا یراجع أحکام اللّه فی مثل هذه الحالات، و یعمل بمقتضاها؟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کتاب اللّه بین یدیه،و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عثمان یجهلها،فیمکنه أن یطلب حضور العارفین بالدین،و العلماء بالشریعة،سواء کانوا من قریش،أو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یکفیه أن یسأل علیا عن هذا الأمر لیعطیه الجواب القاطع بالبرهان الساطع،بل هو قد أعطاه إیاه أکثر من مرة،و لکنه یأبی الانصیاع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یرید استشارة العقلاء فی أمر أبی ذر،و لا یرید معرفة الحکم الشرعی،فقد کان فی غیر قریش عقلاء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کان هذا هو المراد لم یکن بحاجة إلی دعوة قریش کلها،حتی امتلأ البیت من رجالها،حتی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وصل متأخرا لم یجد مکانا یجلس فیه،فوقف متکئا علی عصاه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عثمان أراد أن یقدم علی أمر عظیم،و هو قتل أبی ذر،بالدرجة الأولی خصوصا،حین 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حیث کنت،فلا بد لی من قول الحق</w:t>
      </w:r>
      <w:r>
        <w:rPr>
          <w:rFonts w:eastAsia="IRNazanin" w:cs="IRNazanin"/>
          <w:color w:val="111111"/>
          <w:sz w:val="28"/>
          <w:szCs w:val="28"/>
          <w:rtl w:val="true"/>
          <w:lang w:bidi="fa-IR"/>
        </w:rPr>
        <w:t xml:space="preserve">». </w:t>
      </w:r>
      <w:bookmarkStart w:id="277" w:name="pg12891_122109"/>
    </w:p>
    <w:p>
      <w:pPr>
        <w:pStyle w:val="BookText"/>
        <w:rPr/>
      </w:pPr>
      <w:bookmarkEnd w:id="277"/>
      <w:r>
        <w:rPr>
          <w:rFonts w:ascii="IRNazanin" w:hAnsi="IRNazanin" w:eastAsia="IRNazanin"/>
          <w:color w:val="111111"/>
          <w:sz w:val="28"/>
          <w:sz w:val="28"/>
          <w:szCs w:val="28"/>
          <w:rtl w:val="true"/>
          <w:lang w:bidi="fa-IR"/>
        </w:rPr>
        <w:t>فأراد أن یحصل علی تفویض من قریش یخوله ذلک،و أن یتحقق من حمایتها له لو أقدم علی ارتکاب هذا الأمر العظیم و الهائل</w:t>
      </w:r>
      <w:r>
        <w:rPr>
          <w:rFonts w:eastAsia="IRNazanin" w:cs="IRNazanin"/>
          <w:color w:val="111111"/>
          <w:sz w:val="28"/>
          <w:szCs w:val="28"/>
          <w:rtl w:val="true"/>
          <w:lang w:bidi="fa-IR"/>
        </w:rPr>
        <w:t>.</w:t>
      </w:r>
    </w:p>
    <w:p>
      <w:pPr>
        <w:pStyle w:val="Heading4"/>
        <w:numPr>
          <w:ilvl w:val="3"/>
          <w:numId w:val="1"/>
        </w:numPr>
        <w:rPr/>
      </w:pPr>
      <w:bookmarkStart w:id="278" w:name="__RefHeading___Toc3087341_3224264995"/>
      <w:bookmarkStart w:id="279" w:name="_Toc95"/>
      <w:bookmarkEnd w:id="278"/>
      <w:r>
        <w:rPr>
          <w:rtl w:val="true"/>
        </w:rPr>
        <w:t>أجمع رأینا علی قتل أبی ذر</w:t>
      </w:r>
      <w:bookmarkEnd w:id="279"/>
    </w:p>
    <w:p>
      <w:pPr>
        <w:pStyle w:val="BookText"/>
        <w:rPr/>
      </w:pPr>
      <w:r>
        <w:rPr>
          <w:rFonts w:ascii="IRNazanin" w:hAnsi="IRNazanin" w:eastAsia="IRNazanin"/>
          <w:color w:val="111111"/>
          <w:sz w:val="28"/>
          <w:sz w:val="28"/>
          <w:szCs w:val="28"/>
          <w:rtl w:val="true"/>
          <w:lang w:bidi="fa-IR"/>
        </w:rPr>
        <w:t>و الأدهی و الأمر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حاول إیقاع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الشّرک،فإنه بالرغم من أن عثمان وجد ترددا و رفضا لدی بعض رجال قریش لما عرضه علیهم فی حق أبی ذر،حیث قال 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لرأیک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أحد أدی الذی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بالرغم من ذلک ادعی إجماع الحاضرین علی قتل،أو صلب أبی ذر،أو نفیه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هذا الإجماع الذی ادعاه یا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رأینا و رأی المسلمین علی اختیار عقوبة من ثلاث، هی،قتل أبی ذر،أو صلبه،أو نفیه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قریشا لیست هی المسلمین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نفسها لم تجمع علی ذلک،بل افترقت إلی فرقتین،فلماذا زعم عثمان ذلک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ظن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یجرؤ علی مخالفة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أراد إیهامه بأن الأمر محسوم،لکی یضعف عزیمته عن المعارضة له،حین یقدم علی أحد هذه الأمور الثلاثة؟</w:t>
      </w:r>
      <w:r>
        <w:rPr>
          <w:rFonts w:eastAsia="IRNazanin" w:cs="IRNazanin"/>
          <w:color w:val="111111"/>
          <w:sz w:val="28"/>
          <w:szCs w:val="28"/>
          <w:rtl w:val="true"/>
          <w:lang w:bidi="fa-IR"/>
        </w:rPr>
        <w:t>!</w:t>
      </w:r>
    </w:p>
    <w:p>
      <w:pPr>
        <w:pStyle w:val="Heading4"/>
        <w:numPr>
          <w:ilvl w:val="3"/>
          <w:numId w:val="1"/>
        </w:numPr>
        <w:rPr/>
      </w:pPr>
      <w:bookmarkStart w:id="280" w:name="__RefHeading___Toc3087343_3224264995"/>
      <w:bookmarkStart w:id="281" w:name="_Toc96"/>
      <w:bookmarkEnd w:id="280"/>
      <w:r>
        <w:rPr>
          <w:rtl w:val="true"/>
        </w:rPr>
        <w:t>استدراج عثمان للبوح بما یضمره</w:t>
      </w:r>
      <w:bookmarkEnd w:id="2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بطریقة استدرج بها عثمان </w:t>
      </w:r>
      <w:bookmarkStart w:id="282" w:name="pg12891_122110"/>
    </w:p>
    <w:p>
      <w:pPr>
        <w:pStyle w:val="BookText"/>
        <w:rPr/>
      </w:pPr>
      <w:bookmarkEnd w:id="282"/>
      <w:r>
        <w:rPr>
          <w:rFonts w:ascii="IRNazanin" w:hAnsi="IRNazanin" w:eastAsia="IRNazanin"/>
          <w:color w:val="111111"/>
          <w:sz w:val="28"/>
          <w:sz w:val="28"/>
          <w:szCs w:val="28"/>
          <w:rtl w:val="true"/>
          <w:lang w:bidi="fa-IR"/>
        </w:rPr>
        <w:t>إلی طرح الأمر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عثمان قد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حریصا علی عدم البوح بما انتهت إلیه مشاوراتهم،و اکتفی بإجابة مبهمة علی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سبب دعوته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إلیکم فی أمر قد فرق لنا فیه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 أمرنا،و أمر المسلمین علی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هذه الکلمة بما دفع عثمان للبوح بما أخفاه،حیث عرفه أنه یعلم بعدم رغبته باستشارته،حیث جاء بکلمة لو،فقال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استشر تمونا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 عثمان أن یبرئ نفسه و بنی أمیة من ذلک،فبادر إلی إخباره بالنتیجة التی انتهی إلیها هو و قریش،موهما إیاه بأنها محسومة،و لا نقاش فیها،ألا و هی قتل أبی ذر،أو صلبه،أو نفیه من الأرض</w:t>
      </w:r>
      <w:r>
        <w:rPr>
          <w:rFonts w:eastAsia="IRNazanin" w:cs="IRNazanin"/>
          <w:color w:val="111111"/>
          <w:sz w:val="28"/>
          <w:szCs w:val="28"/>
          <w:rtl w:val="true"/>
          <w:lang w:bidi="fa-IR"/>
        </w:rPr>
        <w:t>..</w:t>
      </w:r>
    </w:p>
    <w:p>
      <w:pPr>
        <w:pStyle w:val="Heading4"/>
        <w:numPr>
          <w:ilvl w:val="3"/>
          <w:numId w:val="1"/>
        </w:numPr>
        <w:rPr/>
      </w:pPr>
      <w:bookmarkStart w:id="283" w:name="__RefHeading___Toc3087345_3224264995"/>
      <w:bookmarkStart w:id="284" w:name="_Toc97"/>
      <w:bookmarkEnd w:id="283"/>
      <w:r>
        <w:rPr>
          <w:rtl w:val="true"/>
        </w:rPr>
        <w:t>موقف علی علیه السّلام</w:t>
      </w:r>
      <w:bookmarkEnd w:id="2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یعلن رأیه الذی أحبط مسعی عثمان،و بنی أمیة،و فوت علیهم الفرصة،حین قرر أن الأمر یشبه قضیة فرعون حین تآمر مع الملأ من قومه علی قتل موسی،فقال لهم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یَقُولَ رَبِّیَ اللّٰهُ وَ قَدْ جٰاءَکُمْ بِالْبَیِّنٰاتِ مِنْ رَبِّکُمْ وَ إِنْ یَکُ کٰاذِباً فَعَلَیْهِ کَذِبُهُ وَ إِنْ یَکُ صٰادِقاً یُصِبْکُمْ بَعْضُ الَّذِی یَعِدُکُمْ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 ذر بمنزله موسی،و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نفسه </w:t>
      </w:r>
      <w:bookmarkStart w:id="285" w:name="pg12891_122111"/>
    </w:p>
    <w:p>
      <w:pPr>
        <w:pStyle w:val="BookText"/>
        <w:rPr/>
      </w:pPr>
      <w:bookmarkEnd w:id="285"/>
      <w:r>
        <w:rPr>
          <w:rFonts w:ascii="Amiri" w:hAnsi="Amiri" w:eastAsia="Amiri" w:cs="Amiri"/>
          <w:color w:val="111111"/>
          <w:sz w:val="28"/>
          <w:sz w:val="28"/>
          <w:szCs w:val="28"/>
          <w:rtl w:val="true"/>
          <w:lang w:bidi="ar-SA"/>
        </w:rPr>
        <w:t>بمنزلة المؤمن و قال لهم نفس قول مؤمن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لهم و لا علیهم الحدیث عن صدق أبی ذر و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 أن یصلحوا أمرهم،حتی لا یصیبهم اللّه ببعض ما یعدهم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 أبی ذر،فقد حسمه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 بعد هذا ضرب من العدوان علی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ذیل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Style w:val="FootnoteAnchor"/>
          <w:rtl w:val="true"/>
        </w:rPr>
        <w:footnoteReference w:id="98"/>
      </w:r>
      <w:r>
        <w:rPr>
          <w:rFonts w:ascii="IRNazanin" w:hAnsi="IRNazanin" w:eastAsia="IRNazanin"/>
          <w:color w:val="111111"/>
          <w:sz w:val="28"/>
          <w:sz w:val="28"/>
          <w:szCs w:val="28"/>
          <w:rtl w:val="true"/>
          <w:lang w:bidi="fa-IR"/>
        </w:rPr>
        <w:t>، لیکون بمثابة النار المحرقة،بما یمثله من صراحة فی الإدانة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مثلت هذه الآیة المبارکة القول الفصل،لأنها الخیار الذی لا بد منه شرعا و عقلا،و سقطت کل أحلام أعداء أبی ذر،و تهاوت و تلاشت، فلم یجد بعضهم وسیلة للتنفیس عن کربه سوی العدوان علی أمیر المؤمنین و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لیکون دعاءا أو تعبیرا عن تمنیات، بل لیکون إخبارا عن الواقع الذی یراه و یلمسه من خلال آثار تلک الممارسات التی شاهدها،و یعرف نتائجها،حیث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ذلک</w:t>
      </w:r>
      <w:r>
        <w:rPr>
          <w:rFonts w:eastAsia="IRNazanin" w:cs="IRNazanin"/>
          <w:color w:val="111111"/>
          <w:sz w:val="28"/>
          <w:szCs w:val="28"/>
          <w:rtl w:val="true"/>
          <w:lang w:bidi="fa-IR"/>
        </w:rPr>
        <w:t>.</w:t>
      </w:r>
    </w:p>
    <w:p>
      <w:pPr>
        <w:pStyle w:val="Heading4"/>
        <w:numPr>
          <w:ilvl w:val="3"/>
          <w:numId w:val="1"/>
        </w:numPr>
        <w:rPr/>
      </w:pPr>
      <w:bookmarkStart w:id="286" w:name="__RefHeading___Toc3087347_3224264995"/>
      <w:bookmarkStart w:id="287" w:name="_Toc98"/>
      <w:bookmarkEnd w:id="286"/>
      <w:r>
        <w:rPr>
          <w:rtl w:val="true"/>
        </w:rPr>
        <w:t>أبو ذر أسلم قبل أبی بکر</w:t>
      </w:r>
      <w:bookmarkEnd w:id="2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یقول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خیر من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ظنا منه أن ذلک یحرج أبا ذر،و یضطره للإنکار و التراجع،و بذلک یکون قد </w:t>
      </w:r>
    </w:p>
    <w:p>
      <w:pPr>
        <w:pStyle w:val="BookText"/>
        <w:rPr/>
      </w:pPr>
      <w:r>
        <w:rPr>
          <w:rFonts w:ascii="IRNazanin" w:hAnsi="IRNazanin" w:eastAsia="IRNazanin"/>
          <w:color w:val="111111"/>
          <w:sz w:val="28"/>
          <w:sz w:val="28"/>
          <w:szCs w:val="28"/>
          <w:rtl w:val="true"/>
          <w:lang w:bidi="fa-IR"/>
        </w:rPr>
        <w:t>أکذب نفسه،و إن أصر علی هذا الموقف،فإنه یکون قد ألب کل محبی أبی بکر عمر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أبا ذر بادر إلی تصدیق القول المنسوب إلیه،و استدل علیه بأمور ثلاثة لا یمکن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قد أسلم قبل أبی بکر و عمر،و إن إسلام أبی بکر قد تأخر عن البعثة عدة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صحة لما یدعیه محبو أبی بکر من أنه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هذا الأمر یعطی أن ثمة مفارقة لا حل لها إلا بتقدیر أن یکون أبو ذر أفضل من أبی بکر و عمر،فإنهما عاشا فی مکة،و عرفا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صغره،و شاهدا سلوکه و فضائله،و عاینا کراماته،و وقفا علی أخلاقیاته،و رأیا استقامته علی طریق الحق و الهدی، و عرفا من دلائله و آیاته ما لم یره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المنسجم مع الفطرة،و المتوافق مع أحکام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لهم المعجزات القاهرة، و الکرامات الباهرة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یؤمنا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ذر فیعیش فی البادیة،و لم یعرف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عرف،و لا عاش معه،و لا رأی شیئا من براهینه و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آیاته و معجزاته و براهینه للناس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تداولوها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تناقلوها بلغت أخبارها أبا ذر فی بادیته،فلم </w:t>
      </w:r>
    </w:p>
    <w:p>
      <w:pPr>
        <w:pStyle w:val="BookText"/>
        <w:rPr/>
      </w:pPr>
      <w:r>
        <w:rPr>
          <w:rFonts w:ascii="IRNazanin" w:hAnsi="IRNazanin" w:eastAsia="IRNazanin"/>
          <w:color w:val="111111"/>
          <w:sz w:val="28"/>
          <w:sz w:val="28"/>
          <w:szCs w:val="28"/>
          <w:rtl w:val="true"/>
          <w:lang w:bidi="fa-IR"/>
        </w:rPr>
        <w:t>یصبر حتی بعث أخاه إلی مکة لیکشف له الأمر،رغبة منه فی تحری الحق، و طلبا لسبیل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عاد إلیه،و لم یشف له غلیلا سعی هو بنفسه باحثا عن الحق، متلهفا للوصول إلیه،مندفعا بکل وجوده إلیه،فلما صادفه تلقفته روحه، فعاشت به حیاتها الحقیقیة،و انتعش به وجوده،و عرف به نفسه،فعرف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هذا من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خط البدایة و الانطلاق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للإستمرار و البقاء،فإن من دلائل خیریة أبی ذر و امتیازه علی أبی بکر و عمر أنهما ولیا أمور الناس،و لم یل هو شیئا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أنهما أصابا من هذه الدنیا،و أقدما علی أمر محفوف بالمخاطر،و یحتاج إلی إذن و نصب من اللّه و رسوله،لمن یملک المؤهلات التی أودعها اللّه فیه،و صنعه علی عینه،و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الإلهی،و العصمة،و صفات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لدی أبی بکر و عمر العصمة التی یحتاج إلیها هذا المقام،و لا العلم الربانی،و أعنی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الإمامة،الذی یختص اللّه به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کانت لدیهما المواصفات الکثیرة الأخری التی لا بد منها لممارسة هذا الشأن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فعرضا أنفسهما لأخطاء و أخطار جمة،لا یمکن لأی کان من الناس أن یجزم بخروجهما سالمین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أثبتت الوقائع الکثیرة أنهما لم یوفقا إلی الصواب فی کثیر منها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احتاجا إلی آراء الناس،و إلی مساعدة أمیر المؤمنین لهما حتی قال </w:t>
      </w:r>
      <w:bookmarkStart w:id="288" w:name="pg12891_122114"/>
    </w:p>
    <w:p>
      <w:pPr>
        <w:pStyle w:val="BookText"/>
        <w:rPr/>
      </w:pPr>
      <w:bookmarkEnd w:id="288"/>
      <w:r>
        <w:rPr>
          <w:rFonts w:ascii="IRNazanin" w:hAnsi="IRNazanin" w:eastAsia="IRNazanin"/>
          <w:color w:val="111111"/>
          <w:sz w:val="28"/>
          <w:sz w:val="28"/>
          <w:szCs w:val="28"/>
          <w:rtl w:val="true"/>
          <w:lang w:bidi="fa-IR"/>
        </w:rPr>
        <w:t>أحدهم سبعین مرة 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نفسه مثل هذه الکلمة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ذر فلم یتعد طوره،و لا تجاوز حده،بل بقی فی دائرة الأمان، و لم یواجه شیئا من ذلک،فاحتفظ بحالة الصفاء و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خیرا منهما من هذه الناحیة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خط النهایة،فقد سقط بموتهما خیارهما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 یمکنهما تصحیح أی خطأ،أو التراجع عن أی زلل أو 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ذر فلا یزال باب الإستزادة من الخیر مفتوحا أمامه،و إن اکتشف أی خلل أو خطل،فبإمکانه التراجع عنه،و التوبة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التصحیح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میزة فضل 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هذا خیر منهما</w:t>
      </w:r>
      <w:r>
        <w:rPr>
          <w:rFonts w:eastAsia="IRNazanin" w:cs="IRNazanin"/>
          <w:color w:val="111111"/>
          <w:sz w:val="28"/>
          <w:szCs w:val="28"/>
          <w:rtl w:val="true"/>
          <w:lang w:bidi="fa-IR"/>
        </w:rPr>
        <w:t>..</w:t>
      </w:r>
    </w:p>
    <w:p>
      <w:pPr>
        <w:pStyle w:val="Heading4"/>
        <w:numPr>
          <w:ilvl w:val="3"/>
          <w:numId w:val="1"/>
        </w:numPr>
        <w:rPr/>
      </w:pPr>
      <w:bookmarkStart w:id="289" w:name="__RefHeading___Toc3087349_3224264995"/>
      <w:bookmarkStart w:id="290" w:name="_Toc99"/>
      <w:bookmarkEnd w:id="289"/>
      <w:r>
        <w:rPr>
          <w:rtl w:val="true"/>
        </w:rPr>
        <w:t>شهادة علی علیه السّلام حدث،و دلالة</w:t>
      </w:r>
      <w:bookmarkEnd w:id="290"/>
    </w:p>
    <w:p>
      <w:pPr>
        <w:pStyle w:val="BookText"/>
        <w:rPr/>
      </w:pPr>
      <w:r>
        <w:rPr>
          <w:rFonts w:ascii="IRNazanin" w:hAnsi="IRNazanin" w:eastAsia="IRNazanin"/>
          <w:color w:val="111111"/>
          <w:sz w:val="28"/>
          <w:sz w:val="28"/>
          <w:szCs w:val="28"/>
          <w:rtl w:val="true"/>
          <w:lang w:bidi="fa-IR"/>
        </w:rPr>
        <w:t>و عن شهادة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ذر بأنه ربع الإسلام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ذر،کانت عن شهود و حس و حضور،لأن أبا ذر حین قدم مکة باحثا عن دینه قد نزل ضیفا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فأسلم رحمه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عثمان قد أسلم آنئذ،فلیس له أن یجادل فی هذا الأمر،و أن یؤید أو أن یفنّد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أخری،فإن القرآن قد حظّر علی عثمان تکذیب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تعالی قد حکم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رجس، و الکذب من أظهر مفردات الرجس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لیس لعثمان أن یکذب أبا ذر بعد أن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الخضراء،و لا أقلت الغبراء من ذی لهجة أصدق من 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فسعی عثمان لتکذیب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ذر لا مبرر له،و لا منطق یساعده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ردعه عن هذا الأمر الذی یخالف صریح القرآن،و صریح 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ینطق عن الهوی إن هو إلا وحی یوحی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أو ذاک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تهدید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هممت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عدوانا آخر علی حدود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التصدی له،و ردعه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لأهم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بذلک یعرف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سلطانه لا یبیح له المحرمات،و لا یعفیه من المسؤولیة عن أعماله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من قول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لأهم بک،ثم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بِهِ وَ هَمَّ بِهٰا، لا یقصد به أنه هم بنکاحها و همت بنکاحه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عبارة یقصد بها التهدید أی همت بمهاجمته،أو بضربه أو بقتله،و هم هو بضربها أو نحو ذلک</w:t>
      </w:r>
      <w:r>
        <w:rPr>
          <w:rFonts w:eastAsia="IRNazanin" w:cs="IRNazanin"/>
          <w:color w:val="111111"/>
          <w:sz w:val="28"/>
          <w:szCs w:val="28"/>
          <w:rtl w:val="true"/>
          <w:lang w:bidi="fa-IR"/>
        </w:rPr>
        <w:t xml:space="preserve">. </w:t>
      </w:r>
      <w:bookmarkStart w:id="291" w:name="pg12891_122116"/>
    </w:p>
    <w:p>
      <w:pPr>
        <w:pStyle w:val="Heading4"/>
        <w:numPr>
          <w:ilvl w:val="3"/>
          <w:numId w:val="1"/>
        </w:numPr>
        <w:rPr/>
      </w:pPr>
      <w:bookmarkStart w:id="292" w:name="__RefHeading___Toc3087351_3224264995"/>
      <w:bookmarkStart w:id="293" w:name="_Toc100"/>
      <w:bookmarkEnd w:id="291"/>
      <w:bookmarkEnd w:id="292"/>
      <w:r>
        <w:rPr>
          <w:rtl w:val="true"/>
        </w:rPr>
        <w:t>أبو ذر علی بینة من أمره</w:t>
      </w:r>
      <w:bookmarkEnd w:id="293"/>
    </w:p>
    <w:p>
      <w:pPr>
        <w:pStyle w:val="BookText"/>
        <w:rPr/>
      </w:pPr>
      <w:r>
        <w:rPr>
          <w:rFonts w:ascii="IRNazanin" w:hAnsi="IRNazanin" w:eastAsia="IRNazanin"/>
          <w:color w:val="111111"/>
          <w:sz w:val="28"/>
          <w:sz w:val="28"/>
          <w:szCs w:val="28"/>
          <w:rtl w:val="true"/>
          <w:lang w:bidi="fa-IR"/>
        </w:rPr>
        <w:t>و قد ورد فی النص الذی ذکره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قیل لأبی ذر حین وصوله من الشام،و قد تسلخ لحم فخذیه،و کاد یتلف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تموت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هیهات،لن أموت حتی أنفی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کان علی بینة من أمره،و أنه کان یعتمد فی مواقفه تلک علی الغیوب التی أخبره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یخامره أی شک أو شبهة فی تحققها و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بتفاصیل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نفیه،و المکان الذی ینفی إلیه،و أین یموت،و من یتولی دفنه،و من أین تأتی الجماعة التی تتولی ذلک،و إلی أین تقصد</w:t>
      </w:r>
      <w:r>
        <w:rPr>
          <w:rFonts w:eastAsia="IRNazanin" w:cs="IRNazanin"/>
          <w:color w:val="111111"/>
          <w:sz w:val="28"/>
          <w:szCs w:val="28"/>
          <w:rtl w:val="true"/>
          <w:lang w:bidi="fa-IR"/>
        </w:rPr>
        <w:t>..</w:t>
      </w:r>
    </w:p>
    <w:p>
      <w:pPr>
        <w:pStyle w:val="Heading4"/>
        <w:numPr>
          <w:ilvl w:val="3"/>
          <w:numId w:val="1"/>
        </w:numPr>
        <w:rPr/>
      </w:pPr>
      <w:bookmarkStart w:id="294" w:name="__RefHeading___Toc3087353_3224264995"/>
      <w:bookmarkStart w:id="295" w:name="_Toc101"/>
      <w:bookmarkEnd w:id="294"/>
      <w:r>
        <w:rPr>
          <w:rtl w:val="true"/>
        </w:rPr>
        <w:t>الیهود هم الداء الدوی</w:t>
      </w:r>
      <w:r>
        <w:rPr>
          <w:rtl w:val="true"/>
        </w:rPr>
        <w:t>!!</w:t>
      </w:r>
      <w:bookmarkEnd w:id="295"/>
    </w:p>
    <w:p>
      <w:pPr>
        <w:pStyle w:val="BookText"/>
        <w:rPr/>
      </w:pPr>
      <w:r>
        <w:rPr>
          <w:rFonts w:ascii="IRNazanin" w:hAnsi="IRNazanin" w:eastAsia="IRNazanin"/>
          <w:color w:val="111111"/>
          <w:sz w:val="28"/>
          <w:sz w:val="28"/>
          <w:szCs w:val="28"/>
          <w:rtl w:val="true"/>
          <w:lang w:bidi="fa-IR"/>
        </w:rPr>
        <w:t>و کما کان کعب الأحبار الیهودی الأصل السبب المباشر لنفی أبی ذر إلی الشام،کان کعب الأحبار نفسه سببا فی نفی أبی ذر إلی 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ضربه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 بعصاه حین رآه یفتی فی دیننا بما یخالف قول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بادر إلی ذلک بالرغم من أنه کان لا یزال یعانی من الآلام التی سببها له حمله من الشام علی قتب 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لا یدعونه یستریح لیلا و لا نهارا حتی تسلخ لحم فخذیه،و کاد یتلف کما تقدم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الموقف من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إلا لأنه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296" w:name="pg12891_122117"/>
    </w:p>
    <w:p>
      <w:pPr>
        <w:pStyle w:val="BookText"/>
        <w:rPr/>
      </w:pPr>
      <w:bookmarkEnd w:id="296"/>
      <w:r>
        <w:rPr>
          <w:rFonts w:ascii="IRNazanin" w:hAnsi="IRNazanin" w:eastAsia="IRNazanin"/>
          <w:color w:val="111111"/>
          <w:sz w:val="28"/>
          <w:sz w:val="28"/>
          <w:szCs w:val="28"/>
          <w:rtl w:val="true"/>
          <w:lang w:bidi="fa-IR"/>
        </w:rPr>
        <w:t>الیهود یسعون لإفساد دین الناس،و التلاعب بعقائدهم،کیدا منهم للحق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تنفیسا عن أحقاد یجدونها فی نفوسهم،بسبب ما جنوه هم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الناس باستثناء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مبهورین بهم، و 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لدیهم علوما لیست لدی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یحاول الیهود إشاعة هذا الإنطباع و تکریسه بأسالیب عدیدة و مختلفة،</w:t>
      </w:r>
    </w:p>
    <w:p>
      <w:pPr>
        <w:pStyle w:val="BookText"/>
        <w:rPr/>
      </w:pPr>
      <w:r>
        <w:rPr>
          <w:rFonts w:ascii="IRNazanin" w:hAnsi="IRNazanin" w:eastAsia="IRNazanin"/>
          <w:color w:val="111111"/>
          <w:sz w:val="28"/>
          <w:sz w:val="28"/>
          <w:szCs w:val="28"/>
          <w:rtl w:val="true"/>
          <w:lang w:bidi="fa-IR"/>
        </w:rPr>
        <w:t>و قد أوجب هذا الإنبهار و سیاسات أخری المزید من النفوذ لهم، و لغیرهم من أهل الکتاب،و مکنهم من دس الکثیر من سمومهم فی عقائد الناس،و فی سائر معارفهم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لهم هیمنة علی العدید من الخلفاء و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طرفا مفیدا مما یربط بهذا الموضوع فی الجزء الأول من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297" w:name="__RefHeading___Toc3087355_3224264995"/>
      <w:bookmarkStart w:id="298" w:name="_Toc102"/>
      <w:bookmarkEnd w:id="297"/>
      <w:r>
        <w:rPr>
          <w:rtl w:val="true"/>
        </w:rPr>
        <w:t>تعدد الوقائع</w:t>
      </w:r>
      <w:bookmarkEnd w:id="298"/>
    </w:p>
    <w:p>
      <w:pPr>
        <w:pStyle w:val="BookText"/>
        <w:rPr/>
      </w:pPr>
      <w:r>
        <w:rPr>
          <w:rFonts w:ascii="IRNazanin" w:hAnsi="IRNazanin" w:eastAsia="IRNazanin"/>
          <w:color w:val="111111"/>
          <w:sz w:val="28"/>
          <w:sz w:val="28"/>
          <w:szCs w:val="28"/>
          <w:rtl w:val="true"/>
          <w:lang w:bidi="fa-IR"/>
        </w:rPr>
        <w:t>و المراجع للنصوص المختلفة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هناک العدید من المواجهات الکلامیة الحادة،قد وقعت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عثمان،و بین عثمان، و أبی ذر،و بین أبی ذر 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مساعیهم للتخلص من أبی ذر تواصلت و تعددت مظاهرها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الجرأة علیه و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وسائل الضغط قد اختلفت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النتیجة واحدة هی إصرار أهل الحق علی حقهم،و کان </w:t>
      </w:r>
      <w:bookmarkStart w:id="299" w:name="pg12891_122118"/>
    </w:p>
    <w:p>
      <w:pPr>
        <w:pStyle w:val="BookText"/>
        <w:rPr/>
      </w:pPr>
      <w:bookmarkEnd w:id="299"/>
      <w:r>
        <w:rPr>
          <w:rFonts w:ascii="IRNazanin" w:hAnsi="IRNazanin" w:eastAsia="IRNazanin"/>
          <w:color w:val="111111"/>
          <w:sz w:val="28"/>
          <w:sz w:val="28"/>
          <w:szCs w:val="28"/>
          <w:rtl w:val="true"/>
          <w:lang w:bidi="fa-IR"/>
        </w:rPr>
        <w:t>الآخرون هم المتحیرون،الذین وقعوا فی الأخطاء الکبیرة و الخطیرة علی مرأی و مسمع من الصحابة و سائر الناس</w:t>
      </w:r>
      <w:r>
        <w:rPr>
          <w:rFonts w:eastAsia="IRNazanin" w:cs="IRNazanin"/>
          <w:color w:val="111111"/>
          <w:sz w:val="28"/>
          <w:szCs w:val="28"/>
          <w:rtl w:val="true"/>
          <w:lang w:bidi="fa-IR"/>
        </w:rPr>
        <w:t>.</w:t>
      </w:r>
    </w:p>
    <w:p>
      <w:pPr>
        <w:pStyle w:val="Heading4"/>
        <w:numPr>
          <w:ilvl w:val="3"/>
          <w:numId w:val="1"/>
        </w:numPr>
        <w:rPr/>
      </w:pPr>
      <w:bookmarkStart w:id="300" w:name="__RefHeading___Toc3087357_3224264995"/>
      <w:bookmarkStart w:id="301" w:name="_Toc103"/>
      <w:bookmarkEnd w:id="300"/>
      <w:r>
        <w:rPr>
          <w:rtl w:val="true"/>
        </w:rPr>
        <w:t>هل هذا تقصیر أم قصور؟</w:t>
      </w:r>
      <w:r>
        <w:rPr>
          <w:rtl w:val="true"/>
        </w:rPr>
        <w:t>!</w:t>
      </w:r>
      <w:bookmarkEnd w:id="301"/>
    </w:p>
    <w:p>
      <w:pPr>
        <w:pStyle w:val="BookText"/>
        <w:rPr/>
      </w:pPr>
      <w:r>
        <w:rPr>
          <w:rFonts w:ascii="IRNazanin" w:hAnsi="IRNazanin" w:eastAsia="IRNazanin"/>
          <w:color w:val="111111"/>
          <w:sz w:val="28"/>
          <w:sz w:val="28"/>
          <w:szCs w:val="28"/>
          <w:rtl w:val="true"/>
          <w:lang w:bidi="fa-IR"/>
        </w:rPr>
        <w:t>و تقدم فی الروایة رقم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اتهم أبا ذر بالکذب،فیما رواه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بنی أبی العاص إذا بلغوا ثلاثین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 لمن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تدرون أنی صدقت؟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روی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 أظلت الخضراء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جمیع من حضر أما هذا فسمعناه کلنا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قد سمعوا الحدیث أن أبا ذر أصدق من کل ذی لهجة،فکیف یقولون إنهم لا یدرون أنه صدق فی نقله حدیث بنی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إما کذبوا فی قولهم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لم یحسنوا الإستفادة من حدیث أصدقیة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قصور 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من البعید أن لا یفهم جمیعهم أو أن لا یحسن الجمیع الإستفادة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بعضهم قد عمل بالتقیة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بأنهم یرون الحدیث النبوی لا یعبر عن الواقع،فهو بمثابة الإنکار للنبوة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تکذیب للقرآن</w:t>
      </w:r>
      <w:r>
        <w:rPr>
          <w:rFonts w:eastAsia="IRNazanin" w:cs="IRNazanin"/>
          <w:color w:val="111111"/>
          <w:sz w:val="28"/>
          <w:szCs w:val="28"/>
          <w:rtl w:val="true"/>
          <w:lang w:bidi="fa-IR"/>
        </w:rPr>
        <w:t xml:space="preserve">.. </w:t>
      </w:r>
      <w:bookmarkStart w:id="302" w:name="pg12891_122119"/>
    </w:p>
    <w:p>
      <w:pPr>
        <w:pStyle w:val="Heading4"/>
        <w:numPr>
          <w:ilvl w:val="3"/>
          <w:numId w:val="1"/>
        </w:numPr>
        <w:rPr/>
      </w:pPr>
      <w:bookmarkStart w:id="303" w:name="__RefHeading___Toc3087359_3224264995"/>
      <w:bookmarkStart w:id="304" w:name="_Toc104"/>
      <w:bookmarkEnd w:id="302"/>
      <w:bookmarkEnd w:id="303"/>
      <w:r>
        <w:rPr>
          <w:rtl w:val="true"/>
        </w:rPr>
        <w:t>تأسف أبی ذر</w:t>
      </w:r>
      <w:bookmarkEnd w:id="304"/>
    </w:p>
    <w:p>
      <w:pPr>
        <w:pStyle w:val="BookText"/>
        <w:rPr/>
      </w:pPr>
      <w:r>
        <w:rPr>
          <w:rFonts w:ascii="IRNazanin" w:hAnsi="IRNazanin" w:eastAsia="IRNazanin"/>
          <w:color w:val="111111"/>
          <w:sz w:val="28"/>
          <w:sz w:val="28"/>
          <w:szCs w:val="28"/>
          <w:rtl w:val="true"/>
          <w:lang w:bidi="fa-IR"/>
        </w:rPr>
        <w:t>و حین قال أبو ذر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أنی أعیش حتی أسمع هذا منکم، فإنه قد عبر عن دهشته من جرأتهم علی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کذبهم،و لم یدخل فی 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یفهموا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لم یحسنوا تطبیقة</w:t>
      </w:r>
      <w:r>
        <w:rPr>
          <w:rFonts w:eastAsia="IRNazanin" w:cs="IRNazanin"/>
          <w:color w:val="111111"/>
          <w:sz w:val="28"/>
          <w:szCs w:val="28"/>
          <w:rtl w:val="true"/>
          <w:lang w:bidi="fa-IR"/>
        </w:rPr>
        <w:t>.</w:t>
      </w:r>
    </w:p>
    <w:p>
      <w:pPr>
        <w:pStyle w:val="Heading4"/>
        <w:numPr>
          <w:ilvl w:val="3"/>
          <w:numId w:val="1"/>
        </w:numPr>
        <w:rPr/>
      </w:pPr>
      <w:bookmarkStart w:id="305" w:name="__RefHeading___Toc3087361_3224264995"/>
      <w:bookmarkStart w:id="306" w:name="_Toc105"/>
      <w:bookmarkEnd w:id="305"/>
      <w:r>
        <w:rPr>
          <w:rtl w:val="true"/>
        </w:rPr>
        <w:t>علم علی علیه السّلام</w:t>
      </w:r>
      <w:bookmarkEnd w:id="306"/>
    </w:p>
    <w:p>
      <w:pPr>
        <w:pStyle w:val="BookText"/>
        <w:rPr/>
      </w:pPr>
      <w:r>
        <w:rPr>
          <w:rFonts w:ascii="IRNazanin" w:hAnsi="IRNazanin" w:eastAsia="IRNazanin"/>
          <w:color w:val="111111"/>
          <w:sz w:val="28"/>
          <w:sz w:val="28"/>
          <w:szCs w:val="28"/>
          <w:rtl w:val="true"/>
          <w:lang w:bidi="fa-IR"/>
        </w:rPr>
        <w:t>و تذکر الروایة رقم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أن عثمان سأل علیا إن کان قد سمع الحدیث عن بنی أبی العاص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قد صدق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صدق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جمیع الأحادیث عن رسول اللّه،فکیف یکون باب مدینة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المطلوب هو أن یشهد بأنه حضر المجلس الذی سمع فیه أبو ذر هذه الکلمة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بأنه لم یکن حاضرا آنئذ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لا یمنع من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له هو نفسه هذا الحدیث فی مناسبات أخری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هذا المعنی الذی ذکره أبو ذر،و لکن بلفظ آخر،فلا یصح أن یشهد بسماعه نفس هذه الألفاظ التی ذکرها أبو ذر</w:t>
      </w:r>
      <w:r>
        <w:rPr>
          <w:rFonts w:eastAsia="IRNazanin" w:cs="IRNazanin"/>
          <w:color w:val="111111"/>
          <w:sz w:val="28"/>
          <w:szCs w:val="28"/>
          <w:rtl w:val="true"/>
          <w:lang w:bidi="fa-IR"/>
        </w:rPr>
        <w:t xml:space="preserve">. </w:t>
      </w:r>
      <w:bookmarkStart w:id="307" w:name="pg12891_122120"/>
    </w:p>
    <w:p>
      <w:pPr>
        <w:pStyle w:val="BookText"/>
        <w:rPr/>
      </w:pPr>
      <w:bookmarkEnd w:id="30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استفاد هذه المعانی التی ذکرها أبو ذر من بعض أبواب العلم التی فتحت له من خلال الألف باب التی تعلمها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الذی استفاد منه هذه الأبواب لیس هو الطریق العادی المیسور لسائر البشر</w:t>
      </w:r>
      <w:r>
        <w:rPr>
          <w:rFonts w:eastAsia="IRNazanin" w:cs="IRNazanin"/>
          <w:color w:val="111111"/>
          <w:sz w:val="28"/>
          <w:szCs w:val="28"/>
          <w:rtl w:val="true"/>
          <w:lang w:bidi="fa-IR"/>
        </w:rPr>
        <w:t>..</w:t>
      </w:r>
    </w:p>
    <w:p>
      <w:pPr>
        <w:pStyle w:val="Heading4"/>
        <w:numPr>
          <w:ilvl w:val="3"/>
          <w:numId w:val="1"/>
        </w:numPr>
        <w:rPr/>
      </w:pPr>
      <w:bookmarkStart w:id="308" w:name="__RefHeading___Toc3087363_3224264995"/>
      <w:bookmarkStart w:id="309" w:name="_Toc106"/>
      <w:bookmarkEnd w:id="308"/>
      <w:r>
        <w:rPr>
          <w:rtl w:val="true"/>
        </w:rPr>
        <w:t>إساءة أدب</w:t>
      </w:r>
      <w:bookmarkEnd w:id="309"/>
    </w:p>
    <w:p>
      <w:pPr>
        <w:pStyle w:val="BookText"/>
        <w:rPr/>
      </w:pPr>
      <w:r>
        <w:rPr>
          <w:rFonts w:ascii="IRNazanin" w:hAnsi="IRNazanin" w:eastAsia="IRNazanin"/>
          <w:color w:val="111111"/>
          <w:sz w:val="28"/>
          <w:sz w:val="28"/>
          <w:szCs w:val="28"/>
          <w:rtl w:val="true"/>
          <w:lang w:bidi="fa-IR"/>
        </w:rPr>
        <w:t>و بعد أن ذکر المعتزلی ما جری بین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أبی ذر،و قرأءة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مؤمن آل فرعون لتکون هی المشورة التی یقدمها لثمان،قال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عثمان بجواب غلیظ،و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نذکر الجوابین تذمما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بفیک تراب یا علی،فقال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بفیک التراب یا عثمان،مما یعنی أن علیا قد أجاب عثمان علی سبیل المقابلة بالمثل،إنطلاقا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Style w:val="FootnoteAnchor"/>
          <w:rtl w:val="true"/>
        </w:rPr>
        <w:footnoteReference w:id="99"/>
      </w:r>
      <w:r>
        <w:rPr>
          <w:rFonts w:ascii="IRNazanin" w:hAnsi="IRNazanin" w:eastAsia="IRNazanin"/>
          <w:color w:val="111111"/>
          <w:sz w:val="28"/>
          <w:sz w:val="28"/>
          <w:szCs w:val="28"/>
          <w:rtl w:val="true"/>
          <w:lang w:bidi="fa-IR"/>
        </w:rPr>
        <w:t>و آیات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قد ظلم،و للمظلوم أن ینتصر لنفسه،و یدفع الظلم عنها،فلماذا یتذمم ابن أبی الحدید من إستعمال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التذمم لا بد أن یکون من المضون الذی استفید منه فی العدوان و الظلم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المضمون الذی رضی الشارق بالإستفادة منه للدفاع عن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عثمان کانت دعاء بالسوء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إخبار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 و إن ذلک سیجری علی عثمان بسوء إختیاره،و لذلک شفع کلمته بأن ذلک سیجری و سیکون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یتذمم المعتزلی من ذکر کلام یخبر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عن أمر سیکون؟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لیس من الأجوبه الغلیظة،و لا هو مما لا یحسن التصریح به</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2891_122123"/>
      <w:bookmarkStart w:id="311" w:name="pg12891_122123"/>
      <w:bookmarkEnd w:id="311"/>
    </w:p>
    <w:p>
      <w:pPr>
        <w:pStyle w:val="Heading3"/>
        <w:numPr>
          <w:ilvl w:val="2"/>
          <w:numId w:val="1"/>
        </w:numPr>
        <w:rPr/>
      </w:pPr>
      <w:bookmarkStart w:id="312" w:name="pg12891_122123"/>
      <w:bookmarkStart w:id="313" w:name="__RefHeading___Toc3087365_3224264995"/>
      <w:bookmarkStart w:id="314" w:name="_Toc107"/>
      <w:bookmarkEnd w:id="312"/>
      <w:bookmarkEnd w:id="313"/>
      <w:r>
        <w:rPr>
          <w:rtl w:val="true"/>
        </w:rPr>
        <w:t>الفصل الخامس</w:t>
      </w:r>
      <w:bookmarkEnd w:id="314"/>
    </w:p>
    <w:p>
      <w:pPr>
        <w:pStyle w:val="Heading4"/>
        <w:numPr>
          <w:ilvl w:val="3"/>
          <w:numId w:val="1"/>
        </w:numPr>
        <w:rPr/>
      </w:pPr>
      <w:bookmarkStart w:id="315" w:name="__RefHeading___Toc3087367_3224264995"/>
      <w:bookmarkStart w:id="316" w:name="_Toc108"/>
      <w:bookmarkEnd w:id="315"/>
      <w:r>
        <w:rPr>
          <w:rtl w:val="true"/>
        </w:rPr>
        <w:t>اشارة</w:t>
      </w:r>
      <w:bookmarkEnd w:id="3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أعید أبو ذر</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2891_122125"/>
      <w:bookmarkStart w:id="318" w:name="pg12891_122125"/>
      <w:bookmarkEnd w:id="318"/>
    </w:p>
    <w:p>
      <w:pPr>
        <w:pStyle w:val="Heading4"/>
        <w:numPr>
          <w:ilvl w:val="3"/>
          <w:numId w:val="1"/>
        </w:numPr>
        <w:rPr/>
      </w:pPr>
      <w:bookmarkStart w:id="319" w:name="pg12891_122125"/>
      <w:bookmarkStart w:id="320" w:name="__RefHeading___Toc3087369_3224264995"/>
      <w:bookmarkStart w:id="321" w:name="_Toc109"/>
      <w:bookmarkEnd w:id="319"/>
      <w:bookmarkEnd w:id="320"/>
      <w:r>
        <w:rPr>
          <w:rtl w:val="true"/>
        </w:rPr>
        <w:t>سر إعادة أبی ذر من الشام</w:t>
      </w:r>
      <w:bookmarkEnd w:id="321"/>
    </w:p>
    <w:p>
      <w:pPr>
        <w:pStyle w:val="BookText"/>
        <w:rPr/>
      </w:pPr>
      <w:r>
        <w:rPr>
          <w:rFonts w:ascii="IRNazanin" w:hAnsi="IRNazanin" w:eastAsia="IRNazanin"/>
          <w:color w:val="111111"/>
          <w:sz w:val="28"/>
          <w:sz w:val="28"/>
          <w:szCs w:val="28"/>
          <w:rtl w:val="true"/>
          <w:lang w:bidi="fa-IR"/>
        </w:rPr>
        <w:t>عن أبی جهضم الأزدی،عن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أخرج عثمان أبا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إلی الشام کان یقوم فی کل یوم،فیعظ الناس، و یأمرهم بالتمسک بطاعة اللّه،و یحذرهم من ارتکاب معاصیه،و یروی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سمعه منه فی فضائل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یحضهم علی التمسک بعترته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معاویة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 ذر یصبح إذا أصبح،و یمسی إذا أمسی و جماعة من الناس کثیرة عنده،فیقول کیت و کیت،فإن کان لک حاجة فی الناس قبلی فأقدم أبا ذر إلیک،فإنی أخاف أن یفسد الناس علیک،و السلام</w:t>
      </w:r>
      <w:r>
        <w:rPr>
          <w:rFonts w:eastAsia="IRNazanin" w:cs="IRNazanin"/>
          <w:color w:val="111111"/>
          <w:sz w:val="28"/>
          <w:szCs w:val="28"/>
          <w:rtl w:val="true"/>
          <w:lang w:bidi="fa-IR"/>
        </w:rPr>
        <w:t>..</w:t>
      </w:r>
    </w:p>
    <w:p>
      <w:pPr>
        <w:pStyle w:val="Heading4"/>
        <w:numPr>
          <w:ilvl w:val="3"/>
          <w:numId w:val="1"/>
        </w:numPr>
        <w:rPr/>
      </w:pPr>
      <w:bookmarkStart w:id="322" w:name="__RefHeading___Toc3087371_3224264995"/>
      <w:bookmarkStart w:id="323" w:name="_Toc110"/>
      <w:bookmarkEnd w:id="322"/>
      <w:r>
        <w:rPr>
          <w:rtl w:val="true"/>
        </w:rPr>
        <w:t>فکتب إلیه عثمان</w:t>
      </w:r>
      <w:bookmarkEnd w:id="323"/>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فأشخص إلیّ أبا ذر حین تنظر فی کتابی هذا،و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معاویة إلی أبی ذر فدعاه،و أقرأه کتاب عثمان،و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 ذر إلی راحلته،فشدها بکورها،و أنساعها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إلیه الناس،فقالوا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رحمک اللّه أین ترید؟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أخرجونی إلیکم غضبا علی،و أخرجونی منکم إلیهم الآن عبثا بی، </w:t>
      </w:r>
    </w:p>
    <w:p>
      <w:pPr>
        <w:pStyle w:val="BookText"/>
        <w:rPr/>
      </w:pPr>
      <w:r>
        <w:rPr>
          <w:rFonts w:ascii="IRNazanin" w:hAnsi="IRNazanin" w:eastAsia="IRNazanin"/>
          <w:color w:val="111111"/>
          <w:sz w:val="28"/>
          <w:sz w:val="28"/>
          <w:szCs w:val="28"/>
          <w:rtl w:val="true"/>
          <w:lang w:bidi="fa-IR"/>
        </w:rPr>
        <w:t>و لا یزال هذا الأمر فیما أری شأنهم فیما بینی و بینهم حتی یستریح بر،أو یستراح من فاجر،و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الناس بمخرجه،فأتبعوه حتی خرج من دمشق،فساروا معه حتی انتهی إلی دیر مران،فنزل،و نزل معه الناس،فاستقدم فصلی بهم،ثم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الناس،إنی موصیکم بما ینفعکم،و تارک الخطب و التشقیق،احمدوا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 بمثل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البعث حق،و أن الجنة حق،و أن النار حق،و أقر بما جاء من عند اللّه،فاشهدوا علی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لیبشر من مات منکم علی هذه الخصال برحمة اللّه و کرامته ما لم یکن للمجرمین ظهیرا،و لا لأعمال الظلمة مصلحا،و لا لهم معینا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الناس،إجمعوا مع صلاتکم و صومکم غضبا للّه عز و جل إذا عصی فی الأرض،و لا ترضوا أئمتکم بسخط اللّه،و إن أحدثوا ما لا تعرفون فجانبوهم،و أزروا علیهم،و إن عذبتم،و حرمتم،و سیرتم،حتی یرضی اللّه عز و جل،فإن اللّه أعلا و أجل لا ینبغی أن یسخط برضی المخلوقین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غفر اللّه لی و لکم،أستودعکم اللّه،و أقرأ علیکم السلام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سلم اللّه علیک و رحمک یا أبا ذر،یا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نردک إن کان هؤلاء القوم أخرجوک،ألا نمنعک؟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رحمکم اللّه،فإنی أصبر منکم علی البلوی،و إیاکم و الفرقة و الإختلاف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حتی قدم علی عثمان،فلما دخل علیه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بعمرو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سمانی أبوای عمروا،و لکن لا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 عصاه،و خالف أمره،و ارتکب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کعب الأحبار،فقال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تتقی اللّه یا شیخ،تجیب أمیر المؤمنین بهذا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أبو ذر عصا کانت فی یده،فضرب بها رأس کعب،ثم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الیهودیین ما کلامک مع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خرجت الیهودیة من قلبک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جمعتنی و إیاک دار،قد خرفت،و ذهب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أخرجوه من بین یدی حتی ترکبوه قتب ناقته بغیر وطاء،ثم أنخسوا به الناقة،و تعتعوه حتی توصلوه الربذة،فنزلوه بها من غیر أنیس حتی یقضی اللّه فیه ما هو قاض</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فأخرجوه متعتعا،ملهوزا بالعصی</w:t>
      </w:r>
      <w:r>
        <w:rPr>
          <w:rFonts w:eastAsia="IRNazanin" w:cs="IRNazanin"/>
          <w:color w:val="111111"/>
          <w:sz w:val="28"/>
          <w:szCs w:val="28"/>
          <w:rtl w:val="true"/>
          <w:lang w:bidi="fa-IR"/>
        </w:rPr>
        <w:t xml:space="preserve">. </w:t>
      </w:r>
      <w:bookmarkStart w:id="324" w:name="pg12891_122128"/>
    </w:p>
    <w:p>
      <w:pPr>
        <w:pStyle w:val="BookText"/>
        <w:rPr/>
      </w:pPr>
      <w:bookmarkEnd w:id="324"/>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یشیعه أحد من الناس،فبلغ ذلک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حتی بل لحیته بدموعه،ثم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أهکذا یصنع بصاحب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ثم نهض و معه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العباس، و الفضل،و قثم،و عبید اللّه حتی لحقوا أبا ذر،فشیعوه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بصر بهم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 إلیهم،و بکی علیهم،و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وجوه إذا رأیتها ذکرت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شملتنی البرکة برؤیتها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یدیه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أحبهم،و لو قطعت إربا إربا فی محبتهم ما زلت عنها ابتغاء وجهک و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فارجعوا رحمکم اللّه،و اللّه أسأل أن یخلفنی فیکم أحسن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فودعه القوم،و رجعوا و هم یبکون علی فراقه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مع هذا النص وقفات،هی التالیة</w:t>
      </w:r>
      <w:r>
        <w:rPr>
          <w:rFonts w:eastAsia="IRNazanin" w:cs="IRNazanin"/>
          <w:color w:val="111111"/>
          <w:sz w:val="28"/>
          <w:szCs w:val="28"/>
          <w:rtl w:val="true"/>
          <w:lang w:bidi="fa-IR"/>
        </w:rPr>
        <w:t>:</w:t>
      </w:r>
    </w:p>
    <w:p>
      <w:pPr>
        <w:pStyle w:val="Heading4"/>
        <w:numPr>
          <w:ilvl w:val="3"/>
          <w:numId w:val="1"/>
        </w:numPr>
        <w:rPr/>
      </w:pPr>
      <w:bookmarkStart w:id="325" w:name="__RefHeading___Toc3087373_3224264995"/>
      <w:bookmarkStart w:id="326" w:name="_Toc111"/>
      <w:bookmarkEnd w:id="325"/>
      <w:r>
        <w:rPr>
          <w:rtl w:val="true"/>
        </w:rPr>
        <w:t>أحادیث العترة أخرجته من الشام</w:t>
      </w:r>
      <w:bookmarkEnd w:id="3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المتقدم صریح فی أن أبا ذر لم یحدث أهل الشام بما یضر عثمان أو معاویة،بل هو لم یشر إلی أنه قد ذکرهما،أو أشار إلیهما فی قلیل أو کثیر</w:t>
      </w:r>
      <w:r>
        <w:rPr>
          <w:rFonts w:eastAsia="IRNazanin" w:cs="IRNazanin"/>
          <w:color w:val="111111"/>
          <w:sz w:val="28"/>
          <w:szCs w:val="28"/>
          <w:rtl w:val="true"/>
          <w:lang w:bidi="fa-IR"/>
        </w:rPr>
        <w:t xml:space="preserve">.. </w:t>
      </w:r>
      <w:bookmarkStart w:id="327" w:name="pg12891_122129"/>
    </w:p>
    <w:p>
      <w:pPr>
        <w:pStyle w:val="BookText"/>
        <w:rPr/>
      </w:pPr>
      <w:bookmarkEnd w:id="327"/>
      <w:r>
        <w:rPr>
          <w:rFonts w:ascii="IRNazanin" w:hAnsi="IRNazanin" w:eastAsia="IRNazanin"/>
          <w:color w:val="111111"/>
          <w:sz w:val="28"/>
          <w:sz w:val="28"/>
          <w:szCs w:val="28"/>
          <w:rtl w:val="true"/>
          <w:lang w:bidi="fa-IR"/>
        </w:rPr>
        <w:t>و لا نظن أنهما یتضرران من أمر الناس بطاعة اللّه،و تحذیرهم من ارتکاب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انزعج معاویة من أبی ذر حتی کتب فیه إلی عثمان،ثم أمره عثمان بحمله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لا نجد مبررا لذلک إلا روایة أبی ذر للناس ما سمعه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أهل بیته،و الترغیب و الحض علی التمسک بعترته</w:t>
      </w:r>
      <w:r>
        <w:rPr>
          <w:rFonts w:eastAsia="IRNazanin" w:cs="IRNazanin"/>
          <w:color w:val="111111"/>
          <w:sz w:val="28"/>
          <w:szCs w:val="28"/>
          <w:rtl w:val="true"/>
          <w:lang w:bidi="fa-IR"/>
        </w:rPr>
        <w:t>..</w:t>
      </w:r>
    </w:p>
    <w:p>
      <w:pPr>
        <w:pStyle w:val="Heading4"/>
        <w:numPr>
          <w:ilvl w:val="3"/>
          <w:numId w:val="1"/>
        </w:numPr>
        <w:rPr/>
      </w:pPr>
      <w:bookmarkStart w:id="328" w:name="__RefHeading___Toc3087375_3224264995"/>
      <w:bookmarkStart w:id="329" w:name="_Toc112"/>
      <w:bookmarkEnd w:id="328"/>
      <w:r>
        <w:rPr>
          <w:rtl w:val="true"/>
        </w:rPr>
        <w:t>و هذا یمثل خطرا علی معاویة و عثمان من ناحیتین</w:t>
      </w:r>
      <w:bookmarkEnd w:id="329"/>
    </w:p>
    <w:p>
      <w:pPr>
        <w:pStyle w:val="BookText"/>
        <w:rPr/>
      </w:pP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کسر للحظر الذی فرضوه علی روایة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انفتح هذا الباب،فستظهر أمور کثیرة کانوا یجهدون لکتمانها،و لا سیما 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مما یبین حالهم و بعدهم عن الدین،و محاربتهم له و لأهله،و سیسد الباب علیهم فی کثیر من سیاساتهم،و سیجعلهم عاجزین عن توجیه الناس وفق ما یحلو لهم،أو هو علی الأقل سیصعّب علیهم ذلک بدرجة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ذلک سیؤدی إلی ظهور مخالفاتهم لکثیر من السنن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سیفضح أمرهم،و یضعف ثقة الناس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الناس حقیقة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عترته،و موقعهم من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رأسهم و سیدهم و إمامهم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یطیقون ذکر اسمه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سیدرک الناس أنهم واقعون تحت وطأة خداع غیر عادی،و لا یمکنهم السکوت علیه،لأنه یمحق دینهم،و یدمر آخرتهم،و حتی دنیاهم أیضا</w:t>
      </w:r>
      <w:r>
        <w:rPr>
          <w:rFonts w:eastAsia="IRNazanin" w:cs="IRNazanin"/>
          <w:color w:val="111111"/>
          <w:sz w:val="28"/>
          <w:szCs w:val="28"/>
          <w:rtl w:val="true"/>
          <w:lang w:bidi="fa-IR"/>
        </w:rPr>
        <w:t xml:space="preserve">.. </w:t>
      </w:r>
      <w:bookmarkStart w:id="330" w:name="pg12891_122130"/>
    </w:p>
    <w:p>
      <w:pPr>
        <w:pStyle w:val="BookText"/>
        <w:rPr/>
      </w:pPr>
      <w:bookmarkEnd w:id="330"/>
      <w:r>
        <w:rPr>
          <w:rFonts w:ascii="IRNazanin" w:hAnsi="IRNazanin" w:eastAsia="IRNazanin"/>
          <w:color w:val="111111"/>
          <w:sz w:val="28"/>
          <w:sz w:val="28"/>
          <w:szCs w:val="28"/>
          <w:rtl w:val="true"/>
          <w:lang w:bidi="fa-IR"/>
        </w:rPr>
        <w:t>و من شأن هذا أن یفشل مشاریع معاویة و سائر الأمویین،و یبطل کیدهم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سیحاول الناس أن یتعرفوا علی هذا النمط من الناس،و سیقارنون بین ما قیل لهم عنهم،و بین الواقع الذی یعاینونه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تأکدت خشیة معاویة،و تضاعف خوف عثمان من أبی ذر أن جماعة کثیرة من الناس کانت تجتمع عند أبی ذر فی الصباح و المساء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قد مر فی الشام بعدة حالات،جهر فی بعضها بنقد عثمان،و خصوصا حین بلغه ما فعله بعمار بن یاسر،و جهر فی بعضها بنقد معاویة،و سیاساته المالیة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فی بعضها إلی موعظة الناس،و بیان العقائد و الأحکام لهم، و تعریفهم بأهل بیت نبیهم علیه و علیهم الصلاة و السلام</w:t>
      </w:r>
      <w:r>
        <w:rPr>
          <w:rFonts w:eastAsia="IRNazanin" w:cs="IRNazanin"/>
          <w:color w:val="111111"/>
          <w:sz w:val="28"/>
          <w:szCs w:val="28"/>
          <w:rtl w:val="true"/>
          <w:lang w:bidi="fa-IR"/>
        </w:rPr>
        <w:t>.</w:t>
      </w:r>
    </w:p>
    <w:p>
      <w:pPr>
        <w:pStyle w:val="Heading4"/>
        <w:numPr>
          <w:ilvl w:val="3"/>
          <w:numId w:val="1"/>
        </w:numPr>
        <w:rPr/>
      </w:pPr>
      <w:bookmarkStart w:id="331" w:name="__RefHeading___Toc3087377_3224264995"/>
      <w:bookmarkStart w:id="332" w:name="_Toc113"/>
      <w:bookmarkEnd w:id="331"/>
      <w:r>
        <w:rPr>
          <w:rtl w:val="true"/>
        </w:rPr>
        <w:t>إجتماع الناس علی أبی ذر</w:t>
      </w:r>
      <w:bookmarkEnd w:id="332"/>
    </w:p>
    <w:p>
      <w:pPr>
        <w:pStyle w:val="BookText"/>
        <w:rPr/>
      </w:pPr>
      <w:r>
        <w:rPr>
          <w:rFonts w:ascii="IRNazanin" w:hAnsi="IRNazanin" w:eastAsia="IRNazanin"/>
          <w:color w:val="111111"/>
          <w:sz w:val="28"/>
          <w:sz w:val="28"/>
          <w:szCs w:val="28"/>
          <w:rtl w:val="true"/>
          <w:lang w:bidi="fa-IR"/>
        </w:rPr>
        <w:t>و قد 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کثیرة من الناس کانت تأتی أبا ذر فی الصباح و المساء،فیعظهم،و یحدثهم بما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عترته 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حین علموا 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ساروا حتی انتهی إلی دیر مرّان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فنزل،و نزل معه الناس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فصلی بهم و خطبهم 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الأهم من ذلک هو قول الناس له </w:t>
      </w:r>
      <w:bookmarkStart w:id="333" w:name="pg12891_122131"/>
    </w:p>
    <w:p>
      <w:pPr>
        <w:pStyle w:val="BookText"/>
        <w:rPr/>
      </w:pPr>
      <w:bookmarkEnd w:id="333"/>
      <w:r>
        <w:rPr>
          <w:rFonts w:ascii="IRNazanin" w:hAnsi="IRNazanin" w:eastAsia="IRNazanin"/>
          <w:color w:val="111111"/>
          <w:sz w:val="28"/>
          <w:sz w:val="28"/>
          <w:szCs w:val="28"/>
          <w:rtl w:val="true"/>
          <w:lang w:bidi="fa-IR"/>
        </w:rPr>
        <w:t>حین ودعهم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نردک إن کان هؤلاء القوم أخرجوک؟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یشیر إلی شدة تعلق الناس به،و مدی تأثیره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طلبهم،لأنهم لو فعلوا لتعرضوا لبلاء عظیم، قد لا یکون لهم به طاقة،و لکن أبا ذر کان علی استعداد لتحمل البلاء، و سیکون أصبر منهم علیه،کما أشار هو إلی ذلک،لأنهم لم تحکمهم التجارب بعد،و لا هذبوا أنفسهم،بالمقدار الذی ینالون ذلک المقام فی الصبر علی البلاء</w:t>
      </w:r>
      <w:r>
        <w:rPr>
          <w:rFonts w:eastAsia="IRNazanin" w:cs="IRNazanin"/>
          <w:color w:val="111111"/>
          <w:sz w:val="28"/>
          <w:szCs w:val="28"/>
          <w:rtl w:val="true"/>
          <w:lang w:bidi="fa-IR"/>
        </w:rPr>
        <w:t>..</w:t>
      </w:r>
    </w:p>
    <w:p>
      <w:pPr>
        <w:pStyle w:val="Heading4"/>
        <w:numPr>
          <w:ilvl w:val="3"/>
          <w:numId w:val="1"/>
        </w:numPr>
        <w:rPr/>
      </w:pPr>
      <w:bookmarkStart w:id="334" w:name="__RefHeading___Toc3087379_3224264995"/>
      <w:bookmarkStart w:id="335" w:name="_Toc114"/>
      <w:bookmarkEnd w:id="334"/>
      <w:r>
        <w:rPr>
          <w:rtl w:val="true"/>
        </w:rPr>
        <w:t>أخرج أبو ذر إلی الشام غضبا</w:t>
      </w:r>
      <w:bookmarkEnd w:id="335"/>
    </w:p>
    <w:p>
      <w:pPr>
        <w:pStyle w:val="BookText"/>
        <w:rPr/>
      </w:pPr>
      <w:r>
        <w:rPr>
          <w:rFonts w:ascii="IRNazanin" w:hAnsi="IRNazanin" w:eastAsia="IRNazanin"/>
          <w:color w:val="111111"/>
          <w:sz w:val="28"/>
          <w:sz w:val="28"/>
          <w:szCs w:val="28"/>
          <w:rtl w:val="true"/>
          <w:lang w:bidi="fa-IR"/>
        </w:rPr>
        <w:t>و قد ذکر أبو ذر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یأت إلی الشام باختیاره،بل أخرجوه إلیها،لا لأجل مصلحة توخوها من إخراجه فلا ینبغی أن یتوهم أحد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حنقا و غضبا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الناس أنفسهم أن یبحثوا عن أسباب هذا الغضب،و أن ینظروا فی تلک الأسباب،و مدی مطابقتها للشرع و الدین و الإنصاف،و الخلق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الإنسیاق مع هذا الغضب لم یکن من الحکمة و التدبیر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فتح أعین الناس علی أمور لم یکن یسعد معاویة و لا عثمان،و لا غیرهما من الأمویین و الحاکمین أن یبحث الناس عنها،ثم أن یحصلوا علی معرفتها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ضربة أخری یسددها ذلک الرجل الصالح و المجاهد لمن یرید طمس الحقائق،و تجهیل الناس</w:t>
      </w:r>
      <w:r>
        <w:rPr>
          <w:rFonts w:eastAsia="IRNazanin" w:cs="IRNazanin"/>
          <w:color w:val="111111"/>
          <w:sz w:val="28"/>
          <w:szCs w:val="28"/>
          <w:rtl w:val="true"/>
          <w:lang w:bidi="fa-IR"/>
        </w:rPr>
        <w:t xml:space="preserve">. </w:t>
      </w:r>
      <w:bookmarkStart w:id="336" w:name="pg12891_122132"/>
    </w:p>
    <w:p>
      <w:pPr>
        <w:pStyle w:val="Heading4"/>
        <w:numPr>
          <w:ilvl w:val="3"/>
          <w:numId w:val="1"/>
        </w:numPr>
        <w:rPr/>
      </w:pPr>
      <w:bookmarkStart w:id="337" w:name="__RefHeading___Toc3087381_3224264995"/>
      <w:bookmarkStart w:id="338" w:name="_Toc115"/>
      <w:bookmarkEnd w:id="336"/>
      <w:bookmarkEnd w:id="337"/>
      <w:r>
        <w:rPr>
          <w:rtl w:val="true"/>
        </w:rPr>
        <w:t>إخراج أبی ذر من الشام کان عبثا</w:t>
      </w:r>
      <w:bookmarkEnd w:id="338"/>
    </w:p>
    <w:p>
      <w:pPr>
        <w:pStyle w:val="BookText"/>
        <w:rPr/>
      </w:pPr>
      <w:r>
        <w:rPr>
          <w:rFonts w:ascii="IRNazanin" w:hAnsi="IRNazanin" w:eastAsia="IRNazanin"/>
          <w:color w:val="111111"/>
          <w:sz w:val="28"/>
          <w:sz w:val="28"/>
          <w:szCs w:val="28"/>
          <w:rtl w:val="true"/>
          <w:lang w:bidi="fa-IR"/>
        </w:rPr>
        <w:t>و قد 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إخراجه من بین أهل الشام،و إرجاعه إلی المدینة کان یهدف إلی العبث به،ربما لأنهم تأکدوا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النوع من التصرفات الضاغطة علیه،لا یثنی عزمه علی مواصلة العمل بتکلیفه الشرعی،و هو هدایة الأمة،و الأمر بالمعروف و النهی عن المنکر،و ذلک یجعل عملهم هذا بلا هدف معقول أو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العبث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حرص أبو ذر علی بیان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سیواصل العمل بوظیفته، و سیواصلون عبثهم إلی أن یلقی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أنه هو البر الذی یستریح بلقاء ربه،و هم مصداق الفاجر الذی یطلب الناس الراحة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أن لا ننسی هذه اللفتة التی سجلها أبو ذر هنا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أخرجونی منکم إلیهم،و لم یقل أخرجونی من الشام أو من هذا البلد،لیشیر إلی هذه الصلة القویة التی تکونت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یصبح إخراجه من بینهم علی حد الإساءة لهم،کما هو،إساءة إلیه</w:t>
      </w:r>
      <w:r>
        <w:rPr>
          <w:rFonts w:eastAsia="IRNazanin" w:cs="IRNazanin"/>
          <w:color w:val="111111"/>
          <w:sz w:val="28"/>
          <w:szCs w:val="28"/>
          <w:rtl w:val="true"/>
          <w:lang w:bidi="fa-IR"/>
        </w:rPr>
        <w:t>.</w:t>
      </w:r>
    </w:p>
    <w:p>
      <w:pPr>
        <w:pStyle w:val="Heading4"/>
        <w:numPr>
          <w:ilvl w:val="3"/>
          <w:numId w:val="1"/>
        </w:numPr>
        <w:rPr/>
      </w:pPr>
      <w:bookmarkStart w:id="339" w:name="__RefHeading___Toc3087383_3224264995"/>
      <w:bookmarkStart w:id="340" w:name="_Toc116"/>
      <w:bookmarkEnd w:id="339"/>
      <w:r>
        <w:rPr>
          <w:rtl w:val="true"/>
        </w:rPr>
        <w:t>خطبة أبی ذر</w:t>
      </w:r>
      <w:bookmarkEnd w:id="3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خطبة أبی ذر فی ذلک الجمع الذی أحبه و تعلق به،و أراد أن یعبر عن هذا الحب بهذا النحو الذی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أروع ما سمعناه و قرأناه عن أبی ذر،حیث تضمنت تذکیر ذلک الجمع،بأمور بالغة الأهمیة و الحساسیة بالنسبة إلیهم،و لذلک کانوا یرددونها معه،و یقرون بها بثقة و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تلک المبانی العقائدیة الأساسیة،مشفوعة بالبشارة لکل فرد </w:t>
      </w:r>
      <w:bookmarkStart w:id="341" w:name="pg12891_122133"/>
    </w:p>
    <w:p>
      <w:pPr>
        <w:pStyle w:val="BookText"/>
        <w:rPr/>
      </w:pPr>
      <w:bookmarkEnd w:id="341"/>
      <w:r>
        <w:rPr>
          <w:rFonts w:ascii="IRNazanin" w:hAnsi="IRNazanin" w:eastAsia="IRNazanin"/>
          <w:color w:val="111111"/>
          <w:sz w:val="28"/>
          <w:sz w:val="28"/>
          <w:szCs w:val="28"/>
          <w:rtl w:val="true"/>
          <w:lang w:bidi="fa-IR"/>
        </w:rPr>
        <w:t>فرد برحمة اللّه تعالی و کرامته،بشرط أن لا یکون ظهیرا للمجرمین،و لا مصلحا لأعمال الظالمین،و لا معینا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علیهم أن یجمعوا مع عباداتهم الغضب للّه إذا عصی فی الأرض،و أن لا یشتروا رضا أئمتهم بسخط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أحدثوا البدع فعلیهم أن یعیبوهم بذلک،و إن عذبوا،و حرموا، و تعرضوا للنفی و الإبعاد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أوصاهم بعدم الفرقة و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الإلتزام بهذه العناصر،و سلوک هذا الطریق هو مفتاح السعادة فی الدنیا و الآخرة</w:t>
      </w:r>
      <w:r>
        <w:rPr>
          <w:rFonts w:eastAsia="IRNazanin" w:cs="IRNazanin"/>
          <w:color w:val="111111"/>
          <w:sz w:val="28"/>
          <w:szCs w:val="28"/>
          <w:rtl w:val="true"/>
          <w:lang w:bidi="fa-IR"/>
        </w:rPr>
        <w:t>..</w:t>
      </w:r>
    </w:p>
    <w:p>
      <w:pPr>
        <w:pStyle w:val="Heading4"/>
        <w:numPr>
          <w:ilvl w:val="3"/>
          <w:numId w:val="1"/>
        </w:numPr>
        <w:rPr/>
      </w:pPr>
      <w:bookmarkStart w:id="342" w:name="__RefHeading___Toc3087385_3224264995"/>
      <w:bookmarkStart w:id="343" w:name="_Toc117"/>
      <w:bookmarkEnd w:id="342"/>
      <w:r>
        <w:rPr>
          <w:rtl w:val="true"/>
        </w:rPr>
        <w:t>رد أبی ذر علی تزلف کعب الأحبار</w:t>
      </w:r>
      <w:bookmarkEnd w:id="343"/>
    </w:p>
    <w:p>
      <w:pPr>
        <w:pStyle w:val="BookText"/>
        <w:rPr/>
      </w:pPr>
      <w:r>
        <w:rPr>
          <w:rFonts w:ascii="IRNazanin" w:hAnsi="IRNazanin" w:eastAsia="IRNazanin"/>
          <w:color w:val="111111"/>
          <w:sz w:val="28"/>
          <w:sz w:val="28"/>
          <w:szCs w:val="28"/>
          <w:rtl w:val="true"/>
          <w:lang w:bidi="fa-IR"/>
        </w:rPr>
        <w:t>و قد حاول کعب الأحبار أن یتصید الفرصة،و یتزلف إلی عثمان،فبادر إلی الإعتراض علی أبی ذر فی أمر لا یرتاب أحد فی أن أبا ذر کان محقا فیه، و لا یصح الاعتراض علیه من أحد،فإن أبا ذر لم یزد علی أن أخبر عثمان بأن أباه لم یسمه عمروا،و هو صادق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قرب اللّه بعمرو عینا،إنما یلیق بمن عصی اللّه تعالی و خالفه،حیث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قرب اللّه من عصاه،و خالف أمره،و ارتکب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مصیب فی کلامه هذا کبد الحقیقة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أن یعترض کعب الأحبار علی هذا القول الصائب و الصحیح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یعتبره کلاما لا یلیق بمقام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شیء رآه فی </w:t>
      </w:r>
      <w:bookmarkStart w:id="344" w:name="pg12891_122134"/>
    </w:p>
    <w:p>
      <w:pPr>
        <w:pStyle w:val="BookText"/>
        <w:rPr/>
      </w:pPr>
      <w:bookmarkEnd w:id="344"/>
      <w:r>
        <w:rPr>
          <w:rFonts w:ascii="IRNazanin" w:hAnsi="IRNazanin" w:eastAsia="IRNazanin"/>
          <w:color w:val="111111"/>
          <w:sz w:val="28"/>
          <w:sz w:val="28"/>
          <w:szCs w:val="28"/>
          <w:rtl w:val="true"/>
          <w:lang w:bidi="fa-IR"/>
        </w:rPr>
        <w:t>هذا الکلام یدعو إلی الإعتراض علی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نجد تفسیرا لموقف کعب هذا إلا أنه أراد التحریض علی أبی ذر، و تعمیق الخلاف بینه و بین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التزلف لعثمان بإظهار التأیید له، و شد أزره مقابل ذلک الصحابی الجلیل</w:t>
      </w:r>
      <w:r>
        <w:rPr>
          <w:rFonts w:eastAsia="IRNazanin" w:cs="IRNazanin"/>
          <w:color w:val="111111"/>
          <w:sz w:val="28"/>
          <w:szCs w:val="28"/>
          <w:rtl w:val="true"/>
          <w:lang w:bidi="fa-IR"/>
        </w:rPr>
        <w:t>.</w:t>
      </w:r>
    </w:p>
    <w:p>
      <w:pPr>
        <w:pStyle w:val="Heading4"/>
        <w:numPr>
          <w:ilvl w:val="3"/>
          <w:numId w:val="1"/>
        </w:numPr>
        <w:rPr/>
      </w:pPr>
      <w:bookmarkStart w:id="345" w:name="__RefHeading___Toc3087387_3224264995"/>
      <w:bookmarkStart w:id="346" w:name="_Toc118"/>
      <w:bookmarkEnd w:id="345"/>
      <w:r>
        <w:rPr>
          <w:rtl w:val="true"/>
        </w:rPr>
        <w:t>أبو ذر أعرف بکعب الأحبار</w:t>
      </w:r>
      <w:bookmarkEnd w:id="346"/>
    </w:p>
    <w:p>
      <w:pPr>
        <w:pStyle w:val="BookText"/>
        <w:rPr/>
      </w:pPr>
      <w:r>
        <w:rPr>
          <w:rFonts w:ascii="IRNazanin" w:hAnsi="IRNazanin" w:eastAsia="IRNazanin"/>
          <w:color w:val="111111"/>
          <w:sz w:val="28"/>
          <w:sz w:val="28"/>
          <w:szCs w:val="28"/>
          <w:rtl w:val="true"/>
          <w:lang w:bidi="fa-IR"/>
        </w:rPr>
        <w:t>و قد یخطر ببال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کعب الأحبار أسلم فی عهد عمر،و قد مضی علی إسلامه العدید من السنوات،فما معنی اتهامه بالیهودیة من قبل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مانع من أن یتظاهر بعض الناس بالاسلام لأهداف مختلفة،منها ما یعود إلیه کشخص یحب جلب المنافع لنفسه،أو دفع بعض الأسواء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یکون هدفا شریرا،یدخل فی دائرة الکید الخفی، و التآمر علی الخط،أو علی الواقع السیاسی،أو الإجتماعی أو الأمنی،أو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کعبا لم یکن من هؤلاء أو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أبا ذر کان أقرب إلی معرفة أحوال کعب الأحبار منا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الغبراء،و لا أظلت الخضراء من ذی لهجة أصدق من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،یضطرنا للجزم بصحة ما أخبرنا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کعب الأحبار،لا سیما و هو یقسم علیه باللّه تبارک و تعالی</w:t>
      </w:r>
      <w:r>
        <w:rPr>
          <w:rFonts w:eastAsia="IRNazanin" w:cs="IRNazanin"/>
          <w:color w:val="111111"/>
          <w:sz w:val="28"/>
          <w:szCs w:val="28"/>
          <w:rtl w:val="true"/>
          <w:lang w:bidi="fa-IR"/>
        </w:rPr>
        <w:t xml:space="preserve">. </w:t>
      </w:r>
      <w:bookmarkStart w:id="347" w:name="pg12891_122135"/>
    </w:p>
    <w:p>
      <w:pPr>
        <w:pStyle w:val="Heading4"/>
        <w:numPr>
          <w:ilvl w:val="3"/>
          <w:numId w:val="1"/>
        </w:numPr>
        <w:rPr/>
      </w:pPr>
      <w:bookmarkStart w:id="348" w:name="__RefHeading___Toc3087389_3224264995"/>
      <w:bookmarkStart w:id="349" w:name="_Toc119"/>
      <w:bookmarkEnd w:id="347"/>
      <w:bookmarkEnd w:id="348"/>
      <w:r>
        <w:rPr>
          <w:rtl w:val="true"/>
        </w:rPr>
        <w:t>أبو ذر خرف و مجنون</w:t>
      </w:r>
      <w:bookmarkEnd w:id="349"/>
    </w:p>
    <w:p>
      <w:pPr>
        <w:pStyle w:val="BookText"/>
        <w:rPr/>
      </w:pPr>
      <w:r>
        <w:rPr>
          <w:rFonts w:ascii="IRNazanin" w:hAnsi="IRNazanin" w:eastAsia="IRNazanin"/>
          <w:color w:val="111111"/>
          <w:sz w:val="28"/>
          <w:sz w:val="28"/>
          <w:szCs w:val="28"/>
          <w:rtl w:val="true"/>
          <w:lang w:bidi="fa-IR"/>
        </w:rPr>
        <w:t>و یستوقفنا قول عثمان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خرفت و ذهب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 بأن یخرجوه،و یرکبوه قتب ناقة بغیر وطاء،و أن ینخسوا به الناقة و یتعتعوه، و ینزلوه الربذة حیث لا أنیس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فأخرجوه متعتعا ملهوزا بالعصی،و أمر أن لا یشیعه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یحکم عثمان علی أبی ذر بالخرف و الجنون،ثم ینزل به هذه العقوبات الشدیدة؟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قد رفع القلم عن المجنون حتی یفیق؟</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هل یؤاخذ عاقل </w:t>
      </w:r>
      <w:bookmarkStart w:id="350" w:name="pg12891_122136"/>
    </w:p>
    <w:p>
      <w:pPr>
        <w:pStyle w:val="BookText"/>
        <w:rPr/>
      </w:pPr>
      <w:bookmarkEnd w:id="350"/>
      <w:r>
        <w:rPr>
          <w:rFonts w:ascii="IRNazanin" w:hAnsi="IRNazanin" w:eastAsia="IRNazanin"/>
          <w:color w:val="111111"/>
          <w:sz w:val="28"/>
          <w:sz w:val="28"/>
          <w:szCs w:val="28"/>
          <w:rtl w:val="true"/>
          <w:lang w:bidi="fa-IR"/>
        </w:rPr>
        <w:t>الشیخ الخرف؟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فی العقوبات الاسلامیة أن یلهز أحد بالعصی،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لهزه بالرمح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یتعتعوه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یقلقوه و یزعجوه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یرکب علی ناقة بغیر وطاء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ینفی إلی حیث لا أنیس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تنخس الناقة التی یرکبها،و أن لا یشیعه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 هذا الذی یراد عقوبته بذلک کله،خرفا و ذاهب العقل، بنظر نفس ذلک الحاکم علیه بهذه العقوبات؟</w:t>
      </w:r>
      <w:r>
        <w:rPr>
          <w:rFonts w:eastAsia="IRNazanin" w:cs="IRNazanin"/>
          <w:color w:val="111111"/>
          <w:sz w:val="28"/>
          <w:szCs w:val="28"/>
          <w:rtl w:val="true"/>
          <w:lang w:bidi="fa-IR"/>
        </w:rPr>
        <w:t>!..</w:t>
      </w:r>
    </w:p>
    <w:p>
      <w:pPr>
        <w:pStyle w:val="Heading4"/>
        <w:numPr>
          <w:ilvl w:val="3"/>
          <w:numId w:val="1"/>
        </w:numPr>
        <w:rPr/>
      </w:pPr>
      <w:bookmarkStart w:id="351" w:name="__RefHeading___Toc3087391_3224264995"/>
      <w:bookmarkStart w:id="352" w:name="_Toc120"/>
      <w:bookmarkEnd w:id="351"/>
      <w:r>
        <w:rPr>
          <w:rtl w:val="true"/>
        </w:rPr>
        <w:t>البرکة بالرؤیة</w:t>
      </w:r>
      <w:bookmarkEnd w:id="352"/>
    </w:p>
    <w:p>
      <w:pPr>
        <w:pStyle w:val="BookText"/>
        <w:rPr/>
      </w:pPr>
      <w:r>
        <w:rPr>
          <w:rFonts w:ascii="IRNazanin" w:hAnsi="IRNazanin" w:eastAsia="IRNazanin"/>
          <w:color w:val="111111"/>
          <w:sz w:val="28"/>
          <w:sz w:val="28"/>
          <w:szCs w:val="28"/>
          <w:rtl w:val="true"/>
          <w:lang w:bidi="fa-IR"/>
        </w:rPr>
        <w:t>و قد بکی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ما یفعل بصاحب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بکاء المجاهدین العاملین،و الصامدین، الذین لا یفرطون بواجباتهم،و لا یتراجعون عن مواقف الحق مهما نالهم من الأذی و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بادر إلی وداع الرجل الوفی،و الصادق التقی،الذی یعلن بدوره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 للطوسی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المبسوط للطوسی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زید بن علی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 للشافعی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کثیرة أخری</w:t>
      </w:r>
      <w:r>
        <w:rPr>
          <w:rFonts w:eastAsia="IRNazanin" w:cs="IRNazanin"/>
          <w:color w:val="111111"/>
          <w:sz w:val="28"/>
          <w:szCs w:val="28"/>
          <w:rtl w:val="true"/>
          <w:lang w:bidi="fa-IR"/>
        </w:rPr>
        <w:t xml:space="preserve">. </w:t>
      </w:r>
      <w:bookmarkStart w:id="353" w:name="pg12891_122137"/>
    </w:p>
    <w:p>
      <w:pPr>
        <w:pStyle w:val="BookText"/>
        <w:rPr/>
      </w:pPr>
      <w:bookmarkEnd w:id="353"/>
      <w:r>
        <w:rPr>
          <w:rFonts w:ascii="IRNazanin" w:hAnsi="IRNazanin" w:eastAsia="IRNazanin"/>
          <w:color w:val="111111"/>
          <w:sz w:val="28"/>
          <w:sz w:val="28"/>
          <w:szCs w:val="28"/>
          <w:rtl w:val="true"/>
          <w:lang w:bidi="fa-IR"/>
        </w:rPr>
        <w:t>أن البرکة تشمله برؤیة تلک الوجوه التی إذا رآها ذکر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بالغ الدقة و الأهمیة،فیما یرتبط بالتبرک بالأنبیاء و الأوصیاء، و بأثارهم،و آثار التواصل معهم،حتی علی مستوی رؤیة وجوههم المبارکة</w:t>
      </w:r>
      <w:r>
        <w:rPr>
          <w:rFonts w:eastAsia="IRNazanin" w:cs="IRNazanin"/>
          <w:color w:val="111111"/>
          <w:sz w:val="28"/>
          <w:szCs w:val="28"/>
          <w:rtl w:val="true"/>
          <w:lang w:bidi="fa-IR"/>
        </w:rPr>
        <w:t>..</w:t>
      </w:r>
    </w:p>
    <w:p>
      <w:pPr>
        <w:pStyle w:val="Heading4"/>
        <w:numPr>
          <w:ilvl w:val="3"/>
          <w:numId w:val="1"/>
        </w:numPr>
        <w:rPr/>
      </w:pPr>
      <w:bookmarkStart w:id="354" w:name="__RefHeading___Toc3087393_3224264995"/>
      <w:bookmarkStart w:id="355" w:name="_Toc121"/>
      <w:bookmarkEnd w:id="354"/>
      <w:r>
        <w:rPr>
          <w:rtl w:val="true"/>
        </w:rPr>
        <w:t>أبو ذر یحبهم و لو قطع إربا إربا</w:t>
      </w:r>
      <w:bookmarkEnd w:id="355"/>
    </w:p>
    <w:p>
      <w:pPr>
        <w:pStyle w:val="BookText"/>
        <w:rPr/>
      </w:pPr>
      <w:r>
        <w:rPr>
          <w:rFonts w:ascii="IRNazanin" w:hAnsi="IRNazanin" w:eastAsia="IRNazanin"/>
          <w:color w:val="111111"/>
          <w:sz w:val="28"/>
          <w:sz w:val="28"/>
          <w:szCs w:val="28"/>
          <w:rtl w:val="true"/>
          <w:lang w:bidi="fa-IR"/>
        </w:rPr>
        <w:t>و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رفع یدیه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قطعت إربا إربا فی محبتهم ما زلت عنها،ابتغاء وجهک و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السر الأعمق لما یواجهه أبو ذر،و هو حبه لعلی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هو یعلن أنه غیر مستعد للتخلی عن محبتهم، و لو قطع إربا إربا،فعلی الذین یبالغون فی إلحاق الأذی به من أجل ذلک أن یعلموا أن ذلک لن یؤثر فی زعزعة هذه المحبة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محبته لهم لم تکن لاستجلاب منافع دنیویة، بل هی ابتغاء وجه اللّه و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حیلة لأحد إذن فیها،و لا یمکن اقتلاعها بأیة وسیلة دنیویة</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2891_122139"/>
      <w:bookmarkStart w:id="357" w:name="pg12891_122139"/>
      <w:bookmarkEnd w:id="357"/>
    </w:p>
    <w:p>
      <w:pPr>
        <w:pStyle w:val="Heading3"/>
        <w:numPr>
          <w:ilvl w:val="2"/>
          <w:numId w:val="1"/>
        </w:numPr>
        <w:rPr/>
      </w:pPr>
      <w:bookmarkStart w:id="358" w:name="pg12891_122139"/>
      <w:bookmarkStart w:id="359" w:name="__RefHeading___Toc3087395_3224264995"/>
      <w:bookmarkStart w:id="360" w:name="_Toc122"/>
      <w:bookmarkEnd w:id="358"/>
      <w:bookmarkEnd w:id="359"/>
      <w:r>
        <w:rPr>
          <w:rtl w:val="true"/>
        </w:rPr>
        <w:t>الفصل السادس</w:t>
      </w:r>
      <w:bookmarkEnd w:id="360"/>
    </w:p>
    <w:p>
      <w:pPr>
        <w:pStyle w:val="Heading4"/>
        <w:numPr>
          <w:ilvl w:val="3"/>
          <w:numId w:val="1"/>
        </w:numPr>
        <w:rPr/>
      </w:pPr>
      <w:bookmarkStart w:id="361" w:name="__RefHeading___Toc3087397_3224264995"/>
      <w:bookmarkStart w:id="362" w:name="_Toc123"/>
      <w:bookmarkEnd w:id="361"/>
      <w:r>
        <w:rPr>
          <w:rtl w:val="true"/>
        </w:rPr>
        <w:t>اشارة</w:t>
      </w:r>
      <w:bookmarkEnd w:id="3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وداع أبی ذر</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2891_122141"/>
      <w:bookmarkStart w:id="364" w:name="pg12891_122141"/>
      <w:bookmarkEnd w:id="364"/>
    </w:p>
    <w:p>
      <w:pPr>
        <w:pStyle w:val="Heading4"/>
        <w:numPr>
          <w:ilvl w:val="3"/>
          <w:numId w:val="1"/>
        </w:numPr>
        <w:rPr/>
      </w:pPr>
      <w:bookmarkStart w:id="365" w:name="pg12891_122141"/>
      <w:bookmarkStart w:id="366" w:name="__RefHeading___Toc3087399_3224264995"/>
      <w:bookmarkStart w:id="367" w:name="_Toc124"/>
      <w:bookmarkEnd w:id="365"/>
      <w:bookmarkEnd w:id="366"/>
      <w:r>
        <w:rPr>
          <w:rtl w:val="true"/>
        </w:rPr>
        <w:t>أبو ذر إلی الربذة</w:t>
      </w:r>
      <w:bookmarkEnd w:id="367"/>
    </w:p>
    <w:p>
      <w:pPr>
        <w:pStyle w:val="BookText"/>
        <w:rPr/>
      </w:pPr>
      <w:r>
        <w:rPr>
          <w:rFonts w:ascii="IRNazanin" w:hAnsi="IRNazanin" w:eastAsia="IRNazanin"/>
          <w:color w:val="111111"/>
          <w:sz w:val="28"/>
          <w:sz w:val="28"/>
          <w:szCs w:val="28"/>
          <w:rtl w:val="true"/>
          <w:lang w:bidi="fa-IR"/>
        </w:rPr>
        <w:t>و ورد فی نهج البلاغة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إلی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ذر،إنک غضبت للّه فارج من غضبت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القوم خافوک علی دنیاهم،و خفتهم علی دینک،فاترک فی أیدیهم ما خافوک علیه،و اهرب منهم بما خفتهم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أحوجهم إلی ما منعتهم،و ما أغناک عما منعوک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ستعلم من الرابح غدا،و الأکثر حسّدا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السماوات و الأرضین کانتا علی عبد رتقا ثم اتقی اللّه لجعل اللّه له منهما مخرجا،</w:t>
      </w:r>
    </w:p>
    <w:p>
      <w:pPr>
        <w:pStyle w:val="BookText"/>
        <w:rPr/>
      </w:pPr>
      <w:r>
        <w:rPr>
          <w:rFonts w:ascii="IRNazanin" w:hAnsi="IRNazanin" w:eastAsia="IRNazanin"/>
          <w:color w:val="111111"/>
          <w:sz w:val="28"/>
          <w:sz w:val="28"/>
          <w:szCs w:val="28"/>
          <w:rtl w:val="true"/>
          <w:lang w:bidi="fa-IR"/>
        </w:rPr>
        <w:t>و لا یؤنسنک إلا الحق،و لا یوحشنک إلا الباطل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قبلت دنیاهم لأحبوک،و لو قرضت منها لأمنوک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 إلی الربذة،أحد الأحداث التی نقمت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هذا الکلام أبو بکر أحمد بن عبد العزیز الجوهری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الرزاق،عن أبیه،عن عکرمة،عن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أبو ذر إلی الربذة،أمر عثمان،فنودی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یکلم أحد أبا ذر، و لا یشیعه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مروان بن الحکم أن یخرج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وطاء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به،و تحاماه الناس إلا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عقیلا أخاه،و حسنا و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المقداد بن الأسود،و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خرجوا معه یشیعونه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 أبا ذر،فقال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یا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 أن أمیر المؤمنین قد نهی عن کلام هذا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ذر فجعل یعزیه فیما قد نزل به،و یأمره بالصبر و الإحتساب إلی وقت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مروان بن الحکم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أحادیث أهل البیت للنجفی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الإمام الحسین 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 أمیر المؤمنین أن لا یخرج أحد مع هذا الشیخ،و لا یشیعه 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لا تعلم فاعلم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مروان فضرب بالسوط بین أذنی راحلته،و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لحاک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عنا یا ابن الزرقاء،أمثلک یعترض علینا فیما نصنع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 مروان مغضبا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الخبر،فتلظی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أبو ذر فودعه القوم،و معه ذکوان مولی أم هانئ بنت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فحفظت کلام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ذر،إنک غضبت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خافوک علی دنیاهم،و خفتهم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فامتحنوک بالقلی،و نفوک إلی الفلا،و اللّه لو کانت السماوات و الأرض علی عبد رتقا،ثم اتقی اللّه لجعل له منها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لا یؤنسنک إلا الحق،و لا یوحشنک إلا الباطل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 عمکم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لعقیل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عقیل،فقال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نقول یا أبا ذر،و أنت تعلم أنا نحبک، و أنت تحبنا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اللّه،فإن التقوی نجاة،و اصبر فإن الصبر کرم،و أعلم أن استثقالک الصبر من الجزع،و استبطاءک العافیة من الیأس،فدع الیأس و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عماه،لو لا أنه لا ینبغی للمودع أن یسکت، و للمشیع أن ینصرف،لقصر الکلام و إن طال الأسف،و قد أتی القوم إلیک ما تری،فضع عنک الدنیا بتذکر فراغها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ما اشتد منها برجاء ما بعدها،و اصبر حتی تلقی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عنک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عماه،إن اللّه تعالی قادر أن یغیر ما قد تری،و اللّه کل یوم هو فی شأن،و قد منعک القوم دنیاهم و منعتهم دینک،فما أغناک عما منعوک،و أحوجهم إلی ما منعتهم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فأسال اللّه الصبر و النصر،و استعذ به من الجشع و الجزع،فإن الصبر من الدین و الکرم،و إن الجشع لا یقدم رزقا،و الجزع لا یؤخر أجلا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آنس اللّه من أوحشک،و لا آمن من أخافک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أردت دنیاهم لأمنوک،و لو رضیت أعمالهم لأحبوک،و ما منع الناس أن یقولوا بقولک إلا الرضا بالدنیا،و الجزع من الموت،مالوا إلی ما سلطان جماعتهم علیه،و الملک لمن غلب،فوهبوا لهم دینهم،و منحهم القوم دنیاهم،فخسروا الدنیا و الآخرة،ألا ذلک هو الخسران المبین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فبکی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شیخا کبیرا،و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 یا أهل بیت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رأیتکم ذکرت بکم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بالمدینة سکن و لا شجن غیرکم،</w:t>
      </w:r>
    </w:p>
    <w:p>
      <w:pPr>
        <w:pStyle w:val="BookText"/>
        <w:rPr/>
      </w:pPr>
      <w:r>
        <w:rPr>
          <w:rFonts w:ascii="IRNazanin" w:hAnsi="IRNazanin" w:eastAsia="IRNazanin"/>
          <w:color w:val="111111"/>
          <w:sz w:val="28"/>
          <w:sz w:val="28"/>
          <w:szCs w:val="28"/>
          <w:rtl w:val="true"/>
          <w:lang w:bidi="fa-IR"/>
        </w:rPr>
        <w:t>إنی ثقلت علی عثمان بالحجاز،کما ثقلت علی معاویة بالشام،و کره أن أجاور أخاه و ابن خاله بالمصرین،فأفسد الناس علیهما،فسیرنی إلی بلد لیس لی به ناصر و لا دافع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أرید إلا اللّه صاحبا،و ما أخشی مع اللّه وحشة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رجع القوم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عثمان،فدعاه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عثمان،فقال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رد رسولی،و تصغیر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رسولک،فأراد أن یرد وجهی فرددته، و أما أمرک فلم أصغره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بلغک نهیی عن کلام أبی ذر؟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کلما أمرت بأمر معصیة أطعناک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 مروان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شتمه،و جذب راحلته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راحلته فراحلتی بها،و أما شتمه إیای،فو اللّه لا یشتمنی شتمة إلا شتمتک مثلها،لا أکذب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الشتیمة،فو اللّه لئن شتمنی مروان لا شتمته،لأن مروان لیس لی بکفؤ فأشاتمه</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فغضب عثمان،و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یشتمک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و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عثمان إلی وجوه المهاجرین و الأنصار،و إلی بنی أمیة،یشکو إلیهم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الوالی علیه،و إصلاحه 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اعتذرت إلی مروان و أتیته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کلا،أما مروان فلا آتیه و لا أعتذر منه،و لکن إن أحب عثمان أتیته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فرجعوا إلی عثمان،فأخبروه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فأرسل عثمان إلیه،فأتاه و معه بنو هاشم،فتکلم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وجدت علیّ فیه من کلام أبی ذر و وداعه،فو اللّه ما أردت مساءتک،و لا الخلاف علیک،و لکن أردت به قضاء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مروان فإنه اعترض،یرید ردی عن قضاء حق اللّه عز و جل، فرددته رد مثلی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منی إلیک،فإنک أغضبتنی،فأخرج الغضب منی ما لم أرده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عثمان،فحمد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منک إلی فقد و هبته لک،و أما ما کان منک إلی مروان،فقد عفا اللّه عنک،و أما ما حلفت علیه فأنت البر الصادق،فأدن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یده فضمها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نهض قالت قریش و بنو أمیة 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جبهک علی، و ضرب راحلتک،و قد تفانت وائل فی ضرع ناقة،و ذبیان و عبس فی لطمة فرس،و الأوس و الخزرج فی نسعة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أفتحمل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أتاه إلیک؟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أردت ذلک لما قدرت علیه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368" w:name="pg12891_122148"/>
    </w:p>
    <w:p>
      <w:pPr>
        <w:pStyle w:val="Heading4"/>
        <w:numPr>
          <w:ilvl w:val="3"/>
          <w:numId w:val="1"/>
        </w:numPr>
        <w:rPr/>
      </w:pPr>
      <w:bookmarkStart w:id="369" w:name="__RefHeading___Toc3087401_3224264995"/>
      <w:bookmarkStart w:id="370" w:name="_Toc125"/>
      <w:bookmarkEnd w:id="368"/>
      <w:bookmarkEnd w:id="369"/>
      <w:r>
        <w:rPr>
          <w:rtl w:val="true"/>
        </w:rPr>
        <w:t>و فی نص آخر</w:t>
      </w:r>
      <w:bookmarkEnd w:id="370"/>
    </w:p>
    <w:p>
      <w:pPr>
        <w:pStyle w:val="BookText"/>
        <w:rPr/>
      </w:pPr>
      <w:r>
        <w:rPr>
          <w:rFonts w:ascii="IRNazanin" w:hAnsi="IRNazanin" w:eastAsia="IRNazanin"/>
          <w:color w:val="111111"/>
          <w:sz w:val="28"/>
          <w:sz w:val="28"/>
          <w:szCs w:val="28"/>
          <w:rtl w:val="true"/>
          <w:lang w:bidi="fa-IR"/>
        </w:rPr>
        <w:t>فشکا مروان إلی عثمان ما فعل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w:t>
      </w:r>
    </w:p>
    <w:p>
      <w:pPr>
        <w:pStyle w:val="BookText"/>
        <w:rPr/>
      </w:pPr>
      <w:r>
        <w:rPr>
          <w:rFonts w:ascii="IRNazanin" w:hAnsi="IRNazanin" w:eastAsia="IRNazanin"/>
          <w:color w:val="111111"/>
          <w:sz w:val="28"/>
          <w:sz w:val="28"/>
          <w:szCs w:val="28"/>
          <w:rtl w:val="true"/>
          <w:lang w:bidi="fa-IR"/>
        </w:rPr>
        <w:t>رد رسولی عما وجهته له،و فعل و فعل،و اللّه لنعطیه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لنعطینه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علی استقبله الناس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علیک غضبان لتشییعک أبا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الخیل علی اللجم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بالعشی و جاء عثمان،فقال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ما صنعت بمروان؟و لم اجترأت علیّ،و رددت رسولی و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مروان فاستقبلنی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فرددته عن ردی،و أما أمرک فلم أرده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یبلغک أنی قد نهیت الناس عن أبی ذر و عن تشییعه؟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کلما أمرتنا به من شیء نری طاعة اللّه و الحق فی خلافه اتبعنا فیه أمرک،لعمرو اللّه ما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 أقیده؟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للشیرازی ص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للجوهری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بین أذنی راحلته،و شتمته،فهو شاتمک،و ضارب بین أذنی راحلتک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راحلتی فهی تلک،فإن أراد أن یضربها کما ضربت راحلته فعل،و أما أنا فو اللّه لئن شتمنی لأشتمنک بمثله بما لا أکذب فیه،و لا أقول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یشتمک إذا شتمته،فو اللّه ما أنت بأفضل عندی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تقول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بمروان تعدلنی؟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و اللّه أفضل منک،و أبی أفضل من أبیک،و أمی أفضل من أمک، و هذه نبلی قد نثلتها،و هلم،فانثل نبلک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عثمان،و احمر وجهه،و قام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إلیه أهل بیته،و رجال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الغد،و اجتمع الناس إلی عثمان،شکا إلیهم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یعیبنی،و یظاهر من یعیبنی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أبا ذر و عمارا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الناس بینهما حتی اصطلحا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أردت بتشییعی أبا ذر إلا اللّه تعالی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71" w:name="pg12891_122150"/>
    </w:p>
    <w:p>
      <w:pPr>
        <w:pStyle w:val="BookText"/>
        <w:rPr/>
      </w:pPr>
      <w:bookmarkEnd w:id="37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سنحاول هنا أیضا أن نقتصر علی لمحات یسیرة،مما یرتبط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علی یقین من أن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تضمنت الکثیر من الحقائق التی تحتاج إلی الکثیرین من جهابذة العلم، للکشف عن بعض جوانبها من خلال دراسات معمقة،و تضافر جهود، و تأمل و تدبر یلیق بکلام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فوق کلام المخلوق،و دون کلام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نود الإشارة إلیه هو الأمور التالیة</w:t>
      </w:r>
      <w:r>
        <w:rPr>
          <w:rFonts w:eastAsia="IRNazanin" w:cs="IRNazanin"/>
          <w:color w:val="111111"/>
          <w:sz w:val="28"/>
          <w:szCs w:val="28"/>
          <w:rtl w:val="true"/>
          <w:lang w:bidi="fa-IR"/>
        </w:rPr>
        <w:t>:</w:t>
      </w:r>
    </w:p>
    <w:p>
      <w:pPr>
        <w:pStyle w:val="Heading4"/>
        <w:numPr>
          <w:ilvl w:val="3"/>
          <w:numId w:val="1"/>
        </w:numPr>
        <w:rPr/>
      </w:pPr>
      <w:bookmarkStart w:id="372" w:name="__RefHeading___Toc3087403_3224264995"/>
      <w:bookmarkStart w:id="373" w:name="_Toc126"/>
      <w:bookmarkEnd w:id="372"/>
      <w:r>
        <w:rPr>
          <w:rtl w:val="true"/>
        </w:rPr>
        <w:t>إساءات مروان</w:t>
      </w:r>
      <w:bookmarkEnd w:id="373"/>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یظلم مروان حین طرده،و ضرب بالسوط بین أذنی 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تتحیر و ترتبک،و یرتبک مروان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مروان کان یعین علی معصیة اللّه،فی منع الناس من أداء حق أبی ذر،و فی ترحیله و نفیه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مروان یعترض علی الإمام المعصوم المنصوب من قبل اللّه تعالی،مع أن واجبه التسلیم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مروان قد أساء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توعده و تهدده بما لا یلیق 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یکلم أباه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حسن،ألا تعلم أن أمیر المؤمنین قد نهی عن کلام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لا تعلم فاعلم 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مروان طرید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لعینه،إنما </w:t>
      </w:r>
      <w:bookmarkStart w:id="374" w:name="pg12891_122151"/>
    </w:p>
    <w:p>
      <w:pPr>
        <w:pStyle w:val="BookText"/>
        <w:rPr/>
      </w:pPr>
      <w:bookmarkEnd w:id="374"/>
      <w:r>
        <w:rPr>
          <w:rFonts w:ascii="IRNazanin" w:hAnsi="IRNazanin" w:eastAsia="IRNazanin"/>
          <w:color w:val="111111"/>
          <w:sz w:val="28"/>
          <w:sz w:val="28"/>
          <w:szCs w:val="28"/>
          <w:rtl w:val="true"/>
          <w:lang w:bidi="fa-IR"/>
        </w:rPr>
        <w:t>تصرف من عند نفسه،لا بأمر من أحد،و کان علیه أن یراجع عثمان فی ذلک،و لا یرضی منه بتکلیفه بمهمة تتضمن التعدی علی الذین طهرهم اللّه بنص کتابه،و منعهم من ممارسة حریاتهم،التی جعلها اللّه تعالی لهم،فلما لم یفعل ذلک،کان لا بد من زجره،و تعریفه بموقعه و موقع غیره الطبیعی الذی لا یحق له و لهم أن یتجاوزوه</w:t>
      </w:r>
      <w:r>
        <w:rPr>
          <w:rFonts w:eastAsia="IRNazanin" w:cs="IRNazanin"/>
          <w:color w:val="111111"/>
          <w:sz w:val="28"/>
          <w:szCs w:val="28"/>
          <w:rtl w:val="true"/>
          <w:lang w:bidi="fa-IR"/>
        </w:rPr>
        <w:t>..</w:t>
      </w:r>
    </w:p>
    <w:p>
      <w:pPr>
        <w:pStyle w:val="Heading4"/>
        <w:numPr>
          <w:ilvl w:val="3"/>
          <w:numId w:val="1"/>
        </w:numPr>
        <w:rPr/>
      </w:pPr>
      <w:bookmarkStart w:id="375" w:name="__RefHeading___Toc3087405_3224264995"/>
      <w:bookmarkStart w:id="376" w:name="_Toc127"/>
      <w:bookmarkEnd w:id="375"/>
      <w:r>
        <w:rPr>
          <w:rtl w:val="true"/>
        </w:rPr>
        <w:t>إلیک عنا یا ابن الزرقاء</w:t>
      </w:r>
      <w:bookmarkEnd w:id="376"/>
    </w:p>
    <w:p>
      <w:pPr>
        <w:pStyle w:val="BookText"/>
        <w:rPr/>
      </w:pPr>
      <w:r>
        <w:rPr>
          <w:rFonts w:ascii="IRNazanin" w:hAnsi="IRNazanin" w:eastAsia="IRNazanin"/>
          <w:color w:val="111111"/>
          <w:sz w:val="28"/>
          <w:sz w:val="28"/>
          <w:szCs w:val="28"/>
          <w:rtl w:val="true"/>
          <w:lang w:bidi="fa-IR"/>
        </w:rPr>
        <w:t>إن مروان وضع نفسه فی موقع الآمر الناهی،و لیس هذا الموقع لأمثال مروان،فإنه من أبناء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أبناء الزنا،و قد نسب مروان إلی الحکم، کما نسب عمرو بن العاص إلی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کان مروان لا یعرف له أب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أمه هی الزرقاء بنت علقمة بن صفوان الکنانیة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اسمها آمنة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377" w:name="pg12891_122152"/>
    </w:p>
    <w:p>
      <w:pPr>
        <w:pStyle w:val="BookText"/>
        <w:rPr/>
      </w:pPr>
      <w:bookmarkEnd w:id="377"/>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أرنب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حبتل الزرقاء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من البغایا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لها رایة مثل رایة البیطار تعرف بها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یعیر بها عبد الملک و غیره من بنی مروان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3087407_3224264995"/>
      <w:bookmarkStart w:id="379" w:name="_Toc128"/>
      <w:bookmarkEnd w:id="378"/>
      <w:r>
        <w:rPr>
          <w:rtl w:val="true"/>
        </w:rPr>
        <w:t>و مما یدل علی تعییر مروان و أبنائه بها</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رد عثمان الحکم بن أبی العاص،و شق ذلک علی المسلمین،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المحبر للبغدادی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و الإشراف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الإسلام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امتنع جماعة من الصحابة عن الصلاة خلف عثمان لذلک </w:t>
      </w:r>
      <w:r>
        <w:rPr>
          <w:rStyle w:val="FootnoteAnchor"/>
          <w:rtl w:val="true"/>
        </w:rPr>
        <w:footnoteReference w:id="115"/>
      </w:r>
      <w:r>
        <w:rPr>
          <w:rFonts w:ascii="IRNazanin" w:hAnsi="IRNazanin" w:eastAsia="IRNazanin"/>
          <w:color w:val="111111"/>
          <w:sz w:val="28"/>
          <w:sz w:val="28"/>
          <w:szCs w:val="28"/>
          <w:rtl w:val="true"/>
          <w:lang w:bidi="fa-IR"/>
        </w:rPr>
        <w:t>،و أنکرت عائشة ذلک أیضا،و أمرت بقتل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إلیها مروان یعاتبها،فقالت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یا ابن 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لعن أباک و أنت فی صلبه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لمروان،حین بلغه أنه فی خطبته قد وقع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الزرقاء،أنت الواقع فی علی</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الزرقاء،و یا ابن آکلة القمل،أنت الواقع فی علی</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أبدی مروان انزعاجه من تسمیة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ولد واحد باسم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 علی ابن الزرقاء،و دباغة الأدم،لو ولد لی مئة،لأحببت أن لا أسمی أحدا منهم إلا علیا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هشام بن محمد الکلبی،عن محمد بن إسحاق،من أن مروان حین کان والیا علی المدینة بعث رسولا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 الذی فرق الجماعة،و قتل أمیر المؤمنین عثمان،و أباد العلماء و الزهاد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تفخر بغیرک،فإذا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أبوک؟ </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الرسول إلی الحسن،فقال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أتیتک برسالة ممن یخاف سطوته،و یحذر سیفه،فإن کرهت لم أبلغک إیاها،و وقیتک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تؤدیها،و نستعین علیه باللّه،فأداها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صادقا فاللّه یجزیک بصدقک،و إن کنت کاذبا،فاللّه أشد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الرسول من عنده،فلقیه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أخیک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برسالة من عند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الرسول من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لتخبرنی،أو لأقتلنک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ابن سعد عن عمیر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لآمرنّ بک،فلتضربن حتی لا تدری متی رفع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فرجع،فلما رآه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أستطیع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حلفت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لج فأخبره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لتخبرنی أو لأقتلنک،فسمع الحسن،فخرج و قال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حتی أسمعها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فأعادها الرسول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الحسین بن علی،و 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الزرقاء،و الداعیة إلی نفسها بسوق ذی المجاز،صاحبة الرایة بسوق عکاظ،و یا ابن طرید رسول اللّه و لعینه،إعرف من أنت،و من أبوک، و من أمک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الرسول إلی مروان،فأعاد علیه ما قالا،و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الحسن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ابن رسول اللّه،و قل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الرسول إلیهما و أدی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لی،و رغما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نفس وصف إنسان بأنه أزرق لم یکن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 هذا </w:t>
      </w:r>
    </w:p>
    <w:p>
      <w:pPr>
        <w:pStyle w:val="BookText"/>
        <w:rPr/>
      </w:pPr>
      <w:r>
        <w:rPr>
          <w:rFonts w:ascii="IRNazanin" w:hAnsi="IRNazanin" w:eastAsia="IRNazanin"/>
          <w:color w:val="111111"/>
          <w:sz w:val="28"/>
          <w:sz w:val="28"/>
          <w:szCs w:val="28"/>
          <w:rtl w:val="true"/>
          <w:lang w:bidi="fa-IR"/>
        </w:rPr>
        <w:t xml:space="preserve">الوصف من صفات الذم عند العرب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ذم الإنسان الأزرق فی الشرع الشریف أیضا،فراجع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الحسن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لعمرو اللّه یا أزرق ما شتمنی غیرک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کان بهذا المستوی من المهانة و الضعة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لعین رسول اللّه </w:t>
      </w:r>
      <w:bookmarkStart w:id="380" w:name="pg12891_122158"/>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من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من ذوات الرایات بسوق 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زرقاء،تأکل القمّل،و تدبغ الأدم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ذوات الرایات بذی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رایة مثل رایة البیطار تعرف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شخصا کهذا لیس له أن یتوثب علی أهل بیت العصمة و الطهارة،و أن یمنعهم من أداء حقوق اللّه و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یرشح نفسه لمقام سیاسة العباد،و الأمر و النهی،و الهیمنة علی قرار الأمة،و یتحکم بمصیرها و مستقبلها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التدخل فیما لا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ذکر أمه و أبیه لیعرف حده فیقف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له،حین تعدی طوره و وقع فی أمیر المؤمنین و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تقدم</w:t>
      </w:r>
      <w:r>
        <w:rPr>
          <w:rFonts w:eastAsia="IRNazanin" w:cs="IRNazanin"/>
          <w:color w:val="111111"/>
          <w:sz w:val="28"/>
          <w:szCs w:val="28"/>
          <w:rtl w:val="true"/>
          <w:lang w:bidi="fa-IR"/>
        </w:rPr>
        <w:t>.</w:t>
      </w:r>
    </w:p>
    <w:p>
      <w:pPr>
        <w:pStyle w:val="Heading4"/>
        <w:numPr>
          <w:ilvl w:val="3"/>
          <w:numId w:val="1"/>
        </w:numPr>
        <w:rPr/>
      </w:pPr>
      <w:bookmarkStart w:id="381" w:name="__RefHeading___Toc3087409_3224264995"/>
      <w:bookmarkStart w:id="382" w:name="_Toc129"/>
      <w:bookmarkEnd w:id="381"/>
      <w:r>
        <w:rPr>
          <w:rtl w:val="true"/>
        </w:rPr>
        <w:t>لفتات لا بد منها</w:t>
      </w:r>
      <w:bookmarkEnd w:id="382"/>
    </w:p>
    <w:p>
      <w:pPr>
        <w:pStyle w:val="BookText"/>
        <w:rPr/>
      </w:pPr>
      <w:r>
        <w:rPr>
          <w:rFonts w:ascii="IRNazanin" w:hAnsi="IRNazanin" w:eastAsia="IRNazanin"/>
          <w:color w:val="111111"/>
          <w:sz w:val="28"/>
          <w:sz w:val="28"/>
          <w:szCs w:val="28"/>
          <w:rtl w:val="true"/>
          <w:lang w:bidi="fa-IR"/>
        </w:rPr>
        <w:t>تضمنت روایة ابن إسحاق الآنفة الذکر أمورا تحتاج إلی توضیح،أو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هدد الرسول بالقتل،أو بالضرب الشدید،إن لم یصرح له بمضمون الرسالة التی جاء بها،فإنه لا مبرر للتهدید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هذا من شیم الحسین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قد حصل شیء من ذلک،فهو أن یکون قد أخذ الطریق علی الرسول،و حلف أن لا یدعه حتی یبلغه الرسالة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یتأید هذا الإحتمال،بالإضافة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الرسول قال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برسالة من عند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یشعر بأن الرسالة لا تختص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للإمام الحسین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فیها،فلماذا یرید الرسول أن یمنعه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الأمر کذلک،فلا بد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یبعث بجوابه مع نفس هذا الرسول،و أن لا یمکنه من العودة إلی مروان بدون ذلک،لأن ذلک قد یلحق ضررا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بقضیة تعنیه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فیحق له فی هذه الحال أن یحتجزه حتی یعرف الرسالة،و یرد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من المصلحة تخلیة سبیل الرسول،ثم دخول الإمام إلی أخیه لیسمع منه،لأن الغرض یفوت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مروان یعتبر الخوارج زهادا و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مروان یمتدح الخوارج هنا،کیدا منه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یکن یدری أن الحکم الأموی سیتهاوی تحت ضربات الخوارج أنفسهم،و ضربات العباسیین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یفخر بغیره،فإن القرآن کآیة المباهلة و التطهیر،و سورة هل أتی،و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التاریخ،و کلمات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الصفوة المعصومة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مروان فی مقولته هذه،و سواها من مقولات أهل الباطل ممن هم علی شاکلته ممن مضی و من غبر،منهم و من غیرهم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جوابا الإمامین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لمروان کلاهما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أی منهما قصور عن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الفرق هو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صفة الناصر للمظلوم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مؤثرا کسر شوکة </w:t>
      </w:r>
    </w:p>
    <w:p>
      <w:pPr>
        <w:pStyle w:val="BookText"/>
        <w:rPr/>
      </w:pPr>
      <w:r>
        <w:rPr>
          <w:rFonts w:ascii="IRNazanin" w:hAnsi="IRNazanin" w:eastAsia="IRNazanin"/>
          <w:color w:val="111111"/>
          <w:sz w:val="28"/>
          <w:sz w:val="28"/>
          <w:szCs w:val="28"/>
          <w:rtl w:val="true"/>
          <w:lang w:bidi="fa-IR"/>
        </w:rPr>
        <w:t>الظالم،و سحق طغیانه و کبره و عتوه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المعاییر الدینیة و العقلیة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احتفظ بصفة الإمام المعتدی علیه،و المظلوم الذی یرید أن یخاطب الفطرة و الوجدان و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مفسحا بذلک المجال للناس لتقییم الأمور بهدوء و موضوعیة و 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لما ذکرته روایة محمد بن إسحاق،من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اللّه،حتی أسمعها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الأقرب إلی الإعتبار،و إلی طبیعة التعامل بین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ذکرته الروایة الأخری،من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حلفت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مروان حین شهد بأن الإمام الحسین،ابن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بالتشدد،و العنف،و أنه علی خلاف ما کان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السماحة و الرصانة،و التوازن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أفشل خطته،و أبطل کیده،حین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له،کلاهما لی،و رغما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عنف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نصرة الحق،و سحق الباطل و محقه،و هذا ما یثلج صدر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یعفو و یصفح عن المخطئین النادمین،و یسامح أصحاب </w:t>
      </w:r>
      <w:bookmarkStart w:id="383" w:name="pg12891_122161"/>
    </w:p>
    <w:p>
      <w:pPr>
        <w:pStyle w:val="BookText"/>
        <w:rPr/>
      </w:pPr>
      <w:bookmarkEnd w:id="383"/>
      <w:r>
        <w:rPr>
          <w:rFonts w:ascii="IRNazanin" w:hAnsi="IRNazanin" w:eastAsia="IRNazanin"/>
          <w:color w:val="111111"/>
          <w:sz w:val="28"/>
          <w:sz w:val="28"/>
          <w:szCs w:val="28"/>
          <w:rtl w:val="true"/>
          <w:lang w:bidi="fa-IR"/>
        </w:rPr>
        <w:t>الزلات إذا جاؤوا تائبین معترفین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أهل بیته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 یصفحون حتی عن غیر النادمین أیضا،فقد 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مروان بالذات فی حرب الجمل بشفاعة نفس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Heading4"/>
        <w:numPr>
          <w:ilvl w:val="3"/>
          <w:numId w:val="1"/>
        </w:numPr>
        <w:rPr/>
      </w:pPr>
      <w:bookmarkStart w:id="384" w:name="__RefHeading___Toc3087411_3224264995"/>
      <w:bookmarkStart w:id="385" w:name="_Toc130"/>
      <w:bookmarkEnd w:id="384"/>
      <w:r>
        <w:rPr>
          <w:rtl w:val="true"/>
        </w:rPr>
        <w:t>هل هی إجراءات رادعة؟</w:t>
      </w:r>
      <w:r>
        <w:rPr>
          <w:rtl w:val="true"/>
        </w:rPr>
        <w:t>!</w:t>
      </w:r>
      <w:bookmarkEnd w:id="385"/>
    </w:p>
    <w:p>
      <w:pPr>
        <w:pStyle w:val="BookText"/>
        <w:rPr/>
      </w:pPr>
      <w:r>
        <w:rPr>
          <w:rFonts w:ascii="IRNazanin" w:hAnsi="IRNazanin" w:eastAsia="IRNazanin"/>
          <w:color w:val="111111"/>
          <w:sz w:val="28"/>
          <w:sz w:val="28"/>
          <w:szCs w:val="28"/>
          <w:rtl w:val="true"/>
          <w:lang w:bidi="fa-IR"/>
        </w:rPr>
        <w:t>إن نفی أبی ذر إلی الشام ثم إعادته إلی المدینة علی ذلک النحو القبیح و الشنیع،حتی کادت نفسه أن تتلف،ثم نفیه إلی الربذة،و النداء فی الناس بأن لا یکلموه و لا یشیعوه،إخراجه إلیها بغیر وطاء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یهدف لمجرد إبعاد أبی ذر عن الناس،حتی لا یسمعوا منه ما یفسدهم علی الحاکم، إذ لو کان الهدف هو ذاک لاکتفوا بمجرد ترحیل أبی ذر،حتی لا یسمع الناس صوته،و لا یتمکن من بث ما یحذرون منه فیهم</w:t>
      </w:r>
      <w:r>
        <w:rPr>
          <w:rFonts w:eastAsia="IRNazanin" w:cs="IRNazanin"/>
          <w:color w:val="111111"/>
          <w:sz w:val="28"/>
          <w:szCs w:val="28"/>
          <w:rtl w:val="true"/>
          <w:lang w:bidi="fa-IR"/>
        </w:rPr>
        <w:t>.</w:t>
      </w:r>
    </w:p>
    <w:p>
      <w:pPr>
        <w:pStyle w:val="Heading4"/>
        <w:numPr>
          <w:ilvl w:val="3"/>
          <w:numId w:val="1"/>
        </w:numPr>
        <w:rPr/>
      </w:pPr>
      <w:bookmarkStart w:id="386" w:name="__RefHeading___Toc3087413_3224264995"/>
      <w:bookmarkStart w:id="387" w:name="_Toc131"/>
      <w:bookmarkEnd w:id="386"/>
      <w:r>
        <w:rPr>
          <w:rtl w:val="true"/>
        </w:rPr>
        <w:t>بل کان هناک هدفان آخران أیضا،هما</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التشفی من أبی ذر،و مواجهته بالمزید من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الأذی الروحی له،و لمن یتعاطفون معه،أو یعتقدون أنهم وراءه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الناس ما یعانیه أبو ذر من آلام،و ما یواجهه من مصائب و مصاعب،لکی لا تسول لأحد نفسه الإقتداء به،و محاکاته فی سلوکه و مواقفه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أبو ذر شخصیة کبیرة جدا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388" w:name="pg12891_122162"/>
    </w:p>
    <w:p>
      <w:pPr>
        <w:pStyle w:val="BookText"/>
        <w:rPr/>
      </w:pPr>
      <w:bookmarkEnd w:id="388"/>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لم یکن أحد یبلغ هذا المقام بعد علی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سلمان،و إن کانت لعمار و المقداد مکانتهما المتمیزة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الأمور قد بلغت بهذا الرجل العظیم،إلی هذا الحد،و هذا هو مصیره،و هذه هی حاله و مآله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تصور مقدار و کیفیات البطش الذی سیواجهه،أی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 قلد أبا ذر فی بعض مواقفه؟</w:t>
      </w:r>
      <w:r>
        <w:rPr>
          <w:rFonts w:eastAsia="IRNazanin" w:cs="IRNazanin"/>
          <w:color w:val="111111"/>
          <w:sz w:val="28"/>
          <w:szCs w:val="28"/>
          <w:rtl w:val="true"/>
          <w:lang w:bidi="fa-IR"/>
        </w:rPr>
        <w:t>!</w:t>
      </w:r>
    </w:p>
    <w:p>
      <w:pPr>
        <w:pStyle w:val="Heading4"/>
        <w:numPr>
          <w:ilvl w:val="3"/>
          <w:numId w:val="1"/>
        </w:numPr>
        <w:rPr/>
      </w:pPr>
      <w:bookmarkStart w:id="389" w:name="__RefHeading___Toc3087415_3224264995"/>
      <w:bookmarkStart w:id="390" w:name="_Toc132"/>
      <w:bookmarkEnd w:id="389"/>
      <w:r>
        <w:rPr>
          <w:rtl w:val="true"/>
        </w:rPr>
        <w:t>لو أن الناس قاموا بما یجب</w:t>
      </w:r>
      <w:bookmarkEnd w:id="390"/>
    </w:p>
    <w:p>
      <w:pPr>
        <w:pStyle w:val="BookText"/>
        <w:rPr/>
      </w:pPr>
      <w:r>
        <w:rPr>
          <w:rFonts w:ascii="IRNazanin" w:hAnsi="IRNazanin" w:eastAsia="IRNazanin"/>
          <w:color w:val="111111"/>
          <w:sz w:val="28"/>
          <w:sz w:val="28"/>
          <w:szCs w:val="28"/>
          <w:rtl w:val="true"/>
          <w:lang w:bidi="fa-IR"/>
        </w:rPr>
        <w:t>و لو أن الناس قاموا بما یجب علیهم انطلاقا من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کلما أمرت بأمر معصیة أطعناک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عمل الناس کلهم بواجبهم تجاه أبی ذر،و فعلوا کما فعل علی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جعفر،و ابن عباس،و المقداد،و عمار، و عقیل،لم یجرؤ عثمان و لا غیره علی توجیه کلمة لوم لأبی ذر،فضلا عن أن یتجرأ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لکانوا عضدا و سندا قویا یمکّن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دفع الظلم عن أبی ذر،و عن عمار،و ابن مسعود،بل کان سیتمکن من دفع کل ظلم،و تعد علی الحق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یستطیع أحد أن یعتذر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مرهوب الجانب،و لم یکن غیره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عمارا،و المقداد،و سواهما لم یکونوا کذلک،و قد رأیناهم یبادرون إلی القیام بواجب الأمر بالمعروف و النهی عن المنکر،و یبادرون إلی أداء حق أبی ذر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لحق بعمار من قبل عثمان الکثیر من الأذی،حتی لقد داس بطنه حتی </w:t>
      </w:r>
      <w:bookmarkStart w:id="391" w:name="pg12891_122163"/>
    </w:p>
    <w:p>
      <w:pPr>
        <w:pStyle w:val="BookText"/>
        <w:rPr/>
      </w:pPr>
      <w:bookmarkEnd w:id="391"/>
      <w:r>
        <w:rPr>
          <w:rFonts w:ascii="IRNazanin" w:hAnsi="IRNazanin" w:eastAsia="IRNazanin"/>
          <w:color w:val="111111"/>
          <w:sz w:val="28"/>
          <w:sz w:val="28"/>
          <w:szCs w:val="28"/>
          <w:rtl w:val="true"/>
          <w:lang w:bidi="fa-IR"/>
        </w:rPr>
        <w:t>فتقه،و کان بصدد نفیه إلی نفس المکان الذی نفی إلیه أبا ذر،و مات فیه</w:t>
      </w:r>
      <w:r>
        <w:rPr>
          <w:rFonts w:eastAsia="IRNazanin" w:cs="IRNazanin"/>
          <w:color w:val="111111"/>
          <w:sz w:val="28"/>
          <w:szCs w:val="28"/>
          <w:rtl w:val="true"/>
          <w:lang w:bidi="fa-IR"/>
        </w:rPr>
        <w:t>..</w:t>
      </w:r>
    </w:p>
    <w:p>
      <w:pPr>
        <w:pStyle w:val="Heading4"/>
        <w:numPr>
          <w:ilvl w:val="3"/>
          <w:numId w:val="1"/>
        </w:numPr>
        <w:rPr/>
      </w:pPr>
      <w:bookmarkStart w:id="392" w:name="__RefHeading___Toc3087417_3224264995"/>
      <w:bookmarkStart w:id="393" w:name="_Toc133"/>
      <w:bookmarkEnd w:id="392"/>
      <w:r>
        <w:rPr>
          <w:rtl w:val="true"/>
        </w:rPr>
        <w:t>فارج من غضبت له</w:t>
      </w:r>
      <w:bookmarkEnd w:id="393"/>
    </w:p>
    <w:p>
      <w:pPr>
        <w:pStyle w:val="BookText"/>
        <w:rPr/>
      </w:pPr>
      <w:r>
        <w:rPr>
          <w:rFonts w:ascii="IRNazanin" w:hAnsi="IRNazanin" w:eastAsia="IRNazanin"/>
          <w:color w:val="111111"/>
          <w:sz w:val="28"/>
          <w:sz w:val="28"/>
          <w:szCs w:val="28"/>
          <w:rtl w:val="true"/>
          <w:lang w:bidi="fa-IR"/>
        </w:rPr>
        <w:t>لا یمکن أن تجد کلاما أدق و أعمق،و أوفق بالحال فی هذه المناسبة غیر ما قاله هؤلاء الصفوة الأخیار،و الأبرار الأطهار فی وداعهم لهذا الشیخ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غضب 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نقرأ الفقرة الأولی من کلمات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نجده یتحدث فیها عن الرجاء،و عن الذی ینبغی أن یتعلق الرجاء به، فبین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الحال التی انتهی إلیها أبو ذر،قد تطرح سؤالا عن الرجاء و الیأس،و لأیهما تکون الغلبة،فقرر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الرجاء و التوقع هو الأساس،لا القنوط و الیأس،و لا التمنی،لغیر الممکن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ینسجم مع الحقیقة القرآنیة التی تربط الیأس بالکفر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التمنی یتناغم مع هذا الیأس،و یتنامی أو یتضاءل فی کنفه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 الرجاء بالإیمان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تَرْجُونَ مِنَ اللّٰهِ مٰا لاٰ یَرْجُونَ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إنما یتنامی فی ظل الإعتقاد باللّه القادر العلیم و الحکیم،و الرؤوف الرحیم،حیث یجد الغنی 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یشعر بفقدان أی شیء،لأنه یلجأ </w:t>
      </w:r>
      <w:bookmarkStart w:id="394" w:name="pg12891_122164"/>
    </w:p>
    <w:p>
      <w:pPr>
        <w:pStyle w:val="BookText"/>
        <w:rPr/>
      </w:pPr>
      <w:bookmarkEnd w:id="394"/>
      <w:r>
        <w:rPr>
          <w:rFonts w:ascii="IRNazanin" w:hAnsi="IRNazanin" w:eastAsia="IRNazanin"/>
          <w:color w:val="111111"/>
          <w:sz w:val="28"/>
          <w:sz w:val="28"/>
          <w:szCs w:val="28"/>
          <w:rtl w:val="true"/>
          <w:lang w:bidi="fa-IR"/>
        </w:rPr>
        <w:t>للمالک الحقیقی،و القادر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الواهب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ما تقتضیه حکمته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أقوی کلمة یمکن أن تقال فی هذه اللحظات التی قد یشعر فیها المخلدون إلی الأرض من أهل الدنیا و طلابها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ذر قد هزم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 الملاذ و الملجأ،و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هذه الکلمة التی تعکس الصورة الواقعیة للإنسان المؤمن،و توضح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الذین اضطهدوا أبا ذر هم الذین لا ملاذ لهم،و لا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الأخسرون أعمالا اَلَّذِینَ ضَلَّ سَعْیُهُمْ فِی الْحَیٰاةِ الدُّنْیٰا وَ هُمْ یَحْسَبُونَ أَنَّهُمْ یُحْسِنُونَ صُنْعاً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3087419_3224264995"/>
      <w:bookmarkStart w:id="396" w:name="_Toc134"/>
      <w:bookmarkEnd w:id="395"/>
      <w:r>
        <w:rPr>
          <w:rtl w:val="true"/>
        </w:rPr>
        <w:t>الغربة سعادة</w:t>
      </w:r>
      <w:r>
        <w:rPr>
          <w:rtl w:val="true"/>
        </w:rPr>
        <w:t>..</w:t>
      </w:r>
      <w:r>
        <w:rPr>
          <w:rtl w:val="true"/>
        </w:rPr>
        <w:t>و الغنی فی الفقر</w:t>
      </w:r>
      <w:bookmarkEnd w:id="396"/>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غربة أبی ذر من شأنها أن تمکنه من الإحتفاظ بأغلی ما فی هذا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سعادته و انسه،و غبطته، وقوته،و 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لم یهرب من أولئک الناس،و لم یعتزلهم لفقد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ما فیه غناه،و سعادته،و قوته،و مستقبله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هو دینه،و سیبقی الذین اضطهدوه فی فقرهم،و فی حاجتهم و فی ضعفهم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اهرب منهم بما خفتهم علیه،فما أحوجهم إلی ما منعتهم،و ما أغناک عما منعوک</w:t>
      </w:r>
      <w:r>
        <w:rPr>
          <w:rFonts w:eastAsia="IRNazanin" w:cs="IRNazanin"/>
          <w:color w:val="111111"/>
          <w:sz w:val="28"/>
          <w:szCs w:val="28"/>
          <w:rtl w:val="true"/>
          <w:lang w:bidi="fa-IR"/>
        </w:rPr>
        <w:t xml:space="preserve">.. </w:t>
      </w:r>
      <w:bookmarkStart w:id="397" w:name="pg12891_122165"/>
    </w:p>
    <w:p>
      <w:pPr>
        <w:pStyle w:val="BookText"/>
        <w:rPr/>
      </w:pPr>
      <w:bookmarkEnd w:id="397"/>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یؤنسنک إلا الحق،و لا یوحشنک إلا الباطل</w:t>
      </w:r>
      <w:r>
        <w:rPr>
          <w:rFonts w:eastAsia="IRNazanin" w:cs="IRNazanin"/>
          <w:color w:val="111111"/>
          <w:sz w:val="28"/>
          <w:szCs w:val="28"/>
          <w:rtl w:val="true"/>
          <w:lang w:bidi="fa-IR"/>
        </w:rPr>
        <w:t>.</w:t>
      </w:r>
    </w:p>
    <w:p>
      <w:pPr>
        <w:pStyle w:val="Heading4"/>
        <w:numPr>
          <w:ilvl w:val="3"/>
          <w:numId w:val="1"/>
        </w:numPr>
        <w:rPr/>
      </w:pPr>
      <w:bookmarkStart w:id="398" w:name="__RefHeading___Toc3087421_3224264995"/>
      <w:bookmarkStart w:id="399" w:name="_Toc135"/>
      <w:bookmarkEnd w:id="398"/>
      <w:r>
        <w:rPr>
          <w:rtl w:val="true"/>
        </w:rPr>
        <w:t>من الرابح</w:t>
      </w:r>
      <w:r>
        <w:rPr>
          <w:rtl w:val="true"/>
        </w:rPr>
        <w:t>..</w:t>
      </w:r>
      <w:r>
        <w:rPr>
          <w:rtl w:val="true"/>
        </w:rPr>
        <w:t>و الأکثر حسّدا؟</w:t>
      </w:r>
      <w:r>
        <w:rPr>
          <w:rtl w:val="true"/>
        </w:rPr>
        <w:t>!</w:t>
      </w:r>
      <w:bookmarkEnd w:id="399"/>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بخواتیمها و غایاتها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یطلب السعادة و النجاح،و الفلاح فی الدنیا و الآخرة،غیر أن هناک من یصل إلی ذلک، و هناک من یخیب 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بلوغ الغایة یحتاج إلی منطلقات صحیحة،و إلی جهد و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وسائل قادرة علی إیصاله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السعادة الحقیقیة فی الدنیا و الآخرة تحتاج إلی نیل رضا اللّه تعالی،من خلال الإلتزام بأحکامه،و إقامة و نصرة دینه،و العمل بالحق الذی بینته تعالیمه،و هدت إلیه الفطرة السلیمة،التی أودعها فیه،و قاده إلیه العقل الذی و هبه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تخلف عن ذلک و خالف لا یمکن أن ینال مبتغاه،و سیسقط فی حلبة السباق بین أنیاب سباع الأهواء و الشهوات، و الشبهات،و البغی،و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هؤلاء الذین سیحسدون من وصل إلی الغایة،و بلغ خط النهایة</w:t>
      </w:r>
      <w:r>
        <w:rPr>
          <w:rFonts w:eastAsia="IRNazanin" w:cs="IRNazanin"/>
          <w:color w:val="111111"/>
          <w:sz w:val="28"/>
          <w:szCs w:val="28"/>
          <w:rtl w:val="true"/>
          <w:lang w:bidi="fa-IR"/>
        </w:rPr>
        <w:t>..</w:t>
      </w:r>
    </w:p>
    <w:p>
      <w:pPr>
        <w:pStyle w:val="Heading4"/>
        <w:numPr>
          <w:ilvl w:val="3"/>
          <w:numId w:val="1"/>
        </w:numPr>
        <w:rPr/>
      </w:pPr>
      <w:bookmarkStart w:id="400" w:name="__RefHeading___Toc3087423_3224264995"/>
      <w:bookmarkStart w:id="401" w:name="_Toc136"/>
      <w:bookmarkEnd w:id="400"/>
      <w:r>
        <w:rPr>
          <w:rtl w:val="true"/>
        </w:rPr>
        <w:t>التقوی تحل العقدة</w:t>
      </w:r>
      <w:bookmarkEnd w:id="401"/>
    </w:p>
    <w:p>
      <w:pPr>
        <w:pStyle w:val="BookText"/>
        <w:rPr/>
      </w:pPr>
      <w:r>
        <w:rPr>
          <w:rFonts w:ascii="IRNazanin" w:hAnsi="IRNazanin" w:eastAsia="IRNazanin"/>
          <w:color w:val="111111"/>
          <w:sz w:val="28"/>
          <w:sz w:val="28"/>
          <w:szCs w:val="28"/>
          <w:rtl w:val="true"/>
          <w:lang w:bidi="fa-IR"/>
        </w:rPr>
        <w:t>إن الأزمات و الشدائد التی یواجهها الناس عادة قد تکون من النوع الذی یکون الخیار فیه للشخص نفسه،فإن اختار لها أن تستمر استمرت، و إن اختار إیقافها وقفت،و ذلک إما بإزالتها بصورة مباشرة،أو بإزالة أسبابها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تکون من النوع الذی یکون الخیار فی بقائه أو توقفه بید غیره، </w:t>
      </w:r>
      <w:bookmarkStart w:id="402" w:name="pg12891_122166"/>
    </w:p>
    <w:p>
      <w:pPr>
        <w:pStyle w:val="BookText"/>
        <w:rPr/>
      </w:pPr>
      <w:bookmarkEnd w:id="402"/>
      <w:r>
        <w:rPr>
          <w:rFonts w:ascii="IRNazanin" w:hAnsi="IRNazanin" w:eastAsia="IRNazanin"/>
          <w:color w:val="111111"/>
          <w:sz w:val="28"/>
          <w:sz w:val="28"/>
          <w:szCs w:val="28"/>
          <w:rtl w:val="true"/>
          <w:lang w:bidi="fa-IR"/>
        </w:rPr>
        <w:t>کالعدوان أو الظلم الذی یورده البشر الأقویاء علی غیرهم من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تزول إلا بقرار من ذلک الظالم أو المعتدی نفسه،أو بتسلط من هو أقوی منه علیه،و منعه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قراءة مختلفة لهذا الأمر حین قرر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زوال ما یرد علیه من ظلم و حیف و عدوان لا یحتاج لاختیار المعتدین و الظالمین،بل یمکن للمظلوم نفسه أن یزیله عن نفسه، فإن تقوی المظلوم نفسه،و مراقبته إیاه و طلبه رضاه فی کل فعل و ترک، و الحضور الدائم فی مواقع رضاه سوف ینشأ عنها و عنه تدخل إلهی یزیل ذلک التعدی،و یدفع ذلک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عظم و عنف،و مها اشتدت تلک الأزمة،إلی حد أن أصبحت السماوات و الأرضون علی عبد رتقا،حیث تنسد أبواب الخلاص بصورة تامة و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فتقوی المظلوم للّه ینشأ منها فتق السماوات و الأرض،و أن یجعل اللّه تعالی له منهما مخرجا،به یکون الفرج له</w:t>
      </w:r>
      <w:r>
        <w:rPr>
          <w:rFonts w:eastAsia="IRNazanin" w:cs="IRNazanin"/>
          <w:color w:val="111111"/>
          <w:sz w:val="28"/>
          <w:szCs w:val="28"/>
          <w:rtl w:val="true"/>
          <w:lang w:bidi="fa-IR"/>
        </w:rPr>
        <w:t>.</w:t>
      </w:r>
    </w:p>
    <w:p>
      <w:pPr>
        <w:pStyle w:val="Heading4"/>
        <w:numPr>
          <w:ilvl w:val="3"/>
          <w:numId w:val="1"/>
        </w:numPr>
        <w:rPr/>
      </w:pPr>
      <w:bookmarkStart w:id="403" w:name="__RefHeading___Toc3087425_3224264995"/>
      <w:bookmarkStart w:id="404" w:name="_Toc137"/>
      <w:bookmarkEnd w:id="403"/>
      <w:r>
        <w:rPr>
          <w:rtl w:val="true"/>
        </w:rPr>
        <w:t>و بنحو آخر من البیان نقول</w:t>
      </w:r>
      <w:bookmarkEnd w:id="40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کثیرة أخری تدل کلها علی أن التقوی تؤثر فی الصلاح و الإصلاح و إبعاد شبح الأسواء عن الحیاة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لها مراتب و مستویات و لذلک دوره فی ذلک فی الإسهام فی ذلک،و فی درجات تأثیره فی دفع البلاء،و فی قوته کما أن للإبتعاد عن التقوی تأثیره فی استجلاب البلاء و شدته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الأنبیاء و الأوصیاء،فإنهم لا یتصور غیر التقوی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للقول بشمول الآیة المذکورة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للبلاء الذی یتعرض له الأنبیاء و الأوصیاء،و بعض شیعتهم من امثال سلمان،و أبی ذر،و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و،فإنما هو لإظهار صبرهم،و زیادة ثوابهم و أجرهم،و لمزید ارتقائهم فی مقامات القرب و الزلفی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 الأنبیاء و الأوصیاء،لبیان أن ما یتعرضون له من مصائب و بلاءات هو مما کتبه اللّه لأجل بیان أهلیتهم و زیادة مقاماتهم کما أشرنا إلیه</w:t>
      </w:r>
      <w:r>
        <w:rPr>
          <w:rFonts w:eastAsia="IRNazanin" w:cs="IRNazanin"/>
          <w:color w:val="111111"/>
          <w:sz w:val="28"/>
          <w:szCs w:val="28"/>
          <w:rtl w:val="true"/>
          <w:lang w:bidi="fa-IR"/>
        </w:rPr>
        <w:t xml:space="preserve">. </w:t>
      </w:r>
      <w:bookmarkStart w:id="405" w:name="pg12891_122168"/>
    </w:p>
    <w:p>
      <w:pPr>
        <w:pStyle w:val="BookText"/>
        <w:rPr/>
      </w:pPr>
      <w:bookmarkEnd w:id="405"/>
      <w:r>
        <w:rPr>
          <w:rFonts w:ascii="IRNazanin" w:hAnsi="IRNazanin" w:eastAsia="IRNazanin"/>
          <w:color w:val="111111"/>
          <w:sz w:val="28"/>
          <w:sz w:val="28"/>
          <w:szCs w:val="28"/>
          <w:rtl w:val="true"/>
          <w:lang w:bidi="fa-IR"/>
        </w:rPr>
        <w:t>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أن الفرج إنما یحصل له من خلال التقوی،تماما کالذی جری لمؤمن آل فرعون الذی وقاه اللّه سیئات ما مکروا لأجل تفویضه أمره إلی اللّه،فقد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عن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لقد تسلطوا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علیه،و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 تدرون ما وقاه؟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وقاه أن یفتنوه فی دینه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اللّه،لقد قطعوه إربا إربا،و لکن وقاه أن یفتنوه فی دینه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3087427_3224264995"/>
      <w:bookmarkStart w:id="407" w:name="_Toc138"/>
      <w:bookmarkEnd w:id="406"/>
      <w:r>
        <w:rPr>
          <w:rtl w:val="true"/>
        </w:rPr>
        <w:t>غضب الخیل علی اللجم</w:t>
      </w:r>
      <w:bookmarkEnd w:id="407"/>
    </w:p>
    <w:p>
      <w:pPr>
        <w:pStyle w:val="BookText"/>
        <w:rPr/>
      </w:pPr>
      <w:r>
        <w:rPr>
          <w:rFonts w:ascii="IRNazanin" w:hAnsi="IRNazanin" w:eastAsia="IRNazanin"/>
          <w:color w:val="111111"/>
          <w:sz w:val="28"/>
          <w:sz w:val="28"/>
          <w:szCs w:val="28"/>
          <w:rtl w:val="true"/>
          <w:lang w:bidi="fa-IR"/>
        </w:rPr>
        <w:t>و حین 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غضبان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الخیل علی اللجم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یدلل علی عجز عثمان عن فعل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هو المکروب و المقهور،تماما،کما هو حال الخیل مع لجمها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بالفعل،و لا نرید أن نقول أکثر من ذلک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یرید الإیحاء بأن غضب عثمان لن یؤثر فی صلابة </w:t>
      </w:r>
      <w:bookmarkStart w:id="408" w:name="pg12891_122169"/>
    </w:p>
    <w:p>
      <w:pPr>
        <w:pStyle w:val="BookText"/>
        <w:rPr/>
      </w:pPr>
      <w:bookmarkEnd w:id="408"/>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إصراره علی أداء واجبه الشرعی تجاه أبی ذر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عثمان أن یکف عن محاولاته فی هذا الإتجاه</w:t>
      </w:r>
      <w:r>
        <w:rPr>
          <w:rFonts w:eastAsia="IRNazanin" w:cs="IRNazanin"/>
          <w:color w:val="111111"/>
          <w:sz w:val="28"/>
          <w:szCs w:val="28"/>
          <w:rtl w:val="true"/>
          <w:lang w:bidi="fa-IR"/>
        </w:rPr>
        <w:t>.</w:t>
      </w:r>
    </w:p>
    <w:p>
      <w:pPr>
        <w:pStyle w:val="Heading4"/>
        <w:numPr>
          <w:ilvl w:val="3"/>
          <w:numId w:val="1"/>
        </w:numPr>
        <w:rPr/>
      </w:pPr>
      <w:bookmarkStart w:id="409" w:name="__RefHeading___Toc3087429_3224264995"/>
      <w:bookmarkStart w:id="410" w:name="_Toc139"/>
      <w:bookmarkEnd w:id="409"/>
      <w:r>
        <w:rPr>
          <w:rtl w:val="true"/>
        </w:rPr>
        <w:t>علی علیه السّلام لیس بأفضل من مروان</w:t>
      </w:r>
      <w:bookmarkEnd w:id="410"/>
    </w:p>
    <w:p>
      <w:pPr>
        <w:pStyle w:val="BookText"/>
        <w:rPr/>
      </w:pPr>
      <w:r>
        <w:rPr>
          <w:rFonts w:ascii="IRNazanin" w:hAnsi="IRNazanin" w:eastAsia="IRNazanin"/>
          <w:color w:val="111111"/>
          <w:sz w:val="28"/>
          <w:sz w:val="28"/>
          <w:szCs w:val="28"/>
          <w:rtl w:val="true"/>
          <w:lang w:bidi="fa-IR"/>
        </w:rPr>
        <w:t>حین تختل المعاییر،أو تسقط الضوابط،تضیع الحقوق،و تشیع التعدیات، و یستخف بالقیم،و تهیمن الشبهات،و تختلط الأمور علی الناس،فلا یمتاز حق من باطل،و یصبح المنکر معروفا،و المعروف منکرا،و الصالح طالحا، و الطالح صالحا،و یصبح الشر خیرا،و الخیر شرا بنظر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 ما حذر منه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أنه حاصل بعده فیهم حین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أصبح المنکر معروفا و المعروف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أکائن ذلک یا رسول اللّه </w:t>
      </w:r>
      <w:r>
        <w:rPr>
          <w:rStyle w:val="FootnoteAnchor"/>
          <w:rtl w:val="true"/>
        </w:rPr>
        <w:footnoteReference w:id="1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 عثمان عن مروان بن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یشتمک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شتمته،فو اللّه،ما أنت عندی بأفضل منه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علیا سید الوصیین،و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نفسه بنصّ آیة المباهلة،و هو منه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 </w:t>
      </w:r>
      <w:bookmarkStart w:id="411" w:name="pg12891_122170"/>
    </w:p>
    <w:p>
      <w:pPr>
        <w:pStyle w:val="BookText"/>
        <w:rPr/>
      </w:pPr>
      <w:bookmarkEnd w:id="411"/>
      <w:r>
        <w:rPr>
          <w:rFonts w:ascii="IRNazanin" w:hAnsi="IRNazanin" w:eastAsia="IRNazanin"/>
          <w:color w:val="111111"/>
          <w:sz w:val="28"/>
          <w:sz w:val="28"/>
          <w:szCs w:val="28"/>
          <w:rtl w:val="true"/>
          <w:lang w:bidi="fa-IR"/>
        </w:rPr>
        <w:t>الحق و 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خیط باطل،طرید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لعینه، و ابن لعینه،و لا یعرف له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إظهار النفرة من ممارساته و أحواله التی لا یرضاها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عند عثمان لیس کذلک،فهو یقسم علی أن علیا عنده لیس بأفضل من مروان،فمن شاء فلیغضب،و من شاء فلیرض،فإن الأمر 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مخالفة صریحة للآیات و الروایات،و لکل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 و الفطریة و الوجدانیة،و الدینیة،و العقلائیة و سواها</w:t>
      </w:r>
      <w:r>
        <w:rPr>
          <w:rFonts w:eastAsia="IRNazanin" w:cs="IRNazanin"/>
          <w:color w:val="111111"/>
          <w:sz w:val="28"/>
          <w:szCs w:val="28"/>
          <w:rtl w:val="true"/>
          <w:lang w:bidi="fa-IR"/>
        </w:rPr>
        <w:t>.</w:t>
      </w:r>
    </w:p>
    <w:p>
      <w:pPr>
        <w:pStyle w:val="Heading4"/>
        <w:numPr>
          <w:ilvl w:val="3"/>
          <w:numId w:val="1"/>
        </w:numPr>
        <w:rPr/>
      </w:pPr>
      <w:bookmarkStart w:id="412" w:name="__RefHeading___Toc3087431_3224264995"/>
      <w:bookmarkStart w:id="413" w:name="_Toc140"/>
      <w:bookmarkEnd w:id="412"/>
      <w:r>
        <w:rPr>
          <w:rtl w:val="true"/>
        </w:rPr>
        <w:t>إنما هو شتم بشتم</w:t>
      </w:r>
      <w:r>
        <w:rPr>
          <w:rtl w:val="true"/>
        </w:rPr>
        <w:t>!!</w:t>
      </w:r>
      <w:bookmarkEnd w:id="413"/>
    </w:p>
    <w:p>
      <w:pPr>
        <w:pStyle w:val="BookText"/>
        <w:rPr/>
      </w:pPr>
      <w:r>
        <w:rPr>
          <w:rFonts w:ascii="IRNazanin" w:hAnsi="IRNazanin" w:eastAsia="IRNazanin"/>
          <w:color w:val="111111"/>
          <w:sz w:val="28"/>
          <w:sz w:val="28"/>
          <w:szCs w:val="28"/>
          <w:rtl w:val="true"/>
          <w:lang w:bidi="fa-IR"/>
        </w:rPr>
        <w:t>و الذی یزید هذا الأمر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فرقا بین مروان،الذی لا یتورع عن إغضاب اللّه و رسوله،و یأکل مال اللّه بغیر حق،و یفسد حیاة الناس،و یستحق اللعن و الطرد عن ساحة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بادر هذا الشخص إلی ظلم عباد اللّه،و منعهم من ممارسة حقوقهم، فلا بد أن یزجر و یطرد،و یهان،حتی لو کان الخلیفة هو الذی أمره بذلک،فإنه لا طاعة لمخلوق فی معصیة الخالق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یحتاج ردعه عن هذه الأمور و الأحوال إلی الجهد بها،بل إن تحذیر الناس من الوقوع فی حبائله،و الإبتلاء بموبقاته،التی لا بد من أدائها لهم، و من الأحکام التی جعلها اللّه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لیصونوا بها أنفسهم،و یحفظوا </w:t>
      </w:r>
    </w:p>
    <w:p>
      <w:pPr>
        <w:pStyle w:val="BookText"/>
        <w:rPr/>
      </w:pPr>
      <w:r>
        <w:rPr>
          <w:rFonts w:ascii="IRNazanin" w:hAnsi="IRNazanin" w:eastAsia="IRNazanin"/>
          <w:color w:val="111111"/>
          <w:sz w:val="28"/>
          <w:sz w:val="28"/>
          <w:szCs w:val="28"/>
          <w:rtl w:val="true"/>
          <w:lang w:bidi="fa-IR"/>
        </w:rPr>
        <w:t>دینهم،و إن عدّها الناس إظهارا للعیب،و شتما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لمروان،لا یتعدی قول الحق،و لا یخرج عن هذه الدائرة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هدد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عثمان،حین بیّن له أن مروان لیس له بکفؤ،فإن أقدم مروان علی شتم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 علیه،و قولا بالباطل،و بهتانا و إفکا،فإنه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یقول فی عثمان نفسه ما هو حق و صدق،و إن عدّه الناس شتما و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عثمان هو الذی تسبب بإقدام مروان علی البهتان و الکذب و التعدی علی کرامات الناس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 أن عدوانه علی خیر البشر،و أخی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یستبطن تکذیب القرآن القاضی بطهارة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کل عیب و شین،و تکذیب رسوله فی عشرات النصوص التی تبیّن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الدین،و تقرر عصمته و طهارته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 ما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الشتیمة، فو اللّه لئن شتمنی مروان لا شتمته،لأن مروان لیس لی بکفؤ فأشاتمه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أنا فو اللّه،لئن شتمنی لأشتمنک أنت مثلها بما لا أکذب فیه،و لا أقول إلا حقا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414" w:name="pg12891_122172"/>
    </w:p>
    <w:p>
      <w:pPr>
        <w:pStyle w:val="BookText"/>
        <w:rPr/>
      </w:pPr>
      <w:bookmarkEnd w:id="414"/>
      <w:r>
        <w:rPr>
          <w:rFonts w:ascii="IRNazanin" w:hAnsi="IRNazanin" w:eastAsia="IRNazanin"/>
          <w:color w:val="111111"/>
          <w:sz w:val="28"/>
          <w:sz w:val="28"/>
          <w:szCs w:val="28"/>
          <w:rtl w:val="true"/>
          <w:lang w:bidi="fa-IR"/>
        </w:rPr>
        <w:t>فاتضح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لمروان الحق فی أن یقتص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،فیشتمه کما شتمه؛فإن شتم مروان لعلی عدوان علیه و معصیة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لمروان عبادة و طاعة للّه،و إحسان إلیه و إصلاح،و حفظ للأمة من الوقوع فی أحابیله</w:t>
      </w:r>
      <w:r>
        <w:rPr>
          <w:rFonts w:eastAsia="IRNazanin" w:cs="IRNazanin"/>
          <w:color w:val="111111"/>
          <w:sz w:val="28"/>
          <w:szCs w:val="28"/>
          <w:rtl w:val="true"/>
          <w:lang w:bidi="fa-IR"/>
        </w:rPr>
        <w:t>..</w:t>
      </w:r>
    </w:p>
    <w:p>
      <w:pPr>
        <w:pStyle w:val="Heading4"/>
        <w:numPr>
          <w:ilvl w:val="3"/>
          <w:numId w:val="1"/>
        </w:numPr>
        <w:rPr/>
      </w:pPr>
      <w:bookmarkStart w:id="415" w:name="__RefHeading___Toc3087433_3224264995"/>
      <w:bookmarkStart w:id="416" w:name="_Toc141"/>
      <w:bookmarkEnd w:id="415"/>
      <w:r>
        <w:rPr>
          <w:rtl w:val="true"/>
        </w:rPr>
        <w:t>لمن شکا عثمان علیا علیه السّلام</w:t>
      </w:r>
      <w:bookmarkEnd w:id="416"/>
    </w:p>
    <w:p>
      <w:pPr>
        <w:pStyle w:val="BookText"/>
        <w:rPr/>
      </w:pPr>
      <w:r>
        <w:rPr>
          <w:rFonts w:ascii="IRNazanin" w:hAnsi="IRNazanin" w:eastAsia="IRNazanin"/>
          <w:color w:val="111111"/>
          <w:sz w:val="28"/>
          <w:sz w:val="28"/>
          <w:szCs w:val="28"/>
          <w:rtl w:val="true"/>
          <w:lang w:bidi="fa-IR"/>
        </w:rPr>
        <w:t>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حین وجد أنه غیر قادر علی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وجوه المهاجرین و الأنصار،و بنی أمیة لکی یشکوه لهم،عله یستطیع أن یجد فیهم من یتعاطف معه،أو من یعید النظر فیما یعتقده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معهم بنی أمیة،لکی یحمی نفسه بهم من مغبة غضب قد یتعاظم لدی بعض محبی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یحسب له ألف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حین أراد أن ینزل ضربته بأبی ذر جمع خصوص قریش،لأنه یعرف أن أکثر رجالها لا یحبون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أیا من مناصریه، أو من یمیل إلیه</w:t>
      </w:r>
      <w:r>
        <w:rPr>
          <w:rFonts w:eastAsia="IRNazanin" w:cs="IRNazanin"/>
          <w:color w:val="111111"/>
          <w:sz w:val="28"/>
          <w:szCs w:val="28"/>
          <w:rtl w:val="true"/>
          <w:lang w:bidi="fa-IR"/>
        </w:rPr>
        <w:t>..</w:t>
      </w:r>
    </w:p>
    <w:p>
      <w:pPr>
        <w:pStyle w:val="Heading4"/>
        <w:numPr>
          <w:ilvl w:val="3"/>
          <w:numId w:val="1"/>
        </w:numPr>
        <w:rPr/>
      </w:pPr>
      <w:bookmarkStart w:id="417" w:name="__RefHeading___Toc3087435_3224264995"/>
      <w:bookmarkStart w:id="418" w:name="_Toc142"/>
      <w:bookmarkEnd w:id="417"/>
      <w:r>
        <w:rPr>
          <w:rtl w:val="true"/>
        </w:rPr>
        <w:t>بنو هاشم حضروا مع علی علیه السّلام</w:t>
      </w:r>
      <w:bookmarkEnd w:id="418"/>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أرسل عثمان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لیأتیه،فی سیاق المصالحة المقترحة من وجوه المهاجرین و الأنصار،جاء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معه بنو هاشم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یرد أن یکون حضور بنی هاشم معه </w:t>
      </w:r>
      <w:bookmarkStart w:id="419" w:name="pg12891_122173"/>
    </w:p>
    <w:p>
      <w:pPr>
        <w:pStyle w:val="BookText"/>
        <w:rPr/>
      </w:pPr>
      <w:bookmarkEnd w:id="419"/>
      <w:r>
        <w:rPr>
          <w:rFonts w:ascii="IRNazanin" w:hAnsi="IRNazanin" w:eastAsia="IRNazanin"/>
          <w:color w:val="111111"/>
          <w:sz w:val="28"/>
          <w:sz w:val="28"/>
          <w:szCs w:val="28"/>
          <w:rtl w:val="true"/>
          <w:lang w:bidi="fa-IR"/>
        </w:rPr>
        <w:t>ردا علی استحضار عثمان لبنی أمیة حین شکی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وجوه المهاجرین و الأنصار،لأن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یرتضی المنطق العشائری،و لا یتعامل بمثل هذه الأسالیب،لأن الإعتماد علی المنطق العشائری لا یرضاه اللّه،و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یرضی إلا ما کان فیه رضا و قربة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جاء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قسما منهم قد شارک فی وداع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عاین ما فعله مروان،و ما کان من صدّ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النحو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لا تبقی هناک أیة ثغرة یمکن أن ینفذ منها الحاقدون من بنی أمیة،لتحریض عثمان علی الإنتقام من سائر الذین شارکوا فی الوداع، بدعوی أن قضیة علی قد حسمها عثمان،لکن لا بد من محاسبة غیره ممن خالف أمر خلیفتهم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شأنه أن یزید الأمور تعقیدا،و ربما یؤدی إلی ما لا تحمد عقباه</w:t>
      </w:r>
      <w:r>
        <w:rPr>
          <w:rFonts w:eastAsia="IRNazanin" w:cs="IRNazanin"/>
          <w:color w:val="111111"/>
          <w:sz w:val="28"/>
          <w:szCs w:val="28"/>
          <w:rtl w:val="true"/>
          <w:lang w:bidi="fa-IR"/>
        </w:rPr>
        <w:t>..</w:t>
      </w:r>
    </w:p>
    <w:p>
      <w:pPr>
        <w:pStyle w:val="Heading4"/>
        <w:numPr>
          <w:ilvl w:val="3"/>
          <w:numId w:val="1"/>
        </w:numPr>
        <w:rPr/>
      </w:pPr>
      <w:bookmarkStart w:id="420" w:name="__RefHeading___Toc3087437_3224264995"/>
      <w:bookmarkStart w:id="421" w:name="_Toc143"/>
      <w:bookmarkEnd w:id="420"/>
      <w:r>
        <w:rPr>
          <w:rtl w:val="true"/>
        </w:rPr>
        <w:t>الخطاب</w:t>
      </w:r>
      <w:r>
        <w:rPr>
          <w:rtl w:val="true"/>
        </w:rPr>
        <w:t>..</w:t>
      </w:r>
      <w:r>
        <w:rPr>
          <w:rtl w:val="true"/>
        </w:rPr>
        <w:t>و العتاب</w:t>
      </w:r>
      <w:bookmarkEnd w:id="421"/>
    </w:p>
    <w:p>
      <w:p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الذی جری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لم یتضمن أی تراجع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موقفه،بل هو قد أکده،و زاده بیانا و توضیحا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مایلی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یرد بوداعه لأبی ذر </w:t>
      </w:r>
    </w:p>
    <w:p>
      <w:pPr>
        <w:pStyle w:val="BookText"/>
        <w:rPr/>
      </w:pPr>
      <w:r>
        <w:rPr>
          <w:rFonts w:ascii="IRNazanin" w:hAnsi="IRNazanin" w:eastAsia="IRNazanin"/>
          <w:color w:val="111111"/>
          <w:sz w:val="28"/>
          <w:sz w:val="28"/>
          <w:szCs w:val="28"/>
          <w:rtl w:val="true"/>
          <w:lang w:bidi="fa-IR"/>
        </w:rPr>
        <w:t>مساءته،فإنه أجل و أسمی خلقا،و أشرف نفسا،و أصح غایة من أن یتعامل بهذه النظرة الضیقة،فیکون همه مساءة شخص بعینه،بالعدوان علی آخر، أو بالإحسان له فهو لم یشیع أبا ذر و لم یودعه لیغیظ عثمان،بل فعل ذلک أداء لحق اللّه فی عباده المؤمنین،المتقین،المخلصین،المجاهدین و المظلومین خالصا للّه و لا یرید به إلا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یرد الخلاف علی عثمان بالتعدی علی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أراد بعمله قضاء حق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هدف شریف یأمر به الدین،و یقضی به العقل و یرضاه 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لمروان إنما کان عقوبة له،لتدخله لمنع أداء حق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وداع أبی ذر من حقوق اللّه تبارک و تعالی،کما هو من حقوق أبی ذر،فلماذا ینکره علیه عثمان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یریدون المنع من أداء حق اللّه و حق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للّه من حیث هو نصرة لدینه،و دفاع عن عباده،و تقویة لهم فی جهادهم لإقامة دینه،و إحیاء شرائعه،و حمل الآخرین علی التراجع عن المخالفات التی صدرت،أو یراد لها أن تصدر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فرددته رد مثلی 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الوصیین،و باب مدینة العلم،و المجاهد فی سبیل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مروان خیط باطل و لا یعرف له أب،و هو ابن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ذکرناه و غیره مما لم 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w:t>
      </w:r>
      <w:bookmarkStart w:id="422" w:name="pg12891_122175"/>
    </w:p>
    <w:p>
      <w:pPr>
        <w:pStyle w:val="BookText"/>
        <w:rPr/>
      </w:pPr>
      <w:bookmarkEnd w:id="422"/>
      <w:r>
        <w:rPr>
          <w:rFonts w:ascii="IRNazanin" w:hAnsi="IRNazanin" w:eastAsia="IRNazanin"/>
          <w:color w:val="111111"/>
          <w:sz w:val="28"/>
          <w:sz w:val="28"/>
          <w:szCs w:val="28"/>
          <w:rtl w:val="true"/>
          <w:lang w:bidi="fa-IR"/>
        </w:rPr>
        <w:t>أوصیاء الأنبیاء یکون بالموعظة و الهدایة ثم بالتأدیب،و وضع الأمور فی نصابها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منی إلیک،فإنک أغضبتنی، فأخرج الغضب منی ما لم أرده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إدانة صریحة لعثمان،و لم یتصد عثمان لدفعها،أو لإثارة أیة شبهة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صریح بأن عثمان هو الذی بادر إلی إغضاب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مارس حق الرد بالمثل،علی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مشروع فی الدین،و فی العقل،ولدی العقلاء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المقابلة بالمثل إنما تأتی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أخاک لا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ردع المعتدی بما یستحقه،و إن کان یتمنی لو أن المذنب لم یذنب و لم یحتج إلی العقوبة من الأساس</w:t>
      </w:r>
      <w:r>
        <w:rPr>
          <w:rFonts w:eastAsia="IRNazanin" w:cs="IRNazanin"/>
          <w:color w:val="111111"/>
          <w:sz w:val="28"/>
          <w:szCs w:val="28"/>
          <w:rtl w:val="true"/>
          <w:lang w:bidi="fa-IR"/>
        </w:rPr>
        <w:t>.</w:t>
      </w:r>
    </w:p>
    <w:p>
      <w:pPr>
        <w:pStyle w:val="Heading4"/>
        <w:numPr>
          <w:ilvl w:val="3"/>
          <w:numId w:val="1"/>
        </w:numPr>
        <w:rPr/>
      </w:pPr>
      <w:bookmarkStart w:id="423" w:name="__RefHeading___Toc3087439_3224264995"/>
      <w:bookmarkStart w:id="424" w:name="_Toc144"/>
      <w:bookmarkEnd w:id="423"/>
      <w:r>
        <w:rPr>
          <w:rtl w:val="true"/>
        </w:rPr>
        <w:t>عثمان یعفو حیث لا یحق له</w:t>
      </w:r>
      <w:bookmarkEnd w:id="424"/>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منک إلی مروان،فقد عفا اللّه عنک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لم یکن لمروان حق یحتاج إلی العفو،و لو کان لمروان حق،فإنه هو الذی یعفو عنه أو لا یعفو،و لیس لعثمان أن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واضح</w:t>
      </w:r>
      <w:r>
        <w:rPr>
          <w:rFonts w:eastAsia="IRNazanin" w:cs="IRNazanin"/>
          <w:color w:val="111111"/>
          <w:sz w:val="28"/>
          <w:szCs w:val="28"/>
          <w:rtl w:val="true"/>
          <w:lang w:bidi="fa-IR"/>
        </w:rPr>
        <w:t xml:space="preserve">. </w:t>
      </w:r>
      <w:bookmarkStart w:id="425" w:name="pg12891_122176"/>
    </w:p>
    <w:p>
      <w:pPr>
        <w:pStyle w:val="Heading4"/>
        <w:numPr>
          <w:ilvl w:val="3"/>
          <w:numId w:val="1"/>
        </w:numPr>
        <w:rPr/>
      </w:pPr>
      <w:bookmarkStart w:id="426" w:name="__RefHeading___Toc3087441_3224264995"/>
      <w:bookmarkStart w:id="427" w:name="_Toc145"/>
      <w:bookmarkEnd w:id="425"/>
      <w:bookmarkEnd w:id="426"/>
      <w:r>
        <w:rPr>
          <w:rtl w:val="true"/>
        </w:rPr>
        <w:t>علیکم بالشیخ علی بن أبی طالب علیه السّلام</w:t>
      </w:r>
      <w:bookmarkEnd w:id="427"/>
    </w:p>
    <w:p>
      <w:pPr>
        <w:pStyle w:val="BookText"/>
        <w:rPr/>
      </w:pPr>
      <w:r>
        <w:rPr>
          <w:rFonts w:ascii="IRNazanin" w:hAnsi="IRNazanin" w:eastAsia="IRNazanin"/>
          <w:color w:val="111111"/>
          <w:sz w:val="28"/>
          <w:sz w:val="28"/>
          <w:szCs w:val="28"/>
          <w:rtl w:val="true"/>
          <w:lang w:bidi="fa-IR"/>
        </w:rPr>
        <w:t>من کتاب عتیق فی المناقب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مخول بن إبراهیم،عن عبد الرحمن بن أبی رافع،عن أبیه،عن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سیر عثمان أبا ذر إلی الربذة أتیته أسلم علیه،فقال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اصبر لی و لأناس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و لأناس معی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فتنة و لست أدرکها،و لعلکم تدرکونها،فاتقوا اللّه،و علیکم بالشیخ علی أبی طالب،فإنی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أول من آمن بی،و أول من یصافحنی یوم القیامة،و أنت الصدیق الأکبر،و أنت الفاروق الذی یفرق بین الحق و الباطل،و أنت یعسوب المؤمنین،و المال یعسوب الکفرة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 هؤلاء القوم بمتابعة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أن أخبرهم بأمر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لیقترن التوجیه بالدلالة الإعجازیة القادرة علی ترسیخ الیقین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التوجیه إذا اقترن بأمر خارق للعادة،فالإلتزام به یکون أقوی، و الیقین بصحته أعمق،و التفاعل معه أشد،لأن هذا الإقتران یبین لهم أنه لا یخبرهم من عند نفسه،بل هو علم من ذی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المناسبة التی قرن بها هذا التوجیه حساسة جدا بالنسبة إلیهم، فإنها فتنة مقبلة علیهم،و الفتنة هی التی یخشی الناس علی أنفسهم فیها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لیدلهم علی أن المتابعة التی یأمرهم بها لا یراد منها مجرد أمرهم بالإستفادة من شخص لا یمتاز عنهم بالشیء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الشخص هو ملاذهم،و المنقذ لهم من الفتنة التی هی أخطر ما یواجهونه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الفتنة هی الأمر الذی لا یعرف وجه الحق فیه إلا الأوحدی من الناس،المرتبط بالغیب الالهی،الذی یتلقی منه تعالی دون سواه الهدایات و المنجیات فی الفتن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لهم أیضا مبررات و حیثیات أمره لهم، بمتابعة شخص بعینه،حین روی لهم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تضمن هذا الحدیث کل المعانی التی یحتاجونها فی الذی یخلصهم من الفتن،و یهدیهم من الضلال</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2891_122179"/>
      <w:bookmarkStart w:id="429" w:name="pg12891_122179"/>
      <w:bookmarkEnd w:id="429"/>
    </w:p>
    <w:p>
      <w:pPr>
        <w:pStyle w:val="Heading3"/>
        <w:numPr>
          <w:ilvl w:val="2"/>
          <w:numId w:val="1"/>
        </w:numPr>
        <w:rPr/>
      </w:pPr>
      <w:bookmarkStart w:id="430" w:name="pg12891_122179"/>
      <w:bookmarkStart w:id="431" w:name="__RefHeading___Toc3087443_3224264995"/>
      <w:bookmarkStart w:id="432" w:name="_Toc146"/>
      <w:bookmarkEnd w:id="430"/>
      <w:bookmarkEnd w:id="431"/>
      <w:r>
        <w:rPr>
          <w:rtl w:val="true"/>
        </w:rPr>
        <w:t>الفصل السابع</w:t>
      </w:r>
      <w:bookmarkEnd w:id="432"/>
    </w:p>
    <w:p>
      <w:pPr>
        <w:pStyle w:val="Heading4"/>
        <w:numPr>
          <w:ilvl w:val="3"/>
          <w:numId w:val="1"/>
        </w:numPr>
        <w:rPr/>
      </w:pPr>
      <w:bookmarkStart w:id="433" w:name="__RefHeading___Toc3087445_3224264995"/>
      <w:bookmarkStart w:id="434" w:name="_Toc147"/>
      <w:bookmarkEnd w:id="433"/>
      <w:r>
        <w:rPr>
          <w:rtl w:val="true"/>
        </w:rPr>
        <w:t>اشارة</w:t>
      </w:r>
      <w:bookmarkEnd w:id="4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مزدکیة؟</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2891_122181"/>
      <w:bookmarkStart w:id="436" w:name="pg12891_122181"/>
      <w:bookmarkEnd w:id="436"/>
    </w:p>
    <w:p>
      <w:pPr>
        <w:pStyle w:val="Heading4"/>
        <w:numPr>
          <w:ilvl w:val="3"/>
          <w:numId w:val="1"/>
        </w:numPr>
        <w:rPr/>
      </w:pPr>
      <w:bookmarkStart w:id="437" w:name="pg12891_122181"/>
      <w:bookmarkStart w:id="438" w:name="__RefHeading___Toc3087447_3224264995"/>
      <w:bookmarkStart w:id="439" w:name="_Toc148"/>
      <w:bookmarkEnd w:id="437"/>
      <w:bookmarkEnd w:id="438"/>
      <w:r>
        <w:rPr>
          <w:rtl w:val="true"/>
        </w:rPr>
        <w:t>بدایة</w:t>
      </w:r>
      <w:bookmarkEnd w:id="439"/>
    </w:p>
    <w:p>
      <w:pPr>
        <w:pStyle w:val="BookText"/>
        <w:rPr/>
      </w:pPr>
      <w:r>
        <w:rPr>
          <w:rFonts w:ascii="IRNazanin" w:hAnsi="IRNazanin" w:eastAsia="IRNazanin"/>
          <w:color w:val="111111"/>
          <w:sz w:val="28"/>
          <w:sz w:val="28"/>
          <w:szCs w:val="28"/>
          <w:rtl w:val="true"/>
          <w:lang w:bidi="fa-IR"/>
        </w:rPr>
        <w:t>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قد نفی إلی الشام ثم إلی الربذة،فقتلوه فقرا و جوعا، و ذلا،و ضرا و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فعلوا به ذلک لأسباب عدیدة،نذکر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إصراره علی نشر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منع السلطات،و عدم اکتراثه بتهدیداتهم،و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وضعتم الصمصامة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أترک کلمة سمعتها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،لأنفذتها قبل أن یکون ذلک</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موقفه من تدخلات الیهود و أحبارهم فی شؤون المسلمین و قراراتهم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إعتراضه علی سیرة الحکام فی بیت مال المسلمین،و علی ممارسات أخری ظالمة،أو غیر مشروعة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 لفضائل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 رسول رب </w:t>
      </w:r>
      <w:bookmarkStart w:id="440" w:name="pg12891_122182"/>
    </w:p>
    <w:p>
      <w:pPr>
        <w:pStyle w:val="BookText"/>
        <w:rPr/>
      </w:pPr>
      <w:bookmarkEnd w:id="440"/>
      <w:r>
        <w:rPr>
          <w:rFonts w:ascii="IRNazanin" w:hAnsi="IRNazanin" w:eastAsia="IRNazanin"/>
          <w:color w:val="111111"/>
          <w:sz w:val="28"/>
          <w:sz w:val="28"/>
          <w:szCs w:val="28"/>
          <w:rtl w:val="true"/>
          <w:lang w:bidi="fa-IR"/>
        </w:rPr>
        <w:t>العالمین،و النجص علی إمامته و خلافته</w:t>
      </w:r>
      <w:r>
        <w:rPr>
          <w:rFonts w:eastAsia="IRNazanin" w:cs="IRNazanin"/>
          <w:color w:val="111111"/>
          <w:sz w:val="28"/>
          <w:szCs w:val="28"/>
          <w:rtl w:val="true"/>
          <w:lang w:bidi="fa-IR"/>
        </w:rPr>
        <w:t>.</w:t>
      </w:r>
    </w:p>
    <w:p>
      <w:pPr>
        <w:pStyle w:val="Heading4"/>
        <w:numPr>
          <w:ilvl w:val="3"/>
          <w:numId w:val="1"/>
        </w:numPr>
        <w:rPr/>
      </w:pPr>
      <w:bookmarkStart w:id="441" w:name="__RefHeading___Toc3087449_3224264995"/>
      <w:bookmarkStart w:id="442" w:name="_Toc149"/>
      <w:bookmarkEnd w:id="441"/>
      <w:r>
        <w:rPr>
          <w:rtl w:val="true"/>
        </w:rPr>
        <w:t>جهل أم تجاهل؟</w:t>
      </w:r>
      <w:r>
        <w:rPr>
          <w:rtl w:val="true"/>
        </w:rPr>
        <w:t>!</w:t>
      </w:r>
      <w:bookmarkEnd w:id="442"/>
    </w:p>
    <w:p>
      <w:pPr>
        <w:pStyle w:val="BookText"/>
        <w:rPr/>
      </w:pPr>
      <w:r>
        <w:rPr>
          <w:rFonts w:ascii="IRNazanin" w:hAnsi="IRNazanin" w:eastAsia="IRNazanin"/>
          <w:color w:val="111111"/>
          <w:sz w:val="28"/>
          <w:sz w:val="28"/>
          <w:szCs w:val="28"/>
          <w:rtl w:val="true"/>
          <w:lang w:bidi="fa-IR"/>
        </w:rPr>
        <w:t>و لکن بعض الناس أرادوا أن یفهموا ما جری بأنحاء أخری،فأتوا بتحلیلات و تصویرات مختلفة،تبعا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العصبیات و الدوافع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وصم بعضهم هذا الصحابی الجلیل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یتبنی الإشتراکیة تارة، و المزدکیة أخری،و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نستطیع أن نصنف هذا التجنی علیه علی أنه جهل بالحقائق بل هو تجاهل فاضح لها؛فإن النصوص متواترة، و الدلائل ظاهرة و باهرة،لا تسمح لأحد بالوهم و الخطأ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هذا الکتاب هو أقل القلیل مما یدل علی صحة مواقف هذا الرجل الجلیل و العظیم</w:t>
      </w:r>
      <w:r>
        <w:rPr>
          <w:rFonts w:eastAsia="IRNazanin" w:cs="IRNazanin"/>
          <w:color w:val="111111"/>
          <w:sz w:val="28"/>
          <w:szCs w:val="28"/>
          <w:rtl w:val="true"/>
          <w:lang w:bidi="fa-IR"/>
        </w:rPr>
        <w:t>.</w:t>
      </w:r>
    </w:p>
    <w:p>
      <w:pPr>
        <w:pStyle w:val="Heading4"/>
        <w:numPr>
          <w:ilvl w:val="3"/>
          <w:numId w:val="1"/>
        </w:numPr>
        <w:rPr/>
      </w:pPr>
      <w:bookmarkStart w:id="443" w:name="__RefHeading___Toc3087451_3224264995"/>
      <w:bookmarkStart w:id="444" w:name="_Toc150"/>
      <w:bookmarkEnd w:id="443"/>
      <w:r>
        <w:rPr>
          <w:rtl w:val="true"/>
        </w:rPr>
        <w:t>و فی جمیع الأحوال نقول</w:t>
      </w:r>
      <w:bookmarkEnd w:id="444"/>
    </w:p>
    <w:p>
      <w:pPr>
        <w:pStyle w:val="BookText"/>
        <w:rPr/>
      </w:pPr>
      <w:r>
        <w:rPr>
          <w:rFonts w:ascii="IRNazanin" w:hAnsi="IRNazanin" w:eastAsia="IRNazanin"/>
          <w:color w:val="111111"/>
          <w:sz w:val="28"/>
          <w:sz w:val="28"/>
          <w:szCs w:val="28"/>
          <w:rtl w:val="true"/>
          <w:lang w:bidi="fa-IR"/>
        </w:rPr>
        <w:t>لا بد لنا أولا من ذکر بعض أقوال و نظریات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نعقب ذلک بما نراه مقنعا و مقبولا،لنجیب به علی التساؤلات المطروحة،فنقول</w:t>
      </w:r>
      <w:r>
        <w:rPr>
          <w:rFonts w:eastAsia="IRNazanin" w:cs="IRNazanin"/>
          <w:color w:val="111111"/>
          <w:sz w:val="28"/>
          <w:szCs w:val="28"/>
          <w:rtl w:val="true"/>
          <w:lang w:bidi="fa-IR"/>
        </w:rPr>
        <w:t>:</w:t>
      </w:r>
    </w:p>
    <w:p>
      <w:pPr>
        <w:pStyle w:val="Heading4"/>
        <w:numPr>
          <w:ilvl w:val="3"/>
          <w:numId w:val="1"/>
        </w:numPr>
        <w:rPr/>
      </w:pPr>
      <w:bookmarkStart w:id="445" w:name="__RefHeading___Toc3087453_3224264995"/>
      <w:bookmarkStart w:id="446" w:name="_Toc151"/>
      <w:bookmarkEnd w:id="445"/>
      <w:r>
        <w:rPr>
          <w:rtl w:val="true"/>
        </w:rPr>
        <w:t>هذه هی آراؤهم</w:t>
      </w:r>
      <w:r>
        <w:rPr>
          <w:rtl w:val="true"/>
        </w:rPr>
        <w:t>!!</w:t>
      </w:r>
      <w:bookmarkEnd w:id="446"/>
    </w:p>
    <w:p>
      <w:pPr>
        <w:pStyle w:val="Heading5"/>
        <w:numPr>
          <w:ilvl w:val="4"/>
          <w:numId w:val="1"/>
        </w:numPr>
        <w:rPr/>
      </w:pPr>
      <w:bookmarkStart w:id="447" w:name="__RefHeading___Toc3087455_3224264995"/>
      <w:bookmarkStart w:id="448" w:name="_Toc152"/>
      <w:bookmarkEnd w:id="447"/>
      <w:r>
        <w:rPr/>
        <w:t>1</w:t>
      </w:r>
      <w:r>
        <w:rPr>
          <w:rtl w:val="true"/>
        </w:rPr>
        <w:t>-</w:t>
      </w:r>
      <w:r>
        <w:rPr>
          <w:rtl w:val="true"/>
        </w:rPr>
        <w:t>قال ابن الأثیر و أبو هلال العسکری</w:t>
      </w:r>
      <w:bookmarkEnd w:id="448"/>
    </w:p>
    <w:p>
      <w:pPr>
        <w:pStyle w:val="BookText"/>
        <w:rPr/>
      </w:pPr>
      <w:r>
        <w:rPr>
          <w:rFonts w:ascii="IRNazanin" w:hAnsi="IRNazanin" w:eastAsia="IRNazanin"/>
          <w:color w:val="111111"/>
          <w:sz w:val="28"/>
          <w:sz w:val="28"/>
          <w:szCs w:val="28"/>
          <w:rtl w:val="true"/>
          <w:lang w:bidi="fa-IR"/>
        </w:rPr>
        <w:t>کان أبو ذر یذهب إلی أن المسلم لا ینبغی أن یکون له فی ملکه أکثر من قوت یومه و لیلته،أو شیء ینفقه فی سبیل اللّه،أو یعده 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بظاهر القرآن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w:t>
      </w:r>
      <w:bookmarkStart w:id="449" w:name="pg12891_122183"/>
    </w:p>
    <w:p>
      <w:pPr>
        <w:pStyle w:val="BookText"/>
        <w:rPr/>
      </w:pPr>
      <w:bookmarkEnd w:id="449"/>
      <w:r>
        <w:rPr>
          <w:rFonts w:ascii="Amiri" w:hAnsi="Amiri" w:eastAsia="Amiri" w:cs="Amiri"/>
          <w:color w:val="111111"/>
          <w:sz w:val="28"/>
          <w:sz w:val="28"/>
          <w:szCs w:val="28"/>
          <w:rtl w:val="true"/>
          <w:lang w:bidi="ar-SA"/>
        </w:rPr>
        <w:t>بِعَذٰابٍ أَلِیمٍ</w:t>
      </w:r>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یقوم بالشام،و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الأغنیاء و الفقراء،بشر الذین یکنزون الذهب و الفضة و لا ینفقونها فی سبیل اللّه بمکاو من نار،تکوی بها جباههم،و جنوبهم، و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حتی ولع الفقراء بمثل ذلک و أوجبوه علی الأغنیاء، و شکی الأغنیاء ما یلقون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معاویة بألف دینار فی جنح اللیل،فأنفقها،فلما صلی معاویة الصبح دعا رسوله الذی أرسله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إلی أبی ذر فقل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انقذ جسدی من عذاب معاویة،فإنه أرسلنی إلی غیرک،و إنی أخطأت بک، ففعل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أصبح عندنا من دنانیرک دینار، و لکن أخرنا ثلاثة أیام حتی نجمعها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معاویة بأن فعله یصدق قوله،کتب إلی عثمان الخ</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3087457_3224264995"/>
      <w:bookmarkStart w:id="451" w:name="_Toc153"/>
      <w:bookmarkEnd w:id="450"/>
      <w:r>
        <w:rPr/>
        <w:t>2</w:t>
      </w:r>
      <w:r>
        <w:rPr>
          <w:rtl w:val="true"/>
        </w:rPr>
        <w:t>-</w:t>
      </w:r>
      <w:r>
        <w:rPr>
          <w:rtl w:val="true"/>
        </w:rPr>
        <w:t>رأی ابن کثیر</w:t>
      </w:r>
      <w:bookmarkEnd w:id="4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مذهب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ادخار ما زاد علی نفقة العیال</w:t>
      </w:r>
      <w:r>
        <w:rPr>
          <w:rFonts w:eastAsia="IRNazanin" w:cs="IRNazanin"/>
          <w:color w:val="111111"/>
          <w:sz w:val="28"/>
          <w:szCs w:val="28"/>
          <w:rtl w:val="true"/>
          <w:lang w:bidi="fa-IR"/>
        </w:rPr>
        <w:t xml:space="preserve">. </w:t>
      </w:r>
      <w:bookmarkStart w:id="452" w:name="pg12891_122184"/>
    </w:p>
    <w:p>
      <w:pPr>
        <w:pStyle w:val="BookText"/>
        <w:rPr/>
      </w:pPr>
      <w:bookmarkEnd w:id="452"/>
      <w:r>
        <w:rPr>
          <w:rFonts w:ascii="IRNazanin" w:hAnsi="IRNazanin" w:eastAsia="IRNazanin"/>
          <w:color w:val="111111"/>
          <w:sz w:val="28"/>
          <w:sz w:val="28"/>
          <w:szCs w:val="28"/>
          <w:rtl w:val="true"/>
          <w:lang w:bidi="fa-IR"/>
        </w:rPr>
        <w:t>و کان یفتی بذلک،و یحثهم علیه،و یأمرهم به،و یغلظ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فنهاه معاویة؛فخشی أن یضر بالناس فی هذا،فکتب یشکوه إلی أمیر المؤمنین عثمان،و أن یأخذه إلیه؛فاستقدمه عثمان إلی المدینة،و أنزله بالربذة، وحده،و بها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خلافة عثمان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ینکر علی من یقتنی مالا من الأغنیاء،و یمنع ان یدخر فوق القوت،و یوجب أن یتصدق بالفضل،و یتأول قول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142"/>
      </w:r>
      <w:r>
        <w:rPr>
          <w:rFonts w:ascii="IRNazanin" w:hAnsi="IRNazanin" w:eastAsia="IRNazanin"/>
          <w:color w:val="111111"/>
          <w:sz w:val="28"/>
          <w:sz w:val="28"/>
          <w:szCs w:val="28"/>
          <w:rtl w:val="true"/>
          <w:lang w:bidi="fa-IR"/>
        </w:rPr>
        <w:t>،فینهاه معاویة عن إشاعة ذلک،فلا یمتنع،فبعث یشکوه الخ</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3087459_3224264995"/>
      <w:bookmarkStart w:id="454" w:name="_Toc154"/>
      <w:bookmarkEnd w:id="453"/>
      <w:r>
        <w:rPr/>
        <w:t>3</w:t>
      </w:r>
      <w:r>
        <w:rPr>
          <w:rtl w:val="true"/>
        </w:rPr>
        <w:t>-</w:t>
      </w:r>
      <w:r>
        <w:rPr>
          <w:rtl w:val="true"/>
        </w:rPr>
        <w:t>الشوکانی</w:t>
      </w:r>
      <w:bookmarkEnd w:id="454"/>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أهل العلم فی المال الذی أدیت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یسمی کنزا؟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کنز</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بکنز</w:t>
      </w:r>
      <w:r>
        <w:rPr>
          <w:rFonts w:eastAsia="IRNazanin" w:cs="IRNazanin"/>
          <w:color w:val="111111"/>
          <w:sz w:val="28"/>
          <w:szCs w:val="28"/>
          <w:rtl w:val="true"/>
          <w:lang w:bidi="fa-IR"/>
        </w:rPr>
        <w:t xml:space="preserve">. </w:t>
      </w:r>
      <w:bookmarkStart w:id="455" w:name="pg12891_122185"/>
    </w:p>
    <w:p>
      <w:pPr>
        <w:pStyle w:val="BookText"/>
        <w:rPr/>
      </w:pPr>
      <w:bookmarkEnd w:id="455"/>
      <w:r>
        <w:rPr>
          <w:rFonts w:ascii="IRNazanin" w:hAnsi="IRNazanin" w:eastAsia="IRNazanin"/>
          <w:color w:val="111111"/>
          <w:sz w:val="28"/>
          <w:sz w:val="28"/>
          <w:szCs w:val="28"/>
          <w:rtl w:val="true"/>
          <w:lang w:bidi="fa-IR"/>
        </w:rPr>
        <w:t>و من القائلین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ذر،و قیده بما فضل عن الحاجة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3087461_3224264995"/>
      <w:bookmarkStart w:id="457" w:name="_Toc155"/>
      <w:bookmarkEnd w:id="456"/>
      <w:r>
        <w:rPr/>
        <w:t>4</w:t>
      </w:r>
      <w:r>
        <w:rPr>
          <w:rtl w:val="true"/>
        </w:rPr>
        <w:t>-</w:t>
      </w:r>
      <w:r>
        <w:rPr>
          <w:rtl w:val="true"/>
        </w:rPr>
        <w:t>الآلوسی</w:t>
      </w:r>
      <w:bookmarkEnd w:id="457"/>
    </w:p>
    <w:p>
      <w:pPr>
        <w:pStyle w:val="BookText"/>
        <w:rPr/>
      </w:pPr>
      <w:r>
        <w:rPr>
          <w:rFonts w:ascii="IRNazanin" w:hAnsi="IRNazanin" w:eastAsia="IRNazanin"/>
          <w:color w:val="111111"/>
          <w:sz w:val="28"/>
          <w:sz w:val="28"/>
          <w:szCs w:val="28"/>
          <w:rtl w:val="true"/>
          <w:lang w:bidi="fa-IR"/>
        </w:rPr>
        <w:t>کما أن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بظاهر الآیة فأوجب إنفاق جمیع المال، و الفاضل عن الحاجة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لذلک بینه و بین معاویة فی الشام ما شکاه إلی عثمان فی المدینة،فاستدعاه فرآه مصرا الخ</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3087463_3224264995"/>
      <w:bookmarkStart w:id="459" w:name="_Toc156"/>
      <w:bookmarkEnd w:id="458"/>
      <w:r>
        <w:rPr/>
        <w:t>5</w:t>
      </w:r>
      <w:r>
        <w:rPr>
          <w:rtl w:val="true"/>
        </w:rPr>
        <w:t>-</w:t>
      </w:r>
      <w:r>
        <w:rPr>
          <w:rtl w:val="true"/>
        </w:rPr>
        <w:t>لجنة الفتوی بالأزهر</w:t>
      </w:r>
      <w:bookmarkEnd w:id="459"/>
    </w:p>
    <w:p>
      <w:pPr>
        <w:pStyle w:val="BookText"/>
        <w:rPr/>
      </w:pPr>
      <w:r>
        <w:rPr>
          <w:rFonts w:ascii="IRNazanin" w:hAnsi="IRNazanin" w:eastAsia="IRNazanin"/>
          <w:color w:val="111111"/>
          <w:sz w:val="28"/>
          <w:sz w:val="28"/>
          <w:szCs w:val="28"/>
          <w:rtl w:val="true"/>
          <w:lang w:bidi="fa-IR"/>
        </w:rPr>
        <w:t>و قالت لجنة الفتوی،بالأزهر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أبو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یجب علی کل شخص أن یدفع ما فضل عن حاجته من مال مجموع ما عنده فی سبیل اللّه،أی فی سبیل البر و الخیر،و أنه یحرم ادخار ما زاد عن حاجته،و نفقة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هذا مذهب غریب من صحابی جلیل کأبی ذر، و ذلک لبعده عن مبادئ الإسلام،و عما هو الحق الظاهر الواضح،و لذلک استنکره الناس فی زمنه و استغربوه</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مرادهم بالناس هو الهیئة الحاکمة،فإن الصحابة کانوا معه</w:t>
      </w:r>
      <w:r>
        <w:rPr>
          <w:rFonts w:eastAsia="IRNazanin" w:cs="IRNazanin"/>
          <w:color w:val="111111"/>
          <w:sz w:val="28"/>
          <w:szCs w:val="28"/>
          <w:rtl w:val="true"/>
          <w:lang w:bidi="fa-IR"/>
        </w:rPr>
        <w:t>.</w:t>
      </w:r>
    </w:p>
    <w:p>
      <w:pPr>
        <w:pStyle w:val="Heading5"/>
        <w:numPr>
          <w:ilvl w:val="4"/>
          <w:numId w:val="1"/>
        </w:numPr>
        <w:rPr/>
      </w:pPr>
      <w:bookmarkStart w:id="460" w:name="__RefHeading___Toc3087465_3224264995"/>
      <w:bookmarkStart w:id="461" w:name="_Toc157"/>
      <w:bookmarkEnd w:id="460"/>
      <w:r>
        <w:rPr/>
        <w:t>6</w:t>
      </w:r>
      <w:r>
        <w:rPr>
          <w:rtl w:val="true"/>
        </w:rPr>
        <w:t>-</w:t>
      </w:r>
      <w:r>
        <w:rPr>
          <w:rtl w:val="true"/>
        </w:rPr>
        <w:t>جبران ملکوت</w:t>
      </w:r>
      <w:bookmarkEnd w:id="4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 ذلک ما قاله الکاتب المسیحی جبران ملکوت فی مقال له </w:t>
      </w:r>
      <w:bookmarkStart w:id="462" w:name="pg12891_122186"/>
    </w:p>
    <w:p>
      <w:pPr>
        <w:pStyle w:val="BookText"/>
        <w:rPr/>
      </w:pPr>
      <w:bookmarkEnd w:id="462"/>
      <w:r>
        <w:rPr>
          <w:rFonts w:ascii="IRNazanin" w:hAnsi="IRNazanin" w:eastAsia="IRNazanin"/>
          <w:color w:val="111111"/>
          <w:sz w:val="28"/>
          <w:sz w:val="28"/>
          <w:szCs w:val="28"/>
          <w:rtl w:val="true"/>
          <w:lang w:bidi="fa-IR"/>
        </w:rPr>
        <w:t xml:space="preserve">فی جریدة الأخبار العراقیة عدد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5"/>
        <w:numPr>
          <w:ilvl w:val="4"/>
          <w:numId w:val="1"/>
        </w:numPr>
        <w:rPr/>
      </w:pPr>
      <w:bookmarkStart w:id="463" w:name="__RefHeading___Toc3087467_3224264995"/>
      <w:bookmarkStart w:id="464" w:name="_Toc158"/>
      <w:bookmarkEnd w:id="463"/>
      <w:r>
        <w:rPr/>
        <w:t>7</w:t>
      </w:r>
      <w:r>
        <w:rPr>
          <w:rtl w:val="true"/>
        </w:rPr>
        <w:t>-</w:t>
      </w:r>
      <w:r>
        <w:rPr>
          <w:rtl w:val="true"/>
        </w:rPr>
        <w:t>الرصافی</w:t>
      </w:r>
      <w:bookmarkEnd w:id="464"/>
    </w:p>
    <w:p>
      <w:pPr>
        <w:pStyle w:val="BookText"/>
        <w:rPr/>
      </w:pPr>
      <w:r>
        <w:rPr>
          <w:rFonts w:ascii="IRNazanin" w:hAnsi="IRNazanin" w:eastAsia="IRNazanin"/>
          <w:color w:val="111111"/>
          <w:sz w:val="28"/>
          <w:sz w:val="28"/>
          <w:szCs w:val="28"/>
          <w:rtl w:val="true"/>
          <w:lang w:bidi="fa-IR"/>
        </w:rPr>
        <w:t>قال الرصافی شاعر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الحق مذهب الإشتراکیة</w:t>
      </w:r>
    </w:p>
    <w:p>
      <w:pPr>
        <w:pStyle w:val="BookText"/>
        <w:rPr/>
      </w:pPr>
      <w:r>
        <w:rPr>
          <w:rFonts w:ascii="IRNazanin" w:hAnsi="IRNazanin" w:eastAsia="IRNazanin"/>
          <w:color w:val="111111"/>
          <w:sz w:val="28"/>
          <w:sz w:val="28"/>
          <w:szCs w:val="28"/>
          <w:rtl w:val="true"/>
          <w:lang w:bidi="fa-IR"/>
        </w:rPr>
        <w:t>فیما یختص فی الأموال</w:t>
      </w:r>
    </w:p>
    <w:p>
      <w:pPr>
        <w:pStyle w:val="BookText"/>
        <w:rPr/>
      </w:pPr>
      <w:r>
        <w:rPr>
          <w:rFonts w:ascii="IRNazanin" w:hAnsi="IRNazanin" w:eastAsia="IRNazanin"/>
          <w:color w:val="111111"/>
          <w:sz w:val="28"/>
          <w:sz w:val="28"/>
          <w:szCs w:val="28"/>
          <w:rtl w:val="true"/>
          <w:lang w:bidi="fa-IR"/>
        </w:rPr>
        <w:t>مذهب قد نحی إلیه أبو ذر</w:t>
      </w:r>
    </w:p>
    <w:p>
      <w:pPr>
        <w:pStyle w:val="BookText"/>
        <w:rPr/>
      </w:pPr>
      <w:r>
        <w:rPr>
          <w:rFonts w:ascii="IRNazanin" w:hAnsi="IRNazanin" w:eastAsia="IRNazanin"/>
          <w:color w:val="111111"/>
          <w:sz w:val="28"/>
          <w:sz w:val="28"/>
          <w:szCs w:val="28"/>
          <w:rtl w:val="true"/>
          <w:lang w:bidi="fa-IR"/>
        </w:rPr>
        <w:t>قدیما،فی غابر الأجیال</w:t>
      </w:r>
    </w:p>
    <w:p>
      <w:pPr>
        <w:pStyle w:val="Heading5"/>
        <w:numPr>
          <w:ilvl w:val="4"/>
          <w:numId w:val="1"/>
        </w:numPr>
        <w:rPr/>
      </w:pPr>
      <w:bookmarkStart w:id="465" w:name="__RefHeading___Toc3087469_3224264995"/>
      <w:bookmarkStart w:id="466" w:name="_Toc159"/>
      <w:bookmarkEnd w:id="465"/>
      <w:r>
        <w:rPr/>
        <w:t>8</w:t>
      </w:r>
      <w:r>
        <w:rPr>
          <w:rtl w:val="true"/>
        </w:rPr>
        <w:t>-</w:t>
      </w:r>
      <w:r>
        <w:rPr>
          <w:rtl w:val="true"/>
        </w:rPr>
        <w:t>أحمد أمین</w:t>
      </w:r>
      <w:bookmarkEnd w:id="466"/>
    </w:p>
    <w:p>
      <w:pPr>
        <w:pStyle w:val="BookText"/>
        <w:rPr/>
      </w:pPr>
      <w:r>
        <w:rPr>
          <w:rFonts w:ascii="IRNazanin" w:hAnsi="IRNazanin" w:eastAsia="IRNazanin"/>
          <w:color w:val="111111"/>
          <w:sz w:val="28"/>
          <w:sz w:val="28"/>
          <w:szCs w:val="28"/>
          <w:rtl w:val="true"/>
          <w:lang w:bidi="fa-IR"/>
        </w:rPr>
        <w:t>کما أحمد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روایة الطبری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من هذا أن رأیه قریب جدا من رأی مزدک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تلقاه من ابن سبأ الیهودی،ثم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المحتمل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تلقی هذه الفکرة من مزدکیة العراق أو الیمن، و اعتنقها أبو ذر،حسن النیة فی اعتقادها،و صبغها بصبغة الزهد التی کانت تجنح إلیها نفسه الخ</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3087471_3224264995"/>
      <w:bookmarkStart w:id="468" w:name="_Toc160"/>
      <w:bookmarkEnd w:id="467"/>
      <w:r>
        <w:rPr/>
        <w:t>9</w:t>
      </w:r>
      <w:r>
        <w:rPr>
          <w:rtl w:val="true"/>
        </w:rPr>
        <w:t>-</w:t>
      </w:r>
      <w:r>
        <w:rPr>
          <w:rtl w:val="true"/>
        </w:rPr>
        <w:t>آخرون</w:t>
      </w:r>
      <w:bookmarkEnd w:id="4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العلامة الأمینی فی الغدیر </w:t>
      </w:r>
      <w:r>
        <w:rPr>
          <w:rStyle w:val="FootnoteAnchor"/>
          <w:rtl w:val="true"/>
        </w:rPr>
        <w:footnoteReference w:id="148"/>
      </w:r>
      <w:r>
        <w:rPr>
          <w:rFonts w:ascii="IRNazanin" w:hAnsi="IRNazanin" w:eastAsia="IRNazanin"/>
          <w:color w:val="111111"/>
          <w:sz w:val="28"/>
          <w:sz w:val="28"/>
          <w:szCs w:val="28"/>
          <w:rtl w:val="true"/>
          <w:lang w:bidi="fa-IR"/>
        </w:rPr>
        <w:t xml:space="preserve">إلی ما ذکره الخضری فی محاضراته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469" w:name="pg12891_122187"/>
    </w:p>
    <w:p>
      <w:pPr>
        <w:pStyle w:val="BookText"/>
        <w:rPr/>
      </w:pPr>
      <w:bookmarkEnd w:id="469"/>
      <w:r>
        <w:rPr>
          <w:rFonts w:ascii="IRNazanin" w:hAnsi="IRNazanin" w:eastAsia="IRNazanin"/>
          <w:color w:val="111111"/>
          <w:sz w:val="28"/>
          <w:sz w:val="28"/>
          <w:szCs w:val="28"/>
          <w:rtl w:val="true"/>
          <w:lang w:bidi="fa-IR"/>
        </w:rPr>
        <w:t xml:space="preserve">و عبد الحمید العبادی فی کتابه </w:t>
      </w:r>
      <w:r>
        <w:rPr>
          <w:rStyle w:val="FootnoteAnchor"/>
          <w:rtl w:val="true"/>
        </w:rPr>
        <w:footnoteReference w:id="150"/>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أحمد جاد المولی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إنصاف عثمان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صادق إبراهیم عرجون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الوهاب النجار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الخلفاء الراشدون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3087473_3224264995"/>
      <w:bookmarkStart w:id="471" w:name="_Toc161"/>
      <w:bookmarkEnd w:id="470"/>
      <w:r>
        <w:rPr/>
        <w:t>10</w:t>
      </w:r>
      <w:r>
        <w:rPr>
          <w:rtl w:val="true"/>
        </w:rPr>
        <w:t>-</w:t>
      </w:r>
      <w:r>
        <w:rPr>
          <w:rtl w:val="true"/>
        </w:rPr>
        <w:t>الغضبان</w:t>
      </w:r>
      <w:bookmarkEnd w:id="471"/>
    </w:p>
    <w:p>
      <w:pPr>
        <w:pStyle w:val="BookText"/>
        <w:rPr/>
      </w:pPr>
      <w:r>
        <w:rPr>
          <w:rFonts w:ascii="IRNazanin" w:hAnsi="IRNazanin" w:eastAsia="IRNazanin"/>
          <w:color w:val="111111"/>
          <w:sz w:val="28"/>
          <w:sz w:val="28"/>
          <w:szCs w:val="28"/>
          <w:rtl w:val="true"/>
          <w:lang w:bidi="fa-IR"/>
        </w:rPr>
        <w:t>و قد حاول منیر الغضبان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أنه لم یکن هناک خلاف بین أبی ذر و عثمان بل کانا علی تمام الوفاق و الإنسجام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کلا منهما کان یعظم الآخر و یجله،و لم یحصل بینهما أیة کدورة و مشاجرة و أن عثمان لم ینف أبا ذر إلی الشام،و لا إلی الربذة،و إنما کان أبو ذر ینصح الناس بالزهد بالدنیا لا أکثر و لا أقل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لم یکن ثمة فقراء یخاف من ثورتهم ضد الهیئة الحاکمة،إلی آخر ما هنالک من أمور یذکرها تخالف ضرورة التاریخ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472" w:name="pg12891_122188"/>
    </w:p>
    <w:p>
      <w:pPr>
        <w:pStyle w:val="Heading5"/>
        <w:numPr>
          <w:ilvl w:val="4"/>
          <w:numId w:val="1"/>
        </w:numPr>
        <w:rPr/>
      </w:pPr>
      <w:bookmarkStart w:id="473" w:name="__RefHeading___Toc3087475_3224264995"/>
      <w:bookmarkStart w:id="474" w:name="_Toc162"/>
      <w:bookmarkEnd w:id="472"/>
      <w:bookmarkEnd w:id="473"/>
      <w:r>
        <w:rPr/>
        <w:t>11</w:t>
      </w:r>
      <w:r>
        <w:rPr>
          <w:rtl w:val="true"/>
        </w:rPr>
        <w:t>-</w:t>
      </w:r>
      <w:r>
        <w:rPr>
          <w:rtl w:val="true"/>
        </w:rPr>
        <w:t>العلامة الطباطبائی</w:t>
      </w:r>
      <w:bookmarkEnd w:id="474"/>
    </w:p>
    <w:p>
      <w:pPr>
        <w:pStyle w:val="BookText"/>
        <w:rPr/>
      </w:pPr>
      <w:r>
        <w:rPr>
          <w:rFonts w:ascii="IRNazanin" w:hAnsi="IRNazanin" w:eastAsia="IRNazanin"/>
          <w:color w:val="111111"/>
          <w:sz w:val="28"/>
          <w:sz w:val="28"/>
          <w:szCs w:val="28"/>
          <w:rtl w:val="true"/>
          <w:lang w:bidi="fa-IR"/>
        </w:rPr>
        <w:t>یقول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ناظرة إلی الکنز الذی یصاحبه الإمتناع عن الإنفاق فی الحقوق المالیة الواجبة،لا بمعنی الزکاة الواجبة فقط،بل بمعنی یعمها و غیرها من کل ما یقوم علیه ضرورة المجتمع الدینی،من الجهاد،و حفظ النفوس من الهلکة،و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إنما تنهی عن الکنز لهذه الخصیصة،التی هی إیثار الکانز نفسه بالمال من غیر حاجة إلیه علی سبیل اللّه،مع قیام الحاجة إلیه</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قصص أبی ذر و اختلافه مع عثمان و معاویة معروفة، مضبوطة فی کتب التاریخ،و التدبر فیما مر من أحادیثه و ما قاله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لا تخصص بأهل الکتاب،و ما خاطب به عثمان،و واجه به کعبا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إنما فهم من الآیة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توعد علی الکف عن الإنفاق فی السبیل الواجب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3087477_3224264995"/>
      <w:bookmarkStart w:id="476" w:name="_Toc163"/>
      <w:bookmarkEnd w:id="475"/>
      <w:r>
        <w:rPr>
          <w:rtl w:val="true"/>
        </w:rPr>
        <w:t>حقیقة موقف أبی ذر</w:t>
      </w:r>
      <w:bookmarkEnd w:id="476"/>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ذر لم یکن یؤمن بوجوب إنفاق کل ما زاد علی النفقة،و لا کان ینکر علی الهیئة الحاکمة تملک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 یدعو إلی التزمت و ترک الدنیا،و الإعراض عنها بحیث یضر بالعیش،و عمران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کان </w:t>
      </w:r>
    </w:p>
    <w:p>
      <w:pPr>
        <w:pStyle w:val="BookText"/>
        <w:rPr/>
      </w:pPr>
      <w:r>
        <w:rPr>
          <w:rFonts w:ascii="IRNazanin" w:hAnsi="IRNazanin" w:eastAsia="IRNazanin"/>
          <w:color w:val="111111"/>
          <w:sz w:val="28"/>
          <w:sz w:val="28"/>
          <w:szCs w:val="28"/>
          <w:rtl w:val="true"/>
          <w:lang w:bidi="fa-IR"/>
        </w:rPr>
        <w:t>یدعو إلی الانفاق الواجب الزائد علی الزکاة،مما لا بد منه فی السبیل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یقول بجواز ملکیة کل ما یأتی بالطرق المشروعة،بعد إخراج حقوق اللّه منه،من الزکاة و الخمس،و ما إلی ذلک،و لا یجب إنفاقه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ینکر علی الحکام،و الولاة،و علی معاویة و الأمویین استئثارهم ببیت مال المسلمین،و انفاقه علی شهواتهم،و مآربهم،و لذائذهم الشخصیة، و حرمان الآخرین منه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جری بین أبی ذر و بین کعب الأحبار لم یکن هو لب المشکلة و أساسها،لکی یتشبث به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کل خلاف إبی ذر مع الحکام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مفردة عابرة استفاد منها عثمان لقدح زناد التنکیل بأبی ذر،و مباشرة نفیه إلی الربذة،لیموت هناک جوعا و 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أنکره أبو ذر هو الذی حذره منه رسول اللّه أصحابه و أمته من أن بنی أبی العاص سیتخذون بمال اللّه دولا و عباده خولا و دینه دخلا و أحادیث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الخطاب أیضا قد حذر عثمان من هذه الأمور و هذه الطریقة فی الحکم و الإدارة و التصرف،و أکد له أن المسلمین و علی رأسهم الصحابة سیثورون علیه،إن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منه أیضا علی و عمار،و أبو ذر،و غیرهم کسعد و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الإعتراضات و الإحتجاجات إنما هی علی الإستئثار بالأموال العامة،أعنی أموال المسلمین لا الأموال الخاصة التی جمعت من طرق مشروعة فإنه لم یناقش احد،لا أبو ذر و لا غیره فی المقدار المسموح منها و غیر المسموح و لا تجد لذلک أثرا أبدا</w:t>
      </w:r>
      <w:r>
        <w:rPr>
          <w:rFonts w:eastAsia="IRNazanin" w:cs="IRNazanin"/>
          <w:color w:val="111111"/>
          <w:sz w:val="28"/>
          <w:szCs w:val="28"/>
          <w:rtl w:val="true"/>
          <w:lang w:bidi="fa-IR"/>
        </w:rPr>
        <w:t xml:space="preserve">. </w:t>
      </w:r>
      <w:bookmarkStart w:id="477" w:name="pg12891_122190"/>
    </w:p>
    <w:p>
      <w:pPr>
        <w:pStyle w:val="Heading4"/>
        <w:numPr>
          <w:ilvl w:val="3"/>
          <w:numId w:val="1"/>
        </w:numPr>
        <w:rPr/>
      </w:pPr>
      <w:bookmarkStart w:id="478" w:name="__RefHeading___Toc3087479_3224264995"/>
      <w:bookmarkStart w:id="479" w:name="_Toc164"/>
      <w:bookmarkEnd w:id="477"/>
      <w:bookmarkEnd w:id="478"/>
      <w:r>
        <w:rPr>
          <w:rtl w:val="true"/>
        </w:rPr>
        <w:t>دلیلنا علی ما نقول</w:t>
      </w:r>
      <w:bookmarkEnd w:id="479"/>
    </w:p>
    <w:p>
      <w:pPr>
        <w:pStyle w:val="BookText"/>
        <w:rPr/>
      </w:pPr>
      <w:r>
        <w:rPr>
          <w:rFonts w:ascii="IRNazanin" w:hAnsi="IRNazanin" w:eastAsia="IRNazanin"/>
          <w:color w:val="111111"/>
          <w:sz w:val="28"/>
          <w:sz w:val="28"/>
          <w:szCs w:val="28"/>
          <w:rtl w:val="true"/>
          <w:lang w:bidi="fa-IR"/>
        </w:rPr>
        <w:t>و أما أدلة الإثبات لذلک فقد تقدم شطر هام منها،و نستطیع أن نجمل شطرا منها هنا فی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یأمر عثمان باتباع سنة صاحبیه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کذبت،و لکنک ترید الفتنة،و تحبها،و قد انغلت الشام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 سنة صاحبیک لا یکن لأحد علیک کلام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فعل عثمان بأبی ذر ما فعل،و أرسله إلی الشام؛لیکون بعیدا عنه، و یعیش تحت إشراف و رقابة معاویة و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لیواجه الکثیر من الأذی، و أنواع المصاعب و الإهانات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منه إلی دور ابن عوف فی الشوری العمریة فی تکریس الأمر لصالح عثمان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شئت فخذ سیفک،و آخذ سیفی؛إنه قد خالف </w:t>
      </w:r>
    </w:p>
    <w:p>
      <w:pPr>
        <w:pStyle w:val="BookText"/>
        <w:rPr/>
      </w:pPr>
      <w:r>
        <w:rPr>
          <w:rFonts w:ascii="IRNazanin" w:hAnsi="IRNazanin" w:eastAsia="IRNazanin"/>
          <w:color w:val="111111"/>
          <w:sz w:val="28"/>
          <w:sz w:val="28"/>
          <w:szCs w:val="28"/>
          <w:rtl w:val="true"/>
          <w:lang w:bidi="fa-IR"/>
        </w:rPr>
        <w:t xml:space="preserve">ما أعطانی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خالف ما أخذه علیه فی قضیة الشوری،من العمل بالکتاب و السنة،و سنة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یقبلان بملکیة ما زاد عن الحاجة،إذا کان قد أدی حق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یوجبان إنفاق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الصحابة لأبی ذر،و منهم علی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عمار،و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أنهم کلهم کانوا یشاطرونه رأیه،و یذهبون مذهبه،مع أن من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 من الذهب ما یکسر بالفؤوس،و قد مات بعد إرجاع أبی ذر من الشام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أبو ذر ینکر علیهم مجرد جمع المال،لما کان عبد الرحمن بن عوف من مؤیدیه،فإنه لما مات،و جیء بترکته حالت البدر بین عثمان و بین الرجل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سأل عثمان کعب الأحبار عن رأیه فیمن ترک هذا المقدار من المال،و أعطاه کعب رأیه،ضربه أبو ذر بعصاه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النتیجة هی نفیه إلی الربذة،حسبما هو معلوم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480" w:name="pg12891_122192"/>
    </w:p>
    <w:p>
      <w:pPr>
        <w:pStyle w:val="Heading4"/>
        <w:numPr>
          <w:ilvl w:val="3"/>
          <w:numId w:val="1"/>
        </w:numPr>
        <w:rPr/>
      </w:pPr>
      <w:bookmarkStart w:id="481" w:name="__RefHeading___Toc3087481_3224264995"/>
      <w:bookmarkStart w:id="482" w:name="_Toc165"/>
      <w:bookmarkEnd w:id="480"/>
      <w:bookmarkEnd w:id="481"/>
      <w:r>
        <w:rPr>
          <w:rtl w:val="true"/>
        </w:rPr>
        <w:t>و مما یدل علی غضب الصحابة له</w:t>
      </w:r>
      <w:bookmarkEnd w:id="482"/>
    </w:p>
    <w:p>
      <w:pPr>
        <w:pStyle w:val="BookText"/>
        <w:rPr/>
      </w:pPr>
      <w:r>
        <w:rPr>
          <w:rFonts w:ascii="IRNazanin" w:hAnsi="IRNazanin" w:eastAsia="IRNazanin"/>
          <w:color w:val="111111"/>
          <w:sz w:val="28"/>
          <w:sz w:val="28"/>
          <w:szCs w:val="28"/>
          <w:rtl w:val="true"/>
          <w:lang w:bidi="fa-IR"/>
        </w:rPr>
        <w:t>ما قاله البلاذری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من عثمان قبل هنات إلی عبد اللّه بن مسعود،و أبی ذر،فکان فی قلوب هذیل و بنی زهرة،و بنی غفار و أحلافهما،من غضب لأبی ذر ما فیها،و حنقت بنو مخزوم لحال عمار بن یاسر</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الشریف المرتضی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أهل المدینة إلا من کان راضیا،بقوله عاتبا بمثل عتبه،إلا أنهم کانوا بین مجاهر بما فی نفسه،مخف ما عنده،و ما فی أهل المدینة إلا من رثی لأبی ذر مما حدث علیه،و من استفظعه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رجع إلی کتب السیرة عرف ما ذکرناه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عوف فعل عثمان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 فخذ سیفک،و آخذ سیفی؛إنه قد خالف ما 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الراوی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کان بعد وفاة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یصح،لأن ابن عوف قد توفی بعد رجوع أبی ذر من الشام،و قبل نفیه إلی الربذة،کما یدل علیه مشادة أبی ذر مع کعب الأحبار،و ضربه له حتی غضب عثمان لکعب و نفا أبا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هذه القضیة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قد حصلت حین نفی أبی ذر إلی الشام،لا بعد وفاة أبی ذر،و لعلها حرفت لحاجة فی النفس قضیت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حال،فإن عد ما فعله عثمان بأبی ذر من المطاعن علی عثمان،و من موجبات الثورة ضده لا یخفی علی أی ناظر فی کتب الحدیث و التاریخ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نجد أبا ذر ینکر علی غیر عثمان و عماله،فقد کان فی الصحابة و غیرهم أغنیاء کثیرون؟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لماذا ینحصر خلافه مع قریش </w:t>
      </w:r>
      <w:r>
        <w:rPr>
          <w:rStyle w:val="FootnoteAnchor"/>
          <w:rtl w:val="true"/>
        </w:rPr>
        <w:footnoteReference w:id="163"/>
      </w:r>
      <w:r>
        <w:rPr>
          <w:rFonts w:ascii="IRNazanin" w:hAnsi="IRNazanin" w:eastAsia="IRNazanin"/>
          <w:color w:val="111111"/>
          <w:sz w:val="28"/>
          <w:sz w:val="28"/>
          <w:szCs w:val="28"/>
          <w:rtl w:val="true"/>
          <w:lang w:bidi="fa-IR"/>
        </w:rPr>
        <w:t xml:space="preserve">و لا یتعداها إلی الأنصار،و غیرهم </w:t>
      </w:r>
      <w:bookmarkStart w:id="483" w:name="pg12891_122194"/>
    </w:p>
    <w:p>
      <w:pPr>
        <w:pStyle w:val="BookText"/>
        <w:rPr/>
      </w:pPr>
      <w:bookmarkEnd w:id="483"/>
      <w:r>
        <w:rPr>
          <w:rFonts w:ascii="IRNazanin" w:hAnsi="IRNazanin" w:eastAsia="IRNazanin"/>
          <w:color w:val="111111"/>
          <w:sz w:val="28"/>
          <w:sz w:val="28"/>
          <w:szCs w:val="28"/>
          <w:rtl w:val="true"/>
          <w:lang w:bidi="fa-IR"/>
        </w:rPr>
        <w:t>من أصحاب الثروات؟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تفسد الشام علی معاویة،و یخاف عثمان منه أن یفسد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تتوجه نقمة الناس علی خصوص الحکام فی هذه القضیة، و هم لا تقصیر لهم،و لا مخالفة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الأجدر أن ینقم الناس علی الأغنیاء کلهم،لا علی خصوص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فنقمتهم علی خصوص الحکام تدل علی أنه إنما یتعرض لأمر یختص بالحاکم،و تکون مخالفته منحصرة به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کثیر من الصحابة،کعبد الرحمن بن عوف، و طلحة بن عبید اللّه یقتنون الأموال،و یتصرفون فیها،و ما عابهم أحد ممن أعرض عن القنیة؛لأن الإعراض اختیار للأفضل</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3087483_3224264995"/>
      <w:bookmarkStart w:id="485" w:name="_Toc166"/>
      <w:bookmarkEnd w:id="484"/>
      <w:r>
        <w:rPr>
          <w:rtl w:val="true"/>
        </w:rPr>
        <w:t>و من أغنیاء الصحابة نذکر</w:t>
      </w:r>
      <w:bookmarkEnd w:id="4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عوف،الذی کان علی مربطه مئة فرس،و له ألف بعیر،و عشرة آلاف من الغنم،و قد بلغ ثمن ماله أربعة و ثمانین ألف دینار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الذهب الذی خلفه عند موته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الذی بنی من البیوت ما قیمته مئة ألف دینار، و کانت غلته بالعراق کل یوم ألفا مما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الشام عشرة آلاف دینار،و خلف مقادیر هائلة من الذهب و الفضة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سعد،و عبد اللّه بن جعفر،اللذین کانا یهبان المئات و الألوف،و أخبار کرمهما قد سارت فی 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سعید الخدری الذی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أهل بیت من الأنصار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الصفوة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لمحب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و دیوان المبتدأ و الخبر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أکثر أموالا منا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ثابت الذی کان ورثته یکسرون ما خلفه من الذهب و الفضة بالفؤوس،لیقتسموها فیما بینهم،و خلف من المزارع،و الآبار و الأموال الأخری ما قیمته مئة و خمسون ألف دینار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لحکیم بن حزام حکایات تدل علی ثرائه الفاحش أیضا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خلف خمس مئة ألف </w:t>
      </w:r>
    </w:p>
    <w:p>
      <w:pPr>
        <w:pStyle w:val="BookText"/>
        <w:rPr/>
      </w:pPr>
      <w:r>
        <w:rPr>
          <w:rFonts w:ascii="IRNazanin" w:hAnsi="IRNazanin" w:eastAsia="IRNazanin"/>
          <w:color w:val="111111"/>
          <w:sz w:val="28"/>
          <w:sz w:val="28"/>
          <w:szCs w:val="28"/>
          <w:rtl w:val="true"/>
          <w:lang w:bidi="fa-IR"/>
        </w:rPr>
        <w:t xml:space="preserve">دینار ذهبا،و من البیوت و الأراضی و الدیون ما یبلغ ثلاث مئة ألف دینار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یملک أربعة آلاف فرس </w:t>
      </w:r>
      <w:r>
        <w:rPr>
          <w:rStyle w:val="FootnoteAnchor"/>
          <w:rtl w:val="true"/>
        </w:rPr>
        <w:footnoteReference w:id="171"/>
      </w:r>
      <w:r>
        <w:rPr>
          <w:rFonts w:ascii="IRNazanin" w:hAnsi="IRNazanin" w:eastAsia="IRNazanin"/>
          <w:color w:val="111111"/>
          <w:sz w:val="28"/>
          <w:sz w:val="28"/>
          <w:szCs w:val="28"/>
          <w:rtl w:val="true"/>
          <w:lang w:bidi="fa-IR"/>
        </w:rPr>
        <w:t xml:space="preserve">و غیر ذلک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عثمان نفسه کانت له أموال هائلة،حسبما قدمناه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المزید من المصادر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الثالث،حین الکلام علی آثار الفتوح علی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الزکاة یدل علی أن الباقی مباح لصاحبه،و لأبی ذر نفسه فی آداب الزکاة أحادیث أخرجها البخاری، و مسلم،و غیرهما من رجال الصحاح،و أحمد،و البیهقی،و غیرهم؛فلو کان یجب إنفاق بعد إخراج الزکاة،فما معنی التحدید بالنّصب،و الإخراج منها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ذر فی حدیث 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أحد منکم،فیدع إبلا و بقرا لم یؤد زکاتها إلا جاءته یوم القیامة أعظم ما کانت و اسمنه،تطؤه بأخفافها الخ</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کله عدا ما رواه أبو ذر فی الأموال،و النفقات و الصدقات المستحبة، و قد ذکره الأمینی فی الغدیر عن مصادر کثیرة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فروایته لذلک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یکن یوجب إنفاق ما زاد علی الحاجة، إلا ما أوجبه اللّه تعالی من حق الزکاة،و الخمس،و نحوهما،و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بالإمکان فهم المبرر للصدقات المستحبة و غیرها من النفقات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عن ذلک،و فرضنا أن أبا ذر لم یرو من ذلک شیئا، فهل لم یکن أبو ذر یحفظ من القرآن إلا آیة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یمر أمامه أیة آیة ترتبط بالزکاة،و النفقات،و الصدقات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یقرأ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آتَیْتُمْ إِحْدٰاهُنَّ قِنْطٰاراً فَلاٰ تَأْخُذُوا مِنْهُ شَیْئاً أَ تَأْخُذُونَهُ بُهْتٰاناً وَ إِثْماً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کشاف القناع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 لابن حزم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العقود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مُبِیناً</w:t>
      </w:r>
    </w:p>
    <w:p>
      <w:pPr>
        <w:pStyle w:val="BookText"/>
        <w:rPr/>
      </w:pP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تدل هذه الآیة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أن یملک قنطارا،و أن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یقرأ آیات البیع،و الشراء،و التجارة،عن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یقرأ آیات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یدل علی جواز تملک المال،و کون الإنسان بالخیار بین الإنفاق و الإمساک؟و إن کان الإنفاق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روی عن 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ترضوا من الناس بکف الأذی حتی یبذلوا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ینبغی لمؤدی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یقتصر علیها حتی یحسن إلی الجیران و الإخوان،و یصل القرابات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الفریضة فقد قضی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أبو ذر محجنه،فضربه فشجه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لفظه کالصریح،أو هو صریح فی أنه لا یری کل إنفاق فیما یفضل من المؤنة بعد الزکاة واجبا،و أنه یقسم الإنفاق فی سبیل اللّه إلی ما یجب و ما ینبغی،غیر أنه یعترض بانقطاع سبیل الإنفاق من </w:t>
      </w:r>
    </w:p>
    <w:p>
      <w:pPr>
        <w:pStyle w:val="BookText"/>
        <w:rPr/>
      </w:pPr>
      <w:r>
        <w:rPr>
          <w:rFonts w:ascii="IRNazanin" w:hAnsi="IRNazanin" w:eastAsia="IRNazanin"/>
          <w:color w:val="111111"/>
          <w:sz w:val="28"/>
          <w:sz w:val="28"/>
          <w:szCs w:val="28"/>
          <w:rtl w:val="true"/>
          <w:lang w:bidi="fa-IR"/>
        </w:rPr>
        <w:t>غیر جهة الزکاة،و انسداد باب الخیرات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اعتراض أبی ذر الآتی علی معاویة لبنائه الخضراء،و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الدار من مال اللّه فهی الخیانة،و إن کانت من مالک فهو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یدل علی أن أبا ذر یعتقد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بعضه للّه تعالی و هو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للإنسان حق فی أن یتملک ما یبنی به الخضراء،لکنه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صرفه بهذا النحو یکون سرفا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أبی ذر نفسه شواهد أخری علی أنه إنما کان ینکر علی الحکام أکلهم مال اللّه،و استئثار هم بالفیء،و بیوت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البلاذری و المعتزلی،و النص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لما أعطی مروان بن الحکم و غیره بیوت الأموال،و اختص زید بن ثابت بشیء منها،جعل أبو ذر یقول بین الناس،و فی الطرقات و الشوارع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الکانزین بعذاب ألیم، و یرفع بذلک صوته،و یتلو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فرفع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عثمان مرارا و هو ساکت،ثم إنه أرسل إلیه مولی من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انته عما بلغنی عنک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أینهانی عثمان عن قراءة کتاب اللّه،و عیب من ترک أمر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الخ</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سفیانیة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تزعم أنا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مغلولة،و إن اللّه فقیر و نحن 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لا تقولون هذا لأنفقتم مال اللّه علی عباده،و لکنی أشهد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بنو أبی العاص ثلاثین رجلا جعلوا مال اللّه دولا،و عباد اللّه خولا،و دینه دخلا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أبو ذر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الصبیان،و تحمی الحمی،و تقرب أولاد الطلقاء الخ</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ینکر علیه إذن مخالفته الصارخة لأحکام الإسلام،و کونه یحمی الحمی،و غیر ذلک مما ثبت مخالفته للشرع،لا عدم انفاقه ما زاد عن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یتنبأ بما یجری علی أبی ذر،و بسببه،و نراه لا ینکر علی أبی ذر موقفه،و لا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سوف یکون معهم،فاقبل منهم و اسکت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فقط یامره أن لا یشهر السیف؛لأن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 من دون أن یترتب اثر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یستأثرون بهذا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 الذی بعثک بالحق اضع سیفی علی عاتقی،ثم أضرب به حتی ألقاک،أو ألحق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أدلک علی ما هو خیر من ذلک؟تصبر حتی تلقانی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أنت رجل </w:t>
      </w:r>
    </w:p>
    <w:p>
      <w:pPr>
        <w:pStyle w:val="BookText"/>
        <w:rPr/>
      </w:pPr>
      <w:r>
        <w:rPr>
          <w:rFonts w:ascii="IRNazanin" w:hAnsi="IRNazanin" w:eastAsia="IRNazanin"/>
          <w:color w:val="111111"/>
          <w:sz w:val="28"/>
          <w:sz w:val="28"/>
          <w:szCs w:val="28"/>
          <w:rtl w:val="true"/>
          <w:lang w:bidi="fa-IR"/>
        </w:rPr>
        <w:t>صالح،و سیصیبک بلاء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 اللّه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العسقلانی حکایة عن غیره،و نقله العینی عن عیاض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أبی ذر،کان علی السلاطین الذین یأخذون المال لأنفسهم و لا ینفقونه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تعقبه النووی بالإبطال،لأن السلاطین حینئذ کانوا مثل أبی بکر،و عمر،و عثمان،و هؤلاء لم یخونوا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نتعقب نحن النووی هنا بما تعقبه به أبو ذر من قبل،من أن عثمان لم یتّبع سنة صاحبیه فی الأموال،و 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سنة صاحبیک لا یکن لأحد علیک کلام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معاویة الخضراء بدمشق،فقال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معاویة،إن کانت هذه الدار من مال اللّه فهی الخیانة،و إن کانت من مالک فهی الإسراف کما تقدم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نجد عثمان،یحاول أن یتستر علی ما یجری علی بیت المال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ترون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مالا من بیت مال المسلمین فننفقه فیما ینوبنا من أمورنا و نعطیکموه؟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بأس؛فرفع أبو ذر العصا فوجأ بها فی صدر کعب الخ</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کان ینکر علی الهیئة الحاکمة تصرفها فی بیت مال المسلمین،و استئثارها بالفیء،و یصرح به فی کلماته بما یزیل الریب،و لم یکن بصدد إنکار الملکیة لما یزید عن الحاجة،و لا بصدد الوعظ و التزهید بالدنیا،إلی غیر ذلک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کان یستشهد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سَبِیلِ اللّٰهِ وَ الَّذِینَ یَکْنِزُونَ الذَّهَبَ وَ الْفِضَّةَ وَ لاٰ یُنْفِقُونَهٰا فِی سَبِیلِ اللّٰهِ فَبَشِّرْهُمْ بِعَذٰابٍ أَلِیمٍ</w:t>
      </w:r>
    </w:p>
    <w:p>
      <w:pPr>
        <w:pStyle w:val="BookText"/>
        <w:rPr/>
      </w:pP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فی الشوارع و الطرقات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الذی کان یأخذه الأحبار و الرهبان هو أموال الکنائس و البیع،و ما یهدی إلیها،و الکفارات المذکورة فی التوراة و أشباهها،و هی أموال عامة،فکان الأحبار و الرهبان یکنزونها لأنفسهم،و یجعلونها من أموالهم الخاصة و ینفقونها علی شهواتهم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تعالی یخاطب المسلمین بهذه الآیة،و یعطیهم قاعدة کلیة،مفادها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یأکل الأموال العامة،سواء أکان من أهل الکتاب،أو من غیرهم،محکوم علیه بالهلاک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ناظرة إلی التصرف فی هذه الأموال،التی یجب صرفها فی سبیل اللّه،المعبر عنها فی الإسلام ببیت المال تارة،و بمال اللّه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ناظرة إلی الأموال التی یملکها الشخص بالوسائل المشروعة و تزید عن حاجته،لأن ما یملکه الشخص لیس من أموال الناس بدیهة،و لیست من الأموال التی تصرف فی الجهات العامة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تخصیص الأحبار و الرهبان بالذکر فی الآیة دون غیرهم من سائر أغنیاء الیهود و النصاری،الذین یأکلون أموال الناس بالباطل و ما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لخصوصیة فیهم،و هی أنهم هم الذین،کانت لهم الهیمنة و السیطرة و النفوذ آنئذ،و کانت بیدهم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w:t>
      </w:r>
      <w:bookmarkStart w:id="486" w:name="pg12891_122207"/>
    </w:p>
    <w:p>
      <w:pPr>
        <w:pStyle w:val="BookText"/>
        <w:rPr/>
      </w:pPr>
      <w:bookmarkEnd w:id="486"/>
      <w:r>
        <w:rPr>
          <w:rFonts w:ascii="IRNazanin" w:hAnsi="IRNazanin" w:eastAsia="IRNazanin"/>
          <w:color w:val="111111"/>
          <w:sz w:val="28"/>
          <w:sz w:val="28"/>
          <w:szCs w:val="28"/>
          <w:rtl w:val="true"/>
          <w:lang w:bidi="fa-IR"/>
        </w:rPr>
        <w:t>تأتیهم من الطرق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نوقش فی دلالة الآیة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مما لا ریب فیه أن کل کلمات و مواقف أبی ذر تدل دلالة قاطعة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یفهم منها إلا الاستئثار بالفیء،و نهب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البعض،کالفضل بن روزبهان و غیره یحاولون دعوی النسخ،و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مذهب عامة الصحابة و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آیة تحریم کنز الذهب و الفضة منسوخة بالزکاة،و مذهب أبی ذر أنها محکمة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العلامة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الکلام سخیف؛إذ لا معنی لنسخ الآیة بالزکاة لعدم التنافی بینهما؛إذ یمکن أن تجب الزکاة مع الزائد کما یمکن أن تجب دون الزائد؛لتعلقها بمال الفقیر،أو یجب الزائد دون الزکاة؛حین لا یکون مال الغنی زکویا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3087485_3224264995"/>
      <w:bookmarkStart w:id="488" w:name="_Toc167"/>
      <w:bookmarkEnd w:id="487"/>
      <w:r>
        <w:rPr>
          <w:rtl w:val="true"/>
        </w:rPr>
        <w:t>خطط الأمویین فی مواجهة أبی ذر</w:t>
      </w:r>
      <w:bookmarkEnd w:id="4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اتبع الحکام آنذاک أسالیب متعددة لضرب حرکة أبی ذر،و مواجهة مسیرة الأمر بالمعروف و النهی عن المنکر،التی احرجتهم إیما إحراج، و نستطیع أن نشیر هنا إلی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جمع عثمان الناس علی مصحف واحد،قد کان فی نفس سنة ثلاثین،و هی سنة استفحال الخلاف بین السلطة و بین أبی ذر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أتباع عثمان أصروا علی حذف الواو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192"/>
      </w:r>
      <w:r>
        <w:rPr>
          <w:rFonts w:ascii="IRNazanin" w:hAnsi="IRNazanin" w:eastAsia="IRNazanin"/>
          <w:color w:val="111111"/>
          <w:sz w:val="28"/>
          <w:sz w:val="28"/>
          <w:szCs w:val="28"/>
          <w:rtl w:val="true"/>
          <w:lang w:bidi="fa-IR"/>
        </w:rPr>
        <w:t>، و هی نفس الآیة التی کان أبو ذر یستشهد و ینادی بها فی الشوارع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أرادوا حذفها لیظهروا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قاعدة کلیة،بل هی خاصة بأهل الکتاب،و لا تعم المسلمین؛لأن الواو إذا حذفت من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أمکن أن تکون مرتبطة بما قبلها،و جیء بها لبیان صفة للمذکورین قبلها،و هم الأحبار و الرهبان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إصرارهم علی حذفها حدا اضطر أبی بن کعب إلی التهدید باللجوء إلی السیف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علباء بن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عثمان بن عفان لما أراد أن یکتب المصاحف أرادوا أن یلقوا الواو التی فی براءة وَ الَّذِینَ یَکْنِزُونَ الذَّهَبَ </w:t>
      </w:r>
    </w:p>
    <w:p>
      <w:pPr>
        <w:pStyle w:val="BookText"/>
        <w:rPr/>
      </w:pPr>
      <w:r>
        <w:rPr>
          <w:rFonts w:ascii="Amiri" w:hAnsi="Amiri" w:eastAsia="Amiri" w:cs="Amiri"/>
          <w:color w:val="111111"/>
          <w:sz w:val="28"/>
          <w:sz w:val="28"/>
          <w:szCs w:val="28"/>
          <w:rtl w:val="true"/>
          <w:lang w:bidi="ar-SA"/>
        </w:rPr>
        <w:t>وَ الْفِضَّةَ</w:t>
      </w:r>
      <w:r>
        <w:rPr>
          <w:rFonts w:eastAsia="Amiri" w:cs="Amiri" w:ascii="Amiri" w:hAnsi="Amiri"/>
          <w:color w:val="111111"/>
          <w:sz w:val="28"/>
          <w:szCs w:val="28"/>
          <w:rtl w:val="true"/>
          <w:lang w:bidi="ar-SA"/>
        </w:rPr>
        <w:t>...</w:t>
      </w:r>
    </w:p>
    <w:p>
      <w:pPr>
        <w:pStyle w:val="BookText"/>
        <w:rPr/>
      </w:pP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لتلحقنها،أو لأضعن سیفی علی عاتقی؛فألحقوها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معاویة 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تخصیص هذه الآیة بأهل الکتاب،لیکون معذورا فی إجرائه قاعدته المعروفة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اللّه له؛فلا حرج علیه أن یفعل فی مال اللّه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الأحنف،و صعصعة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واجهاه بشکل سافر،منعه من تحقیق ما کان یصبو إلی تحقیقه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القاعدة هی التی اختارها المأمون حین عرضت علیه سیرة معاویة،فرآه یأخذ المال من حقوقه،و یضعه کیف یشاء</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أصر معاویة علی هذا،و أصر أبو ذر علی ذاک؛لیمنع معاویة من التصرف ببیت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زید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علی أبی ذر بالربذة؛فقلت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أنزلک بهذه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بالشام،فقرأت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197"/>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فینا، هذه فی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لفینا و فیهم</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أسباب نفی أبی ذر إلی الربذة إصراره علی شمول هذه الآیة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لکننا مع ذلک نجد العدید من العلماء یصرون علی مخالفة معاویة، و تأیید قول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تعم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أهل الکتاب و غیرهم من المسلمین،و هو الصحیح،لأنه لو اراد أهل الکتاب خاصة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یکنزون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فلما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الذین،فقد استأنف معنی آخر،یبین أنه عطف جملة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یکنزون کلام مستأنف،و هو رفع علی الإبتداء</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 أبا ذر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عامة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حمل الآیة علی عموم اللفظ،فهو أوسع من ذلک</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نجد البعض یتشدد أکثر،و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بها المسلمون الکانزون غیر المنفقین،کما عن السدی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استنسبه الآلوسی،لیناسب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یُنْفِقُونَهٰا فِی سَبِیلِ اللّٰهِ </w:t>
      </w:r>
    </w:p>
    <w:p>
      <w:pPr>
        <w:pStyle w:val="BookText"/>
        <w:rPr/>
      </w:pPr>
      <w:r>
        <w:rPr>
          <w:rFonts w:ascii="Amiri" w:hAnsi="Amiri" w:eastAsia="Amiri" w:cs="Amiri"/>
          <w:color w:val="111111"/>
          <w:sz w:val="28"/>
          <w:sz w:val="28"/>
          <w:szCs w:val="28"/>
          <w:rtl w:val="true"/>
          <w:lang w:bidi="ar-SA"/>
        </w:rPr>
        <w:t>فَبَشِّرْهُمْ بِعَذٰابٍ أَلِیمٍ</w:t>
      </w:r>
    </w:p>
    <w:p>
      <w:pPr>
        <w:pStyle w:val="BookText"/>
        <w:rPr/>
      </w:pP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جوز إرادة المسلمین الکانزین غیر المنفقین،الزمخشری و البیضاوی أیضا </w:t>
      </w:r>
      <w:r>
        <w:rPr>
          <w:rStyle w:val="FootnoteAnchor"/>
          <w:rtl w:val="true"/>
        </w:rPr>
        <w:footnoteReference w:id="204"/>
      </w:r>
      <w:r>
        <w:rPr>
          <w:rFonts w:ascii="IRNazanin" w:hAnsi="IRNazanin" w:eastAsia="IRNazanin"/>
          <w:color w:val="111111"/>
          <w:sz w:val="28"/>
          <w:sz w:val="28"/>
          <w:szCs w:val="28"/>
          <w:rtl w:val="true"/>
          <w:lang w:bidi="fa-IR"/>
        </w:rPr>
        <w:t>إلی غیر ذلک مما لا مجال لتتبعه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هؤلاء کانوا أکثر تطرفا من أبی ذر فی تفسیرهم للآیة،إلا أننا لم نجد أحدا و صمهم بالإشتراکیة،أو اتهمهم بالمزدکیة و الیهودیة،و لا احتاجوا إلی من یؤول أقوالهم،و لا إلی من یفسر و یوجه مواقفهم و أفعالهم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الإقناع بالکف عما کان ینادی به،و لأجل ذلک یرسل معاویة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یقنعه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أبو ذر یغلظ لمعاویة؛فشکاه إلی عبادة بن الصامت،و أبی الدرداء،و عمرو بن العاص،و أم حرام،فقال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قد صحبتم کما صحب،و رأیتم کما رأی،فإن رأیتم أن تکلموه،ثم أرسل إلی أبی ذر فجاء؛ فکلموه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أبا الولید الخ</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تذکر الروایة نصیحته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لهم،حتی قال عبادة بن الصامت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جرم،لا جلست مثل هذا المجلس أبدا</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إتباع أسلوب المقاطعة و الهجران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أسلوب التهدید و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بالفقر،و الجوع،و القتل؛ فقد روی سفیان بن عیینة،من طریق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أمیة تهددنی بالفقر،و القتل،و لبطن الأرض أحب إلی من ظهرها،و للفقر أحب إلی من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لک إذا جلست إلی قوم قاموا و ترکوک؟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أنهاهم عن الکنوز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قیامهم عنه إنما هو لنهی عثمان الناس عن مجالسته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اختص بنو أمیة بتهدیده بالقتل،و الجوع،من دون سائر الأغنیاء،لو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 الغنی علی جمیع الناس؟</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الحقیقة هی کما یقول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أمیة هم الذین کانوا یخضمون مال اللّه خضم الإبل نبتة الربیع،حسب تعبیر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الذین عناهم یزید بن قیس الأرحبی بقوله فی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أحدهم فی مجلسه بذیت و ذیت،و یأخذ مال اللّه،و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إثم علی فیه، کأنما أعطی تراثه من أبیه،کیف؟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مال اللّه أفاءه اللّه علینا بأسیافنا و أرماحنا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نبذه إجتماعیا،و منع الناس من الإتصال به،أو الإقتراب منه؛فعن الأحنف بن 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بالمدینة؛فإذا أنا برجل یفر الناس منه حین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الخ</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أشرنا إلی ذلک آنفا،فراجع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تعرض أبو ذر للنفی إلی الشام </w:t>
      </w:r>
      <w:r>
        <w:rPr>
          <w:rStyle w:val="FootnoteAnchor"/>
          <w:rtl w:val="true"/>
        </w:rPr>
        <w:footnoteReference w:id="210"/>
      </w:r>
      <w:r>
        <w:rPr>
          <w:rFonts w:ascii="IRNazanin" w:hAnsi="IRNazanin" w:eastAsia="IRNazanin"/>
          <w:color w:val="111111"/>
          <w:sz w:val="28"/>
          <w:sz w:val="28"/>
          <w:szCs w:val="28"/>
          <w:rtl w:val="true"/>
          <w:lang w:bidi="fa-IR"/>
        </w:rPr>
        <w:t xml:space="preserve">،کأسلوب من أسالیب </w:t>
      </w:r>
      <w:bookmarkStart w:id="489" w:name="pg12891_122215"/>
    </w:p>
    <w:p>
      <w:pPr>
        <w:pStyle w:val="BookText"/>
        <w:rPr/>
      </w:pPr>
      <w:bookmarkEnd w:id="489"/>
      <w:r>
        <w:rPr>
          <w:rFonts w:ascii="IRNazanin" w:hAnsi="IRNazanin" w:eastAsia="IRNazanin"/>
          <w:color w:val="111111"/>
          <w:sz w:val="28"/>
          <w:sz w:val="28"/>
          <w:szCs w:val="28"/>
          <w:rtl w:val="true"/>
          <w:lang w:bidi="fa-IR"/>
        </w:rPr>
        <w:t>الضغط علیه،علّه یستسلم،أو یمل،و لکن فألهم خاب،فقد زاده ذلک صلابة فی دینه،و إیمانا بحقّیة موقفه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استدراجه،لیقبل بعض المال،و لیتسنی لهم التشهیر به أمام الملاء،علی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رجل لا ینسجم قوله مع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السیاسة بدأت قبل استفحال الأمر بینه و بین معاویة و الهیئة الحاکمة،و قبل قطعهم عطاءه</w:t>
      </w:r>
      <w:r>
        <w:rPr>
          <w:rFonts w:eastAsia="IRNazanin" w:cs="IRNazanin"/>
          <w:color w:val="111111"/>
          <w:sz w:val="28"/>
          <w:szCs w:val="28"/>
          <w:rtl w:val="true"/>
          <w:lang w:bidi="fa-IR"/>
        </w:rPr>
        <w:t>.</w:t>
      </w:r>
    </w:p>
    <w:p>
      <w:pPr>
        <w:pStyle w:val="Heading4"/>
        <w:numPr>
          <w:ilvl w:val="3"/>
          <w:numId w:val="1"/>
        </w:numPr>
        <w:rPr/>
      </w:pPr>
      <w:bookmarkStart w:id="490" w:name="__RefHeading___Toc3087487_3224264995"/>
      <w:bookmarkStart w:id="491" w:name="_Toc168"/>
      <w:bookmarkEnd w:id="490"/>
      <w:r>
        <w:rPr>
          <w:rtl w:val="true"/>
        </w:rPr>
        <w:t>قال ابن کثیر،و ابن الأثیر،و أبو الهلال العسکری</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اختبره معاویة و هو عنده فی الشام،هل یوافق عمله قوله؛فبعث إلیه فی جنح اللیل بألف دینار،ففرقها من یومه،ثم بعث إلیه الذی أتاه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إنما بعثنی إلی غیرک فأخطأت،فهات الذهب،فقال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ویحک،إنها خرجت،و لکن إذا جاء مالی حاسبناک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ابن الأثیر،و أبو هلال العسکری،قوله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معاویة أن فعله یصدق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قد ضیق علی الخ</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نفسه،قد أرسل إلی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بصرة فیها نفقة علی ید عبد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قبلها فأنت 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فأتاه بها،فلم یقبلها،فقال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اقبلها یرحمک اللّه؛فإن فیها عتقی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فیها عتقک،ففیها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أن یقبلها</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الحکام الأمویون عطاء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منهم للضغط الإقتصادی علیه،علّه یستسلم ویلین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تنجح المحاولة و لم یستسلم،بل صعّد حملته ضد جشعهم و استئثارهم؛فکان لهم معه أسلوب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معاودة الإغراء بالمال،بعد أن ذاق مس الحاجة و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البلاذری،و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ذر ینکر علی معاویة أشیاء یفعلها، فبعث إلیه معاویة ثلاثمائة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من عطائی الذی حرمتمونیه عامی هذا قبلتها،و إن کانت صلة فلا حاجة لی فیها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لم یفلح معاویة قام أحد أعوانه بمحاولة مماثلة،فأرسل إلیه حبیب </w:t>
      </w:r>
    </w:p>
    <w:p>
      <w:pPr>
        <w:pStyle w:val="BookText"/>
        <w:rPr/>
      </w:pPr>
      <w:r>
        <w:rPr>
          <w:rFonts w:ascii="IRNazanin" w:hAnsi="IRNazanin" w:eastAsia="IRNazanin"/>
          <w:color w:val="111111"/>
          <w:sz w:val="28"/>
          <w:sz w:val="28"/>
          <w:szCs w:val="28"/>
          <w:rtl w:val="true"/>
          <w:lang w:bidi="fa-IR"/>
        </w:rPr>
        <w:t xml:space="preserve">بن مسلمة بثلاثماءة دینار فرفضها أیضا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لما صار أبو ذر بالربذة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إلیه حبیب بن مسلمة،و حاول أن یعطیه مالا،فرفض أیضا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تتخذ ضیعة،کما اتخذ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بأن أکون الخ</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حبیب هذا هو الذی نبه معاویة إلی الخطر المحدق به من قبل أبی ذر، و أنه إن بقی فی الشام أفسدها علیهم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معاویة و حبیب بن مسلمة ربما کانا یهدفان،من وراء هذه العطایا إلی أنه لا یخلو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یسکت أبو ذر،فهو المطلوب،و أما أن لا یسکت فیصیر لهما ذریعة قویة للتشهیر به،حتی لا یبقی لکلامه قیمة، و لا لمواقفهم الحادة منه أثر سلبی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أبا ذر رفض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یرفض،و هو الذی عندما سأله الأحنف عن هذا العطاء أجابه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خذه فإن فیه الیوم معونة،فإذا کان ثمنا لدینک فدعه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عثمان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فعل بأبی ذر ما فعل،کرر نفس المحاولة، من أجل نفس ذلک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أبی ذر مائتی دینار مع مولیین له، 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أعطی أحدا من المسلمین مثل ما أعطانی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فردّها،و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حاجة لی فیها،و لا فیما عنده،حتی ألقی اللّه ربی،فیکون هو الحاکم فیما بینی و بینه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کانت إعادة أبی ذر من الشام إلی المدینة علی أخشن مرکب، </w:t>
      </w:r>
      <w:bookmarkStart w:id="492" w:name="pg12891_122219"/>
    </w:p>
    <w:p>
      <w:pPr>
        <w:pStyle w:val="BookText"/>
        <w:rPr/>
      </w:pPr>
      <w:bookmarkEnd w:id="492"/>
      <w:r>
        <w:rPr>
          <w:rFonts w:ascii="IRNazanin" w:hAnsi="IRNazanin" w:eastAsia="IRNazanin"/>
          <w:color w:val="111111"/>
          <w:sz w:val="28"/>
          <w:sz w:val="28"/>
          <w:szCs w:val="28"/>
          <w:rtl w:val="true"/>
          <w:lang w:bidi="fa-IR"/>
        </w:rPr>
        <w:t xml:space="preserve">و قد تسلخ لحم فخذیه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عثمان حظّر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یقاعدوا أبا ذر،أو یکلموه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أسلوب آخر للضغط علی ذلک الصحابی الجلیل،انتهی بالفشل الذریع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التکذیب،و الإهانة،و التحقیر و الإذلال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إلی الربذة،ذلک المکان الصعب،الذی کان یکرهه أبو ذر</w:t>
      </w:r>
      <w:r>
        <w:rPr>
          <w:rFonts w:eastAsia="IRNazanin" w:cs="IRNazanin"/>
          <w:color w:val="111111"/>
          <w:sz w:val="28"/>
          <w:szCs w:val="28"/>
          <w:rtl w:val="true"/>
          <w:lang w:bidi="fa-IR"/>
        </w:rPr>
        <w:t>.</w:t>
      </w:r>
    </w:p>
    <w:p>
      <w:pPr>
        <w:pStyle w:val="Heading4"/>
        <w:numPr>
          <w:ilvl w:val="3"/>
          <w:numId w:val="1"/>
        </w:numPr>
        <w:rPr/>
      </w:pPr>
      <w:bookmarkStart w:id="493" w:name="__RefHeading___Toc3087489_3224264995"/>
      <w:bookmarkStart w:id="494" w:name="_Toc169"/>
      <w:bookmarkEnd w:id="493"/>
      <w:r>
        <w:rPr>
          <w:rtl w:val="true"/>
        </w:rPr>
        <w:t>موقف أبی ذر</w:t>
      </w:r>
      <w:bookmarkEnd w:id="49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 أبو ذر بوصیة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بان یصبر حتی یلقاه،فصبر علی الشدائد،و کافح الصعوبات،و تحمل کل تلک الإهانات القاسیة،و لم یتنازل عن مبدئه،و لم یساوم علی دینه و لم یتزحزح قید شعرة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لکنه لم یلجأ إلی حمل السیف و القتال؛لأن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الصبر حتی یلقاه خیر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أن قتله لا یجدی،بل قد یفجر الأمور بنحو یوقع الناس فی محنة أشد،و بلاء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موقف أبی ذر من الحکام،و لا یمانع أن یعلن رأیه فی مخالفاتهم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یرشد أبا ذر إلی أن هذا الإعلان یجب أن لا یتطور إلی القتال؛لأن ذلک ربما یضر بهدف أبی ذر الأسمی، و مبدئه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لن یکون له نفع یذکر فیه،للدین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فتحمل أبو ذر مشاق النفی إلی الربذة أبغض الأمکنة إلیه،و أشدها صعوبة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لم یترکوه،بل لحقوه إلا هناک،کما ظهر من فعل حبیب بن مسلمة،و محاولة إغرائه بالمال؛للأهداف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فآثر الجوع علی المال،لأنه لا یرید أن یصبح رقیقا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حین نفوا أبا ذر إلی 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معاویة إلیه أهله؛ فخرجوا،و معهم جراب مثقل ید الرجل،فقال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الذی یزهّد فی الدنیا ما عنده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هو دینار و لا درهم،و لکنها فلوس،کان إذا خرج عطاؤه ابتاع منه فلوسا لحوائجنا</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495" w:name="pg12891_122221"/>
    </w:p>
    <w:p>
      <w:pPr>
        <w:pStyle w:val="Heading4"/>
        <w:numPr>
          <w:ilvl w:val="3"/>
          <w:numId w:val="1"/>
        </w:numPr>
        <w:rPr/>
      </w:pPr>
      <w:bookmarkStart w:id="496" w:name="__RefHeading___Toc3087491_3224264995"/>
      <w:bookmarkStart w:id="497" w:name="_Toc170"/>
      <w:bookmarkEnd w:id="495"/>
      <w:bookmarkEnd w:id="496"/>
      <w:r>
        <w:rPr>
          <w:rtl w:val="true"/>
        </w:rPr>
        <w:t>خلاصة</w:t>
      </w:r>
      <w:r>
        <w:rPr>
          <w:rtl w:val="true"/>
        </w:rPr>
        <w:t>..</w:t>
      </w:r>
      <w:r>
        <w:rPr>
          <w:rtl w:val="true"/>
        </w:rPr>
        <w:t>و بیان</w:t>
      </w:r>
      <w:bookmarkEnd w:id="497"/>
    </w:p>
    <w:p>
      <w:pPr>
        <w:pStyle w:val="BookText"/>
        <w:rPr/>
      </w:pPr>
      <w:r>
        <w:rPr>
          <w:rFonts w:ascii="IRNazanin" w:hAnsi="IRNazanin" w:eastAsia="IRNazanin"/>
          <w:color w:val="111111"/>
          <w:sz w:val="28"/>
          <w:sz w:val="28"/>
          <w:szCs w:val="28"/>
          <w:rtl w:val="true"/>
          <w:lang w:bidi="fa-IR"/>
        </w:rPr>
        <w:t>و بعد تلک الجولة الطویلة فیما جری مع أبی ذر،و علیه یتضح مصداق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الحسین،و عمار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خافوه علی دنیاهم، و خافهم هو علی دینه،أو ما فی معناه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التأیید المطلق من قبل علی علیه السلام،و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عقیل،و ابن جعفر،و ابن عباس،و المقداد، و عمار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موقفهم القوی معه و 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 النفی من بلد إلی بلد،و لماذا کان التهدید بالقتل و بالفقر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الرشوة،و لماذا قطع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تقدم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أفسد الشام علیهم </w:t>
      </w:r>
      <w:r>
        <w:rPr>
          <w:rStyle w:val="FootnoteAnchor"/>
          <w:rtl w:val="true"/>
        </w:rPr>
        <w:footnoteReference w:id="224"/>
      </w:r>
      <w:r>
        <w:rPr>
          <w:rFonts w:ascii="IRNazanin" w:hAnsi="IRNazanin" w:eastAsia="IRNazanin"/>
          <w:color w:val="111111"/>
          <w:sz w:val="28"/>
          <w:sz w:val="28"/>
          <w:szCs w:val="28"/>
          <w:rtl w:val="true"/>
          <w:lang w:bidi="fa-IR"/>
        </w:rPr>
        <w:t xml:space="preserve">،و لماذا کانت خشیتهم علی المدینة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498" w:name="pg12891_122222"/>
    </w:p>
    <w:p>
      <w:pPr>
        <w:pStyle w:val="BookText"/>
        <w:rPr/>
      </w:pPr>
      <w:bookmarkEnd w:id="498"/>
      <w:r>
        <w:rPr>
          <w:rFonts w:ascii="IRNazanin" w:hAnsi="IRNazanin" w:eastAsia="IRNazanin"/>
          <w:color w:val="111111"/>
          <w:sz w:val="28"/>
          <w:sz w:val="28"/>
          <w:szCs w:val="28"/>
          <w:rtl w:val="true"/>
          <w:lang w:bidi="fa-IR"/>
        </w:rPr>
        <w:t>و لا یبقی بعد مجال للإصغاء إلی قول لجنة الفتوی فی الأزهر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أبا ذر،إنما کان ینکر علی الناس تملکهم فوق حاجتهم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انه کان یوجب إنفاق ذلک،أو أنه کان یوجب الإنفاق فی السبل الواجبة غیر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کان یدعو إلی الزهد فی الدنیا،إلی آخر ما تقدم</w:t>
      </w:r>
      <w:r>
        <w:rPr>
          <w:rFonts w:eastAsia="IRNazanin" w:cs="IRNazanin"/>
          <w:color w:val="111111"/>
          <w:sz w:val="28"/>
          <w:szCs w:val="28"/>
          <w:rtl w:val="true"/>
          <w:lang w:bidi="fa-IR"/>
        </w:rPr>
        <w:t>..</w:t>
      </w:r>
    </w:p>
    <w:p>
      <w:pPr>
        <w:pStyle w:val="Heading4"/>
        <w:numPr>
          <w:ilvl w:val="3"/>
          <w:numId w:val="1"/>
        </w:numPr>
        <w:rPr/>
      </w:pPr>
      <w:bookmarkStart w:id="499" w:name="__RefHeading___Toc3087493_3224264995"/>
      <w:bookmarkStart w:id="500" w:name="_Toc171"/>
      <w:bookmarkEnd w:id="499"/>
      <w:r>
        <w:rPr>
          <w:rtl w:val="true"/>
        </w:rPr>
        <w:t>رأی عمر فی الأموال</w:t>
      </w:r>
      <w:bookmarkEnd w:id="500"/>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ما نسب إلی أبی ذر،من إیجابه إنفاق کل ما زاد عن الحاجة،و الذی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نسبة 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قول و رأی عمر بن الخطاب،الذی لم یوفق إلی تطبیقه،و مات قبل أن یخرجه إلی حیز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حقیقة دوافعه لإتخاذ هذا القرار،إلا ان کان یرید ان یجعلهم تابعین له،من حیث أن قوت یومهم یصبح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عمر بن الخطاب علی المسلمین اقتناء الضیاع، و الزراعة،لأن أرزاقهم،و أرزاق عیالهم،و ما یملکون من عبید و موال،کل ذلک یدفعه إلیهم من بیت المال؛فمالهم إلی اقتناء المال من حاجة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ورد عنه بسند وصفه ابن حزم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الصحة،و الجلالة،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استقبلت من أمری ما استدبرت،لأخذت فضول أموال الأغنیاء؛فقسمتها علی فقراء المهاجرین</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501" w:name="pg12891_122223"/>
    </w:p>
    <w:p>
      <w:pPr>
        <w:pStyle w:val="BookText"/>
        <w:rPr/>
      </w:pPr>
      <w:bookmarkEnd w:id="501"/>
      <w:r>
        <w:rPr>
          <w:rFonts w:ascii="IRNazanin" w:hAnsi="IRNazanin" w:eastAsia="IRNazanin"/>
          <w:color w:val="111111"/>
          <w:sz w:val="28"/>
          <w:sz w:val="28"/>
          <w:szCs w:val="28"/>
          <w:rtl w:val="true"/>
          <w:lang w:bidi="fa-IR"/>
        </w:rPr>
        <w:t>و لیلاحظ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 ذلک بأولاد المهاجرین،دون أولاد الأنصار، الذین بدأ تجاهلهم و إهمالهم،بل تفضیل غیرهم،و التجنی علیهم منذ وفاة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لا تخفی،أهمها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کانت حانقة علیهم لما قد نالها منهم،و لما کان لهم من أثر فی الإسلام،و تصدیهم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 بدر و غیرها،أمر لم تستطع قریش رغم إظهارها الإسلام أن تنساه،أو أن تتغاضی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ذنبهم الآخر مناصرتهم و میلهم لأمیر المؤمنین علیه السلام،منذ قضیة 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هناک موقفهم فی قضیة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أمور</w:t>
      </w:r>
      <w:r>
        <w:rPr>
          <w:rFonts w:eastAsia="IRNazanin" w:cs="IRNazanin"/>
          <w:color w:val="111111"/>
          <w:sz w:val="28"/>
          <w:szCs w:val="28"/>
          <w:rtl w:val="true"/>
          <w:lang w:bidi="fa-IR"/>
        </w:rPr>
        <w:t>..</w:t>
      </w:r>
    </w:p>
    <w:p>
      <w:pPr>
        <w:pStyle w:val="Heading4"/>
        <w:numPr>
          <w:ilvl w:val="3"/>
          <w:numId w:val="1"/>
        </w:numPr>
        <w:rPr/>
      </w:pPr>
      <w:bookmarkStart w:id="502" w:name="__RefHeading___Toc3087495_3224264995"/>
      <w:bookmarkStart w:id="503" w:name="_Toc172"/>
      <w:bookmarkEnd w:id="502"/>
      <w:r>
        <w:rPr>
          <w:rtl w:val="true"/>
        </w:rPr>
        <w:t>ملاحظات أخیرة لبعض الأعلام</w:t>
      </w:r>
      <w:bookmarkEnd w:id="503"/>
    </w:p>
    <w:p>
      <w:pPr>
        <w:pStyle w:val="BookText"/>
        <w:rPr/>
      </w:pPr>
      <w:r>
        <w:rPr>
          <w:rFonts w:ascii="IRNazanin" w:hAnsi="IRNazanin" w:eastAsia="IRNazanin"/>
          <w:color w:val="111111"/>
          <w:sz w:val="28"/>
          <w:sz w:val="28"/>
          <w:szCs w:val="28"/>
          <w:rtl w:val="true"/>
          <w:lang w:bidi="fa-IR"/>
        </w:rPr>
        <w:t>و هناک ملاحظات ثلاث أشرنا إلیها فی تضاعیف کلامنا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 إلیها بعض الأعلام أیضا بإیجاز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نعید التذکیر بها هنا</w:t>
      </w:r>
      <w:r>
        <w:rPr>
          <w:rFonts w:eastAsia="IRNazanin" w:cs="IRNazanin"/>
          <w:color w:val="111111"/>
          <w:sz w:val="28"/>
          <w:szCs w:val="28"/>
          <w:rtl w:val="true"/>
          <w:lang w:bidi="fa-IR"/>
        </w:rPr>
        <w:t>.</w:t>
      </w:r>
    </w:p>
    <w:p>
      <w:pPr>
        <w:pStyle w:val="Heading4"/>
        <w:numPr>
          <w:ilvl w:val="3"/>
          <w:numId w:val="1"/>
        </w:numPr>
        <w:rPr/>
      </w:pPr>
      <w:bookmarkStart w:id="504" w:name="__RefHeading___Toc3087497_3224264995"/>
      <w:bookmarkStart w:id="505" w:name="_Toc173"/>
      <w:bookmarkEnd w:id="504"/>
      <w:r>
        <w:rPr>
          <w:rtl w:val="true"/>
        </w:rPr>
        <w:t>و هی التالیة</w:t>
      </w:r>
      <w:bookmarkEnd w:id="50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الأمویین لم یستطیعوا أن یقبلوا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 مال اللّه، و یجب إنفاقه علی عباد اللّه،و فی سبیل اللّه،بل کانوا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بیت المال ملک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فقط</w:t>
      </w:r>
      <w:r>
        <w:rPr>
          <w:rFonts w:eastAsia="IRNazanin" w:cs="IRNazanin"/>
          <w:color w:val="111111"/>
          <w:sz w:val="28"/>
          <w:szCs w:val="28"/>
          <w:rtl w:val="true"/>
          <w:lang w:bidi="fa-IR"/>
        </w:rPr>
        <w:t>.</w:t>
      </w:r>
    </w:p>
    <w:p>
      <w:pPr>
        <w:pStyle w:val="Heading4"/>
        <w:numPr>
          <w:ilvl w:val="3"/>
          <w:numId w:val="1"/>
        </w:numPr>
        <w:rPr/>
      </w:pPr>
      <w:bookmarkStart w:id="506" w:name="__RefHeading___Toc3087499_3224264995"/>
      <w:bookmarkStart w:id="507" w:name="_Toc174"/>
      <w:bookmarkEnd w:id="506"/>
      <w:r>
        <w:rPr>
          <w:rtl w:val="true"/>
        </w:rPr>
        <w:t>و یدل علی ذلک</w:t>
      </w:r>
      <w:bookmarkEnd w:id="5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لما قتل عثمان أرسل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ما </w:t>
      </w:r>
    </w:p>
    <w:p>
      <w:pPr>
        <w:pStyle w:val="BookText"/>
        <w:rPr/>
      </w:pPr>
      <w:r>
        <w:rPr>
          <w:rFonts w:ascii="IRNazanin" w:hAnsi="IRNazanin" w:eastAsia="IRNazanin"/>
          <w:color w:val="111111"/>
          <w:sz w:val="28"/>
          <w:sz w:val="28"/>
          <w:szCs w:val="28"/>
          <w:rtl w:val="true"/>
          <w:lang w:bidi="fa-IR"/>
        </w:rPr>
        <w:t>کان فی داره من السلاح،و إبلا من إبل الصدقة،ورده إلی بیت المال،فقال الولید بن عقبة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ردوا سلاح ابن أختکم</w:t>
      </w:r>
    </w:p>
    <w:p>
      <w:pPr>
        <w:pStyle w:val="BookText"/>
        <w:rPr/>
      </w:pPr>
      <w:r>
        <w:rPr>
          <w:rFonts w:ascii="IRNazanin" w:hAnsi="IRNazanin" w:eastAsia="IRNazanin"/>
          <w:color w:val="111111"/>
          <w:sz w:val="28"/>
          <w:sz w:val="28"/>
          <w:szCs w:val="28"/>
          <w:rtl w:val="true"/>
          <w:lang w:bidi="fa-IR"/>
        </w:rPr>
        <w:t>و لا تنهبوه لا تحل مناهبه</w:t>
      </w:r>
    </w:p>
    <w:p>
      <w:pPr>
        <w:pStyle w:val="BookText"/>
        <w:rPr/>
      </w:pPr>
      <w:r>
        <w:rPr>
          <w:rFonts w:ascii="IRNazanin" w:hAnsi="IRNazanin" w:eastAsia="IRNazanin"/>
          <w:color w:val="111111"/>
          <w:sz w:val="28"/>
          <w:sz w:val="28"/>
          <w:szCs w:val="28"/>
          <w:rtl w:val="true"/>
          <w:lang w:bidi="fa-IR"/>
        </w:rPr>
        <w:t>بنی هاشم کیف الهوادة بیننا</w:t>
      </w:r>
    </w:p>
    <w:p>
      <w:pPr>
        <w:pStyle w:val="BookText"/>
        <w:rPr/>
      </w:pPr>
      <w:r>
        <w:rPr>
          <w:rFonts w:ascii="IRNazanin" w:hAnsi="IRNazanin" w:eastAsia="IRNazanin"/>
          <w:color w:val="111111"/>
          <w:sz w:val="28"/>
          <w:sz w:val="28"/>
          <w:szCs w:val="28"/>
          <w:rtl w:val="true"/>
          <w:lang w:bidi="fa-IR"/>
        </w:rPr>
        <w:t>و عند علی سیفه و نجائبه</w:t>
      </w:r>
    </w:p>
    <w:p>
      <w:pPr>
        <w:pStyle w:val="BookText"/>
        <w:rPr/>
      </w:pPr>
      <w:r>
        <w:rPr>
          <w:rFonts w:ascii="IRNazanin" w:hAnsi="IRNazanin" w:eastAsia="IRNazanin"/>
          <w:color w:val="111111"/>
          <w:sz w:val="28"/>
          <w:sz w:val="28"/>
          <w:szCs w:val="28"/>
          <w:rtl w:val="true"/>
          <w:lang w:bidi="fa-IR"/>
        </w:rPr>
        <w:t>بنی هاشم کیف التودد بیننا</w:t>
      </w:r>
    </w:p>
    <w:p>
      <w:pPr>
        <w:pStyle w:val="BookText"/>
        <w:rPr/>
      </w:pPr>
      <w:r>
        <w:rPr>
          <w:rFonts w:ascii="IRNazanin" w:hAnsi="IRNazanin" w:eastAsia="IRNazanin"/>
          <w:color w:val="111111"/>
          <w:sz w:val="28"/>
          <w:sz w:val="28"/>
          <w:szCs w:val="28"/>
          <w:rtl w:val="true"/>
          <w:lang w:bidi="fa-IR"/>
        </w:rPr>
        <w:t>و تبر ابن أروی عندکم و جوائبه</w:t>
      </w:r>
    </w:p>
    <w:p>
      <w:pPr>
        <w:pStyle w:val="BookText"/>
        <w:rPr/>
      </w:pPr>
      <w:r>
        <w:rPr>
          <w:rFonts w:ascii="IRNazanin" w:hAnsi="IRNazanin" w:eastAsia="IRNazanin"/>
          <w:color w:val="111111"/>
          <w:sz w:val="28"/>
          <w:sz w:val="28"/>
          <w:szCs w:val="28"/>
          <w:rtl w:val="true"/>
          <w:lang w:bidi="fa-IR"/>
        </w:rPr>
        <w:t>و منها عند أبی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لا تعجلوا بإقادة</w:t>
      </w:r>
    </w:p>
    <w:p>
      <w:pPr>
        <w:pStyle w:val="BookText"/>
        <w:rPr/>
      </w:pPr>
      <w:r>
        <w:rPr>
          <w:rFonts w:ascii="IRNazanin" w:hAnsi="IRNazanin" w:eastAsia="IRNazanin"/>
          <w:color w:val="111111"/>
          <w:sz w:val="28"/>
          <w:sz w:val="28"/>
          <w:szCs w:val="28"/>
          <w:rtl w:val="true"/>
          <w:lang w:bidi="fa-IR"/>
        </w:rPr>
        <w:t>سواء علینا قاتلوه و سالبه</w:t>
      </w:r>
    </w:p>
    <w:p>
      <w:pPr>
        <w:pStyle w:val="BookText"/>
        <w:rPr/>
      </w:pPr>
      <w:r>
        <w:rPr>
          <w:rFonts w:ascii="IRNazanin" w:hAnsi="IRNazanin" w:eastAsia="IRNazanin"/>
          <w:color w:val="111111"/>
          <w:sz w:val="28"/>
          <w:sz w:val="28"/>
          <w:szCs w:val="28"/>
          <w:rtl w:val="true"/>
          <w:lang w:bidi="fa-IR"/>
        </w:rPr>
        <w:t>فقد یجبر العظم الکسیر و ینبری</w:t>
      </w:r>
    </w:p>
    <w:p>
      <w:pPr>
        <w:pStyle w:val="BookText"/>
        <w:rPr/>
      </w:pPr>
      <w:r>
        <w:rPr>
          <w:rFonts w:ascii="IRNazanin" w:hAnsi="IRNazanin" w:eastAsia="IRNazanin"/>
          <w:color w:val="111111"/>
          <w:sz w:val="28"/>
          <w:sz w:val="28"/>
          <w:szCs w:val="28"/>
          <w:rtl w:val="true"/>
          <w:lang w:bidi="fa-IR"/>
        </w:rPr>
        <w:t xml:space="preserve">لذی الحق یوما حقه فیطالبه </w:t>
      </w:r>
      <w:r>
        <w:rPr>
          <w:rStyle w:val="FootnoteAnchor"/>
          <w:rtl w:val="true"/>
        </w:rPr>
        <w:footnoteReference w:id="22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الناس فی هذه الأدراع و النجائب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الفیء الذی یستحقه المسلمون؛فغلب علیها عثمان،و اصطفاها لنفسه؛فلما بایع الناس علیا انتزعها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موضعها؛لیجعلها فی مستحقیها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بستان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بینه و بین صلحاء الکوفة ما جری من اعتراضهم علیه؛فانتصر عثمان،و الأمویون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لذلک مضاعفات لیس هنا محل ذکرها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معاویة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اللّه لهم،و الأرض أرضهم،فاعترض علیه صعصعة تارة،و الأحنف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ترتجع الأموال التی أجاز بها عثمان حیث أصیبت،أو أصیب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عمرو بن العاص ،و کان بأیلة من أرض الشام،أتاها حیث وثب الناس علی عثمان،فنزلها فکتب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صانعا فاصنع،إذ قشرک ابن أبی طالب من کل مال تملکه کما تقشر عن العصا لحاها</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برصاء اللیثی من جلساء مروان بن الحکم و محدثیه،و کان یسمر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عند مروان الفیء،فقالوا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اللّه قسمه، فوضعه عمر مواضعه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مال أمیر المؤمنین معاویة،یقسمه فیمن یشاء،و یمنعه </w:t>
      </w:r>
      <w:bookmarkStart w:id="508" w:name="pg12891_122226"/>
    </w:p>
    <w:p>
      <w:pPr>
        <w:pStyle w:val="BookText"/>
        <w:rPr/>
      </w:pPr>
      <w:bookmarkEnd w:id="508"/>
      <w:r>
        <w:rPr>
          <w:rFonts w:ascii="IRNazanin" w:hAnsi="IRNazanin" w:eastAsia="IRNazanin"/>
          <w:color w:val="111111"/>
          <w:sz w:val="28"/>
          <w:sz w:val="28"/>
          <w:szCs w:val="28"/>
          <w:rtl w:val="true"/>
          <w:lang w:bidi="fa-IR"/>
        </w:rPr>
        <w:t>ممن یشاء،و ما أمضی فیه من شیء فهو مصیب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الغیورین علی الخلیفة الثالث،و علی معاویة،و الأمویین، و الذین و صموا أبا ذر من أجل ذلک بالمزدکیة تارة و بالإشتراکیة أخری، و بالیهودیة ثالثة،و جعلوه مخالفا لما ثبت ضرورة من الدین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ابتلوا بأعظم مما و صموه به،فقد دخلت الشیوعیة إلی أروقة الأزهر نفسه، و هو المؤسسة التی أصدرت الفتوی الظالمة فی حق أبی ذر،و دخلت أیضا دوائر الأوقاف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صلاح الدین المنجد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بلشفة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أصبح نفس شیخ الأزهر عبد الحلیم محمود فی وقته یذهب لاستقبال الزعیم الشیوعی،ألکسی کوسیغین،فی مطار القاهرة،و لا من یرد،و لا من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دخلت خلافة عثمان فی جملة عقائد بعض الفرق، و رأی أصحابها ما فعله الخلیفة بأبی ذر الصحابی العظیم،لم یکن لهم مناص إلا بأن ضحوا بأبی ذر من أجل الحفاظ و الإبقاء علی عثمان،فنسبوا إلیه ما نسبوا مما لا یشک بفساده أحد</w:t>
      </w:r>
      <w:r>
        <w:rPr>
          <w:rFonts w:eastAsia="IRNazanin" w:cs="IRNazanin"/>
          <w:color w:val="111111"/>
          <w:sz w:val="28"/>
          <w:szCs w:val="28"/>
          <w:rtl w:val="true"/>
          <w:lang w:bidi="fa-IR"/>
        </w:rPr>
        <w:t>.</w:t>
      </w:r>
    </w:p>
    <w:p>
      <w:pPr>
        <w:pStyle w:val="Heading4"/>
        <w:numPr>
          <w:ilvl w:val="3"/>
          <w:numId w:val="1"/>
        </w:numPr>
        <w:rPr/>
      </w:pPr>
      <w:bookmarkStart w:id="509" w:name="__RefHeading___Toc3087501_3224264995"/>
      <w:bookmarkStart w:id="510" w:name="_Toc175"/>
      <w:bookmarkEnd w:id="509"/>
      <w:r>
        <w:rPr>
          <w:rtl w:val="true"/>
        </w:rPr>
        <w:t>خاتمة و اعتذار</w:t>
      </w:r>
      <w:bookmarkEnd w:id="51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کانت تلک لمحة موجزة عن حقیقة رأی أبی ذر فی </w:t>
      </w:r>
    </w:p>
    <w:p>
      <w:pPr>
        <w:pStyle w:val="BookText"/>
        <w:rPr/>
      </w:pPr>
      <w:r>
        <w:rPr>
          <w:rFonts w:ascii="IRNazanin" w:hAnsi="IRNazanin" w:eastAsia="IRNazanin"/>
          <w:color w:val="111111"/>
          <w:sz w:val="28"/>
          <w:sz w:val="28"/>
          <w:szCs w:val="28"/>
          <w:rtl w:val="true"/>
          <w:lang w:bidi="fa-IR"/>
        </w:rPr>
        <w:t>الأموال،و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له رأی یخالف ما علیه جمهور الصحابة، و تنطق به ضرورة الإسلام،و القرآن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أن کل ما ینسب إلیه من آراء تخالف الإسلام،و القرآن محض افتراء،لا حقیقة له،و لا واقع وراءه،و هو بهم أوفق و ألیق</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2891_122229"/>
      <w:bookmarkStart w:id="512" w:name="pg12891_122229"/>
      <w:bookmarkEnd w:id="512"/>
    </w:p>
    <w:p>
      <w:pPr>
        <w:pStyle w:val="Heading2"/>
        <w:numPr>
          <w:ilvl w:val="1"/>
          <w:numId w:val="1"/>
        </w:numPr>
        <w:rPr/>
      </w:pPr>
      <w:bookmarkStart w:id="513" w:name="pg12891_122229"/>
      <w:bookmarkStart w:id="514" w:name="__RefHeading___Toc3087503_3224264995"/>
      <w:bookmarkStart w:id="515" w:name="_Toc176"/>
      <w:bookmarkEnd w:id="513"/>
      <w:bookmarkEnd w:id="514"/>
      <w:r>
        <w:rPr>
          <w:rtl w:val="true"/>
        </w:rPr>
        <w:t>الباب الخامس عشر علی علیه السّلام فی حصار عثمان</w:t>
      </w:r>
      <w:bookmarkEnd w:id="515"/>
    </w:p>
    <w:p>
      <w:pPr>
        <w:pStyle w:val="Heading3"/>
        <w:numPr>
          <w:ilvl w:val="2"/>
          <w:numId w:val="1"/>
        </w:numPr>
        <w:rPr/>
      </w:pPr>
      <w:bookmarkStart w:id="516" w:name="__RefHeading___Toc3087505_3224264995"/>
      <w:bookmarkStart w:id="517" w:name="_Toc177"/>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تجدی النصائح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جری فی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جرت فی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وساطات مع الوفد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یشکو علیا علیه السّلام و یستنجد 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إیضاحات لمواقف علی علیه السّلام</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2891_122231"/>
      <w:bookmarkStart w:id="519" w:name="pg12891_122231"/>
      <w:bookmarkEnd w:id="519"/>
    </w:p>
    <w:p>
      <w:pPr>
        <w:pStyle w:val="Heading3"/>
        <w:numPr>
          <w:ilvl w:val="2"/>
          <w:numId w:val="1"/>
        </w:numPr>
        <w:rPr/>
      </w:pPr>
      <w:bookmarkStart w:id="520" w:name="pg12891_122231"/>
      <w:bookmarkStart w:id="521" w:name="__RefHeading___Toc3087507_3224264995"/>
      <w:bookmarkStart w:id="522" w:name="_Toc178"/>
      <w:bookmarkEnd w:id="520"/>
      <w:bookmarkEnd w:id="521"/>
      <w:r>
        <w:rPr>
          <w:rtl w:val="true"/>
        </w:rPr>
        <w:t>الفصل الأول</w:t>
      </w:r>
      <w:bookmarkEnd w:id="522"/>
    </w:p>
    <w:p>
      <w:pPr>
        <w:pStyle w:val="Heading4"/>
        <w:numPr>
          <w:ilvl w:val="3"/>
          <w:numId w:val="1"/>
        </w:numPr>
        <w:rPr/>
      </w:pPr>
      <w:bookmarkStart w:id="523" w:name="__RefHeading___Toc3087509_3224264995"/>
      <w:bookmarkStart w:id="524" w:name="_Toc179"/>
      <w:bookmarkEnd w:id="523"/>
      <w:r>
        <w:rPr>
          <w:rtl w:val="true"/>
        </w:rPr>
        <w:t>اشارة</w:t>
      </w:r>
      <w:bookmarkEnd w:id="52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تجدی النصائح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التحرک</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2891_122233"/>
      <w:bookmarkStart w:id="526" w:name="pg12891_122233"/>
      <w:bookmarkEnd w:id="526"/>
    </w:p>
    <w:p>
      <w:pPr>
        <w:pStyle w:val="Heading4"/>
        <w:numPr>
          <w:ilvl w:val="3"/>
          <w:numId w:val="1"/>
        </w:numPr>
        <w:rPr/>
      </w:pPr>
      <w:bookmarkStart w:id="527" w:name="pg12891_122233"/>
      <w:bookmarkStart w:id="528" w:name="__RefHeading___Toc3087511_3224264995"/>
      <w:bookmarkStart w:id="529" w:name="_Toc180"/>
      <w:bookmarkEnd w:id="527"/>
      <w:bookmarkEnd w:id="528"/>
      <w:r>
        <w:rPr>
          <w:rtl w:val="true"/>
        </w:rPr>
        <w:t>عثمان لا یقیم کتاب اللّه</w:t>
      </w:r>
      <w:bookmarkEnd w:id="529"/>
    </w:p>
    <w:p>
      <w:pPr>
        <w:pStyle w:val="BookText"/>
        <w:rPr/>
      </w:pPr>
      <w:r>
        <w:rPr>
          <w:rFonts w:ascii="IRNazanin" w:hAnsi="IRNazanin" w:eastAsia="IRNazanin"/>
          <w:color w:val="111111"/>
          <w:sz w:val="28"/>
          <w:sz w:val="28"/>
          <w:szCs w:val="28"/>
          <w:rtl w:val="true"/>
          <w:lang w:bidi="fa-IR"/>
        </w:rPr>
        <w:t>وروی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کلم علیا فی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أمرنی أن أخرج من داری لخرجت،و لکن أبی أن یقیم کتاب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أن هذه الکلمة قد نسبت إلی أبی ذر و لا مانع من ذلک،فإن نهج أبی ذر هو نهج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یترسم خطاه و آخذ منه و یرجع لأنه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مشکلته مع عثمان لیست شخصیة، إذ لو کانت کذلک،فإنه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یتنازل فیها حتی عن بیته، فضلا عما هو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قضیة الدین و الحق،و العمل بکتاب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یملک أن یتنازل عن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الأمر لا یعود إلیه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ذکر کتاب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bookmarkStart w:id="530" w:name="pg12891_122234"/>
    </w:p>
    <w:p>
      <w:pPr>
        <w:pStyle w:val="BookText"/>
        <w:rPr/>
      </w:pPr>
      <w:bookmarkEnd w:id="530"/>
      <w:r>
        <w:rPr>
          <w:rFonts w:ascii="IRNazanin" w:hAnsi="IRNazanin" w:eastAsia="IRNazanin"/>
          <w:color w:val="111111"/>
          <w:sz w:val="28"/>
          <w:sz w:val="28"/>
          <w:szCs w:val="28"/>
          <w:rtl w:val="true"/>
          <w:lang w:bidi="fa-IR"/>
        </w:rPr>
        <w:t>کتاب اللّه نص حاضر مکتوب،و محفوظ،و له قداسة لا یمکن المراء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النبوی أو السیرة النبویة،فقد یدعی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مثلهم یرضی و یغضب،و أنه قد لا یطلع علی بعض الحیثیات التی لو اطلع علیها لتغیر 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قد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یأتی به قد لا یکون له خبرة فیه،بزعم أنه من أمور الدنیا،و هم أعلم منه بأمور دنیاهم،علی حد التعبیر المزعوم المنسوب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لا یمکن تصحیحه،فلیراجع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اقتصر علی ذکر کتاب اللّه یکون قد سد علیهم باب التعلّل و التسویف و التساهل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علیهم أن یبادروا إما إلی التصحیح فی مواقفهم و ممارساتهم،أو إلی توضیحها،و بیان ما أبهم منها للناس،و أصبحوا مطالبین برد التهمة عنهم،و لو بأن یبحثوا فی صحة أو عدم صحة ما ینسب إلیهم من مخالفات لکتاب اللّه،و تحدید موارد تقصیرهم فی إقامة شرائعه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المقبول أن یقفوا مواقف اللامبالاة من هذا الأمر</w:t>
      </w:r>
      <w:r>
        <w:rPr>
          <w:rFonts w:eastAsia="IRNazanin" w:cs="IRNazanin"/>
          <w:color w:val="111111"/>
          <w:sz w:val="28"/>
          <w:szCs w:val="28"/>
          <w:rtl w:val="true"/>
          <w:lang w:bidi="fa-IR"/>
        </w:rPr>
        <w:t>..</w:t>
      </w:r>
    </w:p>
    <w:p>
      <w:pPr>
        <w:pStyle w:val="Heading4"/>
        <w:numPr>
          <w:ilvl w:val="3"/>
          <w:numId w:val="1"/>
        </w:numPr>
        <w:rPr/>
      </w:pPr>
      <w:bookmarkStart w:id="531" w:name="__RefHeading___Toc3087513_3224264995"/>
      <w:bookmarkStart w:id="532" w:name="_Toc181"/>
      <w:bookmarkEnd w:id="531"/>
      <w:r>
        <w:rPr>
          <w:rtl w:val="true"/>
        </w:rPr>
        <w:t>عثمان لا یرید سماع الشکوی</w:t>
      </w:r>
      <w:bookmarkEnd w:id="53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اشتکی الناس عثمان أرسل ابنه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إلیه،فلما کثر علیه،قال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لا یعلم ما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أعلم بما نفعل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دلالات،مثل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الملجأ و الملاذ للناس،الذین یرون أنه هو الذی یتفهم آمالهم المشروعة،و یعیش و یشعر بآلامهم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هو موضع شکواهم،و المرجع فی الملمات و المهمات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شکوی الناس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عثمان قد تکررت بتکرر موجباتها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یهمل شکاوی الناس هذه،بل کان یوصلها إلی عثمان باستمرار و یطالبه بالعمل علی معالجة مناشئها،إلی أن سد عثمان الباب أمامه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یرسل ولده الإمام الحسن صلوات اللّه و سلامه علیه لیبلغه شکاوی الناس،باعتباره الرجل المأمون،الذی لا یتجاوز حدود ما یرسم له،لأنه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یطمئن عثمان إلی أنه لیس بصدد التشهیر به،و لا یرمی إلی إشاعة تلک المخالفات عنه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بذلک یکون قد أظهر قدرا من الإحترام لعثمان،لکونه أرسل إلیه ولده،و أعز و أکرم الناس علیه،له وقع فی نفس عثمان،و أقرب إلی </w:t>
      </w:r>
      <w:bookmarkStart w:id="533" w:name="pg12891_122236"/>
    </w:p>
    <w:p>
      <w:pPr>
        <w:pStyle w:val="BookText"/>
        <w:rPr/>
      </w:pPr>
      <w:bookmarkEnd w:id="533"/>
      <w:r>
        <w:rPr>
          <w:rFonts w:ascii="IRNazanin" w:hAnsi="IRNazanin" w:eastAsia="IRNazanin"/>
          <w:color w:val="111111"/>
          <w:sz w:val="28"/>
          <w:sz w:val="28"/>
          <w:szCs w:val="28"/>
          <w:rtl w:val="true"/>
          <w:lang w:bidi="fa-IR"/>
        </w:rPr>
        <w:t>حصول الإنعطاف فی موقفه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الغریب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جواب عثمان الذی لم یتضمن أیة إشارة إلی صحة أو سقم ما یقال فیه،و لا أی تبریر للمؤاخذات التی تؤخذ علیه و علی عماله،و لا تضمن و لو وعدا بمراجعة هذا الأمر أو النظر فی تلک الشکاوی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یشکر جهود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لتسدیده و نصحه،و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تتدخل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یهاجم منتقدیه،و الشاکین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بادر إلی الهجوم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بالذات،و اتهمه بما یشیر إلی أنه مغرور بنفسه،و أنه یری أن أحدا لا یعلم ما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هذا التسرع للمساءة،و سد أبواب الصلاح و الإصلاح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ادعی لنفسه أنه أعلم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بذلک علی أنه لم یکن غافلا،و لا جاهلا بعواقب ما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أیضا علی إصراره علی مواصلة طریقه،و علی أنه لن یصغی لنصح أحد،فکان لا بد من الکف عن مراودته فیه</w:t>
      </w:r>
      <w:r>
        <w:rPr>
          <w:rFonts w:eastAsia="IRNazanin" w:cs="IRNazanin"/>
          <w:color w:val="111111"/>
          <w:sz w:val="28"/>
          <w:szCs w:val="28"/>
          <w:rtl w:val="true"/>
          <w:lang w:bidi="fa-IR"/>
        </w:rPr>
        <w:t>..</w:t>
      </w:r>
    </w:p>
    <w:p>
      <w:pPr>
        <w:pStyle w:val="Heading4"/>
        <w:numPr>
          <w:ilvl w:val="3"/>
          <w:numId w:val="1"/>
        </w:numPr>
        <w:rPr/>
      </w:pPr>
      <w:bookmarkStart w:id="534" w:name="__RefHeading___Toc3087515_3224264995"/>
      <w:bookmarkStart w:id="535" w:name="_Toc182"/>
      <w:bookmarkEnd w:id="534"/>
      <w:r>
        <w:rPr>
          <w:rtl w:val="true"/>
        </w:rPr>
        <w:t>ینصح عثمان بالعمل بسنة الشیخین</w:t>
      </w:r>
      <w:bookmarkEnd w:id="535"/>
    </w:p>
    <w:p>
      <w:pPr>
        <w:pStyle w:val="BookText"/>
        <w:rPr/>
      </w:pPr>
      <w:r>
        <w:rPr>
          <w:rFonts w:ascii="IRNazanin" w:hAnsi="IRNazanin" w:eastAsia="IRNazanin"/>
          <w:color w:val="111111"/>
          <w:sz w:val="28"/>
          <w:sz w:val="28"/>
          <w:szCs w:val="28"/>
          <w:rtl w:val="true"/>
          <w:lang w:bidi="fa-IR"/>
        </w:rPr>
        <w:t>عن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دعا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الحسن،إنک لو شئت لاستقامت علیّ هذه الأمة،فلم یخالفنی واحد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لی أموال الدنیا و زخرفها ما استطعت أن أدفع عنک أکف الناس،و لکنی سأدلک علی أمر هو أفضل مما سألتنی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تعمل بعمل أخویک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بکر و عمر،و أنا لک بالناس،لا یخالفک أحد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ملاحظة الأمور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أطماع الناس لا حدود لها،کیف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علم،و طالب دنیا </w:t>
      </w:r>
      <w:r>
        <w:rPr>
          <w:rStyle w:val="FootnoteAnchor"/>
          <w:rtl w:val="true"/>
        </w:rPr>
        <w:footnoteReference w:id="237"/>
      </w:r>
      <w:r>
        <w:rPr>
          <w:rFonts w:ascii="IRNazanin" w:hAnsi="IRNazanin" w:eastAsia="IRNazanin"/>
          <w:color w:val="111111"/>
          <w:sz w:val="28"/>
          <w:sz w:val="28"/>
          <w:szCs w:val="28"/>
          <w:rtl w:val="true"/>
          <w:lang w:bidi="fa-IR"/>
        </w:rPr>
        <w:t>،بالإضافة إلی روایات کثیرة أخری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علاج الأزمات التی کان عثمان یواجهها یکون ببذل </w:t>
      </w:r>
    </w:p>
    <w:p>
      <w:pPr>
        <w:pStyle w:val="BookText"/>
        <w:rPr/>
      </w:pPr>
      <w:r>
        <w:rPr>
          <w:rFonts w:ascii="IRNazanin" w:hAnsi="IRNazanin" w:eastAsia="IRNazanin"/>
          <w:color w:val="111111"/>
          <w:sz w:val="28"/>
          <w:sz w:val="28"/>
          <w:szCs w:val="28"/>
          <w:rtl w:val="true"/>
          <w:lang w:bidi="fa-IR"/>
        </w:rPr>
        <w:t>المال لاستجلاب رضا الناس،فإنک لو بذلت أموال الدنیا کلها لرجل واحد،لما انفک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فالحکمة تقضی بعدم إثارة أطماع الناس،و السعی إلی ضبط الأمور، و التزام ضابطة واضحة،من شأنها طمأنة الناس إلی أن الأموال ستصل إلی مستحقیها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تتعرض هذه الأموال لأی عدوان علیها،و لن یتم تجاوز تلک الضابطة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یشر علی عثمان بأن یعمل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وجد أبو بکر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ملزما بعدم تخطیها فی کثیر من الأمور،و لا سیما فی موضوع قسمة الأموال 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علیها عمر برهة من خلافته،ثم تجاوزها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علیه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یجد لدی عثمان حافزا قویا للعمل بهذه السنّة،و لا ندری سبب ذلک بالتحدید،غیر أننا نعلم أن العمل بسنة أبی بکر و عمر هو الشرط الذی أنیطت به خلافته حین أفضت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یخشی أن یتطرق التشکیک إلی شرعیة حکمه،إذا ظهر أنه أخل بهذا الشرط،و لم یعمل بسیرة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الزم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و إن کان قد عدل عن سنة أبی بکر حین دون الدواوین علی أساس التمیز العرقی،و القبلی،و غیره من الأمور المرفوضة شرعا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الجهة لا یمکن أن تکون مقصودة بکلام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 هو خصوص ما توافق علیه مع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أنفرد به عنه</w:t>
      </w:r>
      <w:r>
        <w:rPr>
          <w:rFonts w:eastAsia="IRNazanin" w:cs="IRNazanin"/>
          <w:color w:val="111111"/>
          <w:sz w:val="28"/>
          <w:szCs w:val="28"/>
          <w:rtl w:val="true"/>
          <w:lang w:bidi="fa-IR"/>
        </w:rPr>
        <w:t xml:space="preserve">.. </w:t>
      </w:r>
      <w:bookmarkStart w:id="536" w:name="pg12891_122239"/>
    </w:p>
    <w:p>
      <w:pPr>
        <w:pStyle w:val="BookText"/>
        <w:rPr/>
      </w:pPr>
      <w:bookmarkEnd w:id="536"/>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المشار إلیه بها هی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یمکن إلا أن تکون مرضیة لدی الناس،لأنها تمثل حقیقة العدل، و تعطی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لاستقامت علی هذه الأمة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کل الحرب التی شنها علیه أعداؤه، لتشویه سمعته،و التستر علی فضائله قد ذهب ذکره فی الخافقین،و أصبحت الأمة کلها شاهدة علی فضله،مقرة بعظیم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عظیم الأثر فیهم بإقرار عثمان نفسه</w:t>
      </w:r>
      <w:r>
        <w:rPr>
          <w:rFonts w:eastAsia="IRNazanin" w:cs="IRNazanin"/>
          <w:color w:val="111111"/>
          <w:sz w:val="28"/>
          <w:szCs w:val="28"/>
          <w:rtl w:val="true"/>
          <w:lang w:bidi="fa-IR"/>
        </w:rPr>
        <w:t>..</w:t>
      </w:r>
    </w:p>
    <w:p>
      <w:pPr>
        <w:pStyle w:val="Heading4"/>
        <w:numPr>
          <w:ilvl w:val="3"/>
          <w:numId w:val="1"/>
        </w:numPr>
        <w:rPr/>
      </w:pPr>
      <w:bookmarkStart w:id="537" w:name="__RefHeading___Toc3087517_3224264995"/>
      <w:bookmarkStart w:id="538" w:name="_Toc183"/>
      <w:bookmarkEnd w:id="537"/>
      <w:r>
        <w:rPr>
          <w:rtl w:val="true"/>
        </w:rPr>
        <w:t>عثمان فی المأزق</w:t>
      </w:r>
      <w:bookmarkEnd w:id="538"/>
    </w:p>
    <w:p>
      <w:pPr>
        <w:pStyle w:val="BookText"/>
        <w:rPr/>
      </w:pPr>
      <w:r>
        <w:rPr>
          <w:rFonts w:ascii="IRNazanin" w:hAnsi="IRNazanin" w:eastAsia="IRNazanin"/>
          <w:color w:val="111111"/>
          <w:sz w:val="28"/>
          <w:sz w:val="28"/>
          <w:szCs w:val="28"/>
          <w:rtl w:val="true"/>
          <w:lang w:bidi="fa-IR"/>
        </w:rPr>
        <w:t xml:space="preserve">لما کانت سنة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اقدموا،فإن کنتم تریدون الجهاد فعندنا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 الناس علی عثمان،و نالوا منه أقبح ما نیل من أحد،و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و یسمعون؛لیس فیهم أحد ینهی و لا یذب إلا 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ثابت،و أبو أسید الساعدی،و کعب بن مالک،و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الناس،و کلموا علی بن أبی طالب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ورائی،و قد کلمونی فیک،و اللّه ما أدری ما أقول لک،و ما أعرف شیئا تجهله،و لا أدلک علی أمر لا تعرفه، إنک لتعلم ما نعلم،ما سبقناک إلی شیء فنخبرک عنه،و لا خلونا بشیء </w:t>
      </w:r>
    </w:p>
    <w:p>
      <w:pPr>
        <w:pStyle w:val="BookText"/>
        <w:rPr/>
      </w:pPr>
      <w:r>
        <w:rPr>
          <w:rFonts w:ascii="IRNazanin" w:hAnsi="IRNazanin" w:eastAsia="IRNazanin"/>
          <w:color w:val="111111"/>
          <w:sz w:val="28"/>
          <w:sz w:val="28"/>
          <w:szCs w:val="28"/>
          <w:rtl w:val="true"/>
          <w:lang w:bidi="fa-IR"/>
        </w:rPr>
        <w:t>فنبلغکه،و ما خصصنا بأمر دونک،و قد رأیت و سمعت،و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نلت صهره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ابن أبی قحافة بأولی بعمل الحق منک،و لا ابن الخطاب بأولی بشیء من الخیر منک،و إنک أقرب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رحما،و لقد نلت من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ینالا،و لا سبقاک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اللّه فی نفسک،فإنک و اللّه ما تبصّر من عمی،و لا تعلّم من جهل، و إن الطریق لواضح بین،و إن أعلام الدین 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یا عثمان أن أفضل عباد اللّه عند اللّه إمام عادل،هدی و هدی، فأقام سنة معلومة،و أمات بدعة متروکة،فو اللّه إنّ کلاّ لبیّن،و إن السنن لقائمة لها أعلام،و إن البدع لقائمة لها أعلام،و ان شر الناس عند اللّه امام جائر،ضلّ و ضلّ به فأمات سنة معلومة،و أحیا بدعة متروکة،و 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یوم القیامة بالإمام الجائر،و لیس معه نصیر و لا عاذر،فیلقی فی جهنم،فیدور فی جهنم کما تدور الرحی،ثم یرتطم فی غمرة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أحذرک اللّه،و أحذرک سطوته و نقماته،فان عذابه شدید ألیم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أحذرک أن تکون إمام هذه الأمة المقتول،فإنه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هذه الأمة امام،فیفتح علیها القتل و القتال إلی یوم القیامة،و تلبس أمورها علیها،و یترکهم شیعا،فلا یبصرون الحق لعلو الباطل،یموجون فیها موجا،و یمرجون فیها مرجا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بعض المصادر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تکونن لمروان سیقة،یسوقک حیث شاء،بعد جلال السن،و تقضّی العمر</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علمت،لیقولن الذی قلت،أما و اللّه لو کنت مکانی ما عنفتک،و لا أسلمتک،و لا عبت علیک،و لا جئت منکرا أن وصلت رحما،و سددت خلة،و آویت ضائعا،و ولیت شبیها بمن کان عمر 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 اللّه یا علی،هل تعلم أن المغیرة بن شعبة لیس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 أن عمر 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تلومنی أن ولیت ابن عامر فی رحمه و قرابته؟</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سأخبرک،إن عمر بن الخطاب کان کل من ولی فإنما یطأ علی صماخه،إن بلغه عنه حرف جلبه،ثم بلغ به أقصی الغایة، و أنت لا تفعل،ضعفت و رققت علی أقربائک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أقرباؤک أیضا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لعمری إن رحمهم منی لقریبة،و لکن الفضل </w:t>
      </w:r>
      <w:bookmarkStart w:id="539" w:name="pg12891_122242"/>
    </w:p>
    <w:p>
      <w:pPr>
        <w:pStyle w:val="BookText"/>
        <w:rPr/>
      </w:pPr>
      <w:bookmarkEnd w:id="539"/>
      <w:r>
        <w:rPr>
          <w:rFonts w:ascii="IRNazanin" w:hAnsi="IRNazanin" w:eastAsia="IRNazanin"/>
          <w:color w:val="111111"/>
          <w:sz w:val="28"/>
          <w:sz w:val="28"/>
          <w:szCs w:val="28"/>
          <w:rtl w:val="true"/>
          <w:lang w:bidi="fa-IR"/>
        </w:rPr>
        <w:t>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أن عمر ولی معاویة خلافته کلها؟فقد 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اللّه،هل تعلم أن معاویة کان أخوف من عمر من یرفأ غلام عمر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معاویة یقتطع الأمور دونک و أنت تعلمها،فیقول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عثمان،فیبلغک،و لا تغیر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علی من عنده،و خرج عثمان علی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أیام عاد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فوعظه فقال</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3087519_3224264995"/>
      <w:bookmarkStart w:id="541" w:name="_Toc184"/>
      <w:bookmarkEnd w:id="540"/>
      <w:r>
        <w:rPr>
          <w:rtl w:val="true"/>
        </w:rPr>
        <w:t>فجلس علی المنبر،فقال</w:t>
      </w:r>
      <w:bookmarkEnd w:id="541"/>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شیء آفة،و لکل أمر عاهة،و إن آفة هذه الأمة، و عاهة هذه النعمة،عیابون طعانون،یرونکم ما تحبون،و یسرون ما تکرهون،یقولون لکم و یقولون،أمثال النعام یتبعون أول ناعق،أحب مواردها إلیها البعید،لا یشربون إلا نغصا و لا یردون إلا عکرا،لا یقوم لهم رائد،و قد أعیتهم الأمور،و تعذرت علیهم المکاسب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فقد و اللّه عبتم علی بما أقررتم لابن الخطاب بمثله،و لکنه وطئکم برجله،و ضربکم بیده،و قمعکم بلسانه،فدنتم له علی ما أحببتم أو کرهتم، و لنت لکم،و أوطأت لکم کنفی،و کففت یدی و لسانی عنکم،فاجترأتم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 اللّه لأنا أعز نفرا،و أقرب ناصرا،و أکثر عددا،و أقمن،إن قلت هلم أتی إلی،و لقد أعددت لکم أقرانکم،و أفضلت علیکم فضولا، و کشرت لکم عن نابی،و أخرجتم منی خلقا لم أکن أحسنه،و منطقا لم أنطق به،فکفوا علیکم ألسنتکم،و طعنکم و عیبکم علی ولاتکم،فإنی قد کففت عنکم من لو کان هو الذی یکلمکم لرضیتم منه بدون منطقی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فما تفقدون من 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قصرت فی بلوغ ما کان یبلغ من کان قبلی،و من لم تکونوا تختلفون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فضل من مال،فما لی لا أصنع فی الفضل ما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کنت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مروان بن الحکم،فقال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حکمنا و اللّه بیننا و بینکم السیف،نحن و اللّه و أنتم،کما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فرشنا لکم أعراضنا فنبت بکم</w:t>
      </w:r>
    </w:p>
    <w:p>
      <w:pPr>
        <w:pStyle w:val="BookText"/>
        <w:rPr/>
      </w:pPr>
      <w:r>
        <w:rPr>
          <w:rFonts w:ascii="IRNazanin" w:hAnsi="IRNazanin" w:eastAsia="IRNazanin"/>
          <w:color w:val="111111"/>
          <w:sz w:val="28"/>
          <w:sz w:val="28"/>
          <w:szCs w:val="28"/>
          <w:rtl w:val="true"/>
          <w:lang w:bidi="fa-IR"/>
        </w:rPr>
        <w:t>معارسکم تبنون فی دمن الثری</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لاسکت،دعنی و أصحابی،ما منطقک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أتقدم إلیک ألا تنطق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فسکت مروان،و نزل عثمان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542" w:name="pg12891_122244"/>
    </w:p>
    <w:p>
      <w:pPr>
        <w:pStyle w:val="BookText"/>
        <w:rPr/>
      </w:pPr>
      <w:bookmarkEnd w:id="54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 هذا النص أمورا،نذکر منها مایلی</w:t>
      </w:r>
      <w:r>
        <w:rPr>
          <w:rFonts w:eastAsia="IRNazanin" w:cs="IRNazanin"/>
          <w:color w:val="111111"/>
          <w:sz w:val="28"/>
          <w:szCs w:val="28"/>
          <w:rtl w:val="true"/>
          <w:lang w:bidi="fa-IR"/>
        </w:rPr>
        <w:t>:</w:t>
      </w:r>
    </w:p>
    <w:p>
      <w:pPr>
        <w:pStyle w:val="Heading4"/>
        <w:numPr>
          <w:ilvl w:val="3"/>
          <w:numId w:val="1"/>
        </w:numPr>
        <w:rPr/>
      </w:pPr>
      <w:bookmarkStart w:id="543" w:name="__RefHeading___Toc3087521_3224264995"/>
      <w:bookmarkStart w:id="544" w:name="_Toc185"/>
      <w:bookmarkEnd w:id="543"/>
      <w:r>
        <w:rPr>
          <w:rtl w:val="true"/>
        </w:rPr>
        <w:t>عندنا الجهاد</w:t>
      </w:r>
      <w:bookmarkEnd w:id="544"/>
    </w:p>
    <w:p>
      <w:pPr>
        <w:pStyle w:val="BookText"/>
        <w:rPr/>
      </w:pPr>
      <w:r>
        <w:rPr>
          <w:rFonts w:ascii="IRNazanin" w:hAnsi="IRNazanin" w:eastAsia="IRNazanin"/>
          <w:color w:val="111111"/>
          <w:sz w:val="28"/>
          <w:sz w:val="28"/>
          <w:szCs w:val="28"/>
          <w:rtl w:val="true"/>
          <w:lang w:bidi="fa-IR"/>
        </w:rPr>
        <w:t>قد بین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هم الذین أرسلوا یدعون الناس إلی قدوم المدینة لأجل الجهاد مستفیدین من تعابیر تشیر إلی وضوح الأمور لدیهم إلی حد أنهم صاروا یرون إرسال الجنود للجهاد ضد خلیفتهم أولی من إرسالهم لجهاد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أنهم یرون عثمان أعظم خطرا من الکفار علی الإسلام و المسلمین،لا سیما و أنهم حصروا الجهاد بالمدینة،و لم یعد یوازیه جهاد الأعداء علی الثغور،بل و أصبح هو الجهاد،و ما عداه لیس جهادا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الباعث علی ذلک أنه بلغهم أن عثمان أرسل إلی معاویة فی الشام یستنصره،و أرسل إلی غیر معاویة من ولاته علی الأمصار یستنجد بهم،فأرادوا أن یقابلوا الجیش بجیش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أرادوا أن یشارکهم غیرهم من المسلمین من أهل الأمصار توسیعا لقاعدة المعارضة و تحاشیا لمعاذیر،مثل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الجمل للمفید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545" w:name="pg12891_122245"/>
    </w:p>
    <w:p>
      <w:pPr>
        <w:pStyle w:val="BookText"/>
        <w:rPr/>
      </w:pPr>
      <w:bookmarkEnd w:id="545"/>
      <w:r>
        <w:rPr>
          <w:rFonts w:ascii="IRNazanin" w:hAnsi="IRNazanin" w:eastAsia="IRNazanin"/>
          <w:color w:val="111111"/>
          <w:sz w:val="28"/>
          <w:sz w:val="28"/>
          <w:szCs w:val="28"/>
          <w:rtl w:val="true"/>
          <w:lang w:bidi="fa-IR"/>
        </w:rPr>
        <w:t>أن لا یقال إن الخارجین علی عثمان هم مجرد عصابة و شرذمة من المشاغبین المتمردین العاصین،الذین لا یخضعون لمنطق،و لا ینقادون 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لتبریر هذه الحدة و الشدة فی التعاطی هو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حکموا بکفر عثمان فإن ذلک لا یجعل الجهاد منحصرا بالمدینة،و لا یزیل صفة الجهاد عن قتال الأعداء علی الثغور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بد من السؤال عن السبب الذی أوجب حکمهم علیه بالکفر،هل هو اعتقادههم أنه یهدم أساس الدین بإسم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لم یفصحوا فی رسائلهم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یزل عمار بن یاسر یلهج بتکفیره،و عمار جلدة ما بین عینی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ملئ إیمانا إلی مشاشه؟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یزجره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مع الحق و الحق معه،یدور معه کیفما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یمنعه من ذلک،أمرا بالمعروف،و نهیا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یقوله عمار منکرا؟</w:t>
      </w:r>
      <w:r>
        <w:rPr>
          <w:rFonts w:eastAsia="IRNazanin" w:cs="IRNazanin"/>
          <w:color w:val="111111"/>
          <w:sz w:val="28"/>
          <w:szCs w:val="28"/>
          <w:rtl w:val="true"/>
          <w:lang w:bidi="fa-IR"/>
        </w:rPr>
        <w:t>!</w:t>
      </w:r>
    </w:p>
    <w:p>
      <w:pPr>
        <w:pStyle w:val="Heading4"/>
        <w:numPr>
          <w:ilvl w:val="3"/>
          <w:numId w:val="1"/>
        </w:numPr>
        <w:rPr/>
      </w:pPr>
      <w:bookmarkStart w:id="546" w:name="__RefHeading___Toc3087523_3224264995"/>
      <w:bookmarkStart w:id="547" w:name="_Toc186"/>
      <w:bookmarkEnd w:id="546"/>
      <w:r>
        <w:rPr>
          <w:rtl w:val="true"/>
        </w:rPr>
        <w:t>الذابون عن عثمان</w:t>
      </w:r>
      <w:bookmarkEnd w:id="547"/>
    </w:p>
    <w:p>
      <w:pPr>
        <w:pStyle w:val="BookText"/>
        <w:rPr/>
      </w:pPr>
      <w:r>
        <w:rPr>
          <w:rFonts w:ascii="IRNazanin" w:hAnsi="IRNazanin" w:eastAsia="IRNazanin"/>
          <w:color w:val="111111"/>
          <w:sz w:val="28"/>
          <w:sz w:val="28"/>
          <w:szCs w:val="28"/>
          <w:rtl w:val="true"/>
          <w:lang w:bidi="fa-IR"/>
        </w:rPr>
        <w:t>و قد صرح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الناهین للناس عن الثورة،و الذابین عن عثمان هم مجرد 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قلة قلیلة جدا لا تصلح لإطلاق کلمة نفر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ثابت،و أبو أسید الساعدی،و کعب بن مالک،و حسان بن ثابت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باقی الصحابة عنه؟</w:t>
      </w:r>
      <w:r>
        <w:rPr>
          <w:rFonts w:eastAsia="IRNazanin" w:cs="IRNazanin"/>
          <w:color w:val="111111"/>
          <w:sz w:val="28"/>
          <w:szCs w:val="28"/>
          <w:rtl w:val="true"/>
          <w:lang w:bidi="fa-IR"/>
        </w:rPr>
        <w:t xml:space="preserve">! </w:t>
      </w:r>
      <w:bookmarkStart w:id="548" w:name="pg12891_122246"/>
    </w:p>
    <w:p>
      <w:pPr>
        <w:pStyle w:val="BookText"/>
        <w:rPr/>
      </w:pPr>
      <w:bookmarkEnd w:id="548"/>
      <w:r>
        <w:rPr>
          <w:rFonts w:ascii="IRNazanin" w:hAnsi="IRNazanin" w:eastAsia="IRNazanin"/>
          <w:color w:val="111111"/>
          <w:sz w:val="28"/>
          <w:sz w:val="28"/>
          <w:szCs w:val="28"/>
          <w:rtl w:val="true"/>
          <w:lang w:bidi="fa-IR"/>
        </w:rPr>
        <w:t>و لماذا عادوه و نابذوه،کبارهم و صغارهم؟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لأنهم یئسوا من إنابته و صلاحه و 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لأنه ارتکب فی حقهم أمورا لم تترک لهم مجالا لغیر ذلک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بعضهم یئس من الصلاح و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الآخر رأی منه ما یسوءه،و ما دعاه لمنابذته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 أنه قد عانی معه الأمرّین،و واجه أشد الأذایا مما لم یواجهه أحد من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عالما بأنه لا ینزع و لا یرجع،فإنه واصل محاولاته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منه للحجة،و استنفادا للوسع،و دفعا لما هو أعظم،و تقلیلا للخسائر،التی لا بد أن تنجم عن سیاسات عثمان و من معه،ثم عن أعمال المناوئین له و الثائرین علیه</w:t>
      </w:r>
      <w:r>
        <w:rPr>
          <w:rFonts w:eastAsia="IRNazanin" w:cs="IRNazanin"/>
          <w:color w:val="111111"/>
          <w:sz w:val="28"/>
          <w:szCs w:val="28"/>
          <w:rtl w:val="true"/>
          <w:lang w:bidi="fa-IR"/>
        </w:rPr>
        <w:t>..</w:t>
      </w:r>
    </w:p>
    <w:p>
      <w:pPr>
        <w:pStyle w:val="Heading4"/>
        <w:numPr>
          <w:ilvl w:val="3"/>
          <w:numId w:val="1"/>
        </w:numPr>
        <w:rPr/>
      </w:pPr>
      <w:bookmarkStart w:id="549" w:name="__RefHeading___Toc3087525_3224264995"/>
      <w:bookmarkStart w:id="550" w:name="_Toc187"/>
      <w:bookmarkEnd w:id="549"/>
      <w:r>
        <w:rPr>
          <w:rtl w:val="true"/>
        </w:rPr>
        <w:t>ما أعرف شیئا تجهله</w:t>
      </w:r>
      <w:bookmarkEnd w:id="550"/>
    </w:p>
    <w:p>
      <w:pPr>
        <w:pStyle w:val="BookText"/>
        <w:rPr/>
      </w:pPr>
      <w:r>
        <w:rPr>
          <w:rFonts w:ascii="IRNazanin" w:hAnsi="IRNazanin" w:eastAsia="IRNazanin"/>
          <w:color w:val="111111"/>
          <w:sz w:val="28"/>
          <w:sz w:val="28"/>
          <w:szCs w:val="28"/>
          <w:rtl w:val="true"/>
          <w:lang w:bidi="fa-IR"/>
        </w:rPr>
        <w:t>قد یتخیل،بعض قاصری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شیئا تجهله،و لا أدلک علی أمر لا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لتعلم ما نعلم،ما سبقناک إلی شیء فنخبرک عنه،و لا خلونا بشیء فنبلغکه،و ما خصصنا بأمر دونک،و قد رأیت و سمعت،و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أعلم من عثمان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خیال زائف،فإن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بیان أن الأمور </w:t>
      </w:r>
    </w:p>
    <w:p>
      <w:pPr>
        <w:pStyle w:val="BookText"/>
        <w:rPr/>
      </w:pPr>
      <w:r>
        <w:rPr>
          <w:rFonts w:ascii="IRNazanin" w:hAnsi="IRNazanin" w:eastAsia="IRNazanin"/>
          <w:color w:val="111111"/>
          <w:sz w:val="28"/>
          <w:sz w:val="28"/>
          <w:szCs w:val="28"/>
          <w:rtl w:val="true"/>
          <w:lang w:bidi="fa-IR"/>
        </w:rPr>
        <w:t>التی ینقمها الناس علی عثمان،و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یکلمه فیها هی من الواضحات التی یعرفها عثمان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لا یرتکب ما یرتکبه بسبب جهله بأحکام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حق،لأن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یعلم منها ما یجهله عثمان،بل کان أحداث الصبیان،فضلا عن العقلاء الممیزین،یعلمون وجهی الصواب و الخطأ فیها</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توضیح الواضحات من أشکل المشکلات،و موعظة العالم بالأمر،و صرف الإنسان عن فعل یرتکبه و هو عالم بکل حیثیاته و أحکامه أمر محیر و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أدلک علی أمر لا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مما ینقمه الناس علیه،و یؤاخذونه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یقال بالنسبة لسائر الفقرات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سبقناک إلی شیء فنخبرک عنه،و لا خلونا بشیء فنبلغکه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ناظر إلی الأحداث و السیاسات التی کانت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یفترض بعثمان أن یتأسی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و یسمع قول و فعل و سیاسات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یعمل بخلاف ما رآه و سمعه؟</w:t>
      </w:r>
      <w:r>
        <w:rPr>
          <w:rFonts w:eastAsia="IRNazanin" w:cs="IRNazanin"/>
          <w:color w:val="111111"/>
          <w:sz w:val="28"/>
          <w:szCs w:val="28"/>
          <w:rtl w:val="true"/>
          <w:lang w:bidi="fa-IR"/>
        </w:rPr>
        <w:t xml:space="preserve">! </w:t>
      </w:r>
      <w:bookmarkStart w:id="551" w:name="pg12891_122248"/>
    </w:p>
    <w:p>
      <w:pPr>
        <w:pStyle w:val="BookText"/>
        <w:rPr/>
      </w:pPr>
      <w:bookmarkEnd w:id="551"/>
      <w:r>
        <w:rPr>
          <w:rFonts w:ascii="IRNazanin" w:hAnsi="IRNazanin" w:eastAsia="IRNazanin"/>
          <w:color w:val="111111"/>
          <w:sz w:val="28"/>
          <w:sz w:val="28"/>
          <w:szCs w:val="28"/>
          <w:rtl w:val="true"/>
          <w:lang w:bidi="fa-IR"/>
        </w:rPr>
        <w:t>و یدل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لواضح بیّن،و إن أعلام الدین لقائمة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خاطب به عثمان یدل علی أنه یرید به أن الحق الذی یخالفه عثمان و عصابته،لا یمکن أن یخفی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 یعمل به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ربط له بموضوع اعلمیة عثمان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الأحکام،أو فی غیر ذلک من علوم و معارف</w:t>
      </w:r>
      <w:r>
        <w:rPr>
          <w:rFonts w:eastAsia="IRNazanin" w:cs="IRNazanin"/>
          <w:color w:val="111111"/>
          <w:sz w:val="28"/>
          <w:szCs w:val="28"/>
          <w:rtl w:val="true"/>
          <w:lang w:bidi="fa-IR"/>
        </w:rPr>
        <w:t>..</w:t>
      </w:r>
    </w:p>
    <w:p>
      <w:pPr>
        <w:pStyle w:val="Heading4"/>
        <w:numPr>
          <w:ilvl w:val="3"/>
          <w:numId w:val="1"/>
        </w:numPr>
        <w:rPr/>
      </w:pPr>
      <w:bookmarkStart w:id="552" w:name="__RefHeading___Toc3087527_3224264995"/>
      <w:bookmarkStart w:id="553" w:name="_Toc188"/>
      <w:bookmarkEnd w:id="552"/>
      <w:r>
        <w:rPr>
          <w:rtl w:val="true"/>
        </w:rPr>
        <w:t>صهر عثمان</w:t>
      </w:r>
      <w:bookmarkEnd w:id="553"/>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ونلت صهره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یدل علی أن زوجتی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 و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بنتی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الحقیقة،و هذا لا یتوافق مع القول بأنهما کانتا ربیبتیه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الأدلة الکثیرة دلت علی أن رقیة و أم کلثوم زوجتی عثمان لم تکونا بنتی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من الممکن أن یکون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بهذا الاسم،و لکنهما ماتتا صغیرتین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تطلق علی التی یربیها الشخص الذی تنسب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علی بنت الزوجة،و قد تطلق علی البنت الحقیقیة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أثبتت الأدلة أن زوجتی عثمان لم تکونا بنتی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الحقیقة،و لا کانت ابنتی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إطلاق کلمة بنتی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قد جاء علی سبیل التوسع،و المراد</w:t>
      </w:r>
      <w:r>
        <w:rPr>
          <w:rFonts w:eastAsia="IRNazanin" w:cs="IRNazanin"/>
          <w:color w:val="111111"/>
          <w:sz w:val="28"/>
          <w:szCs w:val="28"/>
          <w:rtl w:val="true"/>
          <w:lang w:bidi="fa-IR"/>
        </w:rPr>
        <w:t xml:space="preserve">: </w:t>
      </w:r>
      <w:bookmarkStart w:id="554" w:name="pg12891_122249"/>
    </w:p>
    <w:p>
      <w:pPr>
        <w:pStyle w:val="BookText"/>
        <w:rPr/>
      </w:pPr>
      <w:bookmarkEnd w:id="554"/>
      <w:r>
        <w:rPr>
          <w:rFonts w:ascii="IRNazanin" w:hAnsi="IRNazanin" w:eastAsia="IRNazanin"/>
          <w:color w:val="111111"/>
          <w:sz w:val="28"/>
          <w:sz w:val="28"/>
          <w:szCs w:val="28"/>
          <w:rtl w:val="true"/>
          <w:lang w:bidi="fa-IR"/>
        </w:rPr>
        <w:t>أنهما بنتاه بالتربیة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معروفیة ذلک بین الناس قرینة علی إرادة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ونلت من صهره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ذلک المعنی أیضا،لتکون حصیلة المعنی أنک یا عثمان أقرب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بکر و عمر،فأنت أولی منهما بإلتزام جانب الحق و العمل به</w:t>
      </w:r>
      <w:r>
        <w:rPr>
          <w:rFonts w:eastAsia="IRNazanin" w:cs="IRNazanin"/>
          <w:color w:val="111111"/>
          <w:sz w:val="28"/>
          <w:szCs w:val="28"/>
          <w:rtl w:val="true"/>
          <w:lang w:bidi="fa-IR"/>
        </w:rPr>
        <w:t>..</w:t>
      </w:r>
    </w:p>
    <w:p>
      <w:pPr>
        <w:pStyle w:val="Heading4"/>
        <w:numPr>
          <w:ilvl w:val="3"/>
          <w:numId w:val="1"/>
        </w:numPr>
        <w:rPr/>
      </w:pPr>
      <w:bookmarkStart w:id="555" w:name="__RefHeading___Toc3087529_3224264995"/>
      <w:bookmarkStart w:id="556" w:name="_Toc189"/>
      <w:bookmarkEnd w:id="555"/>
      <w:r>
        <w:rPr>
          <w:rtl w:val="true"/>
        </w:rPr>
        <w:t>عناصر إقناع اعتمد علیها علی علیه السّلام</w:t>
      </w:r>
      <w:bookmarkEnd w:id="556"/>
    </w:p>
    <w:p>
      <w:pPr>
        <w:pStyle w:val="BookText"/>
        <w:rPr/>
      </w:pPr>
      <w:r>
        <w:rPr>
          <w:rFonts w:ascii="IRNazanin" w:hAnsi="IRNazanin" w:eastAsia="IRNazanin"/>
          <w:color w:val="111111"/>
          <w:sz w:val="28"/>
          <w:sz w:val="28"/>
          <w:szCs w:val="28"/>
          <w:rtl w:val="true"/>
          <w:lang w:bidi="fa-IR"/>
        </w:rPr>
        <w:t>و المراجع لکلام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عثمان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اعتمد فیه علی عدة عناصر،کان لا بد من الإعتماد علیها فی إیجاد دواعی المبادرة لتصحیح المسار،فلاحظ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اعتمد علی الرأی العام،الذی لا بد أن یدفع عثمان لإعادة حساباته،و النظر فی أمره،فإنه قد وضع نفسه فی موضع الوکیل عن الناس،و الحافظ لمصالحهم،و قد یکون لموقفهم تأثیر علی موقعه،الذی یخوله التصرف فی الأموال العامة،و اختیار السیاسات التی تعنیهم،و تلامس مصالحهم،و حیاتهم الیومیة،و ربما مصیرهم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ورائی،و قد کلمونی فیک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یظهر نفسه بمظهر المعلم،لیکون عثمان بمثابة التلمیذ،بل ساواه بنفسه،و أظهر أن مثله واقف علی الأمور،عارف بما یصلح و ما یفسد،و یمیز بین الحق و الباطل،فلم ینتقص من بصیرته و لا من </w:t>
      </w:r>
    </w:p>
    <w:p>
      <w:pPr>
        <w:pStyle w:val="BookText"/>
        <w:rPr/>
      </w:pPr>
      <w:r>
        <w:rPr>
          <w:rFonts w:ascii="IRNazanin" w:hAnsi="IRNazanin" w:eastAsia="IRNazanin"/>
          <w:color w:val="111111"/>
          <w:sz w:val="28"/>
          <w:sz w:val="28"/>
          <w:szCs w:val="28"/>
          <w:rtl w:val="true"/>
          <w:lang w:bidi="fa-IR"/>
        </w:rPr>
        <w:t>معرفته بالأمور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أفسح المجال لطموح عثمان،و جعله فی مکانة کان یطمح لها و یتوثب إلیها حین لم یقدم أبا بکر و عمر علیه،بل قدمه علیهما فی بعض المیزات،و وضعه فی حلبة السباق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ما لم یکن عثمان یحلم بأن یسمعه من أحد،فکیف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یقوله له،و هو الذی یرجع إلیه الناس،و لا یعدلون به أحدا فی العلم و الصدق و الإستقامة،و فی کل خصال الخیر و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حرک فیه النازع الذاتی الذی لا یقاوم،و هو نزعة حفظ الذات من البلایا و الرزایا،و قد استحضر صورة هذا الخطر بأقوی أسالیب الإستحضار،و جسد الخطر و مداه أدق تجسید حین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اللّه،اللّه فی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عثمان بعنوان الإنسان المشفق المستشعر للخطر،لا بعنوان المقرر لحقائق یرید أن یقررها لتکون حجة علی عثمان، و سبیل تخطئة و إدانة له،لأن هذا الأسلوب و إن کان صحیحا فی نفسه، و لکن لا بد من الإبتعاد عنه،إن کان یوجب اللجاج و العناد لدی الطرف الآخر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شدة وضوح أمر الدین،و التصریح بأن أعلامه قائمة،ثم الحدیث عن البدع و الضلالات،من شأنه أن یخلق شعورا بالحرج مما یحدث،و أن تتوهج الرغبة بلملمة الأمور،و التستر علی </w:t>
      </w:r>
    </w:p>
    <w:p>
      <w:pPr>
        <w:pStyle w:val="BookText"/>
        <w:rPr/>
      </w:pPr>
      <w:r>
        <w:rPr>
          <w:rFonts w:ascii="IRNazanin" w:hAnsi="IRNazanin" w:eastAsia="IRNazanin"/>
          <w:color w:val="111111"/>
          <w:sz w:val="28"/>
          <w:sz w:val="28"/>
          <w:szCs w:val="28"/>
          <w:rtl w:val="true"/>
          <w:lang w:bidi="fa-IR"/>
        </w:rPr>
        <w:t>ما کان منها فاضحا و کریها،و إیجاد المخارج منه،و الإعتذار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 عناوین یرغب الحکام بالتظاهر بها، و بإشاعتها عن أنفسهم،فتحدث عن عنوان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الوصف المحبب المستعذب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یحب أن ینظر إلیه علی أنه یتحلی بسمة العدل،و یمارس واجب الهدایة،و یعطی الإنطباع عن نفسه،بأنه یهتدی للحق و یهدی إلیه، و یسمع النصیحة،و یعمل بها،و أنه یقیم السنن المعلومة،و یمیت البدع المتروکة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قدم له هذه المفاهیم من خلال ربطها باللّه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مصدر القوة له،و المتفضل بالنعم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لم یعطه هذه المفاهیم لتعینه علی الدنیا،بل أعطاه إیاها لیتخذ منها له ذخرا عند اللّه،و سببا لحل مشاکله من قبل مصدر العطاء،و واهب النعم،و العالم القادر و المهیمن علی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أعطاه الصورة المقابلة التی تنفر منها الفطرة،و یتأذی بها الوجدان و تضع الحواجز بینه و بین اللّه،مصدر القدرة و العطاء،و الحفظ، من حیث أنها تغضبه تعالی،فتحدث عن الإمام الجائر،الذی ضلّ،و ضلّ به،و أمات السنن و أحیا البدع،الذی هو شر الناس عند اللّه تعالی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الآخرة،التی هی المستقبل الذی لا مفر منه،و لا محید عنه،و حدثه عماله مساس بخصوص ذاته و هو العذاب الجسدی الألیم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إلی أن الذین ینتصر بهم الیوم،لن یجدهم یوم القیامة فی موقع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یوجدون له المخارج و المعاذیر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بالباطل،لن یجدهم فی موقع العاذر له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سیقولون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یستحق ذلک العذاب،لأنه هو الذی مهد مقدماته،و أوجد موجباته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عثمان یفکر فی الدنیا و حسب،فإنه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مصیره سیکون الموت قتلا أیضا،و هذا أیضا قتل ذل و خزی و مهانة علی ید عامة الناس،و بالإستناد إلی أمور و مبررات مهینة و مشینة له، لأنها قتلته لکونه ظالما،و آثما،و معتدیا علی کرامات الناس،مستأثرا بأموال الأمة،و ما إلی ذلک من أمور کانوا یطالبونه بالإصلاح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القتل نفسه أمر تنفر منه النفوس،و تقشعر له الأبدان،و تتأذی و لو بسماعه الأرواح،فکیف إذا انضمت إلیه هذه المنفرات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ثمة من یطمئنه إلی أن أحدا لا یجرؤ علی ذلک،فإن إخبار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بحصول ذلک علی نحو الحتم لا بد أن یحدث ثغرة فی هذه الطمأنینة،لأن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بالأمور،ربما أکثر ممن یسمع منهم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عثمان ابتلی بمن کان یزین له الإصرار علی موقفه بشعارات طنانة و رنانة،تتحدث عن شرف الشهادة،و عن الذکر الجمیل،و عن الإعجاب بمن لا یتراجع علی موقفه حتی لو قتل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قد یکون هناک من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قتله سوف یتسبب بانتفاضة أمویة </w:t>
      </w:r>
    </w:p>
    <w:p>
      <w:pPr>
        <w:pStyle w:val="BookText"/>
        <w:rPr/>
      </w:pP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القوة بحیث تنتقم له من جمیع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هناک من یعلله بقدوم الجیوش الجرارة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 منه الصبر و الإنتظار،حتی یأتیه هذا النصر،و تنتهی الأمور لصالحه و صالح بنی أمیة و بنی أبی معیط الذین یحبهم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لیضع علامة استفهام کبیرة حول صحة هذه التصویرات،و لیقول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مجرد تخیلات و أوهام لا واقع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مقتول لا محالة،إن لم یتراجع،و إن نتیجة قتله ستکون وبالا علی محبیه قبل مناوئیه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جسد له ما ستؤول إلیه الحال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سیکون سببا فی فتح باب القتل و القتال فی الأمة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سوف لا تستتب لبنی أمیة و لا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الذین یحبهم سیکونون فی معرض القتل بید الآخرین،و أن العداوات سوف تستمر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یعتبر قتله باب شؤم علی الأمة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قتل عثمان سیبقی ملتبسا علی الناس،و لن یکون عثمان ذلک الرجل المعترف بشهادته،و بأنه قد قتل مظلوما،و الذی سیترحم علیه الناس من بعده،بل سیکونون من الشامتین،و الأکثر جرأة علی إشاعة أجواء النفور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 العیوب و نشر ما یعرف و ما لا یعرف عنه،و عن کل حزبه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لن ینال الإعجاب علی صبره و رجولته،و لن یعتبر ذلک من البطولة و الرجولة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لن یستطیع أن ینتقم له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قتله سوف یتسبب بتمزیق أوصال الأمة،و یترک الناس شیعا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یصل أحد من بنی أمیة إلی شیء ذی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قتله سیوجب إثارة الشبهات،و التباس الأمور فی جهات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قتله سیزید من علو الباطل علی الحق،إلی الحد الذی لا یری فیه الحق بسبب علو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أمر آخر،تأباه النفوس،و تنفر منه الطباع،و هو أن ینظر الناس إلی الشخص علی أنه ألعوبة بید شخص آخر یحرکه کیف یشاء،فقال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لمروان سیقة یسوقک حیث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أعطاه نفحة من الإباء،و الترفع،حین أشار إلی جلال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الرجل المسن یأنف عادة من أن یکون من هم بمثابة أبنائه أعرف منه، فکیف إذا أرادوا أن یحرکوه حسب أهوائهم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المشعرة بالوقار و المهابة،و هذا لا یتلاءم مع الإنقیاد الأعمی للآخرین</w:t>
      </w:r>
      <w:r>
        <w:rPr>
          <w:rFonts w:eastAsia="IRNazanin" w:cs="IRNazanin"/>
          <w:color w:val="111111"/>
          <w:sz w:val="28"/>
          <w:szCs w:val="28"/>
          <w:rtl w:val="true"/>
          <w:lang w:bidi="fa-IR"/>
        </w:rPr>
        <w:t xml:space="preserve">.. </w:t>
      </w:r>
      <w:bookmarkStart w:id="557" w:name="pg12891_122255"/>
    </w:p>
    <w:p>
      <w:pPr>
        <w:pStyle w:val="Heading4"/>
        <w:numPr>
          <w:ilvl w:val="3"/>
          <w:numId w:val="1"/>
        </w:numPr>
        <w:rPr/>
      </w:pPr>
      <w:bookmarkStart w:id="558" w:name="__RefHeading___Toc3087531_3224264995"/>
      <w:bookmarkStart w:id="559" w:name="_Toc190"/>
      <w:bookmarkEnd w:id="557"/>
      <w:bookmarkEnd w:id="558"/>
      <w:r>
        <w:rPr>
          <w:rtl w:val="true"/>
        </w:rPr>
        <w:t>جواب عثمان</w:t>
      </w:r>
      <w:bookmarkEnd w:id="559"/>
    </w:p>
    <w:p>
      <w:pPr>
        <w:pStyle w:val="BookText"/>
        <w:rPr/>
      </w:pPr>
      <w:r>
        <w:rPr>
          <w:rFonts w:ascii="IRNazanin" w:hAnsi="IRNazanin" w:eastAsia="IRNazanin"/>
          <w:color w:val="111111"/>
          <w:sz w:val="28"/>
          <w:sz w:val="28"/>
          <w:szCs w:val="28"/>
          <w:rtl w:val="true"/>
          <w:lang w:bidi="fa-IR"/>
        </w:rPr>
        <w:t>و قد اختلفت النصوص فی حقیقة موقف عثمان،فطائفة من المصادر و منها نهج البلاغة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أن یؤجلونی حتی أخرج إلیهم من مظالمهم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بالمدینة فلا أجل فیه،و ما غاب فأجله وصول أمرک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المفید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اللّه،قد علمت ما تقول،أما و اللّه لو کنت بمکانی ما عنفتک،و لا ثلبتک،و لا عبت علیک،و لا جئت منکرا،و لا عملت سوءا،إن وصلت رحما،أو سددت 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المصادر تذکر النص وفق ما جاء فی تاریخ الطبری،حسبما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الحقیقة هی صحة جمیع ما ورد،فقد عرفنا أن عثمان کان یعد بالإصلاح،ثم سرعان ما یتراجع عثمان عن رأیه،و یتخذ موقفا مضادا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هو ما حدث هنا،فإنه خطب الناس و تهددهم و عنفهم حسبما تقدم،و سارت الأمور بعد ذلک فی هذا الإتجاه</w:t>
      </w:r>
      <w:r>
        <w:rPr>
          <w:rFonts w:eastAsia="IRNazanin" w:cs="IRNazanin"/>
          <w:color w:val="111111"/>
          <w:sz w:val="28"/>
          <w:szCs w:val="28"/>
          <w:rtl w:val="true"/>
          <w:lang w:bidi="fa-IR"/>
        </w:rPr>
        <w:t>..</w:t>
      </w:r>
    </w:p>
    <w:p>
      <w:pPr>
        <w:pStyle w:val="Heading4"/>
        <w:numPr>
          <w:ilvl w:val="3"/>
          <w:numId w:val="1"/>
        </w:numPr>
        <w:rPr/>
      </w:pPr>
      <w:bookmarkStart w:id="560" w:name="__RefHeading___Toc3087533_3224264995"/>
      <w:bookmarkStart w:id="561" w:name="_Toc191"/>
      <w:bookmarkEnd w:id="560"/>
      <w:r>
        <w:rPr>
          <w:rtl w:val="true"/>
        </w:rPr>
        <w:t>جواب عثمان النهائی</w:t>
      </w:r>
      <w:bookmarkEnd w:id="56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نرید أن نفیض فی شرح جواب عثمان علی نصیحة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له،بعد أن کان قد وعده بالإصلاح،ثم أخلف وعده، و اتخذ موقفا قویا و شرسا،و سارت الأمور باتجاه التصعید و التحدی کما </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نستخلص من خطاب عثمان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یستفید من عناوین براقة،و شعارات رنانة لا تسمن و لا تغنی من جوع،فهو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یأت منکرا حین وصل رحمه بعطایاه الجزیلة لأقربائه،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لا یلومه علی صلة رحمه لو أنه وصلهم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یلومونه علی إعطاء أقاربه مئات الألوف من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سد خلة المحتاج إنما تکون بما یساویه بسائر الناس من أقرانه، لا بإعطائه مئات آلاف الدراهم و الدنانیر من بیت المال،و المئات من إبل الصدقة،ثم بأن یحمی الحمی لأقاربه دون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الذین أعطاهم تلک العطایا الجزیلة و الجلیلة من أهل الخلة؟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یملکون قوت یومهم؟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أنهم کانوا یملکون الأموال الطائلة،و لدیهم منها الأکداس الهائلة،و عندهم من الأراضی،و الدور و القصور،ما لا یمکن إخفاؤه،أو التستر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لإیوائه الضائع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 إرجاع الحکم بن العاص،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سکنی الحکم فی بلاد ثقیف لا یعنی أنه کان ضائعا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یطرده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أفاعیله، و ما ظهر من عداوته لا یحق لأحد أن یدفع أو أن یرفع العقوبة عنه،سواء </w:t>
      </w:r>
      <w:bookmarkStart w:id="562" w:name="pg12891_122257"/>
    </w:p>
    <w:p>
      <w:pPr>
        <w:pStyle w:val="BookText"/>
        <w:rPr/>
      </w:pPr>
      <w:bookmarkEnd w:id="562"/>
      <w:r>
        <w:rPr>
          <w:rFonts w:ascii="IRNazanin" w:hAnsi="IRNazanin" w:eastAsia="IRNazanin"/>
          <w:color w:val="111111"/>
          <w:sz w:val="28"/>
          <w:sz w:val="28"/>
          <w:szCs w:val="28"/>
          <w:rtl w:val="true"/>
          <w:lang w:bidi="fa-IR"/>
        </w:rPr>
        <w:t>أضاع أم لم یضع،و إن کان قد ضاع حقا،فإنما علی نفسها جنت براقش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عقوبته بالنفی کانت تخفیفا علیه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ألجأته إلیه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لأحد أن یؤوی الضائع بعصیان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فعل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لاختیار الولاة،نقول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کاف و 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التعرض للأمرین الأولین،لأن الأمر فیهما من الواضحات، و لکنه تعرض لهذا الأمر الأخیر،لیحصن الناس من الشبهة التی أثارها عثمان</w:t>
      </w:r>
      <w:r>
        <w:rPr>
          <w:rFonts w:eastAsia="IRNazanin" w:cs="IRNazanin"/>
          <w:color w:val="111111"/>
          <w:sz w:val="28"/>
          <w:szCs w:val="28"/>
          <w:rtl w:val="true"/>
          <w:lang w:bidi="fa-IR"/>
        </w:rPr>
        <w:t>.</w:t>
      </w:r>
    </w:p>
    <w:p>
      <w:pPr>
        <w:pStyle w:val="Heading4"/>
        <w:numPr>
          <w:ilvl w:val="3"/>
          <w:numId w:val="1"/>
        </w:numPr>
        <w:rPr/>
      </w:pPr>
      <w:bookmarkStart w:id="563" w:name="__RefHeading___Toc3087535_3224264995"/>
      <w:bookmarkStart w:id="564" w:name="_Toc192"/>
      <w:bookmarkEnd w:id="563"/>
      <w:r>
        <w:rPr>
          <w:rtl w:val="true"/>
        </w:rPr>
        <w:t>ولاه لقرابته</w:t>
      </w:r>
      <w:bookmarkEnd w:id="564"/>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یرید أن لا یلومه أحد علی تولیته ابن عامر لأجل رحمه و قرابته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عثمان یری أن الولایات هی من الأمور التی یوصل بها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الإستفادة منها لجلب المنافع الشخصیة للمتولی؟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رحمه بتولیة أهل بیته البلاد و العباد؟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ولی أبناء عباس فی عهده،فلماذا لم </w:t>
      </w:r>
      <w:bookmarkStart w:id="565" w:name="pg12891_122258"/>
    </w:p>
    <w:p>
      <w:pPr>
        <w:pStyle w:val="BookText"/>
        <w:rPr/>
      </w:pPr>
      <w:bookmarkEnd w:id="565"/>
      <w:r>
        <w:rPr>
          <w:rFonts w:ascii="IRNazanin" w:hAnsi="IRNazanin" w:eastAsia="IRNazanin"/>
          <w:color w:val="111111"/>
          <w:sz w:val="28"/>
          <w:sz w:val="28"/>
          <w:szCs w:val="28"/>
          <w:rtl w:val="true"/>
          <w:lang w:bidi="fa-IR"/>
        </w:rPr>
        <w:t>یعترض أحد من الناس علیه فی ذلک طیلة فترة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لم یعترض علیه أحد فی أی من عماله الذین نصبهم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لأنه کان یحاسب أولئک العمال حسابا دقیقا،و یراقب أعمالهم،و لا تصدر أیة هنات منهم مهما صغرت إلا و یطالبهم بها،و یعاقبهم علیها؟</w:t>
      </w:r>
      <w:r>
        <w:rPr>
          <w:rFonts w:eastAsia="IRNazanin" w:cs="IRNazanin"/>
          <w:color w:val="111111"/>
          <w:sz w:val="28"/>
          <w:szCs w:val="28"/>
          <w:rtl w:val="true"/>
          <w:lang w:bidi="fa-IR"/>
        </w:rPr>
        <w:t>!</w:t>
      </w:r>
    </w:p>
    <w:p>
      <w:pPr>
        <w:pStyle w:val="Heading4"/>
        <w:numPr>
          <w:ilvl w:val="3"/>
          <w:numId w:val="1"/>
        </w:numPr>
        <w:rPr/>
      </w:pPr>
      <w:bookmarkStart w:id="566" w:name="__RefHeading___Toc3087537_3224264995"/>
      <w:bookmarkStart w:id="567" w:name="_Toc193"/>
      <w:bookmarkEnd w:id="566"/>
      <w:r>
        <w:rPr>
          <w:rtl w:val="true"/>
        </w:rPr>
        <w:t>و لکن الفضل فی غیرهم</w:t>
      </w:r>
      <w:bookmarkEnd w:id="567"/>
    </w:p>
    <w:p>
      <w:pPr>
        <w:pStyle w:val="BookText"/>
        <w:rPr/>
      </w:pPr>
      <w:r>
        <w:rPr>
          <w:rFonts w:ascii="IRNazanin" w:hAnsi="IRNazanin" w:eastAsia="IRNazanin"/>
          <w:color w:val="111111"/>
          <w:sz w:val="28"/>
          <w:sz w:val="28"/>
          <w:szCs w:val="28"/>
          <w:rtl w:val="true"/>
          <w:lang w:bidi="fa-IR"/>
        </w:rPr>
        <w:t>و قد قال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أولئک العمال الذین یعترض الناس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أقرباءک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أن 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یرق علی أقربائه،و لا یصل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لأجل أن یبلغهم ذلک، و یحرکهم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أراد أن یبطل اعتراض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بمحاباة الأقرباء،و یظهره علی أنه إنما یعترض لمصلحته الشخصیة التی یقدمها علی مصلحة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المعیار عنده لیس هو القرابة،و إنما هو الفضل و الصلاح،بما أن الفضل کان فی غیر أقاربه،فلا یجوز له تولیة الأقارب،و ترک الأفاضل،فإن هذا لیس من النصیحة للأمة فی شیء</w:t>
      </w:r>
      <w:r>
        <w:rPr>
          <w:rFonts w:eastAsia="IRNazanin" w:cs="IRNazanin"/>
          <w:color w:val="111111"/>
          <w:sz w:val="28"/>
          <w:szCs w:val="28"/>
          <w:rtl w:val="true"/>
          <w:lang w:bidi="fa-IR"/>
        </w:rPr>
        <w:t>..</w:t>
      </w:r>
    </w:p>
    <w:p>
      <w:pPr>
        <w:pStyle w:val="Heading4"/>
        <w:numPr>
          <w:ilvl w:val="3"/>
          <w:numId w:val="1"/>
        </w:numPr>
        <w:rPr/>
      </w:pPr>
      <w:bookmarkStart w:id="568" w:name="__RefHeading___Toc3087539_3224264995"/>
      <w:bookmarkStart w:id="569" w:name="_Toc194"/>
      <w:bookmarkEnd w:id="568"/>
      <w:r>
        <w:rPr>
          <w:rtl w:val="true"/>
        </w:rPr>
        <w:t>عثمان یصر و یتهدد</w:t>
      </w:r>
      <w:bookmarkEnd w:id="569"/>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عثمان بأنه ضعف ورق علی أقربائه،فلم یحاسبهم علی مخالفاتهم،فلم ینکر عثمان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اعترف عثمان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معاویة کان أخوف من عمر من یرفأ غلام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یعلم بأن معاویة یقتطع الأمور دونه،ثم یقول للناس هذا أمر عثمان،فیبلغ ذلک عثمان،و لا یغیّر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بالرغم من ذلک کله یخرج مباشرة إلی المسجد،و یبدأ بمهاجمة منتقدیه حتی اعتبرهم آفة الأمة و عاهتها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قبیل تطبیق نظریة الإسقاط،لأن انتقادات أولئک الناس قد کانت لأجل تخلیص الأمة من الفساد و العاهات و الآفات،التی یتهمون بها عثمان و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بعثمان یصفهم بأنهم هم الفساد بعینه،و هم العاهة و الآفة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أصر علی تکرار نفس الأمور التی قالها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التأمل فی کلمات عثمان یبین للناظر أمورا کثیرة لا حاجة لنا إلی الإفاضة فیها،و إنما ذکرنا هنا ما یتصل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محاکمة تصرفات عثمان و سیاساته</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2891_122261"/>
      <w:bookmarkStart w:id="571" w:name="pg12891_122261"/>
      <w:bookmarkEnd w:id="571"/>
    </w:p>
    <w:p>
      <w:pPr>
        <w:pStyle w:val="Heading3"/>
        <w:numPr>
          <w:ilvl w:val="2"/>
          <w:numId w:val="1"/>
        </w:numPr>
        <w:rPr/>
      </w:pPr>
      <w:bookmarkStart w:id="572" w:name="pg12891_122261"/>
      <w:bookmarkStart w:id="573" w:name="__RefHeading___Toc3087541_3224264995"/>
      <w:bookmarkStart w:id="574" w:name="_Toc195"/>
      <w:bookmarkEnd w:id="572"/>
      <w:bookmarkEnd w:id="573"/>
      <w:r>
        <w:rPr>
          <w:rtl w:val="true"/>
        </w:rPr>
        <w:t>الفصل الثانی</w:t>
      </w:r>
      <w:bookmarkEnd w:id="574"/>
    </w:p>
    <w:p>
      <w:pPr>
        <w:pStyle w:val="Heading4"/>
        <w:numPr>
          <w:ilvl w:val="3"/>
          <w:numId w:val="1"/>
        </w:numPr>
        <w:rPr/>
      </w:pPr>
      <w:bookmarkStart w:id="575" w:name="__RefHeading___Toc3087543_3224264995"/>
      <w:bookmarkStart w:id="576" w:name="_Toc196"/>
      <w:bookmarkEnd w:id="575"/>
      <w:r>
        <w:rPr>
          <w:rtl w:val="true"/>
        </w:rPr>
        <w:t>اشارة</w:t>
      </w:r>
      <w:bookmarkEnd w:id="5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جری فی الحصار</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2891_122263"/>
      <w:bookmarkStart w:id="578" w:name="pg12891_122263"/>
      <w:bookmarkEnd w:id="578"/>
    </w:p>
    <w:p>
      <w:pPr>
        <w:pStyle w:val="Heading4"/>
        <w:numPr>
          <w:ilvl w:val="3"/>
          <w:numId w:val="1"/>
        </w:numPr>
        <w:rPr/>
      </w:pPr>
      <w:bookmarkStart w:id="579" w:name="pg12891_122263"/>
      <w:bookmarkStart w:id="580" w:name="__RefHeading___Toc3087545_3224264995"/>
      <w:bookmarkStart w:id="581" w:name="_Toc197"/>
      <w:bookmarkEnd w:id="579"/>
      <w:bookmarkEnd w:id="580"/>
      <w:r>
        <w:rPr>
          <w:rtl w:val="true"/>
        </w:rPr>
        <w:t>تحرک الأشتر فی أهل الکوفة</w:t>
      </w:r>
      <w:bookmarkEnd w:id="581"/>
    </w:p>
    <w:p>
      <w:pPr>
        <w:pStyle w:val="BookText"/>
        <w:rPr/>
      </w:pPr>
      <w:r>
        <w:rPr>
          <w:rFonts w:ascii="IRNazanin" w:hAnsi="IRNazanin" w:eastAsia="IRNazanin"/>
          <w:color w:val="111111"/>
          <w:sz w:val="28"/>
          <w:sz w:val="28"/>
          <w:szCs w:val="28"/>
          <w:rtl w:val="true"/>
          <w:lang w:bidi="fa-IR"/>
        </w:rPr>
        <w:t>و کان الأشتر و جماعة معه یعیشون فی منفاهم بالشام،فکتب جماعة من أهل الکوفة إلی الأشتر،و هو فی منفاه یطلبون منه القدوم علیهم،فقدم هو و أصحابه،فاستولوا علی الکوفة</w:t>
      </w:r>
      <w:r>
        <w:rPr>
          <w:rFonts w:eastAsia="IRNazanin" w:cs="IRNazanin"/>
          <w:color w:val="111111"/>
          <w:sz w:val="28"/>
          <w:szCs w:val="28"/>
          <w:rtl w:val="true"/>
          <w:lang w:bidi="fa-IR"/>
        </w:rPr>
        <w:t>.</w:t>
      </w:r>
    </w:p>
    <w:p>
      <w:pPr>
        <w:pStyle w:val="Heading4"/>
        <w:numPr>
          <w:ilvl w:val="3"/>
          <w:numId w:val="1"/>
        </w:numPr>
        <w:rPr/>
      </w:pPr>
      <w:bookmarkStart w:id="582" w:name="__RefHeading___Toc3087547_3224264995"/>
      <w:bookmarkStart w:id="583" w:name="_Toc198"/>
      <w:bookmarkEnd w:id="582"/>
      <w:r>
        <w:rPr>
          <w:rtl w:val="true"/>
        </w:rPr>
        <w:t>قال ابن أعثم</w:t>
      </w:r>
      <w:bookmarkEnd w:id="583"/>
    </w:p>
    <w:p>
      <w:pPr>
        <w:pStyle w:val="BookText"/>
        <w:rPr/>
      </w:pPr>
      <w:r>
        <w:rPr>
          <w:rFonts w:ascii="IRNazanin" w:hAnsi="IRNazanin" w:eastAsia="IRNazanin"/>
          <w:color w:val="111111"/>
          <w:sz w:val="28"/>
          <w:sz w:val="28"/>
          <w:szCs w:val="28"/>
          <w:rtl w:val="true"/>
          <w:lang w:bidi="fa-IR"/>
        </w:rPr>
        <w:t>ثم خرج الأشتر فعسکر بالجرعة بین الکوفة و الحیرة،و بعث بعائذ بن حملة الظهری،فعسکر فی طریق البصرة فی خمسمائة فارس،و بعث حمزة بن سنان الأسدی إلی عین التمر فعسکر هنالک،لیکون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 و بین أهل الشام فی خمسمائة فارس،و بعث بعمرو بن أبی حنة الوداعی إلی حلوان و ما والاها فی ألف فارس،و بعث یزید بن حجیة التیمی إلی المدائن و کوخی و ما والاها فی سبعمائة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أرسل کعب بن مالک الأرحبی إلی مکان یدعی العذیب مع خمسمائة فارس و أمره قائلا،إن جاء سعید بن العاص من المدینة أمیرا علی الکوفة فأعده،و لا تسمح له بدخول الکوفة،و خذ کل ما معه من مال و متاع،و ضعه أمانة فی منزل الولید بن عقبة فی الکوفة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فتقدم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سمع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ثلاثمائة فارس،و جاء إلی باب </w:t>
      </w:r>
    </w:p>
    <w:p>
      <w:pPr>
        <w:pStyle w:val="BookText"/>
        <w:rPr/>
      </w:pP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المقصود منزل والی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بأن ینهبوا 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الناس و أخذوا کل ما وجدوه و أخرجوه،ثم قلعوا الأبواب و أحرقوها حتی احترق کل ما بقی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علم عثمان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بلغه ما صنعه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صدره بذلک،و اعتبر أن هذا العمل کان بتحریض أو تأیید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أعلم ماذا أفعل مع علی الذی یظهر محاسنی للناس علی شکل نقائص،و یحرض الناس علی و علی عمالی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عاد فأرسل سعید بن العاص إلی الکوفة، فلم یستطع أن یدخلها،و عاد إلیه خائفا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جری یبیّن لنا الموقع المتمیز للأشتر لدی أهل العراق، حتی إن أهل الکوفة لم یقدموا علی أی تحرک ذی بال باتجاه والی الکوفة إلا بعد أن کتبوا إلی الأشتر رضوان اللّه تعالی علیه لیقدم من منفاه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علیهم و أصحابه کان هو القائد و المدبّر،و المهیمن علی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عثمان ما صنعه الأشتر ضاق صدره،و اتهم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المحرّض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یکون لدیه حجة أو شاهد علی ما یتوهمه فیه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ذلک أن عثمان لم یراعی فی اتهاماته هذه حدود الشرع الشریف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کان یعلم بما یرضی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صحابة الرسول،و هو أن یکف أیدی الظلمة و الفساق من عماله عن الناس،و یصلح الأمور،و یقیم حکم اللّه،و یعطی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یصر علی عدم الإستجابة لهذه المطالب،و لم یزل یشکو و یتظلم، و یتوب،و یتراجع و یتعهد،و ینقض تعهداته،و یضرب المعترضین علیه و یؤذیهم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یعلم بما یریدون فی أول الأمر،فإن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أعلمه به مرات عدیدة،فلماذا لم یحاول تصدیقه و الإستجابة له، و الوفاء بوعوده و لو مرة واحدة منها؟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إظهار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بصورة المساوئ،فهو یخالف ما ورد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الحق،و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عثمان یری کونه مع الحق،و الحق معه من المعایب التی یأخذها علیه،أو أن أفعال عثمان نفسها عند اللّه و رسوله من المعایب و النقائص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عثمان یراها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الظلم عدلا،و الرذیلة فضیلة،و الباطل حقا،وفق ما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بکم إذا رأیتم المعروف منکرا،و المنکر معروفا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584" w:name="pg12891_122266"/>
    </w:p>
    <w:p>
      <w:pPr>
        <w:pStyle w:val="Heading4"/>
        <w:numPr>
          <w:ilvl w:val="3"/>
          <w:numId w:val="1"/>
        </w:numPr>
        <w:rPr/>
      </w:pPr>
      <w:bookmarkStart w:id="585" w:name="__RefHeading___Toc3087549_3224264995"/>
      <w:bookmarkStart w:id="586" w:name="_Toc199"/>
      <w:bookmarkEnd w:id="584"/>
      <w:bookmarkEnd w:id="585"/>
      <w:r>
        <w:rPr>
          <w:rtl w:val="true"/>
        </w:rPr>
        <w:t>الثورة علی عثمان</w:t>
      </w:r>
      <w:r>
        <w:rPr>
          <w:rtl w:val="true"/>
        </w:rPr>
        <w:t>:</w:t>
      </w:r>
      <w:r>
        <w:rPr>
          <w:rtl w:val="true"/>
        </w:rPr>
        <w:t>نصوص</w:t>
      </w:r>
      <w:r>
        <w:rPr>
          <w:rtl w:val="true"/>
        </w:rPr>
        <w:t>...</w:t>
      </w:r>
      <w:r>
        <w:rPr>
          <w:rtl w:val="true"/>
        </w:rPr>
        <w:t>و آثار</w:t>
      </w:r>
      <w:bookmarkEnd w:id="58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عهد عثمان ظهرت أمور کثیرة،أنکرها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الناس علیه،و لم یطیقوها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تولیة عبد اللّه بن سعد بن أبی سرح مصر عدة سنین،فتولاهم بالعسف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أهل مصر إلی عثمان یشکونه،و یتظلمون منه،فأرسل إلیه ینهاه عن الإستمرار فی سیاسته تلک،فأبی ابن أبی سرح الإنتهاء عما نهی عنه، و ضرب رجلا ممن أتوا عثمان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أهل مصر سبع مئة رجل إلی المدینة،فنزلوا المسجد،و شکوا إلی الصحابة ما صنع ابن أبی 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طلحة و تکلم بکلام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أرسلت عائشة إلی عثمان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إلیک أصحاب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سألوک عزل هذا الرجل،فأبیت أن تعزله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قد قتل رجلا،فأنصفهم من عاملک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متکلم القوم،و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سألوک رجلا مکان رجل،و قد ادعوا قبله دما،فاعزله عنهم،و اقض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للفتال النیسابوری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المصادر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انتهی الأمر بصرف ابن أبی سرح،و تولیة محمد بن أبی بکر،فأرسله إلی مصر،و معه جمع من الصحابة،فلما کانوا علی مسیرة ثلاثة أیام من المدینة إذا هم بغلام أسود علی بعیر،ففتشوه،و أخرجوا منه کتابا من عثمان إلی ابن أبی سرح یأمره فیه بقتل محمد بن أبی بکر و من معه،و قطعهم،و صلبهم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به إلی المدینة،فاغتم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علی عثمان،و معهم الکتاب و الغلام، و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الغلام غلامک؟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البعیر بعیرک؟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الخاتم خاتمک؟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کتبت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فعرفوا أنه خط مروان،و سألوه أن یدفع إلیهم </w:t>
      </w:r>
    </w:p>
    <w:p>
      <w:pPr>
        <w:pStyle w:val="BookText"/>
        <w:rPr/>
      </w:pPr>
      <w:r>
        <w:rPr>
          <w:rFonts w:ascii="IRNazanin" w:hAnsi="IRNazanin" w:eastAsia="IRNazanin"/>
          <w:color w:val="111111"/>
          <w:sz w:val="28"/>
          <w:sz w:val="28"/>
          <w:szCs w:val="28"/>
          <w:rtl w:val="true"/>
          <w:lang w:bidi="fa-IR"/>
        </w:rPr>
        <w:t xml:space="preserve">مروان،فأبی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 عند الطبری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 کتاب کاتبک؟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لکنه کتبه بغیر أمری؟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الرسول الذی وجدنا معه الکتاب غلامک؟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لکنه خرج بغیر إذنی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 جملک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لکنه أخذ بغیر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صادق أو کاذب،فإن کنت کاذبا فقد استحققت الخلع،لما أمرت به من سفک دمائنا بغیر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صادقا،فقد استحققت أن تخلع،لضعفک،و غفلتک،و خبث بطانتک،لأنه لا ینبغی لنا أن نترک علی رقابنا من یقتطع مثل هذا الأمر دونه لضعفه و غفلته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ذکرته الروایة من احتجاجات لهم علیه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ثالث یفصل ما جری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عثمان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الحسن،أنت لهؤلاء القوم،فادعوهم إلی کتاب اللّه عز و جل و سنة نبیه، و اکفنی مما یکرهون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أعطیتنی عهد اللّه و میثاقه أنک توفی لهم بکل ما أعطیهم 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أبا الحسن،اضمن لهم عنی جمیع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عهدا غلیظا،و میثاقا مؤکدا،ثم خرج من عنده فأقبل نحو القوم،فلما دنا منهم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 یا أبا الحسن فإننا نجلک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تعطون ما تریدون،و تعافون من کل ما أسخطکم،و یولی علیکم من تحبون،و یعزل عنکم من تکرهون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یضمن 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أضمن لکم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عثمان،و معه وجوه القوم و أشرافهم، </w:t>
      </w:r>
    </w:p>
    <w:p>
      <w:pPr>
        <w:pStyle w:val="BookText"/>
        <w:rPr/>
      </w:pPr>
      <w:r>
        <w:rPr>
          <w:rFonts w:ascii="IRNazanin" w:hAnsi="IRNazanin" w:eastAsia="IRNazanin"/>
          <w:color w:val="111111"/>
          <w:sz w:val="28"/>
          <w:sz w:val="28"/>
          <w:szCs w:val="28"/>
          <w:rtl w:val="true"/>
          <w:lang w:bidi="fa-IR"/>
        </w:rPr>
        <w:t>فلما دخلوا عاتبوه،فأعتبهم من کل ما کرهوا،فقالوا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لنا بذلک کتابا، و أدخل لنا فی هذا الضمان علیا بالوفاء لنا بما فی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ما أحببتم،و أدخلوا فی هذا الضمان من أردتم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کتاب من عبد اللّه،عثمان بن عفان أمیر المؤمنین لجمیع من نقم علیه من أهل البصرة،و الکوفة،و أهل مصر،أن لکم علیّ أن أعمل فیکم بکتاب اللّه عز و جل و سنة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المحروم یعطی،و الخائف یؤمن،و المنفی یرد،و أن المال یرد علی أهل الحقوق،و أن یعزل عبد اللّه بن سعد بن أبی سرح عن أهل مصر،و یولی علیهم من یرضون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أن تولی علینا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أثبتوا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 بن أبی طالب ضمین للمؤمنین بالوفاء لهم بما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علی ذلک الزبیر بن العوام،و طلحة بن عبید اللّه،و سعد بن أبی وقاص،و عبد اللّه بن عمر،و زید بن ثابت،و سهل بن حنیف،و أبو أیوب خالد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ذی الحجة سنة خمس و ثلاثین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أهل مصر کتابهم و انصرفوا،و معهم محمد بن أبی بکر أمیرا </w:t>
      </w:r>
    </w:p>
    <w:p>
      <w:pPr>
        <w:pStyle w:val="BookText"/>
        <w:rPr/>
      </w:pPr>
      <w:r>
        <w:rPr>
          <w:rFonts w:ascii="IRNazanin" w:hAnsi="IRNazanin" w:eastAsia="IRNazanin"/>
          <w:color w:val="111111"/>
          <w:sz w:val="28"/>
          <w:sz w:val="28"/>
          <w:szCs w:val="28"/>
          <w:rtl w:val="true"/>
          <w:lang w:bidi="fa-IR"/>
        </w:rPr>
        <w:t>علیهم،حتی إذا کانوا علی مسیرة ثلاثة أیام من المدینة،و إذا هم بغلام أسود علی بعیر له،یخبط خبطا عنیفا،فقالوا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قلیلا ما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هارب،أو طالب،من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غلام أمیر المؤمنین عثمان،وجهنی إلی عامل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عامل مصر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الذی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أنزلوه عن البعیر،فحطوه،فقال له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أصدقنی غلام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غلام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أرسلت؟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عبد اللّه بن سعد عامل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بماذا أرسلت؟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أفمعک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فتشناه أیها الأمیر،فإننا نخاف أن یکون صاحبه قد کتب فینا بشیء،ففتشوا رحله،و متاعه،و نزعوا ثیابه حتی عروه،فلم یجدوا معه شیئا،و کانت علی راحلته إداوة فیها ماء،فحرکوها فإذا فیها شیء یتقلقل،فحرکوه لیخرج فلم یخرج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کنانة بن بشر التجیبی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نفسی لتحدثنی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هذه الإداوة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کتاب فی 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لهم حیل،فشقوا الإداوة،فإذا فیها قارورة مختومة بشمع،و فی جوف القارورة کتاب،فکسروا القارورة،و أخرجوا الکتاب، فقرأه محمد بن أبی بکر،فإذا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عبد اللّه عثمان أمیر المؤمنین،إلی عبد اللّه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 علیک عمرو بن یزید بن ورقاء،فاضرب عنقه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علقمة بن عدیس البلوی،و کنانة بن بشر التجیبی،و عروة بن سهم اللیثی،فاقطع أیدیهم و أرجلهم من خلاف،و دعهم یتشحطون فی دمائهم حتی یموتوا،فإذا ماتوا فاصلبهم علی جذوع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بکر فلا یقبل منه کتابه،وشد یدک به،و احتل فی قتله،وقر علی عملک حتی یأتیک أمری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محمد بن أبی بکر الکتاب رجع إلی المدینة هو و من معه، ثم جمع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علیهم الکتاب،و أخبرهم بقصة الکتاب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 بالمدینة أحد إلا حنق علی عثمان،و اشتد حنق بنی هذیل خاصة علیه لأجل صاحبهم عبد اللّه بن مسعود،و هاجت بنو مخزوم لأجل </w:t>
      </w:r>
    </w:p>
    <w:p>
      <w:pPr>
        <w:pStyle w:val="BookText"/>
        <w:rPr/>
      </w:pPr>
      <w:r>
        <w:rPr>
          <w:rFonts w:ascii="IRNazanin" w:hAnsi="IRNazanin" w:eastAsia="IRNazanin"/>
          <w:color w:val="111111"/>
          <w:sz w:val="28"/>
          <w:sz w:val="28"/>
          <w:szCs w:val="28"/>
          <w:rtl w:val="true"/>
          <w:lang w:bidi="fa-IR"/>
        </w:rPr>
        <w:t>صاحبهم عمار بن یاسر،و کذلک غفار لأجل صاحبهم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الکتاب و أقبل حتی دخل علی عثمان،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لا أدری علی ماذا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استعتبک القوم فأعتبتهم بزعمک، و ضمنتنی،ثم أخفرتنی و کتبت فیهم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عثمان فی الکتاب،ثم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شیئا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غلامک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و اللّه غلامی،و البعیر بعیری،و هذا الخاتم خاتمی، و الخط خط کاتبی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غلامک علی بعیرک بکتاب و أنت لا تعلم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حیرتک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یشبه الخط الخط،و قد تختم علی الخاتم،و لا و اللّه ما کتبت هذا الکتاب،و لا أمرت به،و لا وجهت هذا الغلام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 فمن 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أتهمک،و أتهم کاتبی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فعلک و أمرک،ثم خرج من عنده مغضبا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الناس الخط أنه خط مروان،و إنما کتبه عن غیر علم عثمان،و مروان کان کاتب عثمان،و خاتم عثمان فی إصبع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 </w:t>
      </w:r>
    </w:p>
    <w:p>
      <w:pPr>
        <w:pStyle w:val="BookText"/>
        <w:rPr/>
      </w:pPr>
      <w:r>
        <w:rPr>
          <w:rFonts w:ascii="IRNazanin" w:hAnsi="IRNazanin" w:eastAsia="IRNazanin"/>
          <w:color w:val="111111"/>
          <w:sz w:val="28"/>
          <w:sz w:val="28"/>
          <w:szCs w:val="28"/>
          <w:rtl w:val="true"/>
          <w:lang w:bidi="fa-IR"/>
        </w:rPr>
        <w:t>الناس فی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عثمان بن عفان إلی المسجد،و صعد المنبر،فحمد اللّه و أثنی علیه،ثم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تتهمونی فی هذا الکتاب،و لا تظنوا أنی کتبته،فإنکم إن قلتم ذلک أثمتم،فو اللّه ما کتبته،و لا أمرت به،و الآن فإنکم تعطون الحق، و یعمل فیکم بکتاب اللّه و سنة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ترضوا و تعتبوا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إلیه کنانة بن بشر التجیبی،فقال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نرضی بالصفة دون العمل،قد عاتبناک فأعتبتنا بزعمک،فکتبت لنا بالوفاء إلی ذلک کتابا،و أشهدت شهودا،و أعطیتنا عهد اللّه و میثاقه،ثم إنک کتبت فینا ما 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أکتب،و قد حلفت لکم،و لیس یجب علی شیء هو أکبر من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کنانة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نصدقک علی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کثیر بن عبد اللّه الحارثی،فقال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أنک تنجو منا و قد فعلت ما فعلت؟</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لهذا أحد یکفینیه؟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موالی عثمان فأثخنوهم ضربا،ثم إنهم حصبوا عثمان من کل جانب حتی نزل عن المنبر،و قد کاد أن یغشی علیه،فحملوه حملا حتی أدخلوه إلی منزله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علیه نفر من الصحابة یتوجعون له لما نزل به،و فی جملة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علی بن أبی طالب،فقالت له بنو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کدرت علینا العیش،و أفسدت علینا أمرنا،و قبحت محاسن صاحبنا، أما و اللّه لئن بلغت الذی ترجو لنجاهدنک أشد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فزبرهم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أعزبوا فما بلغ اللّه لکم من القدر ما تحابون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سفهاء و أبناء سفهاء،و طلقاء و أبناء طلقاء،إنکم لتعلمون أنه ما لی فی هذا الأمر ناقة و لا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علی من عند عثمان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غد جلس عثمان و کتب إلیهم کتابا،نسخته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عبد اللّه عثمان أمیر المؤمنین إلی المؤمنین المسلمین،سلام علیکم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أذکرکم اللّه الذی أنعم علیکم بالإسلام،و هداکم من الضلال،و أنقذکم من الکفر،و أراکم الیسار،و أوسع علیکم فی الرزق، و بصرکم من العمی، وَ أَسْبَغَ عَلَیْکُمْ نِعَمَهُ ظٰاهِرَةً وَ بٰاطِنَةً </w:t>
      </w:r>
      <w:r>
        <w:rPr>
          <w:rStyle w:val="FootnoteAnchor"/>
          <w:rtl w:val="true"/>
        </w:rPr>
        <w:footnoteReference w:id="246"/>
      </w:r>
      <w:r>
        <w:rPr>
          <w:rFonts w:ascii="Amiri" w:hAnsi="Amiri" w:eastAsia="Amiri" w:cs="Amiri"/>
          <w:color w:val="111111"/>
          <w:sz w:val="28"/>
          <w:sz w:val="28"/>
          <w:szCs w:val="28"/>
          <w:rtl w:val="true"/>
          <w:lang w:bidi="ar-SA"/>
        </w:rPr>
        <w:t xml:space="preserve">، وَ إِنْ تَعُدُّوا نِعْمَتَ اللّٰهِ لاٰ تُحْصُوهٰا إِنَّ الْإِنْسٰانَ لَظَلُومٌ کَفّٰارٌ </w:t>
      </w:r>
      <w:r>
        <w:rPr>
          <w:rStyle w:val="FootnoteAnchor"/>
          <w:rtl w:val="true"/>
        </w:rPr>
        <w:footnoteReference w:id="247"/>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تَمُوتُنَّ إِلاّٰ وَ أَنْتُمْ مُسْلِمُونَ </w:t>
      </w:r>
      <w:r>
        <w:rPr>
          <w:rStyle w:val="FootnoteAnchor"/>
          <w:rtl w:val="true"/>
        </w:rPr>
        <w:footnoteReference w:id="248"/>
      </w:r>
      <w:r>
        <w:rPr>
          <w:rFonts w:ascii="Amiri" w:hAnsi="Amiri" w:eastAsia="Amiri" w:cs="Amiri"/>
          <w:color w:val="111111"/>
          <w:sz w:val="28"/>
          <w:sz w:val="28"/>
          <w:szCs w:val="28"/>
          <w:rtl w:val="true"/>
          <w:lang w:bidi="ar-SA"/>
        </w:rPr>
        <w:t xml:space="preserve">، وَ لْتَکُنْ مِنْکُمْ أُمَّةٌ یَدْعُونَ إِلَی الْخَیْرِ وَ یَأْمُرُونَ </w:t>
      </w:r>
    </w:p>
    <w:p>
      <w:pPr>
        <w:pStyle w:val="BookText"/>
        <w:rPr/>
      </w:pPr>
      <w:r>
        <w:rPr>
          <w:rFonts w:ascii="Amiri" w:hAnsi="Amiri" w:eastAsia="Amiri" w:cs="Amiri"/>
          <w:color w:val="111111"/>
          <w:sz w:val="28"/>
          <w:sz w:val="28"/>
          <w:szCs w:val="28"/>
          <w:rtl w:val="true"/>
          <w:lang w:bidi="ar-SA"/>
        </w:rPr>
        <w:t>بِالْمَعْرُوفِ وَ یَنْهَوْنَ عَنِ الْمُنْکَرِ وَ أُولٰئِکَ هُمُ الْمُفْلِحُونَ وَ لاٰ تَکُونُوا کَالَّذِینَ تَفَرَّقُوا وَ اخْتَلَفُوا مِنْ بَعْدِ مٰا جٰاءَهُمُ الْبَیِّنٰاتُ وَ أُولٰئِکَ لَهُمْ عَذٰابٌ عَظِیمٌ</w:t>
      </w:r>
    </w:p>
    <w:p>
      <w:pPr>
        <w:pStyle w:val="BookText"/>
        <w:rPr/>
      </w:pP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أَیُّهَا الَّذِینَ آمَنُوا وَ اذْکُرُوا نِعْمَةَ اللّٰهِ عَلَیْکُمْ وَ مِیثٰاقَهُ الَّذِی وٰاثَقَکُمْ بِهِ إِذْ قُلْتُمْ سَمِعْنٰا وَ أَطَعْنٰا وَ اتَّقُوا اللّٰهَ إِنَّ اللّٰهَ عَلِیمٌ بِذٰاتِ الصُّدُورِ </w:t>
      </w:r>
      <w:r>
        <w:rPr>
          <w:rStyle w:val="FootnoteAnchor"/>
          <w:rtl w:val="true"/>
        </w:rPr>
        <w:footnoteReference w:id="250"/>
      </w:r>
      <w:r>
        <w:rPr>
          <w:rFonts w:ascii="Amiri" w:hAnsi="Amiri" w:eastAsia="Amiri" w:cs="Amiri"/>
          <w:color w:val="111111"/>
          <w:sz w:val="28"/>
          <w:sz w:val="28"/>
          <w:szCs w:val="28"/>
          <w:rtl w:val="true"/>
          <w:lang w:bidi="ar-SA"/>
        </w:rPr>
        <w:t xml:space="preserve">، یٰا أَیُّهَا الَّذِینَ آمَنُوا إِنْ جٰاءَکُمْ فٰاسِقٌ بِنَبَإٍ فَتَبَیَّنُوا أَنْ تُصِیبُوا قَوْماً بِجَهٰالَةٍ فَتُصْبِحُوا عَلیٰ مٰا فَعَلْتُمْ نٰادِمِینَ </w:t>
      </w:r>
      <w:r>
        <w:rPr>
          <w:rStyle w:val="FootnoteAnchor"/>
          <w:rtl w:val="true"/>
        </w:rPr>
        <w:footnoteReference w:id="251"/>
      </w:r>
      <w:r>
        <w:rPr>
          <w:rFonts w:ascii="Amiri" w:hAnsi="Amiri" w:eastAsia="Amiri" w:cs="Amiri"/>
          <w:color w:val="111111"/>
          <w:sz w:val="28"/>
          <w:sz w:val="28"/>
          <w:szCs w:val="28"/>
          <w:rtl w:val="true"/>
          <w:lang w:bidi="ar-SA"/>
        </w:rPr>
        <w:t xml:space="preserve">، إِنَّ الَّذِینَ یَشْتَرُونَ بِعَهْدِ اللّٰهِ وَ أَیْمٰانِهِمْ ثَمَناً قَلِیلاً أُولٰئِکَ لاٰ خَلاٰقَ لَهُمْ فِی الْآخِرَةِ وَ لاٰ یُکَلِّمُهُمُ اللّٰهُ وَ لاٰ یَنْظُرُ إِلَیْهِمْ یَوْمَ الْقِیٰامَةِ وَ لاٰ یُزَکِّیهِمْ وَ لَهُمْ عَذٰابٌ أَلِیمٌ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أن اللّه تعالی رضی لکم السمع و الطاعة،و حذرکم المعصیة و الفرقة،و تقدم إلیکم فی ذلک لتکون له الحجة علیکم إن عصیتموه،فاقبلوا نصیحة اللّه و احذروا عذابه،فإنکم لم تجدوا أمة هلکت من قبلکم إلا من بعد ما اختلفت،و لم یکن لها رأس یجمعها،و متی تفعلون بی ما قد أزمعتم علیه فإنکم لا تقیمون صلاة جمیعا،و لا تخرجون زکاة جمیعا،و یسلط علیکم عدوکم،و یستحل بعضکم حرمات بعض،ثم تکونوا شیعا،کما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فَرَّقُوا دِینَهُمْ وَ کٰانُوا شِیَعاً لَسْتَ </w:t>
      </w:r>
    </w:p>
    <w:p>
      <w:pPr>
        <w:pStyle w:val="BookText"/>
        <w:rPr/>
      </w:pPr>
      <w:r>
        <w:rPr>
          <w:rFonts w:ascii="Amiri" w:hAnsi="Amiri" w:eastAsia="Amiri" w:cs="Amiri"/>
          <w:color w:val="111111"/>
          <w:sz w:val="28"/>
          <w:sz w:val="28"/>
          <w:szCs w:val="28"/>
          <w:rtl w:val="true"/>
          <w:lang w:bidi="ar-SA"/>
        </w:rPr>
        <w:t>مِنْهُمْ فِی شَیْءٍ إِنَّمٰا أَمْرُهُمْ إِلَی اللّٰهِ ثُمَّ یُنَبِّئُهُمْ بِمٰا کٰانُوا یَفْعَلُونَ</w:t>
      </w:r>
    </w:p>
    <w:p>
      <w:pPr>
        <w:pStyle w:val="BookText"/>
        <w:rPr/>
      </w:pP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إنی أوصیکم بما أوصاکم اللّه به،و أحذرکم بما حذرکم اللّه به من عذابه،فقد علمتم أن شعیبا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نسبه قومه إلی الشقاق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یَجْرِمَنَّکُمْ شِقٰاقِی أَنْ یُصِیبَکُمْ مِثْلُ مٰا أَصٰابَ قَوْمَ نُوحٍ أَوْ قَوْمَ هُودٍ أَوْ قَوْمَ صٰالِحٍ وَ مٰا قَوْمُ لُوطٍ مِنْکُمْ بِبَعِیدٍ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قد أنصفتکم و أعطیتکم من نفسی الرضا،علی أن أعمل فیکم بالکتاب و السنة،و أسیر فیکم بالسیرة،و أعزل عن أمصارکم من کرهتم،و أولی علیکم من أحببتم،و أنا أضمن لکم من نفسی أن أعمل فیکم بما کانا یعملان الخلیفتان من قبلی جهدی و طاقتی،فقد علمتم أن من تولی أمر الرعیة یصیب و یخطئ،و کتابی هذا معذرة إلی اللّه و إلیکم،و یتصل إلیکم مما کرهتم وَ مٰا أُبَرِّئُ نَفْسِی إِنَّ النَّفْسَ لَأَمّٰارَةٌ بِالسُّوءِ إِلاّٰ مٰا رَحِمَ رَبِّی إِنَّ رَبِّی غَفُورٌ رَحِیمٌ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فاکتفوا منی بهذا العهد إِنَّ الْعَهْدَ کٰانَ مَسْؤُلاً </w:t>
      </w:r>
      <w:r>
        <w:rPr>
          <w:rStyle w:val="FootnoteAnchor"/>
          <w:rtl w:val="true"/>
        </w:rPr>
        <w:footnoteReference w:id="256"/>
      </w:r>
      <w:r>
        <w:rPr>
          <w:rFonts w:ascii="IRNazanin" w:hAnsi="IRNazanin" w:eastAsia="IRNazanin"/>
          <w:color w:val="111111"/>
          <w:sz w:val="28"/>
          <w:sz w:val="28"/>
          <w:szCs w:val="28"/>
          <w:rtl w:val="true"/>
          <w:lang w:bidi="fa-IR"/>
        </w:rPr>
        <w:t>،و إنی أتوب إلی اللّه من کل شیء کرهتموه،و أستغفره من ذلک،فإنه لا یغفر الذنوب إلا اللّه،و قد تبت إلی اللّه من کل ما کرهتموه،فإن رحمته وسعت کل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کتاب عثمان،و قرأوا لم یقبلوا شیئا مما وعظهم به،ثم نادوا من کل ناحیة،و أحاطوا بداره و خاصموه،و عزموا علی قتله و خلعه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 أن یعالجه القوم فیقتل،فکتب إلی عبد اللّه بن عامر بن کریز،و هو الأمیر بالبصرة،و إلی معاویة بن أبی سفیان،و هو أمیر الشام بأجمعها،فکتب إلیهم عثمان نسخة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البغی،و السفه،و الجهل،و العدوان من أهل الکوفة،و أهل مصر،و أهل المدینة قد أحاطوا بداری،و لم یرضهم شیء دون قتلی أو خلعی سربالا سربلنیه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ملاق ربی فأعنی برجال ذوی نجدة و رأی،فلعل ربی یدفع بهم عنی بغی هؤلاء الظالمین الباغین علی،و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معاویة،فإنه أتاه بالکتاب المسور بن مخرمة،فقرأ لما أتاه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مقتول،فانظر فیما کتبت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مصرح أن عثمان بدأ فعمل بما یحب اللّه و یرضاه،ثم غیر فغیر اللّه علیه،أفیتهیأ لی أن أرد ما غیر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عبد اللّه بن عامر فإنه لما ورد علیه کتاب عثمان نادی فی أهل البصرة،فجمعهم ثم 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 المؤمنین کتب إلی یخبرنی أن شرذمة من أهل الکوفة،و أهل المدینة،و أهل مصر نزلوا بساحته،فأعطاهم من نفسه </w:t>
      </w:r>
    </w:p>
    <w:p>
      <w:pPr>
        <w:pStyle w:val="BookText"/>
        <w:rPr/>
      </w:pPr>
      <w:r>
        <w:rPr>
          <w:rFonts w:ascii="IRNazanin" w:hAnsi="IRNazanin" w:eastAsia="IRNazanin"/>
          <w:color w:val="111111"/>
          <w:sz w:val="28"/>
          <w:sz w:val="28"/>
          <w:szCs w:val="28"/>
          <w:rtl w:val="true"/>
          <w:lang w:bidi="fa-IR"/>
        </w:rPr>
        <w:t>النصفة،و دعاهم إلی الحق،فلم یقبلوا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کتب إلی یسألنی أن أبعث إلیه منکم نفرا من أهل الدین و الصلاح،فلعل اللّه أن یدفع بکم عنه ظلم الظالمین،و عدوان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الناس عنه و لم یجبه أحد منهم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أهل المدینة،و أهل الکوفة،و 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کتب إلی أهل الشام و أهل البصرة یستنجدهم،فکبس علیهم،فلجوا فی حصاره، و منعوه من الماء،فأشرف علیهم من جدار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لا،فسکت و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ذلک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منزله،فأرسل إلیه بغلامه قنبر،فقال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إلی عثمان فسله ماذا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قنبر إلی عثمان،فدخل و 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مولای أرسلنی إلیک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ترید؟</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أردته أن یوجه إلی بشیء من الماء فإنی قد منعته،و قد أضر بی العطش،و بمن معی فی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قنبر إلی علی فأخبره بذلک،فأرسل إلیه علی ثلاث قرب من الماء مع نفر من بنی هاشم،فلم یتعرض لهم أحد حتی دخلوا علی عثمان، فأوصلوا إلیه الماء،فشرب و شرب من کان معه فی الدار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عمرو بن العاص علی عثمان مسلما،فقال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أیضا ممن تولیت علی الناس فیما بلغنی،و تسعی فی الساعین علی حتی قد أضرمتها و أسعرتها ثم تدخل مسلما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خیر لی فی جوارک بعد هذا،ثم خرج عمرو من ساعته،و مضی حتی قد صار إلی الشام،و نزل بأرض فلسطین،و کان بها مقیما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عثمان حتی أشرف علی الناس ثانیة فسلم علیهم،فردوا علیه سلاما ضعیفا،فقال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طلحة؟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ها أنا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أن أسلم علی جماعة أنت فیهم، و لا ترد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رددت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ذلک لک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أسمعتک السلام،و لم تسمعنی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عثمان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نقتله و لکنا نعزله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عزلی فلا یکون،و أما قتلی فعسی،و أنا أرجو أن ألقی اللّه و بأسکم بینکم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تکلم رجل من الأنصار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 جاریة،فقال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أخاف و اللّه أن یقتل هذا الرجل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قتل،فماذا و اللّه نبی مرسل،و لا ملک </w:t>
      </w:r>
    </w:p>
    <w:p>
      <w:pPr>
        <w:pStyle w:val="BookText"/>
        <w:rPr/>
      </w:pP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مشرف من جدار داره یسمع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أههنا سعد بن أبی وقاص؟أههنا الزبیر بن العوام؟</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نعم،نحن ههنا فقل 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ناشدتکم اللّه تعالی جمیعا بالذی لا إله إلا هو،هل تعلمون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یبتاع لی مربد بنی فلان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فابتعته ثم 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ابتعت لک مربد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فی المسجد و أجره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الذی لا إله إلا هو،هل تعلمون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یبتاع بئر رومة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،فابتعتها،فقال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سقایة للمسلمین و أجرها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ذات یوم فی وجوه أصحابه </w:t>
      </w:r>
    </w:p>
    <w:p>
      <w:pPr>
        <w:pStyle w:val="BookText"/>
        <w:rPr/>
      </w:pPr>
      <w:r>
        <w:rPr>
          <w:rFonts w:ascii="IRNazanin" w:hAnsi="IRNazanin" w:eastAsia="IRNazanin"/>
          <w:color w:val="111111"/>
          <w:sz w:val="28"/>
          <w:sz w:val="28"/>
          <w:szCs w:val="28"/>
          <w:rtl w:val="true"/>
          <w:lang w:bidi="fa-IR"/>
        </w:rPr>
        <w:t>و ذلک فی یوم جیش العسرة،فقال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جهز هؤلاء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،فجهزتهم حتی ما فقدوا خطاما و لا عقالا؟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کل الذی ذکرت،و لکنک غیرت و بدلت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أنکم دعوتم اللّه ربکم یوم توفی عمر بن الخطاب أن یختارنی لکم؟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ظنکم باللّه تبارک و تعالی،أتقولون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یستجب لکم و هنتم علیه؟</w:t>
      </w:r>
    </w:p>
    <w:p>
      <w:pPr>
        <w:pStyle w:val="BookText"/>
        <w:rPr/>
      </w:pP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هان علیه هذا الدین فلم یبال من ولاه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یعلم ما فی عاقبة أمری،حین کنت فی بعض أمری محسنا،ثم إنی أحدثت من ذلک ما أسخط اللّه عز و جل؟فهل لا عافاکم اللّه؟فقد تعلمون ما لی من الفضائل الشریفة،و السوابق الجمیلة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،فارتدعوا عما قد أزمعتم علیه من قتلی،فإنکم إن قتلتمونی وضعتم السیف علی رقابکم،ثم لم یرفعه اللّه عز و جل عنکم أبدا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اللّه،فإنی أدعوکم إلی کتاب اللّه عز و جل و سنة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مفاتیح بیوت أموالکم ادفعوها إلی من شئتم،و أمروا علی أمصارکم من أحببتم،و أنتم معتبون من کل ما ساءکم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ادعیتم علی أنی کتبت فیکم فهاتوا بینتکم،و إلا فأنا أحلف لکم باللّه العظیم أنی ما کتبت هذا الکتاب،و لا أمرت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قوم من المصریین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هذا،إننا قد اتهمناک،فاعتزلنا و إلا قتلناک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عثمان،و تکلم زید بن ثابت،و کان إلی جانب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أشبعک من أموال الأرامل، و لا بد لک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عثمان من موضعه ذلک إلی داره،و اقبل إلیه عبد اللّه بن 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حقک الیوم علی کل مسلم کحق الوالد علی الولد،فأمرنی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إلی هؤلاء القوم تکلمهم،فعسی اللّه تبارک و تعالی أن یجری علی یدیک خیرا،أو یدفع بک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عبد اللّه بن سلام إلی الناس،فلما نظروا إلیه ظنوا أنه إنما جاء لیکون معهم،فرحبوا به و أوسعوا له فی المجلس،فلما جلس حمد اللّه و أثنی علیه و صلی علی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وعظهم و ذکرهم و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اختار من الأدیان کلها دین الاسلام، ثم اختار لدینه رسولا جعله بشیرا و نذیرا،و داعیا إلی اللّه بإذنه و سراجا </w:t>
      </w:r>
    </w:p>
    <w:p>
      <w:pPr>
        <w:pStyle w:val="BookText"/>
        <w:rPr/>
      </w:pPr>
      <w:r>
        <w:rPr>
          <w:rFonts w:ascii="IRNazanin" w:hAnsi="IRNazanin" w:eastAsia="IRNazanin"/>
          <w:color w:val="111111"/>
          <w:sz w:val="28"/>
          <w:sz w:val="28"/>
          <w:szCs w:val="28"/>
          <w:rtl w:val="true"/>
          <w:lang w:bidi="fa-IR"/>
        </w:rPr>
        <w:t>منیرا،ثم اختار له من البقاع المدینة،فجعلها دار الهجرة و دار الإسلام،فلم تزل الملائکة تحف بها مذ سکنها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یومکم هذا،و ما زال سیف اللّه مغمودا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اللّه أن لا تطردوا جیرانکم من الملائکة،و أن لا تسلوا سیف اللّه المغمود،فإن للّه عز و جل سیفا لم یسله قط علی قوم حتی یسلوه علی أنفسهم،فإذا سلوه لم یغمده عنهم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فإیاکم و قتل هذا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خلیفة،و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 نبی قط إلا قتل به سبعون ألفا من أمته عقوبة لهم،و لا قتل خلیفة من بعده إلا قتل به خمسة و ثلاثون ألفا،فاتقوا اللّه ربکم فی هذا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فنادوه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یهودی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کذبتم أنتم،لست بیهودی،و لکنی ترکت الیهودیة و تبرأت منها،و اخترت اللّه و رسوله،و دار الهجرة و السلام،و قد سمانی اللّه تبارک و تعالی بذلک مؤمنا،فقال عز و جل فیما أنزل علی نبیه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أنزل اللّه تعالی آیة أخری إذ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عبد اللّه بن سلام من عند القوم،فصار إلی عثمان، فأخبره بذلک،فبقی عثمان لا یدری 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عزمت عائشة علی الحج،و کان بینها و بین عثمان قبل ذلک کلام،و ذلک أنه أخر عنها بعض أرزاقها إلی وقت من الأوقات فغضبت،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أمانتک و ضیقت رعیتک،و سلطت علیهم الأشرار من أهل بیتک،لا سقاک اللّه الماء من فوقک،و حرمک البرکة من تحتک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لا الصلوات الخمس لمشی إلیک قوم ذو ثیاب و بصائر یذبحوک کما یذبح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عائشة تحرض علی قتل عثمان جهدها و طاقتها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قمیص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 و بلیت سنته،اقتلوا نعثلا،قتل اللّه نعثلا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عائشة إلی ما قد نزل بعثمان من إحصار القوم له قربت راحلتها،و عزمت علی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 أقمت لکان أعظم لأجرک،فإن هذا الرجل قد حوصر فعسی اللّه تبارک و تعالی أن یدفع بک عن 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تقول هذا و قد أوجبت الحج علی نفسی،لا و اللّه لا أقمت،و جعل مروان یتمثل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ضرم قیس علیّ البلاد دما</w:t>
      </w:r>
    </w:p>
    <w:p>
      <w:pPr>
        <w:pStyle w:val="BookText"/>
        <w:rPr/>
      </w:pPr>
      <w:r>
        <w:rPr>
          <w:rFonts w:ascii="IRNazanin" w:hAnsi="IRNazanin" w:eastAsia="IRNazanin"/>
          <w:color w:val="111111"/>
          <w:sz w:val="28"/>
          <w:sz w:val="28"/>
          <w:szCs w:val="28"/>
          <w:rtl w:val="true"/>
          <w:lang w:bidi="fa-IR"/>
        </w:rPr>
        <w:t xml:space="preserve">إذا اضطرمت یوم به أحجما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فهمت ما قلت یا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تبینت 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خرجت ترید مکة،فلقیها ابن عباس،فقالت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أوتیت عقلا و بیانا،فإیاک أن ترد الناس عن قتل هذا الطاغی عثمان،فإنی أعلم أنه سیشأم قومه،کما شأم أبو سفیان قومه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مضت إلی مکة،و ترکت عثمان علی ما هو فیه من ذلک الحصار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سعید بن العاص علی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من الرأی أن تخرج علی القوم،و أنت ملب کأنک ترید الحج،فإنی أرجو أن لا یتعرضوا لک إذا نظروا إلیک ملبیا،ثم تأتی مکة،فإذا أتیتها لم یقدم علیک أحد بما تکرهه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اللّه،لا أختار علی هذه المدینة التی أختارها اللّه تعالی </w:t>
      </w:r>
    </w:p>
    <w:p>
      <w:pPr>
        <w:pStyle w:val="BookText"/>
        <w:rPr/>
      </w:pPr>
      <w:r>
        <w:rPr>
          <w:rFonts w:ascii="IRNazanin" w:hAnsi="IRNazanin" w:eastAsia="IRNazanin"/>
          <w:color w:val="111111"/>
          <w:sz w:val="28"/>
          <w:sz w:val="28"/>
          <w:szCs w:val="28"/>
          <w:rtl w:val="true"/>
          <w:lang w:bidi="fa-IR"/>
        </w:rPr>
        <w:t>لرسوله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سعید بن العاص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أخیرک بثلاث خصال فاختر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تقاتل القوم و تجاهدهم،فنقاتل معک حتی نفنی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فترکب نجائبک حتی تأتی الشام،فإن بها معاویة،و هو ابن عمک، و بها شیعتک و أنصارک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أرید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فأقلک علی نجائبی حتی أقدم بک البصرة،فإن بها قوما من الأزد،و فیهم معروف لی،و هم لی شاکرون،فتنزل بین أظهرهم فیمنعوک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خرجت من المدینة کائنا فی ذلک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أسامة بن زید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لإنک أعز علی من سمعی و بصری،و إنی أعلمک أن هذا الرجل لیقتل،فأخرج من المدینة،و سر إلی ضیعتک ینبع،فإنه إن قتل و أنت بالمدینة شاهد رماک الناس بقتله،و إن قتل و أنت غائب لم یعدل بک أحد من الناس بعده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إنک لتعلم أنی ما کنت فی هذا الأمر إلا کالآخذ بذنب الأسد،و ما کان لی فیه من أمر و لا 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علی بابنه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یا ابنی إلی عثمان،فقل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أفتحب أن أنصرک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الحسن إلی عثمان برسالة أبیه،فقال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أرید ذلک،لأنی قد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قاتلتهم نصرت علیهم،و إن لم تقاتلهم فإنک مفطر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قد أحببت الإفطار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الحسن،و انصرف إلی أبیه،فأخبره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طلحة بن عبید اللّه قد استولی علی حصار عثمان مع نفر من بنی تیم،و بلغ ذلک عثمان فأرسل إلی علی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مأکولا فکن أنت آکلی</w:t>
      </w:r>
    </w:p>
    <w:p>
      <w:pPr>
        <w:pStyle w:val="BookText"/>
        <w:rPr/>
      </w:pPr>
      <w:r>
        <w:rPr>
          <w:rFonts w:ascii="IRNazanin" w:hAnsi="IRNazanin" w:eastAsia="IRNazanin"/>
          <w:color w:val="111111"/>
          <w:sz w:val="28"/>
          <w:sz w:val="28"/>
          <w:szCs w:val="28"/>
          <w:rtl w:val="true"/>
          <w:lang w:bidi="fa-IR"/>
        </w:rPr>
        <w:t>و إلا فأدرکنی و لما أمزق</w:t>
      </w:r>
    </w:p>
    <w:p>
      <w:pPr>
        <w:pStyle w:val="BookText"/>
        <w:rPr/>
      </w:pPr>
      <w:r>
        <w:rPr>
          <w:rFonts w:ascii="IRNazanin" w:hAnsi="IRNazanin" w:eastAsia="IRNazanin"/>
          <w:color w:val="111111"/>
          <w:sz w:val="28"/>
          <w:sz w:val="28"/>
          <w:szCs w:val="28"/>
          <w:rtl w:val="true"/>
          <w:lang w:bidi="fa-IR"/>
        </w:rPr>
        <w:t>أترضی أن یقتل ابن عمک و ابن عمتک،و یسلب نعمتک و أمرک؟</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نترک ابن الحضرمیة یأکلها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علی إلی الناس،فصلی بهم الظهر و العصر،و تفرق الناس عن طلحة،و مالوا إلی علی،فلما رأی طلحة ذلک أقبل حتی دخل علی عثمان فاعتذر إلیه مما کان منه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الحضرمیة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علی الناس و دعوتهم إلی قتلی، حتی إذا فاتک ما کنت ترجو و علاک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الأمر جئتنی معتذرا،لا قبل اللّه ممن قبل منک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طلحة من عنده،و أشرف عثمان علی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 جلیلا و سابقة فی الإسلام،و أنا وال مجتهد،و إن أخطأت فی الإجتهاد أو تعمدت فأقبلوا منی،فإنی أتوب إلی اللّه تعالی و أستغفره مما کان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فشتمه المصریون خاصة شتما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زید بن ثابت،و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قد نصرتم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فکنتم أنصار اللّه،فانصروا خلیفته الیوم لتکونوا أنصار اللّه مرتین،فتستحقوا الأجرین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جبلة بن عمرو الساعدی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 اللّه یا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ذلک منک،و لا نحب أن نکون عند اللّه غدا من أولئک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 کُبَرٰاءَنٰا فَأَضَلُّونَا السَّبِیلاَ </w:t>
      </w:r>
      <w:r>
        <w:rPr>
          <w:rStyle w:val="FootnoteAnchor"/>
          <w:rtl w:val="true"/>
        </w:rPr>
        <w:footnoteReference w:id="262"/>
      </w:r>
      <w:r>
        <w:rPr>
          <w:rFonts w:ascii="IRNazanin" w:hAnsi="IRNazanin" w:eastAsia="IRNazanin"/>
          <w:color w:val="111111"/>
          <w:sz w:val="28"/>
          <w:sz w:val="28"/>
          <w:szCs w:val="28"/>
          <w:rtl w:val="true"/>
          <w:lang w:bidi="fa-IR"/>
        </w:rPr>
        <w:t>،و اللّه 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یبق من عمره إلا من بین العصر إلی اللیل،لتقربنا إلی اللّه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 الحجاج بن غزیة الأنصاری بالقاعة من أهل مصر،فقال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تسمعوا من هذا القائل ما قال،و اعزموا علی ما أنتم علیه عازمون،فو اللّه ما تدری هذه البقرة ما تقول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 القوم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رجل من القوم إلی شیء من الحطب،فأضرم فیه النار،و جاء به حتی وضعه فی إحدی البابین،فاحترق الباب و سقط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دفع الناس الباب الثانی فسقط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المغیرة بن الأخنس بن شریق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تهدمت الأبواب و احترقت</w:t>
      </w:r>
    </w:p>
    <w:p>
      <w:pPr>
        <w:pStyle w:val="BookText"/>
        <w:rPr/>
      </w:pPr>
      <w:r>
        <w:rPr>
          <w:rFonts w:ascii="IRNazanin" w:hAnsi="IRNazanin" w:eastAsia="IRNazanin"/>
          <w:color w:val="111111"/>
          <w:sz w:val="28"/>
          <w:sz w:val="28"/>
          <w:szCs w:val="28"/>
          <w:rtl w:val="true"/>
          <w:lang w:bidi="fa-IR"/>
        </w:rPr>
        <w:t>تممت منهن بابا غیر محترق</w:t>
      </w:r>
    </w:p>
    <w:p>
      <w:pPr>
        <w:pStyle w:val="BookText"/>
        <w:rPr/>
      </w:pPr>
      <w:r>
        <w:rPr>
          <w:rFonts w:ascii="IRNazanin" w:hAnsi="IRNazanin" w:eastAsia="IRNazanin"/>
          <w:color w:val="111111"/>
          <w:sz w:val="28"/>
          <w:sz w:val="28"/>
          <w:szCs w:val="28"/>
          <w:rtl w:val="true"/>
          <w:lang w:bidi="fa-IR"/>
        </w:rPr>
        <w:t>شدا أقول لعبد اللّه آمره</w:t>
      </w:r>
    </w:p>
    <w:p>
      <w:pPr>
        <w:pStyle w:val="BookText"/>
        <w:rPr/>
      </w:pPr>
      <w:r>
        <w:rPr>
          <w:rFonts w:ascii="IRNazanin" w:hAnsi="IRNazanin" w:eastAsia="IRNazanin"/>
          <w:color w:val="111111"/>
          <w:sz w:val="28"/>
          <w:sz w:val="28"/>
          <w:szCs w:val="28"/>
          <w:rtl w:val="true"/>
          <w:lang w:bidi="fa-IR"/>
        </w:rPr>
        <w:t>إن لم تقاتل لذی عثمان فانطلق</w:t>
      </w:r>
    </w:p>
    <w:p>
      <w:pPr>
        <w:pStyle w:val="BookText"/>
        <w:rPr/>
      </w:pPr>
      <w:r>
        <w:rPr>
          <w:rFonts w:ascii="IRNazanin" w:hAnsi="IRNazanin" w:eastAsia="IRNazanin"/>
          <w:color w:val="111111"/>
          <w:sz w:val="28"/>
          <w:sz w:val="28"/>
          <w:szCs w:val="28"/>
          <w:rtl w:val="true"/>
          <w:lang w:bidi="fa-IR"/>
        </w:rPr>
        <w:t>هو الإمام فلست الیوم تارکه</w:t>
      </w:r>
    </w:p>
    <w:p>
      <w:pPr>
        <w:pStyle w:val="BookText"/>
        <w:rPr/>
      </w:pPr>
      <w:r>
        <w:rPr>
          <w:rFonts w:ascii="IRNazanin" w:hAnsi="IRNazanin" w:eastAsia="IRNazanin"/>
          <w:color w:val="111111"/>
          <w:sz w:val="28"/>
          <w:sz w:val="28"/>
          <w:szCs w:val="28"/>
          <w:rtl w:val="true"/>
          <w:lang w:bidi="fa-IR"/>
        </w:rPr>
        <w:t>إن الفرار علی الیوم کالسرق</w:t>
      </w:r>
    </w:p>
    <w:p>
      <w:pPr>
        <w:pStyle w:val="BookText"/>
        <w:rPr/>
      </w:pPr>
      <w:r>
        <w:rPr>
          <w:rFonts w:ascii="IRNazanin" w:hAnsi="IRNazanin" w:eastAsia="IRNazanin"/>
          <w:color w:val="111111"/>
          <w:sz w:val="28"/>
          <w:sz w:val="28"/>
          <w:szCs w:val="28"/>
          <w:rtl w:val="true"/>
          <w:lang w:bidi="fa-IR"/>
        </w:rPr>
        <w:t>فلست أترکه ما دام بی رمق</w:t>
      </w:r>
    </w:p>
    <w:p>
      <w:pPr>
        <w:pStyle w:val="BookText"/>
        <w:rPr/>
      </w:pPr>
      <w:r>
        <w:rPr>
          <w:rFonts w:ascii="IRNazanin" w:hAnsi="IRNazanin" w:eastAsia="IRNazanin"/>
          <w:color w:val="111111"/>
          <w:sz w:val="28"/>
          <w:sz w:val="28"/>
          <w:szCs w:val="28"/>
          <w:rtl w:val="true"/>
          <w:lang w:bidi="fa-IR"/>
        </w:rPr>
        <w:t>حتی یفرق بین الرأس و العنق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عثمان إلی الباب و قد احترق،قال لمن عنده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أحرق الباب إلا لأمر هو أعظم من إحراقه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اقتحم الناس الدار علی عثمان و هو صائم،و ذلک فی یوم الخمیس أو یوم الجمعة لثمانی عشرة أو سبع عشرة خلت من ذی الحجة سنة خمس و ثلاثین علی رأس إحدی عشرة سنة و أحد عشر شهرا خلت من مقتل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 عثمان إلی الحسن بن علی و هو جالس عنده،فقال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باللّه یا بن الأخ إلا ما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أعلم ما فی قلب أبیک من الشفقة علیک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معه عبد اللّه بن عمر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587" w:name="pg12891_122291"/>
    </w:p>
    <w:p>
      <w:pPr>
        <w:pStyle w:val="BookText"/>
        <w:rPr/>
      </w:pPr>
      <w:bookmarkEnd w:id="58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بیان بعض ما تعرضت له النصوص المتقدمة،و سنقتصر منها علی ما یرتبط بعلی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له مساس قریب به، فلاحظ ما نذکره من العناوین التالیة</w:t>
      </w:r>
      <w:r>
        <w:rPr>
          <w:rFonts w:eastAsia="IRNazanin" w:cs="IRNazanin"/>
          <w:color w:val="111111"/>
          <w:sz w:val="28"/>
          <w:szCs w:val="28"/>
          <w:rtl w:val="true"/>
          <w:lang w:bidi="fa-IR"/>
        </w:rPr>
        <w:t>:</w:t>
      </w:r>
    </w:p>
    <w:p>
      <w:pPr>
        <w:pStyle w:val="Heading4"/>
        <w:numPr>
          <w:ilvl w:val="3"/>
          <w:numId w:val="1"/>
        </w:numPr>
        <w:rPr/>
      </w:pPr>
      <w:bookmarkStart w:id="588" w:name="__RefHeading___Toc3087551_3224264995"/>
      <w:bookmarkStart w:id="589" w:name="_Toc200"/>
      <w:bookmarkEnd w:id="588"/>
      <w:r>
        <w:rPr>
          <w:rtl w:val="true"/>
        </w:rPr>
        <w:t>مقارنة بین الولید و ابن أبی سرح</w:t>
      </w:r>
      <w:bookmarkEnd w:id="589"/>
    </w:p>
    <w:p>
      <w:pPr>
        <w:pStyle w:val="BookText"/>
        <w:rPr/>
      </w:pPr>
      <w:r>
        <w:rPr>
          <w:rFonts w:ascii="IRNazanin" w:hAnsi="IRNazanin" w:eastAsia="IRNazanin"/>
          <w:color w:val="111111"/>
          <w:sz w:val="28"/>
          <w:sz w:val="28"/>
          <w:szCs w:val="28"/>
          <w:rtl w:val="true"/>
          <w:lang w:bidi="fa-IR"/>
        </w:rPr>
        <w:t>قلنا فی بعض فصول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شرب الولید بن عقبة الخمر فی الکوفة،طلب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عثمان أن یعزله،و أن یقضی بینه و بین الذین یدعون علیه شرب الخمر،فإن شهدوا علیه فی وجهه،و لم یأت بما یدحض حجتهم جلده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 عثمان هنا أیضا نفس هذه المطالب، بالنسبة لسعد بن أبی سرح،فقد طلب من عثمان أن یعزله عن مصر،و أن یقضی بینه و بین الذین یدعون علیه أنه قتل رجلا کان قد اشتکی علیه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هذا و ذاک هو أن تشابه بین الحادثتین قد اقتضی وحدة الإجراءات فیهما معا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سرح حین یتهم بسفک الدماء البریئة،و بارتکاب المخالفات فی سیاسته للرعیة،و بأنه لم یکن أمینا علی ما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صالحا لتولی أمر ذلک البلد،لانعدام الثقة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لحصول النفرة بینه و بین أهل تلک البلاد</w:t>
      </w:r>
      <w:r>
        <w:rPr>
          <w:rFonts w:eastAsia="IRNazanin" w:cs="IRNazanin"/>
          <w:color w:val="111111"/>
          <w:sz w:val="28"/>
          <w:szCs w:val="28"/>
          <w:rtl w:val="true"/>
          <w:lang w:bidi="fa-IR"/>
        </w:rPr>
        <w:t xml:space="preserve">. </w:t>
      </w:r>
      <w:bookmarkStart w:id="590" w:name="pg12891_122292"/>
    </w:p>
    <w:p>
      <w:pPr>
        <w:pStyle w:val="BookText"/>
        <w:rPr/>
      </w:pPr>
      <w:bookmarkEnd w:id="590"/>
      <w:r>
        <w:rPr>
          <w:rFonts w:ascii="IRNazanin" w:hAnsi="IRNazanin" w:eastAsia="IRNazanin"/>
          <w:color w:val="111111"/>
          <w:sz w:val="28"/>
          <w:sz w:val="28"/>
          <w:szCs w:val="28"/>
          <w:rtl w:val="true"/>
          <w:lang w:bidi="fa-IR"/>
        </w:rPr>
        <w:t>و 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سیفتح باب الطعن بصحة تصرفات،و سلامة سیاسات،و رعایة جانب العدل و الإنصاف و تنامی حالة الشک و التهمة لمن نصب ذلک الحاکم،و یرفض التخلی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حفظ لابن أبی سرح حقه،حیث لم ینسب إلیه القتل بصورة 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أحال ذلک إلی القضاء،و الحکم وفق ما یتوفر للقاضی من أدلة و شواهد،و إثباتات بعد ملاحظة دفاعات المتهم،و تقدیر مدی قیمتها و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نجد فی مقابل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عائشة قد سجلا إدانة صریحة لابن أبی سرح،حیث صرحت عائشة بارتکابه جریمة القتل بالفعل،لمجرد إخبارها بذلک من قبل المدعین علیه به،و من دون سماع أی شیء من ابن أبی سرح نفسه حول هذا الموضوع</w:t>
      </w:r>
      <w:r>
        <w:rPr>
          <w:rFonts w:eastAsia="IRNazanin" w:cs="IRNazanin"/>
          <w:color w:val="111111"/>
          <w:sz w:val="28"/>
          <w:szCs w:val="28"/>
          <w:rtl w:val="true"/>
          <w:lang w:bidi="fa-IR"/>
        </w:rPr>
        <w:t>..</w:t>
      </w:r>
    </w:p>
    <w:p>
      <w:pPr>
        <w:pStyle w:val="Heading4"/>
        <w:numPr>
          <w:ilvl w:val="3"/>
          <w:numId w:val="1"/>
        </w:numPr>
        <w:rPr/>
      </w:pPr>
      <w:bookmarkStart w:id="591" w:name="__RefHeading___Toc3087553_3224264995"/>
      <w:bookmarkStart w:id="592" w:name="_Toc201"/>
      <w:bookmarkEnd w:id="591"/>
      <w:r>
        <w:rPr>
          <w:rtl w:val="true"/>
        </w:rPr>
        <w:t>دلالات استجواب عثمان</w:t>
      </w:r>
      <w:bookmarkEnd w:id="592"/>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أسئلة عدیدة لعثمان،فلما أجاب عنها وضعه أمام النتیجة المحرجة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اعترف بأن الغلام غلامه،و الجمل جمله،و الخاتم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 أن یکون هو الذی أرسل ذلک الکتاب،فلم یبق إلا أن یکون الذی کتب الکتاب هو ذلک الذی یحمل ختم عثمان،و یستطیع أن یأمر غلام عثمان فیطیعه،و یقرر الإستفادة من جمل عثمان فینفذ 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منحصر بمروان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صح أن عثمان لم یکتب 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الإستجواب یکون قد </w:t>
      </w:r>
      <w:bookmarkStart w:id="593" w:name="pg12891_122293"/>
    </w:p>
    <w:p>
      <w:pPr>
        <w:pStyle w:val="BookText"/>
        <w:rPr/>
      </w:pPr>
      <w:bookmarkEnd w:id="593"/>
      <w:r>
        <w:rPr>
          <w:rFonts w:ascii="IRNazanin" w:hAnsi="IRNazanin" w:eastAsia="IRNazanin"/>
          <w:color w:val="111111"/>
          <w:sz w:val="28"/>
          <w:sz w:val="28"/>
          <w:szCs w:val="28"/>
          <w:rtl w:val="true"/>
          <w:lang w:bidi="fa-IR"/>
        </w:rPr>
        <w:t>أظهر الکاتب،و الآمر للغلام،و المتصرف بالجمل،و المستعمل للختم الذی ختم به ذلک الکتاب الذی لم یکتبه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مروان بالتحدید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تصرف مروان هذا کان بالغ الخطورة،فقد کان ینبغی لعثمان أن یتخذ موقفا منه،و لو بأن یسترد منه خاتمه،و یحد من تصرفاته،و یبعده عن موقعه،و لا یشرکه فی الأمور،و لا یجعله من أهل مشورته و بطانته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أضعف الإیمان بالنسبة لمن یرتکب هذا الجرم الخطیر</w:t>
      </w:r>
      <w:r>
        <w:rPr>
          <w:rFonts w:eastAsia="IRNazanin" w:cs="IRNazanin"/>
          <w:color w:val="111111"/>
          <w:sz w:val="28"/>
          <w:szCs w:val="28"/>
          <w:rtl w:val="true"/>
          <w:lang w:bidi="fa-IR"/>
        </w:rPr>
        <w:t>..</w:t>
      </w:r>
    </w:p>
    <w:p>
      <w:pPr>
        <w:pStyle w:val="Heading4"/>
        <w:numPr>
          <w:ilvl w:val="3"/>
          <w:numId w:val="1"/>
        </w:numPr>
        <w:rPr/>
      </w:pPr>
      <w:bookmarkStart w:id="594" w:name="__RefHeading___Toc3087555_3224264995"/>
      <w:bookmarkStart w:id="595" w:name="_Toc202"/>
      <w:bookmarkEnd w:id="594"/>
      <w:r>
        <w:rPr>
          <w:rtl w:val="true"/>
        </w:rPr>
        <w:t>ملاحظة حول تصرف مروان</w:t>
      </w:r>
      <w:bookmarkEnd w:id="595"/>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الغلام الذی أرسله مروان،و الجمل الذی أرکبه إیاه کانا لعثمان،فمن یری هذا الغلام،و ذلک الجمل لا بد أن یعرف أن لعثمان غرضا من السماح للغلام برکوب ذلک الجمل،و الکون فی تلک المنطقة، و فی المقصد الذی سینتهی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أرسل الجمل و الغلام فی نفس الوقت الذی یخرج فیه و فد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أبی بکر،و جماعة من الصحابة الذین کانوا یعرفون الغلام و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مع ذلک الوفد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الغلام لا یستطیع أن یسافر من المدینة إلی مصر وحده،أو فقل إن ذلک سیکون صعبا علیه،و فیه أخطار و مشقات یصعب علیه مواجهتها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من المتوقع أن یبحث عن رکب یضم نفسه إلیه فی ذلک </w:t>
      </w:r>
    </w:p>
    <w:p>
      <w:pPr>
        <w:pStyle w:val="BookText"/>
        <w:rPr/>
      </w:pPr>
      <w:r>
        <w:rPr>
          <w:rFonts w:ascii="IRNazanin" w:hAnsi="IRNazanin" w:eastAsia="IRNazanin"/>
          <w:color w:val="111111"/>
          <w:sz w:val="28"/>
          <w:sz w:val="28"/>
          <w:szCs w:val="28"/>
          <w:rtl w:val="true"/>
          <w:lang w:bidi="fa-IR"/>
        </w:rPr>
        <w:t>السفر 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بإمکان مروان أن یدس إلی ابن أبی سرح وصیة بقتل ابن أبی بکر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سیری أنه سیکون علی استعداد لتنفیذ تلک الوصیة،من أی جهة جاءته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أراد أن یکون عثمان طرفا فیها؟و أن تکون علی ید غلامه و علی جمله و بخاتمه،و علی لسانه و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یرید من ابن أبی سرح أن ینفذ الوصیة معلنا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بأمر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یظهر للناس ذلک الکتاب المختوم بخاتمه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سیکون موقف عثمان حین یطلع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أقر لهم ذلک الغلام بمهمته بمجرد سؤالهم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سألوه عن مضمون الرسالة التی یحملها لوالی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بماذا أجابهم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یعقل أن یکون ذلک کله خافیا علی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یتوقع أن یتعرف علی هذا الغلام و علی هذا الجمل أحد ممن کان فی ذلک الرکب؟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یشک فی سبب وجوده معهم،و أن یتساءل عن سبب مسیره معهم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یعلم ذلک،فهل أراد أن تنکشف الرسالة،و أن تتأزم الأمور، و أن یعود المصریون إلی عثمان،و بیدهم حجة کبیرة ضده،و أن ینتهی الأمر بقتل عثمان،لأن ذلک یعطی مروان و حزبه فرصة لتکریس الأمر لصالحهم، بعد اتهام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بالممالأة علی قتله،أو بالمشارکة فیه؟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الفقرة الأخیرة التی تحدثت عن استحقاق عثمان للخلع کانت هی الأشد وقعا علیه،و الأکثر إیلاما لقلبه،فإن عثمان کان شدید التعلق </w:t>
      </w:r>
      <w:bookmarkStart w:id="596" w:name="pg12891_122295"/>
    </w:p>
    <w:p>
      <w:pPr>
        <w:pStyle w:val="BookText"/>
        <w:rPr/>
      </w:pPr>
      <w:bookmarkEnd w:id="596"/>
      <w:r>
        <w:rPr>
          <w:rFonts w:ascii="IRNazanin" w:hAnsi="IRNazanin" w:eastAsia="IRNazanin"/>
          <w:color w:val="111111"/>
          <w:sz w:val="28"/>
          <w:sz w:val="28"/>
          <w:szCs w:val="28"/>
          <w:rtl w:val="true"/>
          <w:lang w:bidi="fa-IR"/>
        </w:rPr>
        <w:t>بمنصبه،یدللنا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تشبث به إلی أن صافح الموت الزؤام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أی داع إلی ذلک سوی هذا التعلق،الذی یجعل أیة إشارة لا نتزاع الخلافة منه بمثابة الضرب بالسیوف،و الطعن بالرماح</w:t>
      </w:r>
      <w:r>
        <w:rPr>
          <w:rFonts w:eastAsia="IRNazanin" w:cs="IRNazanin"/>
          <w:color w:val="111111"/>
          <w:sz w:val="28"/>
          <w:szCs w:val="28"/>
          <w:rtl w:val="true"/>
          <w:lang w:bidi="fa-IR"/>
        </w:rPr>
        <w:t>..</w:t>
      </w:r>
    </w:p>
    <w:p>
      <w:pPr>
        <w:pStyle w:val="Heading4"/>
        <w:numPr>
          <w:ilvl w:val="3"/>
          <w:numId w:val="1"/>
        </w:numPr>
        <w:rPr/>
      </w:pPr>
      <w:bookmarkStart w:id="597" w:name="__RefHeading___Toc3087557_3224264995"/>
      <w:bookmarkStart w:id="598" w:name="_Toc203"/>
      <w:bookmarkEnd w:id="597"/>
      <w:r>
        <w:rPr>
          <w:rtl w:val="true"/>
        </w:rPr>
        <w:t>أسباب حدة موقف عائشة</w:t>
      </w:r>
      <w:bookmarkEnd w:id="598"/>
    </w:p>
    <w:p>
      <w:pPr>
        <w:pStyle w:val="BookText"/>
        <w:rPr/>
      </w:pPr>
      <w:r>
        <w:rPr>
          <w:rFonts w:ascii="IRNazanin" w:hAnsi="IRNazanin" w:eastAsia="IRNazanin"/>
          <w:color w:val="111111"/>
          <w:sz w:val="28"/>
          <w:sz w:val="28"/>
          <w:szCs w:val="28"/>
          <w:rtl w:val="true"/>
          <w:lang w:bidi="fa-IR"/>
        </w:rPr>
        <w:t>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موقف عائشة من عثمان قد جاء قویا و حادا للغایة، و کذلک کان موقف طلحة،و قد بدت عائشة قاطعة باتهام عامله بقتل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حال طلحة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الدافع لها و له هو الغیرة علی مصالح العباد،و الحرص علی العمل بأحکام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کان وراء الأکمة ما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الثانی هو الصحیح،فإنها إنما غضبت من عثمان،لأنه منعها العطاء الذی کان عمر یعطیها إیاه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حد تعبیر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أخر عنها بعض أرزاقها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عائشة جاءت إلی عثمان،فقالت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ما کان یعطینی أبی و عمر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له موضعا فی الکتاب و لا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کان أبوک </w:t>
      </w:r>
    </w:p>
    <w:p>
      <w:pPr>
        <w:pStyle w:val="BookText"/>
        <w:rPr/>
      </w:pPr>
      <w:r>
        <w:rPr>
          <w:rFonts w:ascii="IRNazanin" w:hAnsi="IRNazanin" w:eastAsia="IRNazanin"/>
          <w:color w:val="111111"/>
          <w:sz w:val="28"/>
          <w:sz w:val="28"/>
          <w:szCs w:val="28"/>
          <w:rtl w:val="true"/>
          <w:lang w:bidi="fa-IR"/>
        </w:rPr>
        <w:t>و عمر یعطیانک عن طیبة أنفسهما،و أنا لا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میراثی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تجئ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تطلب میراثها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،فشهدت أنت و مالک بن أوس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یورث،و أبطلت حق فاطمة و جئت تطلبینه؟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عثمان متکئا،فاستوی جالسا،و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 فاطمة أی ابن عم لها منی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و أعرابی یتوضأ ببوله شهدت عند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إذا خرج عثمان إلی الصلاة أخرجت قمیص رسول اللّه صلی اللّه علیه و آله و تنادی أنه قد خالف صاحب هذا القمیص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دوافع عائشة لم تکن متوافقة مع سائر المعترضین رغم حدتها فی مواجهة عثمان،و أمرها الناس بقتله فی قولها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اقتلوا نعثلا فقد کفر </w:t>
      </w:r>
      <w:r>
        <w:rPr>
          <w:rStyle w:val="FootnoteAnchor"/>
          <w:rtl w:val="true"/>
        </w:rPr>
        <w:footnoteReference w:id="266"/>
      </w:r>
      <w:r>
        <w:rPr>
          <w:rFonts w:ascii="IRNazanin" w:hAnsi="IRNazanin" w:eastAsia="IRNazanin"/>
          <w:color w:val="111111"/>
          <w:sz w:val="28"/>
          <w:sz w:val="28"/>
          <w:szCs w:val="28"/>
          <w:rtl w:val="true"/>
          <w:lang w:bidi="fa-IR"/>
        </w:rPr>
        <w:t xml:space="preserve">،و إظهار فرحها بقتله حین بلغها ذلک،انقلب موقفها رأسا علی </w:t>
      </w:r>
      <w:bookmarkStart w:id="599" w:name="pg12891_122297"/>
    </w:p>
    <w:p>
      <w:pPr>
        <w:pStyle w:val="BookText"/>
        <w:rPr/>
      </w:pPr>
      <w:bookmarkEnd w:id="599"/>
      <w:r>
        <w:rPr>
          <w:rFonts w:ascii="IRNazanin" w:hAnsi="IRNazanin" w:eastAsia="IRNazanin"/>
          <w:color w:val="111111"/>
          <w:sz w:val="28"/>
          <w:sz w:val="28"/>
          <w:szCs w:val="28"/>
          <w:rtl w:val="true"/>
          <w:lang w:bidi="fa-IR"/>
        </w:rPr>
        <w:t>عقب فی نفس اللحظة،حین علمت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تولی بعده،فإنها کانت تظن أن طلحة سیفوز بهذا الأمر،ثم جمعت الجیوش هی و طلحة و الزبیر،و خرجت لحرب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الطلب بدم عثمان</w:t>
      </w:r>
      <w:r>
        <w:rPr>
          <w:rFonts w:eastAsia="IRNazanin" w:cs="IRNazanin"/>
          <w:color w:val="111111"/>
          <w:sz w:val="28"/>
          <w:szCs w:val="28"/>
          <w:rtl w:val="true"/>
          <w:lang w:bidi="fa-IR"/>
        </w:rPr>
        <w:t>..</w:t>
      </w:r>
    </w:p>
    <w:p>
      <w:pPr>
        <w:pStyle w:val="Heading4"/>
        <w:numPr>
          <w:ilvl w:val="3"/>
          <w:numId w:val="1"/>
        </w:numPr>
        <w:rPr/>
      </w:pPr>
      <w:bookmarkStart w:id="600" w:name="__RefHeading___Toc3087559_3224264995"/>
      <w:bookmarkStart w:id="601" w:name="_Toc204"/>
      <w:bookmarkEnd w:id="600"/>
      <w:r>
        <w:rPr>
          <w:rtl w:val="true"/>
        </w:rPr>
        <w:t>ابن العاص یحرض علی عثمان</w:t>
      </w:r>
      <w:bookmarkEnd w:id="601"/>
    </w:p>
    <w:p>
      <w:pPr>
        <w:pStyle w:val="BookText"/>
        <w:rPr/>
      </w:pPr>
      <w:r>
        <w:rPr>
          <w:rFonts w:ascii="IRNazanin" w:hAnsi="IRNazanin" w:eastAsia="IRNazanin"/>
          <w:color w:val="111111"/>
          <w:sz w:val="28"/>
          <w:sz w:val="28"/>
          <w:szCs w:val="28"/>
          <w:rtl w:val="true"/>
          <w:lang w:bidi="fa-IR"/>
        </w:rPr>
        <w:t>و لم یقتصر الأمر علی عائشة،و ابن عوف،و ابن مسعود،و الزبیر، و طلحة،و سعد،و أبی ذر،و عمار،و سواهم بل کان لعمرو بن العاص موقف مماثل أیضا،فقد روی الواقدی فی تاریخه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المطبعة البهیة بمصر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للکجوری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الإمام الحسین للقرشی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شرف الدین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العقد الفرید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للسید شرف الدین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عثمان عزل عمرو بن العاص عن مصر و استعمل علیها عبد اللّه بن سعد بن أبی سرح،فقدم عمرو المدینة فجعل یأتی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فیؤلبه علی عثمان،و یأتی الزبیر،و یأتی طلحة،و یلقی الرکبان یخبرهم بإحداث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حصر عثمان الحصار الأول خرج إلی أرض فلسطین،فلم یزل بها حتی جاءه خبر 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عبد اللّه،إنی إذا أحل قرحة نکأتها،إنی کنت لا حرص علیه،حتی أنی لا حرص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فی 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 بیعة الناس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ذلک،و تربص حتی قتل طلحة و الزبیر،ثم لحق بمعاویة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محاولة عمرو بن العاص تألیب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تحریض طلحة و الزبیر،علی عثمان،و کان یلقی الرکبان یخبرهم بأحداثه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أنه عزله عن مصر،و استبدله بقرشی آخر هو عبد اللّه بن سعد بن أبی سرح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یشیر إلی أن الملتفین حول عثمان،و المساعدین له الذین کان الناس یعترضون علی تولیتهم،و علی عطایا عثمان لهم،إنما کانوا یدافعون عن مصالحهم، </w:t>
      </w:r>
      <w:bookmarkStart w:id="602" w:name="pg12891_122299"/>
    </w:p>
    <w:p>
      <w:pPr>
        <w:pStyle w:val="BookText"/>
        <w:rPr/>
      </w:pPr>
      <w:bookmarkEnd w:id="602"/>
      <w:r>
        <w:rPr>
          <w:rFonts w:ascii="IRNazanin" w:hAnsi="IRNazanin" w:eastAsia="IRNazanin"/>
          <w:color w:val="111111"/>
          <w:sz w:val="28"/>
          <w:sz w:val="28"/>
          <w:szCs w:val="28"/>
          <w:rtl w:val="true"/>
          <w:lang w:bidi="fa-IR"/>
        </w:rPr>
        <w:t>و عن امتیازاتهم و مواقعهم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لم تذکر لنا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العاص حین کان یؤلبه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الأحداث أجابت و بینت بوضوح أن مسعی عمرو بن العاص قد باء بالفشل،لأنه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یمارس قناعاته،و یلتزم بحدود التکلیف الشرعی،الذی کان یفرض علیه أن یدفع عن عثمان تلک الممارسات التی تخرج عن حدود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یطلب من عثمان أن ینصف الناس،و یعید الأمور إلی نصابها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و الزبیر،قد أغرقا فی عداءهما لعثمان،حتی أتیا علی نفسه،و معهما جماعات کثیرة من الصحابة و غیرهم من الناس الذین حضروا إلی المدینة من سائر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عمرو بن العاص ما جری لنفسه،زاعما أنه هو السبب فی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أراد بذلک أن یجد لنفسه موقعا،و یحصل علی حصته فی الواقع المستجد،و ربما کان یظن أن الأمر سیصل إلی طلحة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حین بلغه أن الأمر قد انتهی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لن یحصل علی ما کان یصبو إلیه،فکره ذلک و تربص</w:t>
      </w:r>
      <w:r>
        <w:rPr>
          <w:rFonts w:eastAsia="IRNazanin" w:cs="IRNazanin"/>
          <w:color w:val="111111"/>
          <w:sz w:val="28"/>
          <w:szCs w:val="28"/>
          <w:rtl w:val="true"/>
          <w:lang w:bidi="fa-IR"/>
        </w:rPr>
        <w:t>.</w:t>
      </w:r>
    </w:p>
    <w:p>
      <w:pPr>
        <w:pStyle w:val="Heading4"/>
        <w:numPr>
          <w:ilvl w:val="3"/>
          <w:numId w:val="1"/>
        </w:numPr>
        <w:rPr/>
      </w:pPr>
      <w:bookmarkStart w:id="603" w:name="__RefHeading___Toc3087561_3224264995"/>
      <w:bookmarkStart w:id="604" w:name="_Toc205"/>
      <w:bookmarkEnd w:id="603"/>
      <w:r>
        <w:rPr>
          <w:rtl w:val="true"/>
        </w:rPr>
        <w:t>لماذا لم یرفض علی علیه السّلام طلب عثمان؟</w:t>
      </w:r>
      <w:r>
        <w:rPr>
          <w:rtl w:val="true"/>
        </w:rPr>
        <w:t>!</w:t>
      </w:r>
      <w:bookmarkEnd w:id="60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عن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یتدخل مع الثائرین علیه،و یدفعهم عنه،و یحل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ذلک،و لم یمتنع،لأن امتناعه سوف یذکی أوهام عثمان،و من یریدون </w:t>
      </w:r>
      <w:bookmarkStart w:id="605" w:name="pg12891_122300"/>
    </w:p>
    <w:p>
      <w:pPr>
        <w:pStyle w:val="BookText"/>
        <w:rPr/>
      </w:pPr>
      <w:bookmarkEnd w:id="605"/>
      <w:r>
        <w:rPr>
          <w:rFonts w:ascii="IRNazanin" w:hAnsi="IRNazanin" w:eastAsia="IRNazanin"/>
          <w:color w:val="111111"/>
          <w:sz w:val="28"/>
          <w:sz w:val="28"/>
          <w:szCs w:val="28"/>
          <w:rtl w:val="true"/>
          <w:lang w:bidi="fa-IR"/>
        </w:rPr>
        <w:t>استغلال قمیص عثمان،و یستثیر بلابل صدره و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بادر إلی ذلک،مع أنه یصرح بأنه عالم بأخلاق عثمان، و أحواله و طریقته،کما ذکرناها فی موضع آخر من هذا الکتاب</w:t>
      </w:r>
      <w:r>
        <w:rPr>
          <w:rFonts w:eastAsia="IRNazanin" w:cs="IRNazanin"/>
          <w:color w:val="111111"/>
          <w:sz w:val="28"/>
          <w:szCs w:val="28"/>
          <w:rtl w:val="true"/>
          <w:lang w:bidi="fa-IR"/>
        </w:rPr>
        <w:t>.</w:t>
      </w:r>
    </w:p>
    <w:p>
      <w:pPr>
        <w:pStyle w:val="Heading4"/>
        <w:numPr>
          <w:ilvl w:val="3"/>
          <w:numId w:val="1"/>
        </w:numPr>
        <w:rPr/>
      </w:pPr>
      <w:bookmarkStart w:id="606" w:name="__RefHeading___Toc3087563_3224264995"/>
      <w:bookmarkStart w:id="607" w:name="_Toc206"/>
      <w:bookmarkEnd w:id="606"/>
      <w:r>
        <w:rPr>
          <w:rtl w:val="true"/>
        </w:rPr>
        <w:t>حدیث أسامة موضع ریب</w:t>
      </w:r>
      <w:bookmarkEnd w:id="607"/>
    </w:p>
    <w:p>
      <w:pPr>
        <w:pStyle w:val="BookText"/>
        <w:rPr/>
      </w:pPr>
      <w:r>
        <w:rPr>
          <w:rFonts w:ascii="IRNazanin" w:hAnsi="IRNazanin" w:eastAsia="IRNazanin"/>
          <w:color w:val="111111"/>
          <w:sz w:val="28"/>
          <w:sz w:val="28"/>
          <w:szCs w:val="28"/>
          <w:rtl w:val="true"/>
          <w:lang w:bidi="fa-IR"/>
        </w:rPr>
        <w:t>و ذکر ابن أعثم حدیث أسامه بن زید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نصیحته له بأن یخرج إلی ینبع،و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08" w:name="__RefHeading___Toc3087565_3224264995"/>
      <w:bookmarkStart w:id="609" w:name="_Toc207"/>
      <w:bookmarkEnd w:id="608"/>
      <w:r>
        <w:rPr>
          <w:rtl w:val="true"/>
        </w:rPr>
        <w:t>و لکننا نشک فی ذلک</w:t>
      </w:r>
      <w:bookmarkEnd w:id="60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أسامة کان فی ذلک الحین منحرفا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حبس عنه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عطاءه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الروایات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صلح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و بقاءه فیها لا یقدم و لا یؤخر فی اتهامه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براءته من دم عثمان کانت کالنار علی المنار،و الذین اتهموا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اتهموه لمرض فی أنفسهم،و لأنهم اتخذوا ذلک ذریعة لابتزاز الأمة أمرها،و لأجل إثارة الفتنة،و إلقاء الشبهة،و هؤلاء سوف یفعلون ذلک سواء حضر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غیبته ستسهل علیهم اتهامه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 أنست</w:t>
      </w:r>
      <w:r>
        <w:rPr>
          <w:rFonts w:eastAsia="IRNazanin" w:cs="IRNazanin"/>
          <w:color w:val="111111"/>
          <w:sz w:val="28"/>
          <w:szCs w:val="28"/>
          <w:rtl w:val="true"/>
          <w:lang w:bidi="fa-IR"/>
        </w:rPr>
        <w:t xml:space="preserve">). </w:t>
      </w:r>
      <w:bookmarkStart w:id="610" w:name="pg12891_122301"/>
    </w:p>
    <w:p>
      <w:pPr>
        <w:pStyle w:val="BookText"/>
        <w:rPr/>
      </w:pPr>
      <w:bookmarkEnd w:id="61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 أن أسامة یعلم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کالآخذ بذنب الأسد،مع أن أسامة لم یکن یتحدث عن نفسه،و لا ظهر من کلامه أنه یتهم علیا فی أمر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یحاذر من أن یتمکن الناس من توجیه اتهام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کالآخذ بذنب الأسد،فإنه یرید أن یحد من جماحه و من انطلاقته نحو فریسته،و إذ به لا یسلم من أنیابه التی تنوشه تارة من هذا الجانب،و أخری من ذلک الجانب</w:t>
      </w:r>
      <w:r>
        <w:rPr>
          <w:rFonts w:eastAsia="IRNazanin" w:cs="IRNazanin"/>
          <w:color w:val="111111"/>
          <w:sz w:val="28"/>
          <w:szCs w:val="28"/>
          <w:rtl w:val="true"/>
          <w:lang w:bidi="fa-IR"/>
        </w:rPr>
        <w:t>.</w:t>
      </w:r>
    </w:p>
    <w:p>
      <w:pPr>
        <w:pStyle w:val="Heading4"/>
        <w:numPr>
          <w:ilvl w:val="3"/>
          <w:numId w:val="1"/>
        </w:numPr>
        <w:rPr/>
      </w:pPr>
      <w:bookmarkStart w:id="611" w:name="__RefHeading___Toc3087567_3224264995"/>
      <w:bookmarkStart w:id="612" w:name="_Toc208"/>
      <w:bookmarkEnd w:id="611"/>
      <w:r>
        <w:rPr>
          <w:rtl w:val="true"/>
        </w:rPr>
        <w:t>الخط خط کاتبی</w:t>
      </w:r>
      <w:bookmarkEnd w:id="612"/>
    </w:p>
    <w:p>
      <w:pPr>
        <w:pStyle w:val="BookText"/>
        <w:rPr/>
      </w:pPr>
      <w:r>
        <w:rPr>
          <w:rFonts w:ascii="IRNazanin" w:hAnsi="IRNazanin" w:eastAsia="IRNazanin"/>
          <w:color w:val="111111"/>
          <w:sz w:val="28"/>
          <w:sz w:val="28"/>
          <w:szCs w:val="28"/>
          <w:rtl w:val="true"/>
          <w:lang w:bidi="fa-IR"/>
        </w:rPr>
        <w:t>و قد تضمن النص الذی ذکره ابن اعثم قول عثمان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خط کاتبی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عاد فقال لعلی بعد ذلک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أتهمک و أتهم کاتبی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یجزم بنسبة الخط إلی کاتبه ثم یتهم علیا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یتهم علیا بالتواطؤ مع مروان علی هذا الأمر، و لو بأن أشار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کیف یصح هذا الإحتمال و عداوة مروان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ممارسات مروان کالنار علی المنار،و کالشمس فی رابعة النهار؟</w:t>
      </w:r>
      <w:r>
        <w:rPr>
          <w:rFonts w:eastAsia="IRNazanin" w:cs="IRNazanin"/>
          <w:color w:val="111111"/>
          <w:sz w:val="28"/>
          <w:szCs w:val="28"/>
          <w:rtl w:val="true"/>
          <w:lang w:bidi="fa-IR"/>
        </w:rPr>
        <w:t>!</w:t>
      </w:r>
    </w:p>
    <w:p>
      <w:pPr>
        <w:pStyle w:val="Heading4"/>
        <w:numPr>
          <w:ilvl w:val="3"/>
          <w:numId w:val="1"/>
        </w:numPr>
        <w:rPr/>
      </w:pPr>
      <w:bookmarkStart w:id="613" w:name="__RefHeading___Toc3087569_3224264995"/>
      <w:bookmarkStart w:id="614" w:name="_Toc209"/>
      <w:bookmarkEnd w:id="613"/>
      <w:r>
        <w:rPr>
          <w:rtl w:val="true"/>
        </w:rPr>
        <w:t>أتهمک و أتهم کاتبی</w:t>
      </w:r>
      <w:bookmarkEnd w:id="61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بعد أن قرر عثمان أن الغلام و الجمل،و الختم، و خط الکاتب کلها تعود إلیه،ثم أنکر أن یکون هو الذی کتب الکتاب، </w:t>
      </w:r>
      <w:bookmarkStart w:id="615" w:name="pg12891_122302"/>
    </w:p>
    <w:p>
      <w:pPr>
        <w:pStyle w:val="BookText"/>
        <w:rPr/>
      </w:pPr>
      <w:bookmarkEnd w:id="615"/>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علیک،فمن 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أتهمک،و أتهم کاتبی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فعلک،و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من عنده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زعم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عرفوا أن الخط خط مروان،و أنه کتبه بدون علم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مروان کان کاتب عثمان،و خاتم عثمان فی أصبع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 الناس فی مروان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فی نفس الوقت الذی نتعجب و نستغرب،و یفاجؤنا أن نری عثمان یواجه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باتهامه إیاه بأنه هو کاتب الکتاب المختوم بخاتمه الذی وجد مع غلامه،الراکب علی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هی المبررات التی یمکن أن یسوقها فی اتهامه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نجد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جازما بأن الکتاب من فعل عثمان،و قد کتب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فدلنا ذلک علی أنه لم یصدق ما ادعاه عثمان من عدم اطلاعه علی هذا الأمر</w:t>
      </w:r>
      <w:r>
        <w:rPr>
          <w:rFonts w:eastAsia="IRNazanin" w:cs="IRNazanin"/>
          <w:color w:val="111111"/>
          <w:sz w:val="28"/>
          <w:szCs w:val="28"/>
          <w:rtl w:val="true"/>
          <w:lang w:bidi="fa-IR"/>
        </w:rPr>
        <w:t>.</w:t>
      </w:r>
    </w:p>
    <w:p>
      <w:pPr>
        <w:pStyle w:val="Heading4"/>
        <w:numPr>
          <w:ilvl w:val="3"/>
          <w:numId w:val="1"/>
        </w:numPr>
        <w:rPr/>
      </w:pPr>
      <w:bookmarkStart w:id="616" w:name="__RefHeading___Toc3087571_3224264995"/>
      <w:bookmarkStart w:id="617" w:name="_Toc210"/>
      <w:bookmarkEnd w:id="616"/>
      <w:r>
        <w:rPr>
          <w:rtl w:val="true"/>
        </w:rPr>
        <w:t>یضاف إلی ذلک</w:t>
      </w:r>
      <w:bookmarkEnd w:id="6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من لا یطلع علی هذا الأمر لا یحق له أن یرمی التهم علی الآخرین جزافا،و من دون تثبت،ثم من دون أن یأتی بشاهد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لعثمان أن 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 جمل عثمان،و الغلام غلامه،و الختم ختمه،و الخط خط کاتبه؟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هی المبررات لجعله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 لمروان فی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خاتم عثمان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عند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 عند عثمان،و له سلطة علی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الخطوط قد تتشابه،فماذا یصنع بالختم،و الغلام و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تتشابه هی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یقرر عثمان الغلام،و لم یسأله عن الذی سلمه الکتاب، و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یشیر ذلک إلی أنه کان یخشی من أن یقر الغلام علیه بما یسوؤه؟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یظهر ما کان یسعی عثمان لکتمانه؟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یقرر عثمان مروان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یسأله عن الخاتم الذی کان فی أصبعه،کیف خرج منها لیختم به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 أخرجه؟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یکفی عثمان دلیلا علی براءة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المعونة منه له،و مساعی التهدئة،التی قام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الأخطار عنه، و کان عثمان هو الذی یتخلف عن الوفاء بعهوده،و البر بإیمانه؟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الناس قد عرفوا أن الخط خط مروان،فلماذا ادعی عثمان أن الخطوط تتشابه؟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اعتذاره هذا یدل علی صحة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فعلک و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معنی قول ابن أعثم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الناس أن الخط خط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bookmarkStart w:id="618" w:name="pg12891_122304"/>
    </w:p>
    <w:p>
      <w:pPr>
        <w:pStyle w:val="BookText"/>
        <w:rPr/>
      </w:pPr>
      <w:bookmarkEnd w:id="618"/>
      <w:r>
        <w:rPr>
          <w:rFonts w:ascii="IRNazanin" w:hAnsi="IRNazanin" w:eastAsia="IRNazanin"/>
          <w:color w:val="111111"/>
          <w:sz w:val="28"/>
          <w:sz w:val="28"/>
          <w:szCs w:val="28"/>
          <w:rtl w:val="true"/>
          <w:lang w:bidi="fa-IR"/>
        </w:rPr>
        <w:t>قوله بعد سطر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الناس فی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بجزم و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فعلک و أمرک</w:t>
      </w:r>
      <w:r>
        <w:rPr>
          <w:rFonts w:eastAsia="IRNazanin" w:cs="IRNazanin"/>
          <w:color w:val="111111"/>
          <w:sz w:val="28"/>
          <w:szCs w:val="28"/>
          <w:rtl w:val="true"/>
          <w:lang w:bidi="fa-IR"/>
        </w:rPr>
        <w:t>.</w:t>
      </w:r>
    </w:p>
    <w:p>
      <w:pPr>
        <w:pStyle w:val="Heading4"/>
        <w:numPr>
          <w:ilvl w:val="3"/>
          <w:numId w:val="1"/>
        </w:numPr>
        <w:rPr/>
      </w:pPr>
      <w:bookmarkStart w:id="619" w:name="__RefHeading___Toc3087573_3224264995"/>
      <w:bookmarkStart w:id="620" w:name="_Toc211"/>
      <w:bookmarkEnd w:id="619"/>
      <w:r>
        <w:rPr>
          <w:rtl w:val="true"/>
        </w:rPr>
        <w:t>عثمان یخبر عن الغیب</w:t>
      </w:r>
      <w:bookmarkEnd w:id="620"/>
    </w:p>
    <w:p>
      <w:pPr>
        <w:pStyle w:val="BookText"/>
        <w:rPr/>
      </w:pPr>
      <w:r>
        <w:rPr>
          <w:rFonts w:ascii="IRNazanin" w:hAnsi="IRNazanin" w:eastAsia="IRNazanin"/>
          <w:color w:val="111111"/>
          <w:sz w:val="28"/>
          <w:sz w:val="28"/>
          <w:szCs w:val="28"/>
          <w:rtl w:val="true"/>
          <w:lang w:bidi="fa-IR"/>
        </w:rPr>
        <w:t>و قد أظهرت النصوص المتقدمة عثمان و هو یخبر الناس عما یحصل لهم لو أنهم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یرید محاکاة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هدفه هو تخویف الناس من الإقدام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یخبرنا بما 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سیحصل بعد قتل أحد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الذی أخبر عثمان بأنه هو المقصود و لیس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استشهد بید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ما جری بعده لولده الإمام الحسن،ثم تحکم بنو أمیة بالناس،و ارتکبوا الجرائم و العظائم فی حق الدین و أهل البیت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معروف و مشهور و فی کتب المسلمین مسطور</w:t>
      </w:r>
      <w:r>
        <w:rPr>
          <w:rFonts w:eastAsia="IRNazanin" w:cs="IRNazanin"/>
          <w:color w:val="111111"/>
          <w:sz w:val="28"/>
          <w:szCs w:val="28"/>
          <w:rtl w:val="true"/>
          <w:lang w:bidi="fa-IR"/>
        </w:rPr>
        <w:t>.</w:t>
      </w:r>
    </w:p>
    <w:p>
      <w:pPr>
        <w:pStyle w:val="Heading4"/>
        <w:numPr>
          <w:ilvl w:val="3"/>
          <w:numId w:val="1"/>
        </w:numPr>
        <w:rPr/>
      </w:pPr>
      <w:bookmarkStart w:id="621" w:name="__RefHeading___Toc3087575_3224264995"/>
      <w:bookmarkStart w:id="622" w:name="_Toc212"/>
      <w:bookmarkEnd w:id="621"/>
      <w:r>
        <w:rPr>
          <w:rtl w:val="true"/>
        </w:rPr>
        <w:t>مناشدة عثمان</w:t>
      </w:r>
      <w:bookmarkEnd w:id="622"/>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ناشدهم فأقروا له بابتیاع بئر رومة،و تجهیز جیش العسرة،و بأنهم دعوا اللّه یوم قتل عمر أن یختار عثمان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تکلمنا عن بئر رومة،و عن تجهیز جیش العسرة فی موضع آخر من هذا الکتاب،و أثبتنا أن ذلک غیر صحیح</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لدعائهم اللّه أن یختاره لهم،فهو غیر مقبول،فإن اللّه لم یختر لهم عثمان للخلافة،بل اختار لهم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بایعوه و نکثوا بیعته</w:t>
      </w:r>
      <w:r>
        <w:rPr>
          <w:rFonts w:eastAsia="IRNazanin" w:cs="IRNazanin"/>
          <w:color w:val="111111"/>
          <w:sz w:val="28"/>
          <w:szCs w:val="28"/>
          <w:rtl w:val="true"/>
          <w:lang w:bidi="fa-IR"/>
        </w:rPr>
        <w:t xml:space="preserve">. </w:t>
      </w:r>
      <w:bookmarkStart w:id="623" w:name="pg12891_122305"/>
    </w:p>
    <w:p>
      <w:pPr>
        <w:pStyle w:val="BookText"/>
        <w:rPr/>
      </w:pPr>
      <w:bookmarkEnd w:id="623"/>
      <w:r>
        <w:rPr>
          <w:rFonts w:ascii="IRNazanin" w:hAnsi="IRNazanin" w:eastAsia="IRNazanin"/>
          <w:color w:val="111111"/>
          <w:sz w:val="28"/>
          <w:sz w:val="28"/>
          <w:szCs w:val="28"/>
          <w:rtl w:val="true"/>
          <w:lang w:bidi="fa-IR"/>
        </w:rPr>
        <w:t>کما أن خلافة عثمان لیست خاضعة للجبر الإلهی،و لا هی من فعل اللّه بصورة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تدبیر بشری،کان عبد الرحمان بن عوف قد تولاه و أنجزه وفق خطة وضعها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فیما سبق</w:t>
      </w:r>
      <w:r>
        <w:rPr>
          <w:rFonts w:eastAsia="IRNazanin" w:cs="IRNazanin"/>
          <w:color w:val="111111"/>
          <w:sz w:val="28"/>
          <w:szCs w:val="28"/>
          <w:rtl w:val="true"/>
          <w:lang w:bidi="fa-IR"/>
        </w:rPr>
        <w:t>.</w:t>
      </w:r>
    </w:p>
    <w:p>
      <w:pPr>
        <w:pStyle w:val="Heading4"/>
        <w:numPr>
          <w:ilvl w:val="3"/>
          <w:numId w:val="1"/>
        </w:numPr>
        <w:rPr/>
      </w:pPr>
      <w:bookmarkStart w:id="624" w:name="__RefHeading___Toc3087577_3224264995"/>
      <w:bookmarkStart w:id="625" w:name="_Toc213"/>
      <w:bookmarkEnd w:id="624"/>
      <w:r>
        <w:rPr>
          <w:rtl w:val="true"/>
        </w:rPr>
        <w:t>مشارکة ابن سلام</w:t>
      </w:r>
      <w:bookmarkEnd w:id="625"/>
    </w:p>
    <w:p>
      <w:pPr>
        <w:pStyle w:val="BookText"/>
        <w:rPr/>
      </w:pPr>
      <w:r>
        <w:rPr>
          <w:rFonts w:ascii="IRNazanin" w:hAnsi="IRNazanin" w:eastAsia="IRNazanin"/>
          <w:color w:val="111111"/>
          <w:sz w:val="28"/>
          <w:sz w:val="28"/>
          <w:szCs w:val="28"/>
          <w:rtl w:val="true"/>
          <w:lang w:bidi="fa-IR"/>
        </w:rPr>
        <w:t>و قد شارک ابن سلام فی الإخبارات الغیبیة،و أوعد الناس بأن یقتل منهم خمسة و ثلاثون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ابن سلام قد نسی أن جبله قد تمخض فأولد فأرة میتة،فإن عمر بن الخطاب قتل قبل أکثر من عشر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خلیفة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یقتل بسببه خمسة و ثلاثون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عثمان و خلفاء کثیرون بعد ذلک،و لم یقتل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الحدیث لو صح فإنما یقصد به الخلیفة المنصوب من قبل اللّه و رسوله لا الذی ینصبه عبد الرحمان بن عوف،أو یوصی إلیه أبو بکر، و ما إلی ذلک</w:t>
      </w:r>
      <w:r>
        <w:rPr>
          <w:rFonts w:eastAsia="IRNazanin" w:cs="IRNazanin"/>
          <w:color w:val="111111"/>
          <w:sz w:val="28"/>
          <w:szCs w:val="28"/>
          <w:rtl w:val="true"/>
          <w:lang w:bidi="fa-IR"/>
        </w:rPr>
        <w:t>..</w:t>
      </w:r>
    </w:p>
    <w:p>
      <w:pPr>
        <w:pStyle w:val="Heading4"/>
        <w:numPr>
          <w:ilvl w:val="3"/>
          <w:numId w:val="1"/>
        </w:numPr>
        <w:rPr/>
      </w:pPr>
      <w:bookmarkStart w:id="626" w:name="__RefHeading___Toc3087579_3224264995"/>
      <w:bookmarkStart w:id="627" w:name="_Toc214"/>
      <w:bookmarkEnd w:id="626"/>
      <w:r>
        <w:rPr>
          <w:rtl w:val="true"/>
        </w:rPr>
        <w:t>لا نترک ابن الحنظلیة یأکلها</w:t>
      </w:r>
      <w:bookmarkEnd w:id="627"/>
    </w:p>
    <w:p>
      <w:pPr>
        <w:pStyle w:val="BookText"/>
        <w:rPr/>
      </w:pPr>
      <w:r>
        <w:rPr>
          <w:rFonts w:ascii="IRNazanin" w:hAnsi="IRNazanin" w:eastAsia="IRNazanin"/>
          <w:color w:val="111111"/>
          <w:sz w:val="28"/>
          <w:sz w:val="28"/>
          <w:szCs w:val="28"/>
          <w:rtl w:val="true"/>
          <w:lang w:bidi="fa-IR"/>
        </w:rPr>
        <w:t>و قد صرحت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یسأله إن کان یرضی أن یقتل ابن عمه و ابن عمته،و یسلب نعمتک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عثمان،لا نترک ابن الحنظلیة یأکلها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فصلی بالناس،فتفرق الناس عن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 طلحة و اعتذر من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یقبل عذره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بقصد بهذا الکلام إظهار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طامعا بهذا الأمر،و یتصرف بهذه الخلفیة،و سعی لمنع طلحة من أن یأکلها،و لیفوز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یفکر بهذه الطریقة،و إنما هذا مدسوس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اعتذار عثمان من طلحة إنما هو حین امتنع طلحة من السماح بوصول الماء إلی عثمان،فعمل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تفریق الناس عنه،فلما حصل ذلک بادر طلحة للإعتذار؛فلم یقبل عثمان منه ذلک</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2891_122309"/>
      <w:bookmarkStart w:id="629" w:name="pg12891_122309"/>
      <w:bookmarkEnd w:id="629"/>
    </w:p>
    <w:p>
      <w:pPr>
        <w:pStyle w:val="Heading2"/>
        <w:numPr>
          <w:ilvl w:val="1"/>
          <w:numId w:val="1"/>
        </w:numPr>
        <w:rPr/>
      </w:pPr>
      <w:bookmarkStart w:id="630" w:name="pg12891_122309"/>
      <w:bookmarkStart w:id="631" w:name="__RefHeading___Toc3087581_3224264995"/>
      <w:bookmarkStart w:id="632" w:name="_Toc215"/>
      <w:bookmarkEnd w:id="630"/>
      <w:bookmarkEnd w:id="631"/>
      <w:r>
        <w:rPr>
          <w:rtl w:val="true"/>
        </w:rPr>
        <w:t>الفهارس</w:t>
      </w:r>
      <w:bookmarkEnd w:id="632"/>
    </w:p>
    <w:p>
      <w:pPr>
        <w:pStyle w:val="Heading3"/>
        <w:numPr>
          <w:ilvl w:val="2"/>
          <w:numId w:val="1"/>
        </w:numPr>
        <w:rPr/>
      </w:pPr>
      <w:bookmarkStart w:id="633" w:name="__RefHeading___Toc3087583_3224264995"/>
      <w:bookmarkStart w:id="634" w:name="_Toc216"/>
      <w:bookmarkEnd w:id="633"/>
      <w:r>
        <w:rPr/>
        <w:t>1</w:t>
      </w:r>
      <w:r>
        <w:rPr>
          <w:rtl w:val="true"/>
        </w:rPr>
        <w:t>-</w:t>
      </w:r>
      <w:r>
        <w:rPr>
          <w:rtl w:val="true"/>
        </w:rPr>
        <w:t>الفهرس الإجمالی</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محاولة نفی عمار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حنبل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إضطهاد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و ممهدات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لک بالشام حاجة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و آثار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وقفات مع نصوص الفصل السابق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أعید أبو ذر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وداع أبی ذر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إشتراکیة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مزدکیة؟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حصار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تجدی النصائح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بدء التحرک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جری فی الحصار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346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2891_122311"/>
      <w:bookmarkStart w:id="636" w:name="pg12891_122311"/>
      <w:bookmarkEnd w:id="636"/>
    </w:p>
    <w:p>
      <w:pPr>
        <w:pStyle w:val="Heading3"/>
        <w:numPr>
          <w:ilvl w:val="2"/>
          <w:numId w:val="1"/>
        </w:numPr>
        <w:rPr/>
      </w:pPr>
      <w:bookmarkStart w:id="637" w:name="pg12891_122311"/>
      <w:bookmarkStart w:id="638" w:name="__RefHeading___Toc3087585_3224264995"/>
      <w:bookmarkStart w:id="639" w:name="_Toc217"/>
      <w:bookmarkEnd w:id="637"/>
      <w:bookmarkEnd w:id="638"/>
      <w:r>
        <w:rPr/>
        <w:t>2</w:t>
      </w:r>
      <w:r>
        <w:rPr>
          <w:rtl w:val="true"/>
        </w:rPr>
        <w:t>-</w:t>
      </w:r>
      <w:r>
        <w:rPr>
          <w:rtl w:val="true"/>
        </w:rPr>
        <w:t>الفهرس التفصیلی</w:t>
      </w:r>
      <w:bookmarkEnd w:id="6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التفصیلی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نفی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ضرب عمار مرة أخری؟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لماذا لم یدافع علی علیه السّلام عن عمار؟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عثمان یحاول نفی عمار بن یاسر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الألفاظ الفاحشة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حتی نبرات الصوت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ما الذی جناه عمار؟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تهدید هشام بن الولید لا قیمة له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بنو مخزوم أخوال أبی طالب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إستجابة علی علیه السّلام عملا بالواجب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الحق مع عمار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التنکیل بخصوص الأخیار و الکبار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کف عن عمار و غیر عمار</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أفسد عمارا علی عثمان؟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انحسار الظل الطویل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إجلس فی بیتک،و المسلمون معک</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یا ابن اللعین الأبتر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روایة المعتزلی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یدافع عن ابن مسعود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لماذا ضرب ابن مسعود؟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صاحب النبی صلی اللّه علیه و اله فی بدر و فی بیعة الرضوان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حنبل یستنجد بعلی علیه السّلام و عمار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إضطهاد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و ممهدات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الحرام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هل أعطی أحدا غیری؟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إنما أنا رجل من المسلمین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الخلیفة و المال الحرام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أبو ذر من أغنی الناس</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الغنی بولایة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عترة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بمن یعرض أبو ذر؟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عهد رسول اللّه صلی اللّه علیه و آله لأبی ذر؟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ممهدات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دواع</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السبب المباشر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بشر الکافرین بعذاب ألیم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فتاوی کعب الأحبار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لک بالشام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أبی ذر فی أهل الشام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التطاول فی البنیان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رشوات معاویة لأبی ذر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أحدنا فرعون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علی باب قصر معاویة</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 هو عدو اللّه و عدو رسوله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بماذا استحق أبو ذر القتل؟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لتأخذ الأمة حذرها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تزویر المفاهیم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التوفیق الجبری لأصحاب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آثار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الشام إلی المدینة</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إعادة أبی ذر إلی المدینة</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نصوص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کتب معاویة؟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إفساد أهل الشامعلی عثمان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مقارنة ذات مغزی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الحکم بالنفی غیابیا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الإبعاد من الشام کان متوقعا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أبو ذر لا یشتم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یظهر الحقائق</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ذکر الشیخین بالجمیل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مرجعیة أبی ذر لأهل الشام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المسارعون إلی الفتنة و الشبهات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لیسوا بأهل طاعة و لا جماعة</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ینسیه ذکری و ذکرک</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الحکم بدون محاکمة</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عثمان یصدق قول معاویة</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لا بد لی من قول الحق</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کذبت علی نبینا</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طعنت فی دیننا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فارقت رأینا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ضغنت قلوب المسلمین علینا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أدع لی قریشا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أجمع رأینا علی قتل أبی ذر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استدراج عثمان للبوح بما یضمره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موقف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أبو ذر أسلم قبل أبی بکر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شهادة علی علیه السّلام حدث،و دلالة</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أبو ذر علی بینة من أمره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الیهود هم الداء الدوی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تعدد الوقائع</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هل هذا تقصیر أم قصور؟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تأسف أبی ذر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علم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إساءة 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أعید أبو ذر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إعادة أبی ذر من الشام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 العترة أخرجته من الشام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إجتماع الناس علی أبی ذر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أخرج أبو ذر إلی الشام غضبا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إخراج أبی ذر من الشام کان عبثا</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خطبة أبی ذر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رد أبی ذر علی تزلف کعب الأحبار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أبو ذر أعرف بکعب الأحبار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أبو ذر خرف و مجنون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البرکة بالرؤیة</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أبو ذر یحبهم و لو قطع إربا إربا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وداع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 إلی الربذة</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إساءات مروان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إلیک عنا یا ابن الزرقاء</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لفتات لا بد منها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هل هی إجراءات رادعة؟</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لو أن الناس قاموا بما یجب</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فارج من غضبت له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الغربة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الغنی فی الفقر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 الرابح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حسّدا؟</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التقوی تحل العقدة</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غضب الخیل علی اللجم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علی علیه السّلام لیس بأفضل من مروان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إنما هو شتم بشتم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لمن شکا عثمان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بنو هاشم حضروا مع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العتاب</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عثمان یعفو حیث لا یحق له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علیکم بالشیخ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إشتراکیة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مزدکیة؟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جهل أم تجاهل؟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هذه هی آراؤهم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حقیقة موقف أبی ذر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دلیلنا علی ما نقول</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خطط الأمویین فی مواجهة أبی ذر</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موقف أبی ذر</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رأی عمر فی الأموال</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ملاحظات أخیرة لبعض الأعلام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خاتمة و اعتذار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حصار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تجدی النصائح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لا یقیم کتاب اللّه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عثمان لا یرید سماع الشکوی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ینصح عثمان بالعمل بسنة الشیخین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عثمان فی المأزق</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عندنا الجهاد</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الذابون عن عثمان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ما أعرف شیئا تجهله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صهر عثمان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عناصر إقناع اعتمد علیها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جواب عثمان</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عثمان النهائی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ولاه لقرابته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لکن الفضل فی غیرهم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عثمان یصر و یتهدد</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جری فی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الأشتر فی أهل الکوفة</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الثورة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مقارنة بین الولید و ابن أبی سرح</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دلالات استجواب عثمان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ملاحظة حول تصرف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أسباب حدة موقف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ابن العاص یحرض علی عثمان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لماذا لم یرفض علی علیه السّلام طلب عثمان؟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حدیث أسامة موضع ریب</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الخط خط کاتبی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أتهمک و أتهم کاتبی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عثمان یخبر عن الغیب</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مناشدة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مشارکة ابن سلام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نترک ابن الحنظلیة یأکلها</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349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المفید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الشمائل المحمدیة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التواضع و الخمول لابن أبی الدنیا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الآیات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التثریب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البیهقی و الحاکم،و مناقب أهل البیت للشیروانی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لصدر الدین شرف الدین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عساکر،و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الأعلاق النفیسة،و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 فی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کثیرة جدا،لکنه أخذ منه بعض فقراته،فلا بد من مراجعة تلک المصادر الکثیرة لمن أراد المزید من التحقیق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کمیانی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المحرقة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المطالب العالیة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الشافی 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الحدیث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المطالب العالیة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231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البیت لإحیاء التراث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روضة الواعظین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باقر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باختلاف ألفاظه و أسانیده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سعد،و الترمذی،و ابن ماجة،و أحمد،و ابن أبی شیبة،و ابن جریر،و أبو عمر،و أبو نعیم،و البغوی،و الحاکم،و ابن عساکر، و الطبرانی،و ابن الجوزی و غیرهم،انظر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لأبی الصلاح الحلبی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هامشه،و قریب منه ما جاء فی روایة الواقدی من طریق صهبان مولی الأسلمیین کما فی الأنساب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المعارف لأبی الصلاح الحلبی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الرجالیة للسید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کشف الصدق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الدارقطنی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الخفیف اللحم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أشرف کاهله علی ظهره حدبا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یصف معاویة بأنه فرعون هذه الأمة، و یصفه عمر بأنه کسری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عمر یقصد معنی لا یتنافی مع قول الرسول هذا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الحسنة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الإفساد بین القوم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کشف الصدق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الثقفی،و تقریب المعارف لأبی الصلاح الحلبی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لوکیع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الرزاق،و ابن عساکر، و ابن عبد البر،و الدینوری فی المجالسة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فی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دیر بالقرب من دمشق،علی تل مشرف علی مزارع الزعفران،و ریاض حسنة،و بناؤه بالجص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للواسطی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الکافی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کلماتهم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وداع أبی ذر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الکافی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الأصمعی،عن ابن إسحاق،و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خلیفة بن خیاط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الکمال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الأصمعی،عن ابن إسحاق،و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الأصمعی،عن ابن إسحاق،و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المعلق علیه فی هامشه إلی مصادر عدیدة، 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العبرة فی غبن العترة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للزمخشری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فیما تضمنه الکشاف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النسفی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للبحرانی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للبحرانی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القسم الذی لم یطبع من الطبقات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للجزائری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المؤمن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للطبرسی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للریشهری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الأنوار للطبرسی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للبروجردی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الیقین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فی کتاب البدایة و النهایة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الوقت المصریة الصادرة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تاریخ الأمم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 من التاریخ الإسلامی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إنصاف عثمان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عفان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الزاهد المجاهد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مصطفی البابی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النسفی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مشاکلة الناس لزمانهم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ربع الثمن موجود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مشاکلة الناس لزمانهم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مسند أبی داود الطیالسی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مشاکلة الناس لزمانهم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مشاکلة الناس لزمانهم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للشیخ المفید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لأبی یوسف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کانت موسومة فی سبیل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 السیاسیة 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الکلام علی آثار الفتوح علی الفاتحین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لأبی عبید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الترغیب و الترهیب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أبی داود،و ابن خزیمة،و النسائی، و الترمذی،و ابن حبان،و الحاکم،و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،عن ابن أبی شیبة، و ابن مردویه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تاریخ مدینة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لأبی عاصم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صحیحین کما قال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تحقیق شارل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المعارف لأبی الصلاح الحلبی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الکشاف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الکریم لمحمد طاهر الکردی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الضریس،و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المحرر الوجیز فی تفسیر الکتاب العزیز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ربیع الأبرار،و ابن حجر،و المسعودی،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الرواة قد زادو فی الروایة ما تکذبه کل الشواهد و الدلائل التاریخیة،بل یکذبه نفس ما ذکره فی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فعله بالحکم ابن عمرو الغفاری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المساوئ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الحیاة السیاسیة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فی کتابی الزکاة و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سعد،و ابن أبی شیبة،و البخاری،و ابن أبی حاتم،و أبی الشیخ،و ابن مردویه، 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البخاری،و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و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حاتم،و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عنه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مصطفی البابی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النسفی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تفسیر البیضاوی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تهدیدهم إیاه بالقتل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 الخطبة الشقشقیة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 الخطبة الشقشقیة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ذلک لا تکاد تحصی کثرة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الأربعین للشیرازی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فی الزهد،و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تاریخ مدینة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کشف الصدق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 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لأبی الفرج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قریش لمصعب الزبیری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ذکر لذلک العدید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مصادر أخری تقدم ذکرها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قریش لمصعب الزبیری،و تهذیب 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المعلق علی نسب قریش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الإصابة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منیة المرید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الجمل للمفید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للحمیری القمی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لابن شعبة الحرانی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للشیخ 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التحریم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بیت من الشعر،و الظاهر أن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ضرم قیس علیّ البلا د حتی إذا اضطرمت أحجما</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لسیف بن عمر الضبی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49610</Words>
  <Characters>220725</Characters>
  <CharactersWithSpaces>267936</CharactersWithSpaces>
  <Paragraphs>2733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2026-08-23T21:48:24Z</dcterms:created>
  <dc:creator>ghaemiyeh.com</dc:creator>
  <dc:description/>
  <dc:language>en-US</dc:language>
  <cp:lastModifiedBy/>
  <dcterms:modified xsi:type="dcterms:W3CDTF">2026-08-24T01:18:31Z</dcterms:modified>
  <cp:revision>1</cp:revision>
  <dc:subject/>
  <dc:title>الصحیح من سیره الامام علی علیه السلام جلد 17</dc:title>
</cp:coreProperties>
</file>

<file path=docProps/custom.xml><?xml version="1.0" encoding="utf-8"?>
<Properties xmlns="http://schemas.openxmlformats.org/officeDocument/2006/custom-properties" xmlns:vt="http://schemas.openxmlformats.org/officeDocument/2006/docPropsVTypes"/>
</file>