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99.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الصحیح من سیره الامام علی علیه السلام جلد </w:t>
      </w:r>
      <w:r>
        <w:rPr/>
        <w:t>12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30373_3224264995">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2830375_3224264995">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2830377_3224264995">
            <w:r>
              <w:rPr>
                <w:webHidden/>
                <w:rStyle w:val="IndexLink"/>
                <w:rtl w:val="true"/>
              </w:rPr>
              <w:t>تتمة الباب الرابع</w:t>
            </w:r>
            <w:r>
              <w:rPr>
                <w:rStyle w:val="IndexLink"/>
                <w:rtl w:val="true"/>
              </w:rPr>
              <w:tab/>
            </w:r>
            <w:r>
              <w:rPr>
                <w:rStyle w:val="IndexLink"/>
              </w:rPr>
              <w:t>14</w:t>
            </w:r>
          </w:hyperlink>
        </w:p>
        <w:p>
          <w:pPr>
            <w:pStyle w:val="Contents3"/>
            <w:tabs>
              <w:tab w:val="clear" w:pos="8459"/>
              <w:tab w:val="right" w:pos="9026" w:leader="dot"/>
            </w:tabs>
            <w:rPr/>
          </w:pPr>
          <w:hyperlink w:anchor="__RefHeading___Toc2830379_3224264995">
            <w:r>
              <w:rPr>
                <w:webHidden/>
                <w:rStyle w:val="IndexLink"/>
                <w:rtl w:val="true"/>
              </w:rPr>
              <w:t>الفصل التاسع</w:t>
            </w:r>
            <w:r>
              <w:rPr>
                <w:rStyle w:val="IndexLink"/>
                <w:rtl w:val="true"/>
              </w:rPr>
              <w:tab/>
            </w:r>
            <w:r>
              <w:rPr>
                <w:rStyle w:val="IndexLink"/>
              </w:rPr>
              <w:t>14</w:t>
            </w:r>
          </w:hyperlink>
        </w:p>
        <w:p>
          <w:pPr>
            <w:pStyle w:val="Contents4"/>
            <w:tabs>
              <w:tab w:val="clear" w:pos="8176"/>
              <w:tab w:val="right" w:pos="9026" w:leader="dot"/>
            </w:tabs>
            <w:rPr/>
          </w:pPr>
          <w:hyperlink w:anchor="__RefHeading___Toc2830381_3224264995">
            <w:r>
              <w:rPr>
                <w:webHidden/>
                <w:rStyle w:val="IndexLink"/>
                <w:rtl w:val="true"/>
              </w:rPr>
              <w:t>اشارة</w:t>
            </w:r>
            <w:r>
              <w:rPr>
                <w:rStyle w:val="IndexLink"/>
                <w:rtl w:val="true"/>
              </w:rPr>
              <w:tab/>
            </w:r>
            <w:r>
              <w:rPr>
                <w:rStyle w:val="IndexLink"/>
              </w:rPr>
              <w:t>14</w:t>
            </w:r>
          </w:hyperlink>
        </w:p>
        <w:p>
          <w:pPr>
            <w:pStyle w:val="Contents4"/>
            <w:tabs>
              <w:tab w:val="clear" w:pos="8176"/>
              <w:tab w:val="right" w:pos="9026" w:leader="dot"/>
            </w:tabs>
            <w:rPr/>
          </w:pPr>
          <w:hyperlink w:anchor="__RefHeading___Toc2830383_3224264995">
            <w:r>
              <w:rPr>
                <w:webHidden/>
                <w:rStyle w:val="IndexLink"/>
                <w:rtl w:val="true"/>
              </w:rPr>
              <w:t>بیض النعام یمرق</w:t>
            </w:r>
            <w:r>
              <w:rPr>
                <w:rStyle w:val="IndexLink"/>
                <w:rtl w:val="true"/>
              </w:rPr>
              <w:tab/>
            </w:r>
            <w:r>
              <w:rPr>
                <w:rStyle w:val="IndexLink"/>
              </w:rPr>
              <w:t>16</w:t>
            </w:r>
          </w:hyperlink>
        </w:p>
        <w:p>
          <w:pPr>
            <w:pStyle w:val="Contents4"/>
            <w:tabs>
              <w:tab w:val="clear" w:pos="8176"/>
              <w:tab w:val="right" w:pos="9026" w:leader="dot"/>
            </w:tabs>
            <w:rPr/>
          </w:pPr>
          <w:hyperlink w:anchor="__RefHeading___Toc2830385_3224264995">
            <w:r>
              <w:rPr>
                <w:webHidden/>
                <w:rStyle w:val="IndexLink"/>
                <w:rtl w:val="true"/>
              </w:rPr>
              <w:t>علم الإمامة هو الدلیل الحاضر</w:t>
            </w:r>
            <w:r>
              <w:rPr>
                <w:rStyle w:val="IndexLink"/>
                <w:rtl w:val="true"/>
              </w:rPr>
              <w:tab/>
            </w:r>
            <w:r>
              <w:rPr>
                <w:rStyle w:val="IndexLink"/>
              </w:rPr>
              <w:t>17</w:t>
            </w:r>
          </w:hyperlink>
        </w:p>
        <w:p>
          <w:pPr>
            <w:pStyle w:val="Contents4"/>
            <w:tabs>
              <w:tab w:val="clear" w:pos="8176"/>
              <w:tab w:val="right" w:pos="9026" w:leader="dot"/>
            </w:tabs>
            <w:rPr/>
          </w:pPr>
          <w:hyperlink w:anchor="__RefHeading___Toc2830387_3224264995">
            <w:r>
              <w:rPr>
                <w:webHidden/>
                <w:rStyle w:val="IndexLink"/>
                <w:rtl w:val="true"/>
              </w:rPr>
              <w:t>تکرار هذه القصة</w:t>
            </w:r>
            <w:r>
              <w:rPr>
                <w:rStyle w:val="IndexLink"/>
                <w:rtl w:val="true"/>
              </w:rPr>
              <w:tab/>
            </w:r>
            <w:r>
              <w:rPr>
                <w:rStyle w:val="IndexLink"/>
              </w:rPr>
              <w:t>19</w:t>
            </w:r>
          </w:hyperlink>
        </w:p>
        <w:p>
          <w:pPr>
            <w:pStyle w:val="Contents4"/>
            <w:tabs>
              <w:tab w:val="clear" w:pos="8176"/>
              <w:tab w:val="right" w:pos="9026" w:leader="dot"/>
            </w:tabs>
            <w:rPr/>
          </w:pPr>
          <w:hyperlink w:anchor="__RefHeading___Toc2830389_3224264995">
            <w:r>
              <w:rPr>
                <w:webHidden/>
                <w:rStyle w:val="IndexLink"/>
                <w:rtl w:val="true"/>
              </w:rPr>
              <w:t>علیک بالأصلع لماذا</w:t>
            </w:r>
            <w:r>
              <w:rPr>
                <w:rStyle w:val="IndexLink"/>
                <w:rtl w:val="true"/>
              </w:rPr>
              <w:tab/>
            </w:r>
            <w:r>
              <w:rPr>
                <w:rStyle w:val="IndexLink"/>
              </w:rPr>
              <w:t>20</w:t>
            </w:r>
          </w:hyperlink>
        </w:p>
        <w:p>
          <w:pPr>
            <w:pStyle w:val="Contents4"/>
            <w:tabs>
              <w:tab w:val="clear" w:pos="8176"/>
              <w:tab w:val="right" w:pos="9026" w:leader="dot"/>
            </w:tabs>
            <w:rPr/>
          </w:pPr>
          <w:hyperlink w:anchor="__RefHeading___Toc2830391_3224264995">
            <w:r>
              <w:rPr>
                <w:webHidden/>
                <w:rStyle w:val="IndexLink"/>
                <w:rtl w:val="true"/>
              </w:rPr>
              <w:t>علوم أهل بیت النبوة</w:t>
            </w:r>
            <w:r>
              <w:rPr>
                <w:rStyle w:val="IndexLink"/>
                <w:rtl w:val="true"/>
              </w:rPr>
              <w:tab/>
            </w:r>
            <w:r>
              <w:rPr>
                <w:rStyle w:val="IndexLink"/>
              </w:rPr>
              <w:t>20</w:t>
            </w:r>
          </w:hyperlink>
        </w:p>
        <w:p>
          <w:pPr>
            <w:pStyle w:val="Contents4"/>
            <w:tabs>
              <w:tab w:val="clear" w:pos="8176"/>
              <w:tab w:val="right" w:pos="9026" w:leader="dot"/>
            </w:tabs>
            <w:rPr/>
          </w:pPr>
          <w:hyperlink w:anchor="__RefHeading___Toc2830393_3224264995">
            <w:r>
              <w:rPr>
                <w:webHidden/>
                <w:rStyle w:val="IndexLink"/>
                <w:rtl w:val="true"/>
              </w:rPr>
              <w:t>استمرار هذه السیاسة العلویة</w:t>
            </w:r>
            <w:r>
              <w:rPr>
                <w:rStyle w:val="IndexLink"/>
                <w:rtl w:val="true"/>
              </w:rPr>
              <w:tab/>
            </w:r>
            <w:r>
              <w:rPr>
                <w:rStyle w:val="IndexLink"/>
              </w:rPr>
              <w:t>20</w:t>
            </w:r>
          </w:hyperlink>
        </w:p>
        <w:p>
          <w:pPr>
            <w:pStyle w:val="Contents4"/>
            <w:tabs>
              <w:tab w:val="clear" w:pos="8176"/>
              <w:tab w:val="right" w:pos="9026" w:leader="dot"/>
            </w:tabs>
            <w:rPr/>
          </w:pPr>
          <w:hyperlink w:anchor="__RefHeading___Toc2830395_3224264995">
            <w:r>
              <w:rPr>
                <w:webHidden/>
                <w:rStyle w:val="IndexLink"/>
                <w:rtl w:val="true"/>
              </w:rPr>
              <w:t>و للتدلیل علی ما نقول نورد نماذج مما یشیر إلی ذلک،فلاحظ ما یلی</w:t>
            </w:r>
            <w:r>
              <w:rPr>
                <w:rStyle w:val="IndexLink"/>
                <w:rtl w:val="true"/>
              </w:rPr>
              <w:tab/>
            </w:r>
            <w:r>
              <w:rPr>
                <w:rStyle w:val="IndexLink"/>
              </w:rPr>
              <w:t>21</w:t>
            </w:r>
          </w:hyperlink>
        </w:p>
        <w:p>
          <w:pPr>
            <w:pStyle w:val="Contents4"/>
            <w:tabs>
              <w:tab w:val="clear" w:pos="8176"/>
              <w:tab w:val="right" w:pos="9026" w:leader="dot"/>
            </w:tabs>
            <w:rPr/>
          </w:pPr>
          <w:hyperlink w:anchor="__RefHeading___Toc2830397_3224264995">
            <w:r>
              <w:rPr>
                <w:webHidden/>
                <w:rStyle w:val="IndexLink"/>
                <w:rtl w:val="true"/>
              </w:rPr>
              <w:t>فعن أبی جعفر محمد بن علی الباقر</w:t>
            </w:r>
            <w:r>
              <w:rPr>
                <w:rStyle w:val="IndexLink"/>
                <w:rtl w:val="true"/>
              </w:rPr>
              <w:t>«</w:t>
            </w:r>
            <w:r>
              <w:rPr>
                <w:rStyle w:val="IndexLink"/>
                <w:rtl w:val="true"/>
              </w:rPr>
              <w:t>علیهما السلام</w:t>
            </w:r>
            <w:r>
              <w:rPr>
                <w:rStyle w:val="IndexLink"/>
                <w:rtl w:val="true"/>
              </w:rPr>
              <w:t>»</w:t>
            </w:r>
            <w:r>
              <w:rPr>
                <w:rStyle w:val="IndexLink"/>
                <w:rtl w:val="true"/>
              </w:rPr>
              <w:t>قال</w:t>
            </w:r>
            <w:r>
              <w:rPr>
                <w:rStyle w:val="IndexLink"/>
                <w:rtl w:val="true"/>
              </w:rPr>
              <w:tab/>
            </w:r>
            <w:r>
              <w:rPr>
                <w:rStyle w:val="IndexLink"/>
              </w:rPr>
              <w:t>28</w:t>
            </w:r>
          </w:hyperlink>
        </w:p>
        <w:p>
          <w:pPr>
            <w:pStyle w:val="Contents4"/>
            <w:tabs>
              <w:tab w:val="clear" w:pos="8176"/>
              <w:tab w:val="right" w:pos="9026" w:leader="dot"/>
            </w:tabs>
            <w:rPr/>
          </w:pPr>
          <w:hyperlink w:anchor="__RefHeading___Toc2830399_3224264995">
            <w:r>
              <w:rPr>
                <w:webHidden/>
                <w:rStyle w:val="IndexLink"/>
                <w:rtl w:val="true"/>
              </w:rPr>
              <w:t>إنزل عن منبر أبی</w:t>
            </w:r>
            <w:r>
              <w:rPr>
                <w:rStyle w:val="IndexLink"/>
                <w:rtl w:val="true"/>
              </w:rPr>
              <w:tab/>
            </w:r>
            <w:r>
              <w:rPr>
                <w:rStyle w:val="IndexLink"/>
              </w:rPr>
              <w:t>37</w:t>
            </w:r>
          </w:hyperlink>
        </w:p>
        <w:p>
          <w:pPr>
            <w:pStyle w:val="Contents4"/>
            <w:tabs>
              <w:tab w:val="clear" w:pos="8176"/>
              <w:tab w:val="right" w:pos="9026" w:leader="dot"/>
            </w:tabs>
            <w:rPr/>
          </w:pPr>
          <w:hyperlink w:anchor="__RefHeading___Toc2830401_3224264995">
            <w:r>
              <w:rPr>
                <w:webHidden/>
                <w:rStyle w:val="IndexLink"/>
                <w:rtl w:val="true"/>
              </w:rPr>
              <w:t>موقف أبی بکر</w:t>
            </w:r>
            <w:r>
              <w:rPr>
                <w:rStyle w:val="IndexLink"/>
                <w:rtl w:val="true"/>
              </w:rPr>
              <w:tab/>
            </w:r>
            <w:r>
              <w:rPr>
                <w:rStyle w:val="IndexLink"/>
              </w:rPr>
              <w:t>39</w:t>
            </w:r>
          </w:hyperlink>
        </w:p>
        <w:p>
          <w:pPr>
            <w:pStyle w:val="Contents4"/>
            <w:tabs>
              <w:tab w:val="clear" w:pos="8176"/>
              <w:tab w:val="right" w:pos="9026" w:leader="dot"/>
            </w:tabs>
            <w:rPr/>
          </w:pPr>
          <w:hyperlink w:anchor="__RefHeading___Toc2830403_3224264995">
            <w:r>
              <w:rPr>
                <w:webHidden/>
                <w:rStyle w:val="IndexLink"/>
                <w:rtl w:val="true"/>
              </w:rPr>
              <w:t>أبو بکر و کف علی علیه السّلام و کف النبی صلّی اللّه علیه و آله</w:t>
            </w:r>
            <w:r>
              <w:rPr>
                <w:rStyle w:val="IndexLink"/>
                <w:rtl w:val="true"/>
              </w:rPr>
              <w:tab/>
            </w:r>
            <w:r>
              <w:rPr>
                <w:rStyle w:val="IndexLink"/>
              </w:rPr>
              <w:t>40</w:t>
            </w:r>
          </w:hyperlink>
        </w:p>
        <w:p>
          <w:pPr>
            <w:pStyle w:val="Contents4"/>
            <w:tabs>
              <w:tab w:val="clear" w:pos="8176"/>
              <w:tab w:val="right" w:pos="9026" w:leader="dot"/>
            </w:tabs>
            <w:rPr/>
          </w:pPr>
          <w:hyperlink w:anchor="__RefHeading___Toc2830405_3224264995">
            <w:r>
              <w:rPr>
                <w:webHidden/>
                <w:rStyle w:val="IndexLink"/>
                <w:rtl w:val="true"/>
              </w:rPr>
              <w:t>هذه هی الروایة الصحیحة</w:t>
            </w:r>
            <w:r>
              <w:rPr>
                <w:rStyle w:val="IndexLink"/>
                <w:rtl w:val="true"/>
              </w:rPr>
              <w:tab/>
            </w:r>
            <w:r>
              <w:rPr>
                <w:rStyle w:val="IndexLink"/>
              </w:rPr>
              <w:t>43</w:t>
            </w:r>
          </w:hyperlink>
        </w:p>
        <w:p>
          <w:pPr>
            <w:pStyle w:val="Contents3"/>
            <w:tabs>
              <w:tab w:val="clear" w:pos="8459"/>
              <w:tab w:val="right" w:pos="9026" w:leader="dot"/>
            </w:tabs>
            <w:rPr/>
          </w:pPr>
          <w:hyperlink w:anchor="__RefHeading___Toc2830407_3224264995">
            <w:r>
              <w:rPr>
                <w:webHidden/>
                <w:rStyle w:val="IndexLink"/>
                <w:rtl w:val="true"/>
              </w:rPr>
              <w:t>الفصل العاشر</w:t>
            </w:r>
            <w:r>
              <w:rPr>
                <w:rStyle w:val="IndexLink"/>
                <w:rtl w:val="true"/>
              </w:rPr>
              <w:tab/>
            </w:r>
            <w:r>
              <w:rPr>
                <w:rStyle w:val="IndexLink"/>
              </w:rPr>
              <w:t>46</w:t>
            </w:r>
          </w:hyperlink>
        </w:p>
        <w:p>
          <w:pPr>
            <w:pStyle w:val="Contents4"/>
            <w:tabs>
              <w:tab w:val="clear" w:pos="8176"/>
              <w:tab w:val="right" w:pos="9026" w:leader="dot"/>
            </w:tabs>
            <w:rPr/>
          </w:pPr>
          <w:hyperlink w:anchor="__RefHeading___Toc2830409_3224264995">
            <w:r>
              <w:rPr>
                <w:webHidden/>
                <w:rStyle w:val="IndexLink"/>
                <w:rtl w:val="true"/>
              </w:rPr>
              <w:t>اشارة</w:t>
            </w:r>
            <w:r>
              <w:rPr>
                <w:rStyle w:val="IndexLink"/>
                <w:rtl w:val="true"/>
              </w:rPr>
              <w:tab/>
            </w:r>
            <w:r>
              <w:rPr>
                <w:rStyle w:val="IndexLink"/>
              </w:rPr>
              <w:t>46</w:t>
            </w:r>
          </w:hyperlink>
        </w:p>
        <w:p>
          <w:pPr>
            <w:pStyle w:val="Contents4"/>
            <w:tabs>
              <w:tab w:val="clear" w:pos="8176"/>
              <w:tab w:val="right" w:pos="9026" w:leader="dot"/>
            </w:tabs>
            <w:rPr/>
          </w:pPr>
          <w:hyperlink w:anchor="__RefHeading___Toc2830411_3224264995">
            <w:r>
              <w:rPr>
                <w:webHidden/>
                <w:rStyle w:val="IndexLink"/>
                <w:rtl w:val="true"/>
              </w:rPr>
              <w:t>وفاة و دفن أبی بکر؟</w:t>
            </w:r>
            <w:r>
              <w:rPr>
                <w:rStyle w:val="IndexLink"/>
                <w:rtl w:val="true"/>
              </w:rPr>
              <w:t>!</w:t>
              <w:tab/>
            </w:r>
            <w:r>
              <w:rPr>
                <w:rStyle w:val="IndexLink"/>
              </w:rPr>
              <w:t>48</w:t>
            </w:r>
          </w:hyperlink>
        </w:p>
        <w:p>
          <w:pPr>
            <w:pStyle w:val="Contents4"/>
            <w:tabs>
              <w:tab w:val="clear" w:pos="8176"/>
              <w:tab w:val="right" w:pos="9026" w:leader="dot"/>
            </w:tabs>
            <w:rPr/>
          </w:pPr>
          <w:hyperlink w:anchor="__RefHeading___Toc2830413_3224264995">
            <w:r>
              <w:rPr>
                <w:webHidden/>
                <w:rStyle w:val="IndexLink"/>
                <w:rtl w:val="true"/>
              </w:rPr>
              <w:t>و قد یجاب عن ذلک</w:t>
            </w:r>
            <w:r>
              <w:rPr>
                <w:rStyle w:val="IndexLink"/>
                <w:rtl w:val="true"/>
              </w:rPr>
              <w:tab/>
            </w:r>
            <w:r>
              <w:rPr>
                <w:rStyle w:val="IndexLink"/>
              </w:rPr>
              <w:t>49</w:t>
            </w:r>
          </w:hyperlink>
        </w:p>
        <w:p>
          <w:pPr>
            <w:pStyle w:val="Contents4"/>
            <w:tabs>
              <w:tab w:val="clear" w:pos="8176"/>
              <w:tab w:val="right" w:pos="9026" w:leader="dot"/>
            </w:tabs>
            <w:rPr/>
          </w:pPr>
          <w:hyperlink w:anchor="__RefHeading___Toc2830415_3224264995">
            <w:r>
              <w:rPr>
                <w:webHidden/>
                <w:rStyle w:val="IndexLink"/>
                <w:rtl w:val="true"/>
              </w:rPr>
              <w:t>و لکن هذا الکلام غیر صحیح</w:t>
            </w:r>
            <w:r>
              <w:rPr>
                <w:rStyle w:val="IndexLink"/>
                <w:rtl w:val="true"/>
              </w:rPr>
              <w:tab/>
            </w:r>
            <w:r>
              <w:rPr>
                <w:rStyle w:val="IndexLink"/>
              </w:rPr>
              <w:t>49</w:t>
            </w:r>
          </w:hyperlink>
        </w:p>
        <w:p>
          <w:pPr>
            <w:pStyle w:val="Contents4"/>
            <w:tabs>
              <w:tab w:val="clear" w:pos="8176"/>
              <w:tab w:val="right" w:pos="9026" w:leader="dot"/>
            </w:tabs>
            <w:rPr/>
          </w:pPr>
          <w:hyperlink w:anchor="__RefHeading___Toc2830417_3224264995">
            <w:r>
              <w:rPr>
                <w:webHidden/>
                <w:rStyle w:val="IndexLink"/>
                <w:rtl w:val="true"/>
              </w:rPr>
              <w:t>البیعة لعمر بن الخطاب</w:t>
            </w:r>
            <w:r>
              <w:rPr>
                <w:rStyle w:val="IndexLink"/>
                <w:rtl w:val="true"/>
              </w:rPr>
              <w:tab/>
            </w:r>
            <w:r>
              <w:rPr>
                <w:rStyle w:val="IndexLink"/>
              </w:rPr>
              <w:t>50</w:t>
            </w:r>
          </w:hyperlink>
        </w:p>
        <w:p>
          <w:pPr>
            <w:pStyle w:val="Contents4"/>
            <w:tabs>
              <w:tab w:val="clear" w:pos="8176"/>
              <w:tab w:val="right" w:pos="9026" w:leader="dot"/>
            </w:tabs>
            <w:rPr/>
          </w:pPr>
          <w:hyperlink w:anchor="__RefHeading___Toc2830419_3224264995">
            <w:r>
              <w:rPr>
                <w:webHidden/>
                <w:rStyle w:val="IndexLink"/>
                <w:rtl w:val="true"/>
              </w:rPr>
              <w:t>و من دلائل ضعف سنده</w:t>
            </w:r>
            <w:r>
              <w:rPr>
                <w:rStyle w:val="IndexLink"/>
                <w:rtl w:val="true"/>
              </w:rPr>
              <w:tab/>
            </w:r>
            <w:r>
              <w:rPr>
                <w:rStyle w:val="IndexLink"/>
              </w:rPr>
              <w:t>51</w:t>
            </w:r>
          </w:hyperlink>
        </w:p>
        <w:p>
          <w:pPr>
            <w:pStyle w:val="Contents4"/>
            <w:tabs>
              <w:tab w:val="clear" w:pos="8176"/>
              <w:tab w:val="right" w:pos="9026" w:leader="dot"/>
            </w:tabs>
            <w:rPr/>
          </w:pPr>
          <w:hyperlink w:anchor="__RefHeading___Toc2830421_3224264995">
            <w:r>
              <w:rPr>
                <w:webHidden/>
                <w:rStyle w:val="IndexLink"/>
                <w:rtl w:val="true"/>
              </w:rPr>
              <w:t>و نجیب</w:t>
            </w:r>
            <w:r>
              <w:rPr>
                <w:rStyle w:val="IndexLink"/>
                <w:rtl w:val="true"/>
              </w:rPr>
              <w:tab/>
            </w:r>
            <w:r>
              <w:rPr>
                <w:rStyle w:val="IndexLink"/>
              </w:rPr>
              <w:t>53</w:t>
            </w:r>
          </w:hyperlink>
        </w:p>
        <w:p>
          <w:pPr>
            <w:pStyle w:val="Contents4"/>
            <w:tabs>
              <w:tab w:val="clear" w:pos="8176"/>
              <w:tab w:val="right" w:pos="9026" w:leader="dot"/>
            </w:tabs>
            <w:rPr/>
          </w:pPr>
          <w:hyperlink w:anchor="__RefHeading___Toc2830423_3224264995">
            <w:r>
              <w:rPr>
                <w:webHidden/>
                <w:rStyle w:val="IndexLink"/>
                <w:rtl w:val="true"/>
              </w:rPr>
              <w:t>أبو بکر أدلی بها إلی ابن الخطاب</w:t>
            </w:r>
            <w:r>
              <w:rPr>
                <w:rStyle w:val="IndexLink"/>
                <w:rtl w:val="true"/>
              </w:rPr>
              <w:tab/>
            </w:r>
            <w:r>
              <w:rPr>
                <w:rStyle w:val="IndexLink"/>
              </w:rPr>
              <w:t>54</w:t>
            </w:r>
          </w:hyperlink>
        </w:p>
        <w:p>
          <w:pPr>
            <w:pStyle w:val="Contents4"/>
            <w:tabs>
              <w:tab w:val="clear" w:pos="8176"/>
              <w:tab w:val="right" w:pos="9026" w:leader="dot"/>
            </w:tabs>
            <w:rPr/>
          </w:pPr>
          <w:hyperlink w:anchor="__RefHeading___Toc2830425_3224264995">
            <w:r>
              <w:rPr>
                <w:webHidden/>
                <w:rStyle w:val="IndexLink"/>
                <w:rtl w:val="true"/>
              </w:rPr>
              <w:t>فصیّرها فی حوزة خشناء</w:t>
            </w:r>
            <w:r>
              <w:rPr>
                <w:rStyle w:val="IndexLink"/>
                <w:rtl w:val="true"/>
              </w:rPr>
              <w:tab/>
            </w:r>
            <w:r>
              <w:rPr>
                <w:rStyle w:val="IndexLink"/>
              </w:rPr>
              <w:t>56</w:t>
            </w:r>
          </w:hyperlink>
        </w:p>
        <w:p>
          <w:pPr>
            <w:pStyle w:val="Contents4"/>
            <w:tabs>
              <w:tab w:val="clear" w:pos="8176"/>
              <w:tab w:val="right" w:pos="9026" w:leader="dot"/>
            </w:tabs>
            <w:rPr/>
          </w:pPr>
          <w:hyperlink w:anchor="__RefHeading___Toc2830427_3224264995">
            <w:r>
              <w:rPr>
                <w:webHidden/>
                <w:rStyle w:val="IndexLink"/>
                <w:rtl w:val="true"/>
              </w:rPr>
              <w:t>و قال أمیر المؤمنین</w:t>
            </w:r>
            <w:r>
              <w:rPr>
                <w:rStyle w:val="IndexLink"/>
                <w:rtl w:val="true"/>
              </w:rPr>
              <w:t>«</w:t>
            </w:r>
            <w:r>
              <w:rPr>
                <w:rStyle w:val="IndexLink"/>
                <w:rtl w:val="true"/>
              </w:rPr>
              <w:t>علیه السلام</w:t>
            </w:r>
            <w:r>
              <w:rPr>
                <w:rStyle w:val="IndexLink"/>
                <w:rtl w:val="true"/>
              </w:rPr>
              <w:t>»</w:t>
            </w:r>
            <w:r>
              <w:rPr>
                <w:rStyle w:val="IndexLink"/>
                <w:rtl w:val="true"/>
              </w:rPr>
              <w:t>فی خطبته المعروفة بالشقشقیة</w:t>
            </w:r>
            <w:r>
              <w:rPr>
                <w:rStyle w:val="IndexLink"/>
                <w:rtl w:val="true"/>
              </w:rPr>
              <w:tab/>
            </w:r>
            <w:r>
              <w:rPr>
                <w:rStyle w:val="IndexLink"/>
              </w:rPr>
              <w:t>57</w:t>
            </w:r>
          </w:hyperlink>
        </w:p>
        <w:p>
          <w:pPr>
            <w:pStyle w:val="Contents4"/>
            <w:tabs>
              <w:tab w:val="clear" w:pos="8176"/>
              <w:tab w:val="right" w:pos="9026" w:leader="dot"/>
            </w:tabs>
            <w:rPr/>
          </w:pPr>
          <w:hyperlink w:anchor="__RefHeading___Toc2830429_3224264995">
            <w:r>
              <w:rPr>
                <w:webHidden/>
                <w:rStyle w:val="IndexLink"/>
                <w:rtl w:val="true"/>
              </w:rPr>
              <w:t>المعیار فی الخلافة</w:t>
            </w:r>
            <w:r>
              <w:rPr>
                <w:rStyle w:val="IndexLink"/>
                <w:rtl w:val="true"/>
              </w:rPr>
              <w:tab/>
            </w:r>
            <w:r>
              <w:rPr>
                <w:rStyle w:val="IndexLink"/>
              </w:rPr>
              <w:t>58</w:t>
            </w:r>
          </w:hyperlink>
        </w:p>
        <w:p>
          <w:pPr>
            <w:pStyle w:val="Contents4"/>
            <w:tabs>
              <w:tab w:val="clear" w:pos="8176"/>
              <w:tab w:val="right" w:pos="9026" w:leader="dot"/>
            </w:tabs>
            <w:rPr/>
          </w:pPr>
          <w:hyperlink w:anchor="__RefHeading___Toc2830431_3224264995">
            <w:r>
              <w:rPr>
                <w:webHidden/>
                <w:rStyle w:val="IndexLink"/>
                <w:rtl w:val="true"/>
              </w:rPr>
              <w:t>المتفرسون أربعة</w:t>
            </w:r>
            <w:r>
              <w:rPr>
                <w:rStyle w:val="IndexLink"/>
                <w:rtl w:val="true"/>
              </w:rPr>
              <w:tab/>
            </w:r>
            <w:r>
              <w:rPr>
                <w:rStyle w:val="IndexLink"/>
              </w:rPr>
              <w:t>59</w:t>
            </w:r>
          </w:hyperlink>
        </w:p>
        <w:p>
          <w:pPr>
            <w:pStyle w:val="Contents4"/>
            <w:tabs>
              <w:tab w:val="clear" w:pos="8176"/>
              <w:tab w:val="right" w:pos="9026" w:leader="dot"/>
            </w:tabs>
            <w:rPr/>
          </w:pPr>
          <w:hyperlink w:anchor="__RefHeading___Toc2830433_3224264995">
            <w:r>
              <w:rPr>
                <w:webHidden/>
                <w:rStyle w:val="IndexLink"/>
                <w:rtl w:val="true"/>
              </w:rPr>
              <w:t>إن هذه الروایة لا تصح،و ذلک لما یلی</w:t>
            </w:r>
            <w:r>
              <w:rPr>
                <w:rStyle w:val="IndexLink"/>
                <w:rtl w:val="true"/>
              </w:rPr>
              <w:tab/>
            </w:r>
            <w:r>
              <w:rPr>
                <w:rStyle w:val="IndexLink"/>
              </w:rPr>
              <w:t>61</w:t>
            </w:r>
          </w:hyperlink>
        </w:p>
        <w:p>
          <w:pPr>
            <w:pStyle w:val="Contents4"/>
            <w:tabs>
              <w:tab w:val="clear" w:pos="8176"/>
              <w:tab w:val="right" w:pos="9026" w:leader="dot"/>
            </w:tabs>
            <w:rPr/>
          </w:pPr>
          <w:hyperlink w:anchor="__RefHeading___Toc2830435_3224264995">
            <w:r>
              <w:rPr>
                <w:webHidden/>
                <w:rStyle w:val="IndexLink"/>
                <w:rtl w:val="true"/>
              </w:rPr>
              <w:t>أبو بکر یستخلف عمر بن الخطاب</w:t>
            </w:r>
            <w:r>
              <w:rPr>
                <w:rStyle w:val="IndexLink"/>
                <w:rtl w:val="true"/>
              </w:rPr>
              <w:tab/>
            </w:r>
            <w:r>
              <w:rPr>
                <w:rStyle w:val="IndexLink"/>
              </w:rPr>
              <w:t>65</w:t>
            </w:r>
          </w:hyperlink>
        </w:p>
        <w:p>
          <w:pPr>
            <w:pStyle w:val="Contents4"/>
            <w:tabs>
              <w:tab w:val="clear" w:pos="8176"/>
              <w:tab w:val="right" w:pos="9026" w:leader="dot"/>
            </w:tabs>
            <w:rPr/>
          </w:pPr>
          <w:hyperlink w:anchor="__RefHeading___Toc2830437_3224264995">
            <w:r>
              <w:rPr>
                <w:webHidden/>
                <w:rStyle w:val="IndexLink"/>
                <w:rtl w:val="true"/>
              </w:rPr>
              <w:t>إعتراض علی علیه السّلام</w:t>
            </w:r>
            <w:r>
              <w:rPr>
                <w:rStyle w:val="IndexLink"/>
                <w:rtl w:val="true"/>
              </w:rPr>
              <w:tab/>
            </w:r>
            <w:r>
              <w:rPr>
                <w:rStyle w:val="IndexLink"/>
              </w:rPr>
              <w:t>67</w:t>
            </w:r>
          </w:hyperlink>
        </w:p>
        <w:p>
          <w:pPr>
            <w:pStyle w:val="Contents4"/>
            <w:tabs>
              <w:tab w:val="clear" w:pos="8176"/>
              <w:tab w:val="right" w:pos="9026" w:leader="dot"/>
            </w:tabs>
            <w:rPr/>
          </w:pPr>
          <w:hyperlink w:anchor="__RefHeading___Toc2830439_3224264995">
            <w:r>
              <w:rPr>
                <w:webHidden/>
                <w:rStyle w:val="IndexLink"/>
                <w:rtl w:val="true"/>
              </w:rPr>
              <w:t>محمد بن أبی بکر کان طفلا</w:t>
            </w:r>
            <w:r>
              <w:rPr>
                <w:rStyle w:val="IndexLink"/>
                <w:rtl w:val="true"/>
              </w:rPr>
              <w:tab/>
            </w:r>
            <w:r>
              <w:rPr>
                <w:rStyle w:val="IndexLink"/>
              </w:rPr>
              <w:t>69</w:t>
            </w:r>
          </w:hyperlink>
        </w:p>
        <w:p>
          <w:pPr>
            <w:pStyle w:val="Contents4"/>
            <w:tabs>
              <w:tab w:val="clear" w:pos="8176"/>
              <w:tab w:val="right" w:pos="9026" w:leader="dot"/>
            </w:tabs>
            <w:rPr/>
          </w:pPr>
          <w:hyperlink w:anchor="__RefHeading___Toc2830441_3224264995">
            <w:r>
              <w:rPr>
                <w:webHidden/>
                <w:rStyle w:val="IndexLink"/>
                <w:rtl w:val="true"/>
              </w:rPr>
              <w:t>أبو بکر یولی غیر عمر</w:t>
            </w:r>
            <w:r>
              <w:rPr>
                <w:rStyle w:val="IndexLink"/>
                <w:rtl w:val="true"/>
              </w:rPr>
              <w:tab/>
            </w:r>
            <w:r>
              <w:rPr>
                <w:rStyle w:val="IndexLink"/>
              </w:rPr>
              <w:t>70</w:t>
            </w:r>
          </w:hyperlink>
        </w:p>
        <w:p>
          <w:pPr>
            <w:pStyle w:val="Contents4"/>
            <w:tabs>
              <w:tab w:val="clear" w:pos="8176"/>
              <w:tab w:val="right" w:pos="9026" w:leader="dot"/>
            </w:tabs>
            <w:rPr/>
          </w:pPr>
          <w:hyperlink w:anchor="__RefHeading___Toc2830443_3224264995">
            <w:r>
              <w:rPr>
                <w:webHidden/>
                <w:rStyle w:val="IndexLink"/>
                <w:rtl w:val="true"/>
              </w:rPr>
              <w:t>لماذا الاعتراض؟</w:t>
            </w:r>
            <w:r>
              <w:rPr>
                <w:rStyle w:val="IndexLink"/>
                <w:rtl w:val="true"/>
              </w:rPr>
              <w:t>!</w:t>
              <w:tab/>
            </w:r>
            <w:r>
              <w:rPr>
                <w:rStyle w:val="IndexLink"/>
              </w:rPr>
              <w:t>70</w:t>
            </w:r>
          </w:hyperlink>
        </w:p>
        <w:p>
          <w:pPr>
            <w:pStyle w:val="Contents4"/>
            <w:tabs>
              <w:tab w:val="clear" w:pos="8176"/>
              <w:tab w:val="right" w:pos="9026" w:leader="dot"/>
            </w:tabs>
            <w:rPr/>
          </w:pPr>
          <w:hyperlink w:anchor="__RefHeading___Toc2830445_3224264995">
            <w:r>
              <w:rPr>
                <w:webHidden/>
                <w:rStyle w:val="IndexLink"/>
                <w:rtl w:val="true"/>
              </w:rPr>
              <w:t>أهلیة عثمان للخلافة</w:t>
            </w:r>
            <w:r>
              <w:rPr>
                <w:rStyle w:val="IndexLink"/>
                <w:rtl w:val="true"/>
              </w:rPr>
              <w:tab/>
            </w:r>
            <w:r>
              <w:rPr>
                <w:rStyle w:val="IndexLink"/>
              </w:rPr>
              <w:t>71</w:t>
            </w:r>
          </w:hyperlink>
        </w:p>
        <w:p>
          <w:pPr>
            <w:pStyle w:val="Contents4"/>
            <w:tabs>
              <w:tab w:val="clear" w:pos="8176"/>
              <w:tab w:val="right" w:pos="9026" w:leader="dot"/>
            </w:tabs>
            <w:rPr/>
          </w:pPr>
          <w:hyperlink w:anchor="__RefHeading___Toc2830447_3224264995">
            <w:r>
              <w:rPr>
                <w:webHidden/>
                <w:rStyle w:val="IndexLink"/>
                <w:rtl w:val="true"/>
              </w:rPr>
              <w:t>لماذا هذه الخلوة؟</w:t>
            </w:r>
            <w:r>
              <w:rPr>
                <w:rStyle w:val="IndexLink"/>
                <w:rtl w:val="true"/>
              </w:rPr>
              <w:t>!</w:t>
              <w:tab/>
            </w:r>
            <w:r>
              <w:rPr>
                <w:rStyle w:val="IndexLink"/>
              </w:rPr>
              <w:t>73</w:t>
            </w:r>
          </w:hyperlink>
        </w:p>
        <w:p>
          <w:pPr>
            <w:pStyle w:val="Contents4"/>
            <w:tabs>
              <w:tab w:val="clear" w:pos="8176"/>
              <w:tab w:val="right" w:pos="9026" w:leader="dot"/>
            </w:tabs>
            <w:rPr/>
          </w:pPr>
          <w:hyperlink w:anchor="__RefHeading___Toc2830449_3224264995">
            <w:r>
              <w:rPr>
                <w:webHidden/>
                <w:rStyle w:val="IndexLink"/>
                <w:rtl w:val="true"/>
              </w:rPr>
              <w:t>أبو بکر أعلم باللّه و بعمر من علی علیه السّلام</w:t>
            </w:r>
            <w:r>
              <w:rPr>
                <w:rStyle w:val="IndexLink"/>
                <w:rtl w:val="true"/>
              </w:rPr>
              <w:tab/>
            </w:r>
            <w:r>
              <w:rPr>
                <w:rStyle w:val="IndexLink"/>
              </w:rPr>
              <w:t>74</w:t>
            </w:r>
          </w:hyperlink>
        </w:p>
        <w:p>
          <w:pPr>
            <w:pStyle w:val="Contents2"/>
            <w:tabs>
              <w:tab w:val="clear" w:pos="8743"/>
              <w:tab w:val="right" w:pos="9026" w:leader="dot"/>
            </w:tabs>
            <w:rPr/>
          </w:pPr>
          <w:hyperlink w:anchor="__RefHeading___Toc2830451_3224264995">
            <w:r>
              <w:rPr>
                <w:webHidden/>
                <w:rStyle w:val="IndexLink"/>
                <w:rtl w:val="true"/>
              </w:rPr>
              <w:t>الباب الخامس علم</w:t>
            </w:r>
            <w:r>
              <w:rPr>
                <w:rStyle w:val="IndexLink"/>
                <w:rtl w:val="true"/>
              </w:rPr>
              <w:t>..</w:t>
            </w:r>
            <w:r>
              <w:rPr>
                <w:rStyle w:val="IndexLink"/>
                <w:rtl w:val="true"/>
              </w:rPr>
              <w:t>و قضاء</w:t>
            </w:r>
            <w:r>
              <w:rPr>
                <w:rStyle w:val="IndexLink"/>
                <w:rtl w:val="true"/>
              </w:rPr>
              <w:t>..</w:t>
            </w:r>
            <w:r>
              <w:rPr>
                <w:rStyle w:val="IndexLink"/>
                <w:rtl w:val="true"/>
              </w:rPr>
              <w:t>و أحکام</w:t>
            </w:r>
            <w:r>
              <w:rPr>
                <w:rStyle w:val="IndexLink"/>
                <w:rtl w:val="true"/>
              </w:rPr>
              <w:t>..</w:t>
              <w:tab/>
            </w:r>
            <w:r>
              <w:rPr>
                <w:rStyle w:val="IndexLink"/>
              </w:rPr>
              <w:t>82</w:t>
            </w:r>
          </w:hyperlink>
        </w:p>
        <w:p>
          <w:pPr>
            <w:pStyle w:val="Contents3"/>
            <w:tabs>
              <w:tab w:val="clear" w:pos="8459"/>
              <w:tab w:val="right" w:pos="9026" w:leader="dot"/>
            </w:tabs>
            <w:rPr/>
          </w:pPr>
          <w:hyperlink w:anchor="__RefHeading___Toc2830453_3224264995">
            <w:r>
              <w:rPr>
                <w:webHidden/>
                <w:rStyle w:val="IndexLink"/>
                <w:rtl w:val="true"/>
              </w:rPr>
              <w:t>اشارة</w:t>
            </w:r>
            <w:r>
              <w:rPr>
                <w:rStyle w:val="IndexLink"/>
                <w:rtl w:val="true"/>
              </w:rPr>
              <w:tab/>
            </w:r>
            <w:r>
              <w:rPr>
                <w:rStyle w:val="IndexLink"/>
              </w:rPr>
              <w:t>82</w:t>
            </w:r>
          </w:hyperlink>
        </w:p>
        <w:p>
          <w:pPr>
            <w:pStyle w:val="Contents3"/>
            <w:tabs>
              <w:tab w:val="clear" w:pos="8459"/>
              <w:tab w:val="right" w:pos="9026" w:leader="dot"/>
            </w:tabs>
            <w:rPr/>
          </w:pPr>
          <w:hyperlink w:anchor="__RefHeading___Toc2830455_3224264995">
            <w:r>
              <w:rPr>
                <w:webHidden/>
                <w:rStyle w:val="IndexLink"/>
                <w:rtl w:val="true"/>
              </w:rPr>
              <w:t>الفصل الأول</w:t>
            </w:r>
            <w:r>
              <w:rPr>
                <w:rStyle w:val="IndexLink"/>
                <w:rtl w:val="true"/>
              </w:rPr>
              <w:tab/>
            </w:r>
            <w:r>
              <w:rPr>
                <w:rStyle w:val="IndexLink"/>
              </w:rPr>
              <w:t>84</w:t>
            </w:r>
          </w:hyperlink>
        </w:p>
        <w:p>
          <w:pPr>
            <w:pStyle w:val="Contents4"/>
            <w:tabs>
              <w:tab w:val="clear" w:pos="8176"/>
              <w:tab w:val="right" w:pos="9026" w:leader="dot"/>
            </w:tabs>
            <w:rPr/>
          </w:pPr>
          <w:hyperlink w:anchor="__RefHeading___Toc2830457_3224264995">
            <w:r>
              <w:rPr>
                <w:webHidden/>
                <w:rStyle w:val="IndexLink"/>
                <w:rtl w:val="true"/>
              </w:rPr>
              <w:t>اشارة</w:t>
            </w:r>
            <w:r>
              <w:rPr>
                <w:rStyle w:val="IndexLink"/>
                <w:rtl w:val="true"/>
              </w:rPr>
              <w:tab/>
            </w:r>
            <w:r>
              <w:rPr>
                <w:rStyle w:val="IndexLink"/>
              </w:rPr>
              <w:t>84</w:t>
            </w:r>
          </w:hyperlink>
        </w:p>
        <w:p>
          <w:pPr>
            <w:pStyle w:val="Contents4"/>
            <w:tabs>
              <w:tab w:val="clear" w:pos="8176"/>
              <w:tab w:val="right" w:pos="9026" w:leader="dot"/>
            </w:tabs>
            <w:rPr/>
          </w:pPr>
          <w:hyperlink w:anchor="__RefHeading___Toc2830459_3224264995">
            <w:r>
              <w:rPr>
                <w:webHidden/>
                <w:rStyle w:val="IndexLink"/>
                <w:rtl w:val="true"/>
              </w:rPr>
              <w:t>عمر یسأل الأصلع</w:t>
            </w:r>
            <w:r>
              <w:rPr>
                <w:rStyle w:val="IndexLink"/>
                <w:rtl w:val="true"/>
              </w:rPr>
              <w:tab/>
            </w:r>
            <w:r>
              <w:rPr>
                <w:rStyle w:val="IndexLink"/>
              </w:rPr>
              <w:t>86</w:t>
            </w:r>
          </w:hyperlink>
        </w:p>
        <w:p>
          <w:pPr>
            <w:pStyle w:val="Contents4"/>
            <w:tabs>
              <w:tab w:val="clear" w:pos="8176"/>
              <w:tab w:val="right" w:pos="9026" w:leader="dot"/>
            </w:tabs>
            <w:rPr/>
          </w:pPr>
          <w:hyperlink w:anchor="__RefHeading___Toc2830461_3224264995">
            <w:r>
              <w:rPr>
                <w:webHidden/>
                <w:rStyle w:val="IndexLink"/>
                <w:rtl w:val="true"/>
              </w:rPr>
              <w:t>هدم الإسلام ما کان قبله</w:t>
            </w:r>
            <w:r>
              <w:rPr>
                <w:rStyle w:val="IndexLink"/>
                <w:rtl w:val="true"/>
              </w:rPr>
              <w:tab/>
            </w:r>
            <w:r>
              <w:rPr>
                <w:rStyle w:val="IndexLink"/>
              </w:rPr>
              <w:t>88</w:t>
            </w:r>
          </w:hyperlink>
        </w:p>
        <w:p>
          <w:pPr>
            <w:pStyle w:val="Contents4"/>
            <w:tabs>
              <w:tab w:val="clear" w:pos="8176"/>
              <w:tab w:val="right" w:pos="9026" w:leader="dot"/>
            </w:tabs>
            <w:rPr/>
          </w:pPr>
          <w:hyperlink w:anchor="__RefHeading___Toc2830463_3224264995">
            <w:r>
              <w:rPr>
                <w:webHidden/>
                <w:rStyle w:val="IndexLink"/>
                <w:rtl w:val="true"/>
              </w:rPr>
              <w:t>علی علیه السّلام یفقأ عین من ألحد فی الحرم</w:t>
            </w:r>
            <w:r>
              <w:rPr>
                <w:rStyle w:val="IndexLink"/>
                <w:rtl w:val="true"/>
              </w:rPr>
              <w:tab/>
            </w:r>
            <w:r>
              <w:rPr>
                <w:rStyle w:val="IndexLink"/>
              </w:rPr>
              <w:t>89</w:t>
            </w:r>
          </w:hyperlink>
        </w:p>
        <w:p>
          <w:pPr>
            <w:pStyle w:val="Contents4"/>
            <w:tabs>
              <w:tab w:val="clear" w:pos="8176"/>
              <w:tab w:val="right" w:pos="9026" w:leader="dot"/>
            </w:tabs>
            <w:rPr/>
          </w:pPr>
          <w:hyperlink w:anchor="__RefHeading___Toc2830465_3224264995">
            <w:r>
              <w:rPr>
                <w:webHidden/>
                <w:rStyle w:val="IndexLink"/>
                <w:rtl w:val="true"/>
              </w:rPr>
              <w:t>أمسک عن امرأتک</w:t>
            </w:r>
            <w:r>
              <w:rPr>
                <w:rStyle w:val="IndexLink"/>
                <w:rtl w:val="true"/>
              </w:rPr>
              <w:tab/>
            </w:r>
            <w:r>
              <w:rPr>
                <w:rStyle w:val="IndexLink"/>
              </w:rPr>
              <w:t>92</w:t>
            </w:r>
          </w:hyperlink>
        </w:p>
        <w:p>
          <w:pPr>
            <w:pStyle w:val="Contents4"/>
            <w:tabs>
              <w:tab w:val="clear" w:pos="8176"/>
              <w:tab w:val="right" w:pos="9026" w:leader="dot"/>
            </w:tabs>
            <w:rPr/>
          </w:pPr>
          <w:hyperlink w:anchor="__RefHeading___Toc2830467_3224264995">
            <w:r>
              <w:rPr>
                <w:webHidden/>
                <w:rStyle w:val="IndexLink"/>
                <w:rtl w:val="true"/>
              </w:rPr>
              <w:t>مات المولی فحرمت الزوجة علی العبد</w:t>
            </w:r>
            <w:r>
              <w:rPr>
                <w:rStyle w:val="IndexLink"/>
                <w:rtl w:val="true"/>
              </w:rPr>
              <w:tab/>
            </w:r>
            <w:r>
              <w:rPr>
                <w:rStyle w:val="IndexLink"/>
              </w:rPr>
              <w:t>93</w:t>
            </w:r>
          </w:hyperlink>
        </w:p>
        <w:p>
          <w:pPr>
            <w:pStyle w:val="Contents4"/>
            <w:tabs>
              <w:tab w:val="clear" w:pos="8176"/>
              <w:tab w:val="right" w:pos="9026" w:leader="dot"/>
            </w:tabs>
            <w:rPr/>
          </w:pPr>
          <w:hyperlink w:anchor="__RefHeading___Toc2830469_3224264995">
            <w:r>
              <w:rPr>
                <w:webHidden/>
                <w:rStyle w:val="IndexLink"/>
                <w:rtl w:val="true"/>
              </w:rPr>
              <w:t>علی علیه السّلام یحکم فی مولود عجیب</w:t>
            </w:r>
            <w:r>
              <w:rPr>
                <w:rStyle w:val="IndexLink"/>
                <w:rtl w:val="true"/>
              </w:rPr>
              <w:tab/>
            </w:r>
            <w:r>
              <w:rPr>
                <w:rStyle w:val="IndexLink"/>
              </w:rPr>
              <w:t>94</w:t>
            </w:r>
          </w:hyperlink>
        </w:p>
        <w:p>
          <w:pPr>
            <w:pStyle w:val="Contents4"/>
            <w:tabs>
              <w:tab w:val="clear" w:pos="8176"/>
              <w:tab w:val="right" w:pos="9026" w:leader="dot"/>
            </w:tabs>
            <w:rPr/>
          </w:pPr>
          <w:hyperlink w:anchor="__RefHeading___Toc2830471_3224264995">
            <w:r>
              <w:rPr>
                <w:webHidden/>
                <w:rStyle w:val="IndexLink"/>
                <w:rtl w:val="true"/>
              </w:rPr>
              <w:t>بیان حکم غسل الجنابة لعمر</w:t>
            </w:r>
            <w:r>
              <w:rPr>
                <w:rStyle w:val="IndexLink"/>
                <w:rtl w:val="true"/>
              </w:rPr>
              <w:tab/>
            </w:r>
            <w:r>
              <w:rPr>
                <w:rStyle w:val="IndexLink"/>
              </w:rPr>
              <w:t>97</w:t>
            </w:r>
          </w:hyperlink>
        </w:p>
        <w:p>
          <w:pPr>
            <w:pStyle w:val="Contents4"/>
            <w:tabs>
              <w:tab w:val="clear" w:pos="8176"/>
              <w:tab w:val="right" w:pos="9026" w:leader="dot"/>
            </w:tabs>
            <w:rPr/>
          </w:pPr>
          <w:hyperlink w:anchor="__RefHeading___Toc2830473_3224264995">
            <w:r>
              <w:rPr>
                <w:webHidden/>
                <w:rStyle w:val="IndexLink"/>
                <w:rtl w:val="true"/>
              </w:rPr>
              <w:t>کم یتزوج المملوک؟</w:t>
            </w:r>
            <w:r>
              <w:rPr>
                <w:rStyle w:val="IndexLink"/>
                <w:rtl w:val="true"/>
              </w:rPr>
              <w:t>!</w:t>
              <w:tab/>
            </w:r>
            <w:r>
              <w:rPr>
                <w:rStyle w:val="IndexLink"/>
              </w:rPr>
              <w:t>100</w:t>
            </w:r>
          </w:hyperlink>
        </w:p>
        <w:p>
          <w:pPr>
            <w:pStyle w:val="Contents4"/>
            <w:tabs>
              <w:tab w:val="clear" w:pos="8176"/>
              <w:tab w:val="right" w:pos="9026" w:leader="dot"/>
            </w:tabs>
            <w:rPr/>
          </w:pPr>
          <w:hyperlink w:anchor="__RefHeading___Toc2830475_3224264995">
            <w:r>
              <w:rPr>
                <w:webHidden/>
                <w:rStyle w:val="IndexLink"/>
                <w:rtl w:val="true"/>
              </w:rPr>
              <w:t>تحریم زواج المتعة</w:t>
            </w:r>
            <w:r>
              <w:rPr>
                <w:rStyle w:val="IndexLink"/>
                <w:rtl w:val="true"/>
              </w:rPr>
              <w:t>..</w:t>
            </w:r>
            <w:r>
              <w:rPr>
                <w:rStyle w:val="IndexLink"/>
                <w:rtl w:val="true"/>
              </w:rPr>
              <w:t>و علی علیه السّلام</w:t>
            </w:r>
            <w:r>
              <w:rPr>
                <w:rStyle w:val="IndexLink"/>
                <w:rtl w:val="true"/>
              </w:rPr>
              <w:tab/>
            </w:r>
            <w:r>
              <w:rPr>
                <w:rStyle w:val="IndexLink"/>
              </w:rPr>
              <w:t>100</w:t>
            </w:r>
          </w:hyperlink>
        </w:p>
        <w:p>
          <w:pPr>
            <w:pStyle w:val="Contents4"/>
            <w:tabs>
              <w:tab w:val="clear" w:pos="8176"/>
              <w:tab w:val="right" w:pos="9026" w:leader="dot"/>
            </w:tabs>
            <w:rPr/>
          </w:pPr>
          <w:hyperlink w:anchor="__RefHeading___Toc2830477_3224264995">
            <w:r>
              <w:rPr>
                <w:webHidden/>
                <w:rStyle w:val="IndexLink"/>
                <w:rtl w:val="true"/>
              </w:rPr>
              <w:t>شهوة المرأة تزید علی شهوة الرجل</w:t>
            </w:r>
            <w:r>
              <w:rPr>
                <w:rStyle w:val="IndexLink"/>
                <w:rtl w:val="true"/>
              </w:rPr>
              <w:tab/>
            </w:r>
            <w:r>
              <w:rPr>
                <w:rStyle w:val="IndexLink"/>
              </w:rPr>
              <w:t>103</w:t>
            </w:r>
          </w:hyperlink>
        </w:p>
        <w:p>
          <w:pPr>
            <w:pStyle w:val="Contents3"/>
            <w:tabs>
              <w:tab w:val="clear" w:pos="8459"/>
              <w:tab w:val="right" w:pos="9026" w:leader="dot"/>
            </w:tabs>
            <w:rPr/>
          </w:pPr>
          <w:hyperlink w:anchor="__RefHeading___Toc2830479_3224264995">
            <w:r>
              <w:rPr>
                <w:webHidden/>
                <w:rStyle w:val="IndexLink"/>
                <w:rtl w:val="true"/>
              </w:rPr>
              <w:t>الفصل الثانی</w:t>
            </w:r>
            <w:r>
              <w:rPr>
                <w:rStyle w:val="IndexLink"/>
                <w:rtl w:val="true"/>
              </w:rPr>
              <w:tab/>
            </w:r>
            <w:r>
              <w:rPr>
                <w:rStyle w:val="IndexLink"/>
              </w:rPr>
              <w:t>108</w:t>
            </w:r>
          </w:hyperlink>
        </w:p>
        <w:p>
          <w:pPr>
            <w:pStyle w:val="Contents4"/>
            <w:tabs>
              <w:tab w:val="clear" w:pos="8176"/>
              <w:tab w:val="right" w:pos="9026" w:leader="dot"/>
            </w:tabs>
            <w:rPr/>
          </w:pPr>
          <w:hyperlink w:anchor="__RefHeading___Toc2830481_3224264995">
            <w:r>
              <w:rPr>
                <w:webHidden/>
                <w:rStyle w:val="IndexLink"/>
                <w:rtl w:val="true"/>
              </w:rPr>
              <w:t>اشارة</w:t>
            </w:r>
            <w:r>
              <w:rPr>
                <w:rStyle w:val="IndexLink"/>
                <w:rtl w:val="true"/>
              </w:rPr>
              <w:tab/>
            </w:r>
            <w:r>
              <w:rPr>
                <w:rStyle w:val="IndexLink"/>
              </w:rPr>
              <w:t>108</w:t>
            </w:r>
          </w:hyperlink>
        </w:p>
        <w:p>
          <w:pPr>
            <w:pStyle w:val="Contents4"/>
            <w:tabs>
              <w:tab w:val="clear" w:pos="8176"/>
              <w:tab w:val="right" w:pos="9026" w:leader="dot"/>
            </w:tabs>
            <w:rPr/>
          </w:pPr>
          <w:hyperlink w:anchor="__RefHeading___Toc2830483_3224264995">
            <w:r>
              <w:rPr>
                <w:webHidden/>
                <w:rStyle w:val="IndexLink"/>
                <w:rtl w:val="true"/>
              </w:rPr>
              <w:t>شم عظم أبیه،فانبعث الدم من أنفه</w:t>
            </w:r>
            <w:r>
              <w:rPr>
                <w:rStyle w:val="IndexLink"/>
                <w:rtl w:val="true"/>
              </w:rPr>
              <w:tab/>
            </w:r>
            <w:r>
              <w:rPr>
                <w:rStyle w:val="IndexLink"/>
              </w:rPr>
              <w:t>110</w:t>
            </w:r>
          </w:hyperlink>
        </w:p>
        <w:p>
          <w:pPr>
            <w:pStyle w:val="Contents4"/>
            <w:tabs>
              <w:tab w:val="clear" w:pos="8176"/>
              <w:tab w:val="right" w:pos="9026" w:leader="dot"/>
            </w:tabs>
            <w:rPr/>
          </w:pPr>
          <w:hyperlink w:anchor="__RefHeading___Toc2830485_3224264995">
            <w:r>
              <w:rPr>
                <w:webHidden/>
                <w:rStyle w:val="IndexLink"/>
                <w:rtl w:val="true"/>
              </w:rPr>
              <w:t>زکاة الخیل</w:t>
            </w:r>
            <w:r>
              <w:rPr>
                <w:rStyle w:val="IndexLink"/>
                <w:rtl w:val="true"/>
              </w:rPr>
              <w:tab/>
            </w:r>
            <w:r>
              <w:rPr>
                <w:rStyle w:val="IndexLink"/>
              </w:rPr>
              <w:t>113</w:t>
            </w:r>
          </w:hyperlink>
        </w:p>
        <w:p>
          <w:pPr>
            <w:pStyle w:val="Contents4"/>
            <w:tabs>
              <w:tab w:val="clear" w:pos="8176"/>
              <w:tab w:val="right" w:pos="9026" w:leader="dot"/>
            </w:tabs>
            <w:rPr/>
          </w:pPr>
          <w:hyperlink w:anchor="__RefHeading___Toc2830487_3224264995">
            <w:r>
              <w:rPr>
                <w:webHidden/>
                <w:rStyle w:val="IndexLink"/>
                <w:rtl w:val="true"/>
              </w:rPr>
              <w:t>المسح علی الخفین</w:t>
            </w:r>
            <w:r>
              <w:rPr>
                <w:rStyle w:val="IndexLink"/>
                <w:rtl w:val="true"/>
              </w:rPr>
              <w:tab/>
            </w:r>
            <w:r>
              <w:rPr>
                <w:rStyle w:val="IndexLink"/>
              </w:rPr>
              <w:t>117</w:t>
            </w:r>
          </w:hyperlink>
        </w:p>
        <w:p>
          <w:pPr>
            <w:pStyle w:val="Contents4"/>
            <w:tabs>
              <w:tab w:val="clear" w:pos="8176"/>
              <w:tab w:val="right" w:pos="9026" w:leader="dot"/>
            </w:tabs>
            <w:rPr/>
          </w:pPr>
          <w:hyperlink w:anchor="__RefHeading___Toc2830489_3224264995">
            <w:r>
              <w:rPr>
                <w:webHidden/>
                <w:rStyle w:val="IndexLink"/>
                <w:rtl w:val="true"/>
              </w:rPr>
              <w:t>عقوبة تزویر ختم الخلافة</w:t>
            </w:r>
            <w:r>
              <w:rPr>
                <w:rStyle w:val="IndexLink"/>
                <w:rtl w:val="true"/>
              </w:rPr>
              <w:tab/>
            </w:r>
            <w:r>
              <w:rPr>
                <w:rStyle w:val="IndexLink"/>
              </w:rPr>
              <w:t>121</w:t>
            </w:r>
          </w:hyperlink>
        </w:p>
        <w:p>
          <w:pPr>
            <w:pStyle w:val="Contents4"/>
            <w:tabs>
              <w:tab w:val="clear" w:pos="8176"/>
              <w:tab w:val="right" w:pos="9026" w:leader="dot"/>
            </w:tabs>
            <w:rPr/>
          </w:pPr>
          <w:hyperlink w:anchor="__RefHeading___Toc2830491_3224264995">
            <w:r>
              <w:rPr>
                <w:webHidden/>
                <w:rStyle w:val="IndexLink"/>
                <w:rtl w:val="true"/>
              </w:rPr>
              <w:t>أصاب بیض نعام و هو محرم</w:t>
            </w:r>
            <w:r>
              <w:rPr>
                <w:rStyle w:val="IndexLink"/>
                <w:rtl w:val="true"/>
              </w:rPr>
              <w:tab/>
            </w:r>
            <w:r>
              <w:rPr>
                <w:rStyle w:val="IndexLink"/>
              </w:rPr>
              <w:t>125</w:t>
            </w:r>
          </w:hyperlink>
        </w:p>
        <w:p>
          <w:pPr>
            <w:pStyle w:val="Contents4"/>
            <w:tabs>
              <w:tab w:val="clear" w:pos="8176"/>
              <w:tab w:val="right" w:pos="9026" w:leader="dot"/>
            </w:tabs>
            <w:rPr/>
          </w:pPr>
          <w:hyperlink w:anchor="__RefHeading___Toc2830493_3224264995">
            <w:r>
              <w:rPr>
                <w:webHidden/>
                <w:rStyle w:val="IndexLink"/>
                <w:rtl w:val="true"/>
              </w:rPr>
              <w:t>لا بد من القصاص</w:t>
            </w:r>
            <w:r>
              <w:rPr>
                <w:rStyle w:val="IndexLink"/>
                <w:rtl w:val="true"/>
              </w:rPr>
              <w:tab/>
            </w:r>
            <w:r>
              <w:rPr>
                <w:rStyle w:val="IndexLink"/>
              </w:rPr>
              <w:t>128</w:t>
            </w:r>
          </w:hyperlink>
        </w:p>
        <w:p>
          <w:pPr>
            <w:pStyle w:val="Contents4"/>
            <w:tabs>
              <w:tab w:val="clear" w:pos="8176"/>
              <w:tab w:val="right" w:pos="9026" w:leader="dot"/>
            </w:tabs>
            <w:rPr/>
          </w:pPr>
          <w:hyperlink w:anchor="__RefHeading___Toc2830495_3224264995">
            <w:r>
              <w:rPr>
                <w:webHidden/>
                <w:rStyle w:val="IndexLink"/>
                <w:rtl w:val="true"/>
              </w:rPr>
              <w:t>السارق الذی یخلد فی السجن</w:t>
            </w:r>
            <w:r>
              <w:rPr>
                <w:rStyle w:val="IndexLink"/>
                <w:rtl w:val="true"/>
              </w:rPr>
              <w:tab/>
            </w:r>
            <w:r>
              <w:rPr>
                <w:rStyle w:val="IndexLink"/>
              </w:rPr>
              <w:t>129</w:t>
            </w:r>
          </w:hyperlink>
        </w:p>
        <w:p>
          <w:pPr>
            <w:pStyle w:val="Contents4"/>
            <w:tabs>
              <w:tab w:val="clear" w:pos="8176"/>
              <w:tab w:val="right" w:pos="9026" w:leader="dot"/>
            </w:tabs>
            <w:rPr/>
          </w:pPr>
          <w:hyperlink w:anchor="__RefHeading___Toc2830497_3224264995">
            <w:r>
              <w:rPr>
                <w:webHidden/>
                <w:rStyle w:val="IndexLink"/>
                <w:rtl w:val="true"/>
              </w:rPr>
              <w:t>ما أجد لک إلا ما قال علی علیه السّلام</w:t>
            </w:r>
            <w:r>
              <w:rPr>
                <w:rStyle w:val="IndexLink"/>
                <w:rtl w:val="true"/>
              </w:rPr>
              <w:tab/>
            </w:r>
            <w:r>
              <w:rPr>
                <w:rStyle w:val="IndexLink"/>
              </w:rPr>
              <w:t>132</w:t>
            </w:r>
          </w:hyperlink>
        </w:p>
        <w:p>
          <w:pPr>
            <w:pStyle w:val="Contents4"/>
            <w:tabs>
              <w:tab w:val="clear" w:pos="8176"/>
              <w:tab w:val="right" w:pos="9026" w:leader="dot"/>
            </w:tabs>
            <w:rPr/>
          </w:pPr>
          <w:hyperlink w:anchor="__RefHeading___Toc2830499_3224264995">
            <w:r>
              <w:rPr>
                <w:webHidden/>
                <w:rStyle w:val="IndexLink"/>
                <w:rtl w:val="true"/>
              </w:rPr>
              <w:t>علی علیه السّلام یکشف حیلة المحتال</w:t>
            </w:r>
            <w:r>
              <w:rPr>
                <w:rStyle w:val="IndexLink"/>
                <w:rtl w:val="true"/>
              </w:rPr>
              <w:tab/>
            </w:r>
            <w:r>
              <w:rPr>
                <w:rStyle w:val="IndexLink"/>
              </w:rPr>
              <w:t>134</w:t>
            </w:r>
          </w:hyperlink>
        </w:p>
        <w:p>
          <w:pPr>
            <w:pStyle w:val="Contents4"/>
            <w:tabs>
              <w:tab w:val="clear" w:pos="8176"/>
              <w:tab w:val="right" w:pos="9026" w:leader="dot"/>
            </w:tabs>
            <w:rPr/>
          </w:pPr>
          <w:hyperlink w:anchor="__RefHeading___Toc2830501_3224264995">
            <w:r>
              <w:rPr>
                <w:webHidden/>
                <w:rStyle w:val="IndexLink"/>
                <w:rtl w:val="true"/>
              </w:rPr>
              <w:t>قتل اثنین بواحد</w:t>
            </w:r>
            <w:r>
              <w:rPr>
                <w:rStyle w:val="IndexLink"/>
                <w:rtl w:val="true"/>
              </w:rPr>
              <w:tab/>
            </w:r>
            <w:r>
              <w:rPr>
                <w:rStyle w:val="IndexLink"/>
              </w:rPr>
              <w:t>136</w:t>
            </w:r>
          </w:hyperlink>
        </w:p>
        <w:p>
          <w:pPr>
            <w:pStyle w:val="Contents4"/>
            <w:tabs>
              <w:tab w:val="clear" w:pos="8176"/>
              <w:tab w:val="right" w:pos="9026" w:leader="dot"/>
            </w:tabs>
            <w:rPr/>
          </w:pPr>
          <w:hyperlink w:anchor="__RefHeading___Toc2830503_3224264995">
            <w:r>
              <w:rPr>
                <w:webHidden/>
                <w:rStyle w:val="IndexLink"/>
                <w:rtl w:val="true"/>
              </w:rPr>
              <w:t>لم یمت الجانی</w:t>
            </w:r>
            <w:r>
              <w:rPr>
                <w:rStyle w:val="IndexLink"/>
                <w:rtl w:val="true"/>
              </w:rPr>
              <w:t>..</w:t>
            </w:r>
            <w:r>
              <w:rPr>
                <w:rStyle w:val="IndexLink"/>
                <w:rtl w:val="true"/>
              </w:rPr>
              <w:t>فهل یقتل ثانیة؟</w:t>
            </w:r>
            <w:r>
              <w:rPr>
                <w:rStyle w:val="IndexLink"/>
                <w:rtl w:val="true"/>
              </w:rPr>
              <w:t>!</w:t>
              <w:tab/>
            </w:r>
            <w:r>
              <w:rPr>
                <w:rStyle w:val="IndexLink"/>
              </w:rPr>
              <w:t>138</w:t>
            </w:r>
          </w:hyperlink>
        </w:p>
        <w:p>
          <w:pPr>
            <w:pStyle w:val="Contents4"/>
            <w:tabs>
              <w:tab w:val="clear" w:pos="8176"/>
              <w:tab w:val="right" w:pos="9026" w:leader="dot"/>
            </w:tabs>
            <w:rPr/>
          </w:pPr>
          <w:hyperlink w:anchor="__RefHeading___Toc2830505_3224264995">
            <w:r>
              <w:rPr>
                <w:webHidden/>
                <w:rStyle w:val="IndexLink"/>
                <w:rtl w:val="true"/>
              </w:rPr>
              <w:t>مولودان ملتصقان</w:t>
            </w:r>
            <w:r>
              <w:rPr>
                <w:rStyle w:val="IndexLink"/>
                <w:rtl w:val="true"/>
              </w:rPr>
              <w:tab/>
            </w:r>
            <w:r>
              <w:rPr>
                <w:rStyle w:val="IndexLink"/>
              </w:rPr>
              <w:t>140</w:t>
            </w:r>
          </w:hyperlink>
        </w:p>
        <w:p>
          <w:pPr>
            <w:pStyle w:val="Contents4"/>
            <w:tabs>
              <w:tab w:val="clear" w:pos="8176"/>
              <w:tab w:val="right" w:pos="9026" w:leader="dot"/>
            </w:tabs>
            <w:rPr/>
          </w:pPr>
          <w:hyperlink w:anchor="__RefHeading___Toc2830507_3224264995">
            <w:r>
              <w:rPr>
                <w:webHidden/>
                <w:rStyle w:val="IndexLink"/>
                <w:rtl w:val="true"/>
              </w:rPr>
              <w:t>عمر لا یدری معانی کلام حذیفة</w:t>
            </w:r>
            <w:r>
              <w:rPr>
                <w:rStyle w:val="IndexLink"/>
                <w:rtl w:val="true"/>
              </w:rPr>
              <w:tab/>
            </w:r>
            <w:r>
              <w:rPr>
                <w:rStyle w:val="IndexLink"/>
              </w:rPr>
              <w:t>143</w:t>
            </w:r>
          </w:hyperlink>
        </w:p>
        <w:p>
          <w:pPr>
            <w:pStyle w:val="Contents4"/>
            <w:tabs>
              <w:tab w:val="clear" w:pos="8176"/>
              <w:tab w:val="right" w:pos="9026" w:leader="dot"/>
            </w:tabs>
            <w:rPr/>
          </w:pPr>
          <w:hyperlink w:anchor="__RefHeading___Toc2830509_3224264995">
            <w:r>
              <w:rPr>
                <w:webHidden/>
                <w:rStyle w:val="IndexLink"/>
                <w:rtl w:val="true"/>
              </w:rPr>
              <w:t>أبو ذر و حدیث الرحی</w:t>
            </w:r>
            <w:r>
              <w:rPr>
                <w:rStyle w:val="IndexLink"/>
                <w:rtl w:val="true"/>
              </w:rPr>
              <w:tab/>
            </w:r>
            <w:r>
              <w:rPr>
                <w:rStyle w:val="IndexLink"/>
              </w:rPr>
              <w:t>147</w:t>
            </w:r>
          </w:hyperlink>
        </w:p>
        <w:p>
          <w:pPr>
            <w:pStyle w:val="Contents4"/>
            <w:tabs>
              <w:tab w:val="clear" w:pos="8176"/>
              <w:tab w:val="right" w:pos="9026" w:leader="dot"/>
            </w:tabs>
            <w:rPr/>
          </w:pPr>
          <w:hyperlink w:anchor="__RefHeading___Toc2830511_3224264995">
            <w:r>
              <w:rPr>
                <w:webHidden/>
                <w:rStyle w:val="IndexLink"/>
                <w:rtl w:val="true"/>
              </w:rPr>
              <w:t>یلاحظ فی الروایة الأمور التالیة</w:t>
            </w:r>
            <w:r>
              <w:rPr>
                <w:rStyle w:val="IndexLink"/>
                <w:rtl w:val="true"/>
              </w:rPr>
              <w:tab/>
            </w:r>
            <w:r>
              <w:rPr>
                <w:rStyle w:val="IndexLink"/>
              </w:rPr>
              <w:t>148</w:t>
            </w:r>
          </w:hyperlink>
        </w:p>
        <w:p>
          <w:pPr>
            <w:pStyle w:val="Contents4"/>
            <w:tabs>
              <w:tab w:val="clear" w:pos="8176"/>
              <w:tab w:val="right" w:pos="9026" w:leader="dot"/>
            </w:tabs>
            <w:rPr/>
          </w:pPr>
          <w:hyperlink w:anchor="__RefHeading___Toc2830513_3224264995">
            <w:r>
              <w:rPr>
                <w:webHidden/>
                <w:rStyle w:val="IndexLink"/>
                <w:rtl w:val="true"/>
              </w:rPr>
              <w:t>ابن مظعون یشرب الخمر</w:t>
            </w:r>
            <w:r>
              <w:rPr>
                <w:rStyle w:val="IndexLink"/>
                <w:rtl w:val="true"/>
              </w:rPr>
              <w:tab/>
            </w:r>
            <w:r>
              <w:rPr>
                <w:rStyle w:val="IndexLink"/>
              </w:rPr>
              <w:t>150</w:t>
            </w:r>
          </w:hyperlink>
        </w:p>
        <w:p>
          <w:pPr>
            <w:pStyle w:val="Contents4"/>
            <w:tabs>
              <w:tab w:val="clear" w:pos="8176"/>
              <w:tab w:val="right" w:pos="9026" w:leader="dot"/>
            </w:tabs>
            <w:rPr/>
          </w:pPr>
          <w:hyperlink w:anchor="__RefHeading___Toc2830515_3224264995">
            <w:r>
              <w:rPr>
                <w:webHidden/>
                <w:rStyle w:val="IndexLink"/>
                <w:rtl w:val="true"/>
              </w:rPr>
              <w:t>شهادة الخصی مقبولة</w:t>
            </w:r>
            <w:r>
              <w:rPr>
                <w:rStyle w:val="IndexLink"/>
                <w:rtl w:val="true"/>
              </w:rPr>
              <w:tab/>
            </w:r>
            <w:r>
              <w:rPr>
                <w:rStyle w:val="IndexLink"/>
              </w:rPr>
              <w:t>152</w:t>
            </w:r>
          </w:hyperlink>
        </w:p>
        <w:p>
          <w:pPr>
            <w:pStyle w:val="Contents4"/>
            <w:tabs>
              <w:tab w:val="clear" w:pos="8176"/>
              <w:tab w:val="right" w:pos="9026" w:leader="dot"/>
            </w:tabs>
            <w:rPr/>
          </w:pPr>
          <w:hyperlink w:anchor="__RefHeading___Toc2830517_3224264995">
            <w:r>
              <w:rPr>
                <w:webHidden/>
                <w:rStyle w:val="IndexLink"/>
                <w:rtl w:val="true"/>
              </w:rPr>
              <w:t>عمر یستشیر فی حد الخمر،و علی علیه السّلام یشیر</w:t>
            </w:r>
            <w:r>
              <w:rPr>
                <w:rStyle w:val="IndexLink"/>
                <w:rtl w:val="true"/>
              </w:rPr>
              <w:tab/>
            </w:r>
            <w:r>
              <w:rPr>
                <w:rStyle w:val="IndexLink"/>
              </w:rPr>
              <w:t>155</w:t>
            </w:r>
          </w:hyperlink>
        </w:p>
        <w:p>
          <w:pPr>
            <w:pStyle w:val="Contents3"/>
            <w:tabs>
              <w:tab w:val="clear" w:pos="8459"/>
              <w:tab w:val="right" w:pos="9026" w:leader="dot"/>
            </w:tabs>
            <w:rPr/>
          </w:pPr>
          <w:hyperlink w:anchor="__RefHeading___Toc2830519_3224264995">
            <w:r>
              <w:rPr>
                <w:webHidden/>
                <w:rStyle w:val="IndexLink"/>
                <w:rtl w:val="true"/>
              </w:rPr>
              <w:t>الفصل الثالث</w:t>
            </w:r>
            <w:r>
              <w:rPr>
                <w:rStyle w:val="IndexLink"/>
                <w:rtl w:val="true"/>
              </w:rPr>
              <w:tab/>
            </w:r>
            <w:r>
              <w:rPr>
                <w:rStyle w:val="IndexLink"/>
              </w:rPr>
              <w:t>160</w:t>
            </w:r>
          </w:hyperlink>
        </w:p>
        <w:p>
          <w:pPr>
            <w:pStyle w:val="Contents4"/>
            <w:tabs>
              <w:tab w:val="clear" w:pos="8176"/>
              <w:tab w:val="right" w:pos="9026" w:leader="dot"/>
            </w:tabs>
            <w:rPr/>
          </w:pPr>
          <w:hyperlink w:anchor="__RefHeading___Toc2830521_3224264995">
            <w:r>
              <w:rPr>
                <w:webHidden/>
                <w:rStyle w:val="IndexLink"/>
                <w:rtl w:val="true"/>
              </w:rPr>
              <w:t>اشارة</w:t>
            </w:r>
            <w:r>
              <w:rPr>
                <w:rStyle w:val="IndexLink"/>
                <w:rtl w:val="true"/>
              </w:rPr>
              <w:tab/>
            </w:r>
            <w:r>
              <w:rPr>
                <w:rStyle w:val="IndexLink"/>
              </w:rPr>
              <w:t>160</w:t>
            </w:r>
          </w:hyperlink>
        </w:p>
        <w:p>
          <w:pPr>
            <w:pStyle w:val="Contents4"/>
            <w:tabs>
              <w:tab w:val="clear" w:pos="8176"/>
              <w:tab w:val="right" w:pos="9026" w:leader="dot"/>
            </w:tabs>
            <w:rPr/>
          </w:pPr>
          <w:hyperlink w:anchor="__RefHeading___Toc2830523_3224264995">
            <w:r>
              <w:rPr>
                <w:webHidden/>
                <w:rStyle w:val="IndexLink"/>
                <w:rtl w:val="true"/>
              </w:rPr>
              <w:t>عمر</w:t>
            </w:r>
            <w:r>
              <w:rPr>
                <w:rStyle w:val="IndexLink"/>
                <w:rtl w:val="true"/>
              </w:rPr>
              <w:t>:</w:t>
            </w:r>
            <w:r>
              <w:rPr>
                <w:rStyle w:val="IndexLink"/>
                <w:rtl w:val="true"/>
              </w:rPr>
              <w:t>علی أقضی الأمة،و ذو سابقتها</w:t>
            </w:r>
            <w:r>
              <w:rPr>
                <w:rStyle w:val="IndexLink"/>
                <w:rtl w:val="true"/>
              </w:rPr>
              <w:tab/>
            </w:r>
            <w:r>
              <w:rPr>
                <w:rStyle w:val="IndexLink"/>
              </w:rPr>
              <w:t>162</w:t>
            </w:r>
          </w:hyperlink>
        </w:p>
        <w:p>
          <w:pPr>
            <w:pStyle w:val="Contents4"/>
            <w:tabs>
              <w:tab w:val="clear" w:pos="8176"/>
              <w:tab w:val="right" w:pos="9026" w:leader="dot"/>
            </w:tabs>
            <w:rPr/>
          </w:pPr>
          <w:hyperlink w:anchor="__RefHeading___Toc2830525_3224264995">
            <w:r>
              <w:rPr>
                <w:webHidden/>
                <w:rStyle w:val="IndexLink"/>
                <w:rtl w:val="true"/>
              </w:rPr>
              <w:t>و نلاحظ ما یلی</w:t>
            </w:r>
            <w:r>
              <w:rPr>
                <w:rStyle w:val="IndexLink"/>
                <w:rtl w:val="true"/>
              </w:rPr>
              <w:tab/>
            </w:r>
            <w:r>
              <w:rPr>
                <w:rStyle w:val="IndexLink"/>
              </w:rPr>
              <w:t>162</w:t>
            </w:r>
          </w:hyperlink>
        </w:p>
        <w:p>
          <w:pPr>
            <w:pStyle w:val="Contents4"/>
            <w:tabs>
              <w:tab w:val="clear" w:pos="8176"/>
              <w:tab w:val="right" w:pos="9026" w:leader="dot"/>
            </w:tabs>
            <w:rPr/>
          </w:pPr>
          <w:hyperlink w:anchor="__RefHeading___Toc2830527_3224264995">
            <w:r>
              <w:rPr>
                <w:webHidden/>
                <w:rStyle w:val="IndexLink"/>
                <w:rtl w:val="true"/>
              </w:rPr>
              <w:t>إنه مولای</w:t>
            </w:r>
            <w:r>
              <w:rPr>
                <w:rStyle w:val="IndexLink"/>
                <w:rtl w:val="true"/>
              </w:rPr>
              <w:tab/>
            </w:r>
            <w:r>
              <w:rPr>
                <w:rStyle w:val="IndexLink"/>
              </w:rPr>
              <w:t>165</w:t>
            </w:r>
          </w:hyperlink>
        </w:p>
        <w:p>
          <w:pPr>
            <w:pStyle w:val="Contents4"/>
            <w:tabs>
              <w:tab w:val="clear" w:pos="8176"/>
              <w:tab w:val="right" w:pos="9026" w:leader="dot"/>
            </w:tabs>
            <w:rPr/>
          </w:pPr>
          <w:hyperlink w:anchor="__RefHeading___Toc2830529_3224264995">
            <w:r>
              <w:rPr>
                <w:webHidden/>
                <w:rStyle w:val="IndexLink"/>
                <w:rtl w:val="true"/>
              </w:rPr>
              <w:t>سبب تعظیم عمر لعلی علیه السّلام</w:t>
            </w:r>
            <w:r>
              <w:rPr>
                <w:rStyle w:val="IndexLink"/>
                <w:rtl w:val="true"/>
              </w:rPr>
              <w:tab/>
            </w:r>
            <w:r>
              <w:rPr>
                <w:rStyle w:val="IndexLink"/>
              </w:rPr>
              <w:t>166</w:t>
            </w:r>
          </w:hyperlink>
        </w:p>
        <w:p>
          <w:pPr>
            <w:pStyle w:val="Contents4"/>
            <w:tabs>
              <w:tab w:val="clear" w:pos="8176"/>
              <w:tab w:val="right" w:pos="9026" w:leader="dot"/>
            </w:tabs>
            <w:rPr/>
          </w:pPr>
          <w:hyperlink w:anchor="__RefHeading___Toc2830531_3224264995">
            <w:r>
              <w:rPr>
                <w:webHidden/>
                <w:rStyle w:val="IndexLink"/>
                <w:rtl w:val="true"/>
              </w:rPr>
              <w:t>علی علیه السّلام قاض عند عمر</w:t>
            </w:r>
            <w:r>
              <w:rPr>
                <w:rStyle w:val="IndexLink"/>
                <w:rtl w:val="true"/>
              </w:rPr>
              <w:tab/>
            </w:r>
            <w:r>
              <w:rPr>
                <w:rStyle w:val="IndexLink"/>
              </w:rPr>
              <w:t>168</w:t>
            </w:r>
          </w:hyperlink>
        </w:p>
        <w:p>
          <w:pPr>
            <w:pStyle w:val="Contents4"/>
            <w:tabs>
              <w:tab w:val="clear" w:pos="8176"/>
              <w:tab w:val="right" w:pos="9026" w:leader="dot"/>
            </w:tabs>
            <w:rPr/>
          </w:pPr>
          <w:hyperlink w:anchor="__RefHeading___Toc2830533_3224264995">
            <w:r>
              <w:rPr>
                <w:webHidden/>
                <w:rStyle w:val="IndexLink"/>
                <w:rtl w:val="true"/>
              </w:rPr>
              <w:t>هل یعمل الحاکم بعلمه؟</w:t>
            </w:r>
            <w:r>
              <w:rPr>
                <w:rStyle w:val="IndexLink"/>
                <w:rtl w:val="true"/>
              </w:rPr>
              <w:t>!</w:t>
              <w:tab/>
            </w:r>
            <w:r>
              <w:rPr>
                <w:rStyle w:val="IndexLink"/>
              </w:rPr>
              <w:t>170</w:t>
            </w:r>
          </w:hyperlink>
        </w:p>
        <w:p>
          <w:pPr>
            <w:pStyle w:val="Contents4"/>
            <w:tabs>
              <w:tab w:val="clear" w:pos="8176"/>
              <w:tab w:val="right" w:pos="9026" w:leader="dot"/>
            </w:tabs>
            <w:rPr/>
          </w:pPr>
          <w:hyperlink w:anchor="__RefHeading___Toc2830535_3224264995">
            <w:r>
              <w:rPr>
                <w:webHidden/>
                <w:rStyle w:val="IndexLink"/>
                <w:rtl w:val="true"/>
              </w:rPr>
              <w:t>هل یعجل علی علیه السّلام فی الحکم؟</w:t>
            </w:r>
            <w:r>
              <w:rPr>
                <w:rStyle w:val="IndexLink"/>
                <w:rtl w:val="true"/>
              </w:rPr>
              <w:t>!</w:t>
              <w:tab/>
            </w:r>
            <w:r>
              <w:rPr>
                <w:rStyle w:val="IndexLink"/>
              </w:rPr>
              <w:t>173</w:t>
            </w:r>
          </w:hyperlink>
        </w:p>
        <w:p>
          <w:pPr>
            <w:pStyle w:val="Contents4"/>
            <w:tabs>
              <w:tab w:val="clear" w:pos="8176"/>
              <w:tab w:val="right" w:pos="9026" w:leader="dot"/>
            </w:tabs>
            <w:rPr/>
          </w:pPr>
          <w:hyperlink w:anchor="__RefHeading___Toc2830537_3224264995">
            <w:r>
              <w:rPr>
                <w:webHidden/>
                <w:rStyle w:val="IndexLink"/>
                <w:rtl w:val="true"/>
              </w:rPr>
              <w:t>علی علیه السّلام یحکم علی عمر لصالح الأعرابی</w:t>
            </w:r>
            <w:r>
              <w:rPr>
                <w:rStyle w:val="IndexLink"/>
                <w:rtl w:val="true"/>
              </w:rPr>
              <w:tab/>
            </w:r>
            <w:r>
              <w:rPr>
                <w:rStyle w:val="IndexLink"/>
              </w:rPr>
              <w:t>174</w:t>
            </w:r>
          </w:hyperlink>
        </w:p>
        <w:p>
          <w:pPr>
            <w:pStyle w:val="Contents4"/>
            <w:tabs>
              <w:tab w:val="clear" w:pos="8176"/>
              <w:tab w:val="right" w:pos="9026" w:leader="dot"/>
            </w:tabs>
            <w:rPr/>
          </w:pPr>
          <w:hyperlink w:anchor="__RefHeading___Toc2830539_3224264995">
            <w:r>
              <w:rPr>
                <w:webHidden/>
                <w:rStyle w:val="IndexLink"/>
                <w:rtl w:val="true"/>
              </w:rPr>
              <w:t>و نقول</w:t>
            </w:r>
            <w:r>
              <w:rPr>
                <w:rStyle w:val="IndexLink"/>
                <w:rtl w:val="true"/>
              </w:rPr>
              <w:tab/>
            </w:r>
            <w:r>
              <w:rPr>
                <w:rStyle w:val="IndexLink"/>
              </w:rPr>
              <w:t>176</w:t>
            </w:r>
          </w:hyperlink>
        </w:p>
        <w:p>
          <w:pPr>
            <w:pStyle w:val="Contents4"/>
            <w:tabs>
              <w:tab w:val="clear" w:pos="8176"/>
              <w:tab w:val="right" w:pos="9026" w:leader="dot"/>
            </w:tabs>
            <w:rPr/>
          </w:pPr>
          <w:hyperlink w:anchor="__RefHeading___Toc2830541_3224264995">
            <w:r>
              <w:rPr>
                <w:webHidden/>
                <w:rStyle w:val="IndexLink"/>
                <w:rtl w:val="true"/>
              </w:rPr>
              <w:t>فزعت من عمر فأسقطت</w:t>
            </w:r>
            <w:r>
              <w:rPr>
                <w:rStyle w:val="IndexLink"/>
                <w:rtl w:val="true"/>
              </w:rPr>
              <w:tab/>
            </w:r>
            <w:r>
              <w:rPr>
                <w:rStyle w:val="IndexLink"/>
              </w:rPr>
              <w:t>177</w:t>
            </w:r>
          </w:hyperlink>
        </w:p>
        <w:p>
          <w:pPr>
            <w:pStyle w:val="Contents4"/>
            <w:tabs>
              <w:tab w:val="clear" w:pos="8176"/>
              <w:tab w:val="right" w:pos="9026" w:leader="dot"/>
            </w:tabs>
            <w:rPr/>
          </w:pPr>
          <w:hyperlink w:anchor="__RefHeading___Toc2830543_3224264995">
            <w:r>
              <w:rPr>
                <w:webHidden/>
                <w:rStyle w:val="IndexLink"/>
                <w:rtl w:val="true"/>
              </w:rPr>
              <w:t>و فی نص آخر</w:t>
            </w:r>
            <w:r>
              <w:rPr>
                <w:rStyle w:val="IndexLink"/>
                <w:rtl w:val="true"/>
              </w:rPr>
              <w:tab/>
            </w:r>
            <w:r>
              <w:rPr>
                <w:rStyle w:val="IndexLink"/>
              </w:rPr>
              <w:t>177</w:t>
            </w:r>
          </w:hyperlink>
        </w:p>
        <w:p>
          <w:pPr>
            <w:pStyle w:val="Contents4"/>
            <w:tabs>
              <w:tab w:val="clear" w:pos="8176"/>
              <w:tab w:val="right" w:pos="9026" w:leader="dot"/>
            </w:tabs>
            <w:rPr/>
          </w:pPr>
          <w:hyperlink w:anchor="__RefHeading___Toc2830545_3224264995">
            <w:r>
              <w:rPr>
                <w:webHidden/>
                <w:rStyle w:val="IndexLink"/>
                <w:rtl w:val="true"/>
              </w:rPr>
              <w:t>عمر یستولی علی إرث حفیده</w:t>
            </w:r>
            <w:r>
              <w:rPr>
                <w:rStyle w:val="IndexLink"/>
                <w:rtl w:val="true"/>
              </w:rPr>
              <w:tab/>
            </w:r>
            <w:r>
              <w:rPr>
                <w:rStyle w:val="IndexLink"/>
              </w:rPr>
              <w:t>181</w:t>
            </w:r>
          </w:hyperlink>
        </w:p>
        <w:p>
          <w:pPr>
            <w:pStyle w:val="Contents4"/>
            <w:tabs>
              <w:tab w:val="clear" w:pos="8176"/>
              <w:tab w:val="right" w:pos="9026" w:leader="dot"/>
            </w:tabs>
            <w:rPr/>
          </w:pPr>
          <w:hyperlink w:anchor="__RefHeading___Toc2830547_3224264995">
            <w:r>
              <w:rPr>
                <w:webHidden/>
                <w:rStyle w:val="IndexLink"/>
                <w:rtl w:val="true"/>
              </w:rPr>
              <w:t>دیة ما تعطل من اللسان</w:t>
            </w:r>
            <w:r>
              <w:rPr>
                <w:rStyle w:val="IndexLink"/>
                <w:rtl w:val="true"/>
              </w:rPr>
              <w:tab/>
            </w:r>
            <w:r>
              <w:rPr>
                <w:rStyle w:val="IndexLink"/>
              </w:rPr>
              <w:t>185</w:t>
            </w:r>
          </w:hyperlink>
        </w:p>
        <w:p>
          <w:pPr>
            <w:pStyle w:val="Contents4"/>
            <w:tabs>
              <w:tab w:val="clear" w:pos="8176"/>
              <w:tab w:val="right" w:pos="9026" w:leader="dot"/>
            </w:tabs>
            <w:rPr/>
          </w:pPr>
          <w:hyperlink w:anchor="__RefHeading___Toc2830549_3224264995">
            <w:r>
              <w:rPr>
                <w:webHidden/>
                <w:rStyle w:val="IndexLink"/>
                <w:rtl w:val="true"/>
              </w:rPr>
              <w:t>بقرة تقتل جملا</w:t>
            </w:r>
            <w:r>
              <w:rPr>
                <w:rStyle w:val="IndexLink"/>
                <w:rtl w:val="true"/>
              </w:rPr>
              <w:tab/>
            </w:r>
            <w:r>
              <w:rPr>
                <w:rStyle w:val="IndexLink"/>
              </w:rPr>
              <w:t>186</w:t>
            </w:r>
          </w:hyperlink>
        </w:p>
        <w:p>
          <w:pPr>
            <w:pStyle w:val="Contents3"/>
            <w:tabs>
              <w:tab w:val="clear" w:pos="8459"/>
              <w:tab w:val="right" w:pos="9026" w:leader="dot"/>
            </w:tabs>
            <w:rPr/>
          </w:pPr>
          <w:hyperlink w:anchor="__RefHeading___Toc2830551_3224264995">
            <w:r>
              <w:rPr>
                <w:webHidden/>
                <w:rStyle w:val="IndexLink"/>
                <w:rtl w:val="true"/>
              </w:rPr>
              <w:t>الفصل الرابع</w:t>
            </w:r>
            <w:r>
              <w:rPr>
                <w:rStyle w:val="IndexLink"/>
                <w:rtl w:val="true"/>
              </w:rPr>
              <w:tab/>
            </w:r>
            <w:r>
              <w:rPr>
                <w:rStyle w:val="IndexLink"/>
              </w:rPr>
              <w:t>188</w:t>
            </w:r>
          </w:hyperlink>
        </w:p>
        <w:p>
          <w:pPr>
            <w:pStyle w:val="Contents4"/>
            <w:tabs>
              <w:tab w:val="clear" w:pos="8176"/>
              <w:tab w:val="right" w:pos="9026" w:leader="dot"/>
            </w:tabs>
            <w:rPr/>
          </w:pPr>
          <w:hyperlink w:anchor="__RefHeading___Toc2830553_3224264995">
            <w:r>
              <w:rPr>
                <w:webHidden/>
                <w:rStyle w:val="IndexLink"/>
                <w:rtl w:val="true"/>
              </w:rPr>
              <w:t>اشارة</w:t>
            </w:r>
            <w:r>
              <w:rPr>
                <w:rStyle w:val="IndexLink"/>
                <w:rtl w:val="true"/>
              </w:rPr>
              <w:tab/>
            </w:r>
            <w:r>
              <w:rPr>
                <w:rStyle w:val="IndexLink"/>
              </w:rPr>
              <w:t>188</w:t>
            </w:r>
          </w:hyperlink>
        </w:p>
        <w:p>
          <w:pPr>
            <w:pStyle w:val="Contents4"/>
            <w:tabs>
              <w:tab w:val="clear" w:pos="8176"/>
              <w:tab w:val="right" w:pos="9026" w:leader="dot"/>
            </w:tabs>
            <w:rPr/>
          </w:pPr>
          <w:hyperlink w:anchor="__RefHeading___Toc2830555_3224264995">
            <w:r>
              <w:rPr>
                <w:webHidden/>
                <w:rStyle w:val="IndexLink"/>
                <w:rtl w:val="true"/>
              </w:rPr>
              <w:t>إیتونی بمنشار</w:t>
            </w:r>
            <w:r>
              <w:rPr>
                <w:rStyle w:val="IndexLink"/>
                <w:rtl w:val="true"/>
              </w:rPr>
              <w:t>!!</w:t>
              <w:tab/>
            </w:r>
            <w:r>
              <w:rPr>
                <w:rStyle w:val="IndexLink"/>
              </w:rPr>
              <w:t>190</w:t>
            </w:r>
          </w:hyperlink>
        </w:p>
        <w:p>
          <w:pPr>
            <w:pStyle w:val="Contents4"/>
            <w:tabs>
              <w:tab w:val="clear" w:pos="8176"/>
              <w:tab w:val="right" w:pos="9026" w:leader="dot"/>
            </w:tabs>
            <w:rPr/>
          </w:pPr>
          <w:hyperlink w:anchor="__RefHeading___Toc2830557_3224264995">
            <w:r>
              <w:rPr>
                <w:webHidden/>
                <w:rStyle w:val="IndexLink"/>
                <w:rtl w:val="true"/>
              </w:rPr>
              <w:t>التحالیل المخبریة تکشف الجریمة</w:t>
            </w:r>
            <w:r>
              <w:rPr>
                <w:rStyle w:val="IndexLink"/>
                <w:rtl w:val="true"/>
              </w:rPr>
              <w:tab/>
            </w:r>
            <w:r>
              <w:rPr>
                <w:rStyle w:val="IndexLink"/>
              </w:rPr>
              <w:t>191</w:t>
            </w:r>
          </w:hyperlink>
        </w:p>
        <w:p>
          <w:pPr>
            <w:pStyle w:val="Contents4"/>
            <w:tabs>
              <w:tab w:val="clear" w:pos="8176"/>
              <w:tab w:val="right" w:pos="9026" w:leader="dot"/>
            </w:tabs>
            <w:rPr/>
          </w:pPr>
          <w:hyperlink w:anchor="__RefHeading___Toc2830559_3224264995">
            <w:r>
              <w:rPr>
                <w:webHidden/>
                <w:rStyle w:val="IndexLink"/>
                <w:rtl w:val="true"/>
              </w:rPr>
              <w:t>حدّان علی الزوجة</w:t>
            </w:r>
            <w:r>
              <w:rPr>
                <w:rStyle w:val="IndexLink"/>
                <w:rtl w:val="true"/>
              </w:rPr>
              <w:tab/>
            </w:r>
            <w:r>
              <w:rPr>
                <w:rStyle w:val="IndexLink"/>
              </w:rPr>
              <w:t>193</w:t>
            </w:r>
          </w:hyperlink>
        </w:p>
        <w:p>
          <w:pPr>
            <w:pStyle w:val="Contents4"/>
            <w:tabs>
              <w:tab w:val="clear" w:pos="8176"/>
              <w:tab w:val="right" w:pos="9026" w:leader="dot"/>
            </w:tabs>
            <w:rPr/>
          </w:pPr>
          <w:hyperlink w:anchor="__RefHeading___Toc2830561_3224264995">
            <w:r>
              <w:rPr>
                <w:webHidden/>
                <w:rStyle w:val="IndexLink"/>
                <w:rtl w:val="true"/>
              </w:rPr>
              <w:t>لماذا لم یتعلم من الخطأ؟</w:t>
            </w:r>
            <w:r>
              <w:rPr>
                <w:rStyle w:val="IndexLink"/>
                <w:rtl w:val="true"/>
              </w:rPr>
              <w:t>!</w:t>
              <w:tab/>
            </w:r>
            <w:r>
              <w:rPr>
                <w:rStyle w:val="IndexLink"/>
              </w:rPr>
              <w:t>195</w:t>
            </w:r>
          </w:hyperlink>
        </w:p>
        <w:p>
          <w:pPr>
            <w:pStyle w:val="Contents4"/>
            <w:tabs>
              <w:tab w:val="clear" w:pos="8176"/>
              <w:tab w:val="right" w:pos="9026" w:leader="dot"/>
            </w:tabs>
            <w:rPr/>
          </w:pPr>
          <w:hyperlink w:anchor="__RefHeading___Toc2830563_3224264995">
            <w:r>
              <w:rPr>
                <w:webHidden/>
                <w:rStyle w:val="IndexLink"/>
                <w:rtl w:val="true"/>
              </w:rPr>
              <w:t>طلاق زوجة العنین</w:t>
            </w:r>
            <w:r>
              <w:rPr>
                <w:rStyle w:val="IndexLink"/>
                <w:rtl w:val="true"/>
              </w:rPr>
              <w:tab/>
            </w:r>
            <w:r>
              <w:rPr>
                <w:rStyle w:val="IndexLink"/>
              </w:rPr>
              <w:t>195</w:t>
            </w:r>
          </w:hyperlink>
        </w:p>
        <w:p>
          <w:pPr>
            <w:pStyle w:val="Contents4"/>
            <w:tabs>
              <w:tab w:val="clear" w:pos="8176"/>
              <w:tab w:val="right" w:pos="9026" w:leader="dot"/>
            </w:tabs>
            <w:rPr/>
          </w:pPr>
          <w:hyperlink w:anchor="__RefHeading___Toc2830565_3224264995">
            <w:r>
              <w:rPr>
                <w:webHidden/>
                <w:rStyle w:val="IndexLink"/>
                <w:rtl w:val="true"/>
              </w:rPr>
              <w:t>أسود و سوداء و ولدهما أحمر</w:t>
            </w:r>
            <w:r>
              <w:rPr>
                <w:rStyle w:val="IndexLink"/>
                <w:rtl w:val="true"/>
              </w:rPr>
              <w:tab/>
            </w:r>
            <w:r>
              <w:rPr>
                <w:rStyle w:val="IndexLink"/>
              </w:rPr>
              <w:t>196</w:t>
            </w:r>
          </w:hyperlink>
        </w:p>
        <w:p>
          <w:pPr>
            <w:pStyle w:val="Contents4"/>
            <w:tabs>
              <w:tab w:val="clear" w:pos="8176"/>
              <w:tab w:val="right" w:pos="9026" w:leader="dot"/>
            </w:tabs>
            <w:rPr/>
          </w:pPr>
          <w:hyperlink w:anchor="__RefHeading___Toc2830567_3224264995">
            <w:r>
              <w:rPr>
                <w:webHidden/>
                <w:rStyle w:val="IndexLink"/>
                <w:rtl w:val="true"/>
              </w:rPr>
              <w:t>إننا لا نرید التوسع فی تسجیل الملاحظات حول هذه الحادثة بل نکتفی بالإشارة إلی ما یلی</w:t>
            </w:r>
            <w:r>
              <w:rPr>
                <w:rStyle w:val="IndexLink"/>
                <w:rtl w:val="true"/>
              </w:rPr>
              <w:tab/>
            </w:r>
            <w:r>
              <w:rPr>
                <w:rStyle w:val="IndexLink"/>
              </w:rPr>
              <w:t>197</w:t>
            </w:r>
          </w:hyperlink>
        </w:p>
        <w:p>
          <w:pPr>
            <w:pStyle w:val="Contents4"/>
            <w:tabs>
              <w:tab w:val="clear" w:pos="8176"/>
              <w:tab w:val="right" w:pos="9026" w:leader="dot"/>
            </w:tabs>
            <w:rPr/>
          </w:pPr>
          <w:hyperlink w:anchor="__RefHeading___Toc2830569_3224264995">
            <w:r>
              <w:rPr>
                <w:webHidden/>
                <w:rStyle w:val="IndexLink"/>
                <w:rtl w:val="true"/>
              </w:rPr>
              <w:t>إتکأ الغلام،فعرف أن أباه شیخ</w:t>
            </w:r>
            <w:r>
              <w:rPr>
                <w:rStyle w:val="IndexLink"/>
                <w:rtl w:val="true"/>
              </w:rPr>
              <w:tab/>
            </w:r>
            <w:r>
              <w:rPr>
                <w:rStyle w:val="IndexLink"/>
              </w:rPr>
              <w:t>198</w:t>
            </w:r>
          </w:hyperlink>
        </w:p>
        <w:p>
          <w:pPr>
            <w:pStyle w:val="Contents4"/>
            <w:tabs>
              <w:tab w:val="clear" w:pos="8176"/>
              <w:tab w:val="right" w:pos="9026" w:leader="dot"/>
            </w:tabs>
            <w:rPr/>
          </w:pPr>
          <w:hyperlink w:anchor="__RefHeading___Toc2830571_3224264995">
            <w:r>
              <w:rPr>
                <w:webHidden/>
                <w:rStyle w:val="IndexLink"/>
                <w:rtl w:val="true"/>
              </w:rPr>
              <w:t>نلاحظ هنا ما یلی</w:t>
            </w:r>
            <w:r>
              <w:rPr>
                <w:rStyle w:val="IndexLink"/>
                <w:rtl w:val="true"/>
              </w:rPr>
              <w:tab/>
            </w:r>
            <w:r>
              <w:rPr>
                <w:rStyle w:val="IndexLink"/>
              </w:rPr>
              <w:t>199</w:t>
            </w:r>
          </w:hyperlink>
        </w:p>
        <w:p>
          <w:pPr>
            <w:pStyle w:val="Contents4"/>
            <w:tabs>
              <w:tab w:val="clear" w:pos="8176"/>
              <w:tab w:val="right" w:pos="9026" w:leader="dot"/>
            </w:tabs>
            <w:rPr/>
          </w:pPr>
          <w:hyperlink w:anchor="__RefHeading___Toc2830573_3224264995">
            <w:r>
              <w:rPr>
                <w:webHidden/>
                <w:rStyle w:val="IndexLink"/>
                <w:rtl w:val="true"/>
              </w:rPr>
              <w:t>تبرئة عبد قتل سیده</w:t>
            </w:r>
            <w:r>
              <w:rPr>
                <w:rStyle w:val="IndexLink"/>
                <w:rtl w:val="true"/>
              </w:rPr>
              <w:tab/>
            </w:r>
            <w:r>
              <w:rPr>
                <w:rStyle w:val="IndexLink"/>
              </w:rPr>
              <w:t>200</w:t>
            </w:r>
          </w:hyperlink>
        </w:p>
        <w:p>
          <w:pPr>
            <w:pStyle w:val="Contents4"/>
            <w:tabs>
              <w:tab w:val="clear" w:pos="8176"/>
              <w:tab w:val="right" w:pos="9026" w:leader="dot"/>
            </w:tabs>
            <w:rPr/>
          </w:pPr>
          <w:hyperlink w:anchor="__RefHeading___Toc2830575_3224264995">
            <w:r>
              <w:rPr>
                <w:webHidden/>
                <w:rStyle w:val="IndexLink"/>
                <w:rtl w:val="true"/>
              </w:rPr>
              <w:t>توطئة</w:t>
            </w:r>
            <w:r>
              <w:rPr>
                <w:rStyle w:val="IndexLink"/>
                <w:rtl w:val="true"/>
              </w:rPr>
              <w:tab/>
            </w:r>
            <w:r>
              <w:rPr>
                <w:rStyle w:val="IndexLink"/>
              </w:rPr>
              <w:t>204</w:t>
            </w:r>
          </w:hyperlink>
        </w:p>
        <w:p>
          <w:pPr>
            <w:pStyle w:val="Contents5"/>
            <w:tabs>
              <w:tab w:val="clear" w:pos="7892"/>
              <w:tab w:val="right" w:pos="9026" w:leader="dot"/>
            </w:tabs>
            <w:rPr/>
          </w:pPr>
          <w:hyperlink w:anchor="__RefHeading___Toc2830577_3224264995">
            <w:r>
              <w:rPr>
                <w:webHidden/>
                <w:rStyle w:val="IndexLink"/>
                <w:rtl w:val="true"/>
              </w:rPr>
              <w:t>اشارة</w:t>
            </w:r>
            <w:r>
              <w:rPr>
                <w:rStyle w:val="IndexLink"/>
                <w:rtl w:val="true"/>
              </w:rPr>
              <w:tab/>
            </w:r>
            <w:r>
              <w:rPr>
                <w:rStyle w:val="IndexLink"/>
              </w:rPr>
              <w:t>204</w:t>
            </w:r>
          </w:hyperlink>
        </w:p>
        <w:p>
          <w:pPr>
            <w:pStyle w:val="Contents5"/>
            <w:tabs>
              <w:tab w:val="clear" w:pos="7892"/>
              <w:tab w:val="right" w:pos="9026" w:leader="dot"/>
            </w:tabs>
            <w:rPr/>
          </w:pPr>
          <w:hyperlink w:anchor="__RefHeading___Toc2830579_3224264995">
            <w:r>
              <w:rPr>
                <w:webHidden/>
                <w:rStyle w:val="IndexLink"/>
              </w:rPr>
              <w:t>1</w:t>
            </w:r>
            <w:r>
              <w:rPr>
                <w:rStyle w:val="IndexLink"/>
                <w:rtl w:val="true"/>
              </w:rPr>
              <w:t>-</w:t>
            </w:r>
            <w:r>
              <w:rPr>
                <w:rStyle w:val="IndexLink"/>
                <w:rtl w:val="true"/>
              </w:rPr>
              <w:t>علی علیه السّلام یفرق بین الشهود</w:t>
            </w:r>
            <w:r>
              <w:rPr>
                <w:rStyle w:val="IndexLink"/>
                <w:rtl w:val="true"/>
              </w:rPr>
              <w:tab/>
            </w:r>
            <w:r>
              <w:rPr>
                <w:rStyle w:val="IndexLink"/>
              </w:rPr>
              <w:t>204</w:t>
            </w:r>
          </w:hyperlink>
        </w:p>
        <w:p>
          <w:pPr>
            <w:pStyle w:val="Contents6"/>
            <w:tabs>
              <w:tab w:val="clear" w:pos="7609"/>
              <w:tab w:val="right" w:pos="9026" w:leader="dot"/>
            </w:tabs>
            <w:rPr/>
          </w:pPr>
          <w:hyperlink w:anchor="__RefHeading___Toc2830581_3224264995">
            <w:r>
              <w:rPr>
                <w:webHidden/>
                <w:rStyle w:val="IndexLink"/>
                <w:rtl w:val="true"/>
              </w:rPr>
              <w:t>اشارة</w:t>
            </w:r>
            <w:r>
              <w:rPr>
                <w:rStyle w:val="IndexLink"/>
                <w:rtl w:val="true"/>
              </w:rPr>
              <w:tab/>
            </w:r>
            <w:r>
              <w:rPr>
                <w:rStyle w:val="IndexLink"/>
              </w:rPr>
              <w:t>204</w:t>
            </w:r>
          </w:hyperlink>
        </w:p>
        <w:p>
          <w:pPr>
            <w:pStyle w:val="Contents6"/>
            <w:tabs>
              <w:tab w:val="clear" w:pos="7609"/>
              <w:tab w:val="right" w:pos="9026" w:leader="dot"/>
            </w:tabs>
            <w:rPr/>
          </w:pPr>
          <w:hyperlink w:anchor="__RefHeading___Toc2830583_3224264995">
            <w:r>
              <w:rPr>
                <w:webHidden/>
                <w:rStyle w:val="IndexLink"/>
                <w:rtl w:val="true"/>
              </w:rPr>
              <w:t>حکم علی علیه السّلام</w:t>
            </w:r>
            <w:r>
              <w:rPr>
                <w:rStyle w:val="IndexLink"/>
                <w:rtl w:val="true"/>
              </w:rPr>
              <w:tab/>
            </w:r>
            <w:r>
              <w:rPr>
                <w:rStyle w:val="IndexLink"/>
              </w:rPr>
              <w:t>211</w:t>
            </w:r>
          </w:hyperlink>
        </w:p>
        <w:p>
          <w:pPr>
            <w:pStyle w:val="Contents6"/>
            <w:tabs>
              <w:tab w:val="clear" w:pos="7609"/>
              <w:tab w:val="right" w:pos="9026" w:leader="dot"/>
            </w:tabs>
            <w:rPr/>
          </w:pPr>
          <w:hyperlink w:anchor="__RefHeading___Toc2830585_3224264995">
            <w:r>
              <w:rPr>
                <w:webHidden/>
                <w:rStyle w:val="IndexLink"/>
                <w:rtl w:val="true"/>
              </w:rPr>
              <w:t>قصة دانیال علیه السّلام</w:t>
            </w:r>
            <w:r>
              <w:rPr>
                <w:rStyle w:val="IndexLink"/>
                <w:rtl w:val="true"/>
              </w:rPr>
              <w:tab/>
            </w:r>
            <w:r>
              <w:rPr>
                <w:rStyle w:val="IndexLink"/>
              </w:rPr>
              <w:t>212</w:t>
            </w:r>
          </w:hyperlink>
        </w:p>
        <w:p>
          <w:pPr>
            <w:pStyle w:val="Contents5"/>
            <w:tabs>
              <w:tab w:val="clear" w:pos="7892"/>
              <w:tab w:val="right" w:pos="9026" w:leader="dot"/>
            </w:tabs>
            <w:rPr/>
          </w:pPr>
          <w:hyperlink w:anchor="__RefHeading___Toc2830587_3224264995">
            <w:r>
              <w:rPr>
                <w:webHidden/>
                <w:rStyle w:val="IndexLink"/>
              </w:rPr>
              <w:t>2</w:t>
            </w:r>
            <w:r>
              <w:rPr>
                <w:rStyle w:val="IndexLink"/>
                <w:rtl w:val="true"/>
              </w:rPr>
              <w:t>-</w:t>
            </w:r>
            <w:r>
              <w:rPr>
                <w:rStyle w:val="IndexLink"/>
                <w:rtl w:val="true"/>
              </w:rPr>
              <w:t>فضح المرأة المفتریة علی المجبوب</w:t>
            </w:r>
            <w:r>
              <w:rPr>
                <w:rStyle w:val="IndexLink"/>
                <w:rtl w:val="true"/>
              </w:rPr>
              <w:tab/>
            </w:r>
            <w:r>
              <w:rPr>
                <w:rStyle w:val="IndexLink"/>
              </w:rPr>
              <w:t>212</w:t>
            </w:r>
          </w:hyperlink>
        </w:p>
        <w:p>
          <w:pPr>
            <w:pStyle w:val="Contents3"/>
            <w:tabs>
              <w:tab w:val="clear" w:pos="8459"/>
              <w:tab w:val="right" w:pos="9026" w:leader="dot"/>
            </w:tabs>
            <w:rPr/>
          </w:pPr>
          <w:hyperlink w:anchor="__RefHeading___Toc2830589_3224264995">
            <w:r>
              <w:rPr>
                <w:webHidden/>
                <w:rStyle w:val="IndexLink"/>
                <w:rtl w:val="true"/>
              </w:rPr>
              <w:t>الفصل الخامس</w:t>
            </w:r>
            <w:r>
              <w:rPr>
                <w:rStyle w:val="IndexLink"/>
                <w:rtl w:val="true"/>
              </w:rPr>
              <w:tab/>
            </w:r>
            <w:r>
              <w:rPr>
                <w:rStyle w:val="IndexLink"/>
              </w:rPr>
              <w:t>224</w:t>
            </w:r>
          </w:hyperlink>
        </w:p>
        <w:p>
          <w:pPr>
            <w:pStyle w:val="Contents4"/>
            <w:tabs>
              <w:tab w:val="clear" w:pos="8176"/>
              <w:tab w:val="right" w:pos="9026" w:leader="dot"/>
            </w:tabs>
            <w:rPr/>
          </w:pPr>
          <w:hyperlink w:anchor="__RefHeading___Toc2830591_3224264995">
            <w:r>
              <w:rPr>
                <w:webHidden/>
                <w:rStyle w:val="IndexLink"/>
                <w:rtl w:val="true"/>
              </w:rPr>
              <w:t>اشارة</w:t>
            </w:r>
            <w:r>
              <w:rPr>
                <w:rStyle w:val="IndexLink"/>
                <w:rtl w:val="true"/>
              </w:rPr>
              <w:tab/>
            </w:r>
            <w:r>
              <w:rPr>
                <w:rStyle w:val="IndexLink"/>
              </w:rPr>
              <w:t>224</w:t>
            </w:r>
          </w:hyperlink>
        </w:p>
        <w:p>
          <w:pPr>
            <w:pStyle w:val="Contents4"/>
            <w:tabs>
              <w:tab w:val="clear" w:pos="8176"/>
              <w:tab w:val="right" w:pos="9026" w:leader="dot"/>
            </w:tabs>
            <w:rPr/>
          </w:pPr>
          <w:hyperlink w:anchor="__RefHeading___Toc2830593_3224264995">
            <w:r>
              <w:rPr>
                <w:webHidden/>
                <w:rStyle w:val="IndexLink"/>
                <w:rtl w:val="true"/>
              </w:rPr>
              <w:t>لا بد من السؤال عن حال الزانی</w:t>
            </w:r>
            <w:r>
              <w:rPr>
                <w:rStyle w:val="IndexLink"/>
                <w:rtl w:val="true"/>
              </w:rPr>
              <w:tab/>
            </w:r>
            <w:r>
              <w:rPr>
                <w:rStyle w:val="IndexLink"/>
              </w:rPr>
              <w:t>226</w:t>
            </w:r>
          </w:hyperlink>
        </w:p>
        <w:p>
          <w:pPr>
            <w:pStyle w:val="Contents4"/>
            <w:tabs>
              <w:tab w:val="clear" w:pos="8176"/>
              <w:tab w:val="right" w:pos="9026" w:leader="dot"/>
            </w:tabs>
            <w:rPr/>
          </w:pPr>
          <w:hyperlink w:anchor="__RefHeading___Toc2830595_3224264995">
            <w:r>
              <w:rPr>
                <w:webHidden/>
                <w:rStyle w:val="IndexLink"/>
                <w:rtl w:val="true"/>
              </w:rPr>
              <w:t>إغتصبها فقتلته</w:t>
            </w:r>
            <w:r>
              <w:rPr>
                <w:rStyle w:val="IndexLink"/>
                <w:rtl w:val="true"/>
              </w:rPr>
              <w:tab/>
            </w:r>
            <w:r>
              <w:rPr>
                <w:rStyle w:val="IndexLink"/>
              </w:rPr>
              <w:t>228</w:t>
            </w:r>
          </w:hyperlink>
        </w:p>
        <w:p>
          <w:pPr>
            <w:pStyle w:val="Contents4"/>
            <w:tabs>
              <w:tab w:val="clear" w:pos="8176"/>
              <w:tab w:val="right" w:pos="9026" w:leader="dot"/>
            </w:tabs>
            <w:rPr/>
          </w:pPr>
          <w:hyperlink w:anchor="__RefHeading___Toc2830597_3224264995">
            <w:r>
              <w:rPr>
                <w:webHidden/>
                <w:rStyle w:val="IndexLink"/>
                <w:rtl w:val="true"/>
              </w:rPr>
              <w:t>لماذا ظنها من الأنصار؟</w:t>
            </w:r>
            <w:r>
              <w:rPr>
                <w:rStyle w:val="IndexLink"/>
                <w:rtl w:val="true"/>
              </w:rPr>
              <w:t>!</w:t>
              <w:tab/>
            </w:r>
            <w:r>
              <w:rPr>
                <w:rStyle w:val="IndexLink"/>
              </w:rPr>
              <w:t>238</w:t>
            </w:r>
          </w:hyperlink>
        </w:p>
        <w:p>
          <w:pPr>
            <w:pStyle w:val="Contents4"/>
            <w:tabs>
              <w:tab w:val="clear" w:pos="8176"/>
              <w:tab w:val="right" w:pos="9026" w:leader="dot"/>
            </w:tabs>
            <w:rPr/>
          </w:pPr>
          <w:hyperlink w:anchor="__RefHeading___Toc2830599_3224264995">
            <w:r>
              <w:rPr>
                <w:webHidden/>
                <w:rStyle w:val="IndexLink"/>
                <w:rtl w:val="true"/>
              </w:rPr>
              <w:t>من أین تقول هذا؟</w:t>
            </w:r>
            <w:r>
              <w:rPr>
                <w:rStyle w:val="IndexLink"/>
                <w:rtl w:val="true"/>
              </w:rPr>
              <w:t>!</w:t>
              <w:tab/>
            </w:r>
            <w:r>
              <w:rPr>
                <w:rStyle w:val="IndexLink"/>
              </w:rPr>
              <w:t>238</w:t>
            </w:r>
          </w:hyperlink>
        </w:p>
        <w:p>
          <w:pPr>
            <w:pStyle w:val="Contents4"/>
            <w:tabs>
              <w:tab w:val="clear" w:pos="8176"/>
              <w:tab w:val="right" w:pos="9026" w:leader="dot"/>
            </w:tabs>
            <w:rPr/>
          </w:pPr>
          <w:hyperlink w:anchor="__RefHeading___Toc2830601_3224264995">
            <w:r>
              <w:rPr>
                <w:webHidden/>
                <w:rStyle w:val="IndexLink"/>
                <w:rtl w:val="true"/>
              </w:rPr>
              <w:t>و إخبارهم هذا یشیر إلی ثلاثة أمور</w:t>
            </w:r>
            <w:r>
              <w:rPr>
                <w:rStyle w:val="IndexLink"/>
                <w:rtl w:val="true"/>
              </w:rPr>
              <w:tab/>
            </w:r>
            <w:r>
              <w:rPr>
                <w:rStyle w:val="IndexLink"/>
              </w:rPr>
              <w:t>239</w:t>
            </w:r>
          </w:hyperlink>
        </w:p>
        <w:p>
          <w:pPr>
            <w:pStyle w:val="Contents4"/>
            <w:tabs>
              <w:tab w:val="clear" w:pos="8176"/>
              <w:tab w:val="right" w:pos="9026" w:leader="dot"/>
            </w:tabs>
            <w:rPr/>
          </w:pPr>
          <w:hyperlink w:anchor="__RefHeading___Toc2830603_3224264995">
            <w:r>
              <w:rPr>
                <w:webHidden/>
                <w:rStyle w:val="IndexLink"/>
                <w:rtl w:val="true"/>
              </w:rPr>
              <w:t>هذا الأسلوب لماذا؟</w:t>
            </w:r>
            <w:r>
              <w:rPr>
                <w:rStyle w:val="IndexLink"/>
                <w:rtl w:val="true"/>
              </w:rPr>
              <w:t>!</w:t>
              <w:tab/>
            </w:r>
            <w:r>
              <w:rPr>
                <w:rStyle w:val="IndexLink"/>
              </w:rPr>
              <w:t>239</w:t>
            </w:r>
          </w:hyperlink>
        </w:p>
        <w:p>
          <w:pPr>
            <w:pStyle w:val="Contents4"/>
            <w:tabs>
              <w:tab w:val="clear" w:pos="8176"/>
              <w:tab w:val="right" w:pos="9026" w:leader="dot"/>
            </w:tabs>
            <w:rPr/>
          </w:pPr>
          <w:hyperlink w:anchor="__RefHeading___Toc2830605_3224264995">
            <w:r>
              <w:rPr>
                <w:webHidden/>
                <w:rStyle w:val="IndexLink"/>
                <w:rtl w:val="true"/>
              </w:rPr>
              <w:t>ادعت علیها،و أتت بها</w:t>
            </w:r>
            <w:r>
              <w:rPr>
                <w:rStyle w:val="IndexLink"/>
                <w:rtl w:val="true"/>
              </w:rPr>
              <w:tab/>
            </w:r>
            <w:r>
              <w:rPr>
                <w:rStyle w:val="IndexLink"/>
              </w:rPr>
              <w:t>240</w:t>
            </w:r>
          </w:hyperlink>
        </w:p>
        <w:p>
          <w:pPr>
            <w:pStyle w:val="Contents4"/>
            <w:tabs>
              <w:tab w:val="clear" w:pos="8176"/>
              <w:tab w:val="right" w:pos="9026" w:leader="dot"/>
            </w:tabs>
            <w:rPr/>
          </w:pPr>
          <w:hyperlink w:anchor="__RefHeading___Toc2830607_3224264995">
            <w:r>
              <w:rPr>
                <w:webHidden/>
                <w:rStyle w:val="IndexLink"/>
                <w:rtl w:val="true"/>
              </w:rPr>
              <w:t>أحکام بالرجم و الصواب الحد</w:t>
            </w:r>
            <w:r>
              <w:rPr>
                <w:rStyle w:val="IndexLink"/>
                <w:rtl w:val="true"/>
              </w:rPr>
              <w:tab/>
            </w:r>
            <w:r>
              <w:rPr>
                <w:rStyle w:val="IndexLink"/>
              </w:rPr>
              <w:t>241</w:t>
            </w:r>
          </w:hyperlink>
        </w:p>
        <w:p>
          <w:pPr>
            <w:pStyle w:val="Contents4"/>
            <w:tabs>
              <w:tab w:val="clear" w:pos="8176"/>
              <w:tab w:val="right" w:pos="9026" w:leader="dot"/>
            </w:tabs>
            <w:rPr/>
          </w:pPr>
          <w:hyperlink w:anchor="__RefHeading___Toc2830609_3224264995">
            <w:r>
              <w:rPr>
                <w:webHidden/>
                <w:rStyle w:val="IndexLink"/>
                <w:rtl w:val="true"/>
              </w:rPr>
              <w:t>رجم الحبلی</w:t>
            </w:r>
            <w:r>
              <w:rPr>
                <w:rStyle w:val="IndexLink"/>
                <w:rtl w:val="true"/>
              </w:rPr>
              <w:tab/>
            </w:r>
            <w:r>
              <w:rPr>
                <w:rStyle w:val="IndexLink"/>
              </w:rPr>
              <w:t>242</w:t>
            </w:r>
          </w:hyperlink>
        </w:p>
        <w:p>
          <w:pPr>
            <w:pStyle w:val="Contents4"/>
            <w:tabs>
              <w:tab w:val="clear" w:pos="8176"/>
              <w:tab w:val="right" w:pos="9026" w:leader="dot"/>
            </w:tabs>
            <w:rPr/>
          </w:pPr>
          <w:hyperlink w:anchor="__RefHeading___Toc2830611_3224264995">
            <w:r>
              <w:rPr>
                <w:webHidden/>
                <w:rStyle w:val="IndexLink"/>
                <w:rtl w:val="true"/>
              </w:rPr>
              <w:t>علی علیه السّلام و رجم المجنونة</w:t>
            </w:r>
            <w:r>
              <w:rPr>
                <w:rStyle w:val="IndexLink"/>
                <w:rtl w:val="true"/>
              </w:rPr>
              <w:tab/>
            </w:r>
            <w:r>
              <w:rPr>
                <w:rStyle w:val="IndexLink"/>
              </w:rPr>
              <w:t>244</w:t>
            </w:r>
          </w:hyperlink>
        </w:p>
        <w:p>
          <w:pPr>
            <w:pStyle w:val="Contents4"/>
            <w:tabs>
              <w:tab w:val="clear" w:pos="8176"/>
              <w:tab w:val="right" w:pos="9026" w:leader="dot"/>
            </w:tabs>
            <w:rPr/>
          </w:pPr>
          <w:hyperlink w:anchor="__RefHeading___Toc2830613_3224264995">
            <w:r>
              <w:rPr>
                <w:webHidden/>
                <w:rStyle w:val="IndexLink"/>
                <w:rtl w:val="true"/>
              </w:rPr>
              <w:t>و نقول</w:t>
            </w:r>
            <w:r>
              <w:rPr>
                <w:rStyle w:val="IndexLink"/>
                <w:rtl w:val="true"/>
              </w:rPr>
              <w:tab/>
            </w:r>
            <w:r>
              <w:rPr>
                <w:rStyle w:val="IndexLink"/>
              </w:rPr>
              <w:t>246</w:t>
            </w:r>
          </w:hyperlink>
        </w:p>
        <w:p>
          <w:pPr>
            <w:pStyle w:val="Contents4"/>
            <w:tabs>
              <w:tab w:val="clear" w:pos="8176"/>
              <w:tab w:val="right" w:pos="9026" w:leader="dot"/>
            </w:tabs>
            <w:rPr/>
          </w:pPr>
          <w:hyperlink w:anchor="__RefHeading___Toc2830615_3224264995">
            <w:r>
              <w:rPr>
                <w:webHidden/>
                <w:rStyle w:val="IndexLink"/>
                <w:rtl w:val="true"/>
              </w:rPr>
              <w:t>تشبهت بجاریته فواقعها</w:t>
            </w:r>
            <w:r>
              <w:rPr>
                <w:rStyle w:val="IndexLink"/>
                <w:rtl w:val="true"/>
              </w:rPr>
              <w:tab/>
            </w:r>
            <w:r>
              <w:rPr>
                <w:rStyle w:val="IndexLink"/>
              </w:rPr>
              <w:t>248</w:t>
            </w:r>
          </w:hyperlink>
        </w:p>
        <w:p>
          <w:pPr>
            <w:pStyle w:val="Contents4"/>
            <w:tabs>
              <w:tab w:val="clear" w:pos="8176"/>
              <w:tab w:val="right" w:pos="9026" w:leader="dot"/>
            </w:tabs>
            <w:rPr/>
          </w:pPr>
          <w:hyperlink w:anchor="__RefHeading___Toc2830617_3224264995">
            <w:r>
              <w:rPr>
                <w:webHidden/>
                <w:rStyle w:val="IndexLink"/>
                <w:rtl w:val="true"/>
              </w:rPr>
              <w:t>حکم من یعمل عمل قوم لوط</w:t>
            </w:r>
            <w:r>
              <w:rPr>
                <w:rStyle w:val="IndexLink"/>
                <w:rtl w:val="true"/>
              </w:rPr>
              <w:tab/>
            </w:r>
            <w:r>
              <w:rPr>
                <w:rStyle w:val="IndexLink"/>
              </w:rPr>
              <w:t>250</w:t>
            </w:r>
          </w:hyperlink>
        </w:p>
        <w:p>
          <w:pPr>
            <w:pStyle w:val="Contents4"/>
            <w:tabs>
              <w:tab w:val="clear" w:pos="8176"/>
              <w:tab w:val="right" w:pos="9026" w:leader="dot"/>
            </w:tabs>
            <w:rPr/>
          </w:pPr>
          <w:hyperlink w:anchor="__RefHeading___Toc2830619_3224264995">
            <w:r>
              <w:rPr>
                <w:webHidden/>
                <w:rStyle w:val="IndexLink"/>
                <w:rtl w:val="true"/>
              </w:rPr>
              <w:t>التی ولدت لستة أشهر</w:t>
            </w:r>
            <w:r>
              <w:rPr>
                <w:rStyle w:val="IndexLink"/>
                <w:rtl w:val="true"/>
              </w:rPr>
              <w:tab/>
            </w:r>
            <w:r>
              <w:rPr>
                <w:rStyle w:val="IndexLink"/>
              </w:rPr>
              <w:t>254</w:t>
            </w:r>
          </w:hyperlink>
        </w:p>
        <w:p>
          <w:pPr>
            <w:pStyle w:val="Contents4"/>
            <w:tabs>
              <w:tab w:val="clear" w:pos="8176"/>
              <w:tab w:val="right" w:pos="9026" w:leader="dot"/>
            </w:tabs>
            <w:rPr/>
          </w:pPr>
          <w:hyperlink w:anchor="__RefHeading___Toc2830621_3224264995">
            <w:r>
              <w:rPr>
                <w:webHidden/>
                <w:rStyle w:val="IndexLink"/>
                <w:rtl w:val="true"/>
              </w:rPr>
              <w:t>التی نکحت فی عدتها</w:t>
            </w:r>
            <w:r>
              <w:rPr>
                <w:rStyle w:val="IndexLink"/>
                <w:rtl w:val="true"/>
              </w:rPr>
              <w:tab/>
            </w:r>
            <w:r>
              <w:rPr>
                <w:rStyle w:val="IndexLink"/>
              </w:rPr>
              <w:t>256</w:t>
            </w:r>
          </w:hyperlink>
        </w:p>
        <w:p>
          <w:pPr>
            <w:pStyle w:val="Contents5"/>
            <w:tabs>
              <w:tab w:val="clear" w:pos="7892"/>
              <w:tab w:val="right" w:pos="9026" w:leader="dot"/>
            </w:tabs>
            <w:rPr/>
          </w:pPr>
          <w:hyperlink w:anchor="__RefHeading___Toc2830623_3224264995">
            <w:r>
              <w:rPr>
                <w:webHidden/>
                <w:rStyle w:val="IndexLink"/>
                <w:rtl w:val="true"/>
              </w:rPr>
              <w:t>اشارة</w:t>
            </w:r>
            <w:r>
              <w:rPr>
                <w:rStyle w:val="IndexLink"/>
                <w:rtl w:val="true"/>
              </w:rPr>
              <w:tab/>
            </w:r>
            <w:r>
              <w:rPr>
                <w:rStyle w:val="IndexLink"/>
              </w:rPr>
              <w:t>256</w:t>
            </w:r>
          </w:hyperlink>
        </w:p>
        <w:p>
          <w:pPr>
            <w:pStyle w:val="Contents5"/>
            <w:tabs>
              <w:tab w:val="clear" w:pos="7892"/>
              <w:tab w:val="right" w:pos="9026" w:leader="dot"/>
            </w:tabs>
            <w:rPr/>
          </w:pPr>
          <w:hyperlink w:anchor="__RefHeading___Toc2830625_3224264995">
            <w:r>
              <w:rPr>
                <w:webHidden/>
                <w:rStyle w:val="IndexLink"/>
              </w:rPr>
              <w:t>1</w:t>
            </w:r>
            <w:r>
              <w:rPr>
                <w:rStyle w:val="IndexLink"/>
                <w:rtl w:val="true"/>
              </w:rPr>
              <w:t>-</w:t>
            </w:r>
            <w:r>
              <w:rPr>
                <w:rStyle w:val="IndexLink"/>
                <w:rtl w:val="true"/>
              </w:rPr>
              <w:t>بالنسبة للمرأة التی ولدت لستة أشهر،نلاحظ</w:t>
            </w:r>
            <w:r>
              <w:rPr>
                <w:rStyle w:val="IndexLink"/>
                <w:rtl w:val="true"/>
              </w:rPr>
              <w:tab/>
            </w:r>
            <w:r>
              <w:rPr>
                <w:rStyle w:val="IndexLink"/>
              </w:rPr>
              <w:t>257</w:t>
            </w:r>
          </w:hyperlink>
        </w:p>
        <w:p>
          <w:pPr>
            <w:pStyle w:val="Contents5"/>
            <w:tabs>
              <w:tab w:val="clear" w:pos="7892"/>
              <w:tab w:val="right" w:pos="9026" w:leader="dot"/>
            </w:tabs>
            <w:rPr/>
          </w:pPr>
          <w:hyperlink w:anchor="__RefHeading___Toc2830627_3224264995">
            <w:r>
              <w:rPr>
                <w:webHidden/>
                <w:rStyle w:val="IndexLink"/>
              </w:rPr>
              <w:t>2</w:t>
            </w:r>
            <w:r>
              <w:rPr>
                <w:rStyle w:val="IndexLink"/>
                <w:rtl w:val="true"/>
              </w:rPr>
              <w:t>-</w:t>
            </w:r>
            <w:r>
              <w:rPr>
                <w:rStyle w:val="IndexLink"/>
                <w:rtl w:val="true"/>
              </w:rPr>
              <w:t>بالنسبة للتی نکحت فی عدتها نلاحظ</w:t>
            </w:r>
            <w:r>
              <w:rPr>
                <w:rStyle w:val="IndexLink"/>
                <w:rtl w:val="true"/>
              </w:rPr>
              <w:tab/>
            </w:r>
            <w:r>
              <w:rPr>
                <w:rStyle w:val="IndexLink"/>
              </w:rPr>
              <w:t>258</w:t>
            </w:r>
          </w:hyperlink>
        </w:p>
        <w:p>
          <w:pPr>
            <w:pStyle w:val="Contents4"/>
            <w:tabs>
              <w:tab w:val="clear" w:pos="8176"/>
              <w:tab w:val="right" w:pos="9026" w:leader="dot"/>
            </w:tabs>
            <w:rPr/>
          </w:pPr>
          <w:hyperlink w:anchor="__RefHeading___Toc2830629_3224264995">
            <w:r>
              <w:rPr>
                <w:webHidden/>
                <w:rStyle w:val="IndexLink"/>
                <w:rtl w:val="true"/>
              </w:rPr>
              <w:t>و یمکن أن یجاب</w:t>
            </w:r>
            <w:r>
              <w:rPr>
                <w:rStyle w:val="IndexLink"/>
                <w:rtl w:val="true"/>
              </w:rPr>
              <w:tab/>
            </w:r>
            <w:r>
              <w:rPr>
                <w:rStyle w:val="IndexLink"/>
              </w:rPr>
              <w:t>259</w:t>
            </w:r>
          </w:hyperlink>
        </w:p>
        <w:p>
          <w:pPr>
            <w:pStyle w:val="Contents4"/>
            <w:tabs>
              <w:tab w:val="clear" w:pos="8176"/>
              <w:tab w:val="right" w:pos="9026" w:leader="dot"/>
            </w:tabs>
            <w:rPr/>
          </w:pPr>
          <w:hyperlink w:anchor="__RefHeading___Toc2830631_3224264995">
            <w:r>
              <w:rPr>
                <w:webHidden/>
                <w:rStyle w:val="IndexLink"/>
                <w:rtl w:val="true"/>
              </w:rPr>
              <w:t>نوبیة تزنی و لا ترجم</w:t>
            </w:r>
            <w:r>
              <w:rPr>
                <w:rStyle w:val="IndexLink"/>
                <w:rtl w:val="true"/>
              </w:rPr>
              <w:tab/>
            </w:r>
            <w:r>
              <w:rPr>
                <w:rStyle w:val="IndexLink"/>
              </w:rPr>
              <w:t>260</w:t>
            </w:r>
          </w:hyperlink>
        </w:p>
        <w:p>
          <w:pPr>
            <w:pStyle w:val="Contents4"/>
            <w:tabs>
              <w:tab w:val="clear" w:pos="8176"/>
              <w:tab w:val="right" w:pos="9026" w:leader="dot"/>
            </w:tabs>
            <w:rPr/>
          </w:pPr>
          <w:hyperlink w:anchor="__RefHeading___Toc2830633_3224264995">
            <w:r>
              <w:rPr>
                <w:webHidden/>
                <w:rStyle w:val="IndexLink"/>
                <w:rtl w:val="true"/>
              </w:rPr>
              <w:t>لا رجم علی المضطرة لشربة ماء</w:t>
            </w:r>
            <w:r>
              <w:rPr>
                <w:rStyle w:val="IndexLink"/>
                <w:rtl w:val="true"/>
              </w:rPr>
              <w:tab/>
            </w:r>
            <w:r>
              <w:rPr>
                <w:rStyle w:val="IndexLink"/>
              </w:rPr>
              <w:t>266</w:t>
            </w:r>
          </w:hyperlink>
        </w:p>
        <w:p>
          <w:pPr>
            <w:pStyle w:val="Contents3"/>
            <w:tabs>
              <w:tab w:val="clear" w:pos="8459"/>
              <w:tab w:val="right" w:pos="9026" w:leader="dot"/>
            </w:tabs>
            <w:rPr/>
          </w:pPr>
          <w:hyperlink w:anchor="__RefHeading___Toc2830635_3224264995">
            <w:r>
              <w:rPr>
                <w:webHidden/>
                <w:rStyle w:val="IndexLink"/>
                <w:rtl w:val="true"/>
              </w:rPr>
              <w:t>الفصل السادس</w:t>
            </w:r>
            <w:r>
              <w:rPr>
                <w:rStyle w:val="IndexLink"/>
                <w:rtl w:val="true"/>
              </w:rPr>
              <w:tab/>
            </w:r>
            <w:r>
              <w:rPr>
                <w:rStyle w:val="IndexLink"/>
              </w:rPr>
              <w:t>270</w:t>
            </w:r>
          </w:hyperlink>
        </w:p>
        <w:p>
          <w:pPr>
            <w:pStyle w:val="Contents4"/>
            <w:tabs>
              <w:tab w:val="clear" w:pos="8176"/>
              <w:tab w:val="right" w:pos="9026" w:leader="dot"/>
            </w:tabs>
            <w:rPr/>
          </w:pPr>
          <w:hyperlink w:anchor="__RefHeading___Toc2830637_3224264995">
            <w:r>
              <w:rPr>
                <w:webHidden/>
                <w:rStyle w:val="IndexLink"/>
                <w:rtl w:val="true"/>
              </w:rPr>
              <w:t>اشارة</w:t>
            </w:r>
            <w:r>
              <w:rPr>
                <w:rStyle w:val="IndexLink"/>
                <w:rtl w:val="true"/>
              </w:rPr>
              <w:tab/>
            </w:r>
            <w:r>
              <w:rPr>
                <w:rStyle w:val="IndexLink"/>
              </w:rPr>
              <w:t>270</w:t>
            </w:r>
          </w:hyperlink>
        </w:p>
        <w:p>
          <w:pPr>
            <w:pStyle w:val="Contents4"/>
            <w:tabs>
              <w:tab w:val="clear" w:pos="8176"/>
              <w:tab w:val="right" w:pos="9026" w:leader="dot"/>
            </w:tabs>
            <w:rPr/>
          </w:pPr>
          <w:hyperlink w:anchor="__RefHeading___Toc2830639_3224264995">
            <w:r>
              <w:rPr>
                <w:webHidden/>
                <w:rStyle w:val="IndexLink"/>
                <w:rtl w:val="true"/>
              </w:rPr>
              <w:t>بدایة</w:t>
            </w:r>
            <w:r>
              <w:rPr>
                <w:rStyle w:val="IndexLink"/>
                <w:rtl w:val="true"/>
              </w:rPr>
              <w:tab/>
            </w:r>
            <w:r>
              <w:rPr>
                <w:rStyle w:val="IndexLink"/>
              </w:rPr>
              <w:t>272</w:t>
            </w:r>
          </w:hyperlink>
        </w:p>
        <w:p>
          <w:pPr>
            <w:pStyle w:val="Contents4"/>
            <w:tabs>
              <w:tab w:val="clear" w:pos="8176"/>
              <w:tab w:val="right" w:pos="9026" w:leader="dot"/>
            </w:tabs>
            <w:rPr/>
          </w:pPr>
          <w:hyperlink w:anchor="__RefHeading___Toc2830641_3224264995">
            <w:r>
              <w:rPr>
                <w:webHidden/>
                <w:rStyle w:val="IndexLink"/>
                <w:rtl w:val="true"/>
              </w:rPr>
              <w:t>إنّ یوم الفصل کان میقاتا</w:t>
            </w:r>
            <w:r>
              <w:rPr>
                <w:rStyle w:val="IndexLink"/>
                <w:rtl w:val="true"/>
              </w:rPr>
              <w:tab/>
            </w:r>
            <w:r>
              <w:rPr>
                <w:rStyle w:val="IndexLink"/>
              </w:rPr>
              <w:t>272</w:t>
            </w:r>
          </w:hyperlink>
        </w:p>
        <w:p>
          <w:pPr>
            <w:pStyle w:val="Contents4"/>
            <w:tabs>
              <w:tab w:val="clear" w:pos="8176"/>
              <w:tab w:val="right" w:pos="9026" w:leader="dot"/>
            </w:tabs>
            <w:rPr/>
          </w:pPr>
          <w:hyperlink w:anchor="__RefHeading___Toc2830643_3224264995">
            <w:r>
              <w:rPr>
                <w:webHidden/>
                <w:rStyle w:val="IndexLink"/>
                <w:rtl w:val="true"/>
              </w:rPr>
              <w:t>علی علیه السّلام یزن لبن الرضیعین</w:t>
            </w:r>
            <w:r>
              <w:rPr>
                <w:rStyle w:val="IndexLink"/>
                <w:rtl w:val="true"/>
              </w:rPr>
              <w:tab/>
            </w:r>
            <w:r>
              <w:rPr>
                <w:rStyle w:val="IndexLink"/>
              </w:rPr>
              <w:t>274</w:t>
            </w:r>
          </w:hyperlink>
        </w:p>
        <w:p>
          <w:pPr>
            <w:pStyle w:val="Contents4"/>
            <w:tabs>
              <w:tab w:val="clear" w:pos="8176"/>
              <w:tab w:val="right" w:pos="9026" w:leader="dot"/>
            </w:tabs>
            <w:rPr/>
          </w:pPr>
          <w:hyperlink w:anchor="__RefHeading___Toc2830645_3224264995">
            <w:r>
              <w:rPr>
                <w:webHidden/>
                <w:rStyle w:val="IndexLink"/>
                <w:rtl w:val="true"/>
              </w:rPr>
              <w:t>لماذا یغضب عمر؟</w:t>
            </w:r>
            <w:r>
              <w:rPr>
                <w:rStyle w:val="IndexLink"/>
                <w:rtl w:val="true"/>
              </w:rPr>
              <w:t>!</w:t>
              <w:tab/>
            </w:r>
            <w:r>
              <w:rPr>
                <w:rStyle w:val="IndexLink"/>
              </w:rPr>
              <w:t>277</w:t>
            </w:r>
          </w:hyperlink>
        </w:p>
        <w:p>
          <w:pPr>
            <w:pStyle w:val="Contents4"/>
            <w:tabs>
              <w:tab w:val="clear" w:pos="8176"/>
              <w:tab w:val="right" w:pos="9026" w:leader="dot"/>
            </w:tabs>
            <w:rPr/>
          </w:pPr>
          <w:hyperlink w:anchor="__RefHeading___Toc2830647_3224264995">
            <w:r>
              <w:rPr>
                <w:webHidden/>
                <w:rStyle w:val="IndexLink"/>
                <w:rtl w:val="true"/>
              </w:rPr>
              <w:t>إن فیه شمخا من هاشم</w:t>
            </w:r>
            <w:r>
              <w:rPr>
                <w:rStyle w:val="IndexLink"/>
                <w:rtl w:val="true"/>
              </w:rPr>
              <w:tab/>
            </w:r>
            <w:r>
              <w:rPr>
                <w:rStyle w:val="IndexLink"/>
              </w:rPr>
              <w:t>279</w:t>
            </w:r>
          </w:hyperlink>
        </w:p>
        <w:p>
          <w:pPr>
            <w:pStyle w:val="Contents4"/>
            <w:tabs>
              <w:tab w:val="clear" w:pos="8176"/>
              <w:tab w:val="right" w:pos="9026" w:leader="dot"/>
            </w:tabs>
            <w:rPr/>
          </w:pPr>
          <w:hyperlink w:anchor="__RefHeading___Toc2830649_3224264995">
            <w:r>
              <w:rPr>
                <w:webHidden/>
                <w:rStyle w:val="IndexLink"/>
                <w:rtl w:val="true"/>
              </w:rPr>
              <w:t>و لکن قومک أبوک؟</w:t>
            </w:r>
            <w:r>
              <w:rPr>
                <w:rStyle w:val="IndexLink"/>
                <w:rtl w:val="true"/>
              </w:rPr>
              <w:t>!</w:t>
              <w:tab/>
            </w:r>
            <w:r>
              <w:rPr>
                <w:rStyle w:val="IndexLink"/>
              </w:rPr>
              <w:t>283</w:t>
            </w:r>
          </w:hyperlink>
        </w:p>
        <w:p>
          <w:pPr>
            <w:pStyle w:val="Contents4"/>
            <w:tabs>
              <w:tab w:val="clear" w:pos="8176"/>
              <w:tab w:val="right" w:pos="9026" w:leader="dot"/>
            </w:tabs>
            <w:rPr/>
          </w:pPr>
          <w:hyperlink w:anchor="__RefHeading___Toc2830651_3224264995">
            <w:r>
              <w:rPr>
                <w:webHidden/>
                <w:rStyle w:val="IndexLink"/>
                <w:rtl w:val="true"/>
              </w:rPr>
              <w:t>الجواب الحاسم و الحازم</w:t>
            </w:r>
            <w:r>
              <w:rPr>
                <w:rStyle w:val="IndexLink"/>
                <w:rtl w:val="true"/>
              </w:rPr>
              <w:tab/>
            </w:r>
            <w:r>
              <w:rPr>
                <w:rStyle w:val="IndexLink"/>
              </w:rPr>
              <w:t>284</w:t>
            </w:r>
          </w:hyperlink>
        </w:p>
        <w:p>
          <w:pPr>
            <w:pStyle w:val="Contents4"/>
            <w:tabs>
              <w:tab w:val="clear" w:pos="8176"/>
              <w:tab w:val="right" w:pos="9026" w:leader="dot"/>
            </w:tabs>
            <w:rPr/>
          </w:pPr>
          <w:hyperlink w:anchor="__RefHeading___Toc2830653_3224264995">
            <w:r>
              <w:rPr>
                <w:webHidden/>
                <w:rStyle w:val="IndexLink"/>
                <w:rtl w:val="true"/>
              </w:rPr>
              <w:t>و أثرة من علم</w:t>
            </w:r>
            <w:r>
              <w:rPr>
                <w:rStyle w:val="IndexLink"/>
                <w:rtl w:val="true"/>
              </w:rPr>
              <w:tab/>
            </w:r>
            <w:r>
              <w:rPr>
                <w:rStyle w:val="IndexLink"/>
              </w:rPr>
              <w:t>284</w:t>
            </w:r>
          </w:hyperlink>
        </w:p>
        <w:p>
          <w:pPr>
            <w:pStyle w:val="Contents4"/>
            <w:tabs>
              <w:tab w:val="clear" w:pos="8176"/>
              <w:tab w:val="right" w:pos="9026" w:leader="dot"/>
            </w:tabs>
            <w:rPr/>
          </w:pPr>
          <w:hyperlink w:anchor="__RefHeading___Toc2830655_3224264995">
            <w:r>
              <w:rPr>
                <w:webHidden/>
                <w:rStyle w:val="IndexLink"/>
                <w:rtl w:val="true"/>
              </w:rPr>
              <w:t>دلالات وزن اللبن</w:t>
            </w:r>
            <w:r>
              <w:rPr>
                <w:rStyle w:val="IndexLink"/>
                <w:rtl w:val="true"/>
              </w:rPr>
              <w:tab/>
            </w:r>
            <w:r>
              <w:rPr>
                <w:rStyle w:val="IndexLink"/>
              </w:rPr>
              <w:t>286</w:t>
            </w:r>
          </w:hyperlink>
        </w:p>
        <w:p>
          <w:pPr>
            <w:pStyle w:val="Contents4"/>
            <w:tabs>
              <w:tab w:val="clear" w:pos="8176"/>
              <w:tab w:val="right" w:pos="9026" w:leader="dot"/>
            </w:tabs>
            <w:rPr/>
          </w:pPr>
          <w:hyperlink w:anchor="__RefHeading___Toc2830657_3224264995">
            <w:r>
              <w:rPr>
                <w:webHidden/>
                <w:rStyle w:val="IndexLink"/>
                <w:rtl w:val="true"/>
              </w:rPr>
              <w:t>تحقیقات المعتزلی غیر موفقة</w:t>
            </w:r>
            <w:r>
              <w:rPr>
                <w:rStyle w:val="IndexLink"/>
                <w:rtl w:val="true"/>
              </w:rPr>
              <w:tab/>
            </w:r>
            <w:r>
              <w:rPr>
                <w:rStyle w:val="IndexLink"/>
              </w:rPr>
              <w:t>287</w:t>
            </w:r>
          </w:hyperlink>
        </w:p>
        <w:p>
          <w:pPr>
            <w:pStyle w:val="Contents4"/>
            <w:tabs>
              <w:tab w:val="clear" w:pos="8176"/>
              <w:tab w:val="right" w:pos="9026" w:leader="dot"/>
            </w:tabs>
            <w:rPr/>
          </w:pPr>
          <w:hyperlink w:anchor="__RefHeading___Toc2830659_3224264995">
            <w:r>
              <w:rPr>
                <w:webHidden/>
                <w:rStyle w:val="IndexLink"/>
                <w:rtl w:val="true"/>
              </w:rPr>
              <w:t>تنکر ولدها لأجل المیراث</w:t>
            </w:r>
            <w:r>
              <w:rPr>
                <w:rStyle w:val="IndexLink"/>
                <w:rtl w:val="true"/>
              </w:rPr>
              <w:tab/>
            </w:r>
            <w:r>
              <w:rPr>
                <w:rStyle w:val="IndexLink"/>
              </w:rPr>
              <w:t>289</w:t>
            </w:r>
          </w:hyperlink>
        </w:p>
        <w:p>
          <w:pPr>
            <w:pStyle w:val="Contents4"/>
            <w:tabs>
              <w:tab w:val="clear" w:pos="8176"/>
              <w:tab w:val="right" w:pos="9026" w:leader="dot"/>
            </w:tabs>
            <w:rPr/>
          </w:pPr>
          <w:hyperlink w:anchor="__RefHeading___Toc2830661_3224264995">
            <w:r>
              <w:rPr>
                <w:webHidden/>
                <w:rStyle w:val="IndexLink"/>
                <w:rtl w:val="true"/>
              </w:rPr>
              <w:t>لا تعصوا لعلی أمرا</w:t>
            </w:r>
            <w:r>
              <w:rPr>
                <w:rStyle w:val="IndexLink"/>
                <w:rtl w:val="true"/>
              </w:rPr>
              <w:tab/>
            </w:r>
            <w:r>
              <w:rPr>
                <w:rStyle w:val="IndexLink"/>
              </w:rPr>
              <w:t>293</w:t>
            </w:r>
          </w:hyperlink>
        </w:p>
        <w:p>
          <w:pPr>
            <w:pStyle w:val="Contents4"/>
            <w:tabs>
              <w:tab w:val="clear" w:pos="8176"/>
              <w:tab w:val="right" w:pos="9026" w:leader="dot"/>
            </w:tabs>
            <w:rPr/>
          </w:pPr>
          <w:hyperlink w:anchor="__RefHeading___Toc2830663_3224264995">
            <w:r>
              <w:rPr>
                <w:webHidden/>
                <w:rStyle w:val="IndexLink"/>
                <w:rtl w:val="true"/>
              </w:rPr>
              <w:t>اختلافات بین الروایتین</w:t>
            </w:r>
            <w:r>
              <w:rPr>
                <w:rStyle w:val="IndexLink"/>
                <w:rtl w:val="true"/>
              </w:rPr>
              <w:tab/>
            </w:r>
            <w:r>
              <w:rPr>
                <w:rStyle w:val="IndexLink"/>
              </w:rPr>
              <w:t>295</w:t>
            </w:r>
          </w:hyperlink>
        </w:p>
        <w:p>
          <w:pPr>
            <w:pStyle w:val="Contents4"/>
            <w:tabs>
              <w:tab w:val="clear" w:pos="8176"/>
              <w:tab w:val="right" w:pos="9026" w:leader="dot"/>
            </w:tabs>
            <w:rPr/>
          </w:pPr>
          <w:hyperlink w:anchor="__RefHeading___Toc2830665_3224264995">
            <w:r>
              <w:rPr>
                <w:webHidden/>
                <w:rStyle w:val="IndexLink"/>
                <w:rtl w:val="true"/>
              </w:rPr>
              <w:t>اختلاف الدواعی و تکرر الحدث</w:t>
            </w:r>
            <w:r>
              <w:rPr>
                <w:rStyle w:val="IndexLink"/>
                <w:rtl w:val="true"/>
              </w:rPr>
              <w:tab/>
            </w:r>
            <w:r>
              <w:rPr>
                <w:rStyle w:val="IndexLink"/>
              </w:rPr>
              <w:t>296</w:t>
            </w:r>
          </w:hyperlink>
        </w:p>
        <w:p>
          <w:pPr>
            <w:pStyle w:val="Contents4"/>
            <w:tabs>
              <w:tab w:val="clear" w:pos="8176"/>
              <w:tab w:val="right" w:pos="9026" w:leader="dot"/>
            </w:tabs>
            <w:rPr/>
          </w:pPr>
          <w:hyperlink w:anchor="__RefHeading___Toc2830667_3224264995">
            <w:r>
              <w:rPr>
                <w:webHidden/>
                <w:rStyle w:val="IndexLink"/>
                <w:rtl w:val="true"/>
              </w:rPr>
              <w:t>هل هذا معقول</w:t>
            </w:r>
            <w:r>
              <w:rPr>
                <w:rStyle w:val="IndexLink"/>
                <w:rtl w:val="true"/>
              </w:rPr>
              <w:tab/>
            </w:r>
            <w:r>
              <w:rPr>
                <w:rStyle w:val="IndexLink"/>
              </w:rPr>
              <w:t>296</w:t>
            </w:r>
          </w:hyperlink>
        </w:p>
        <w:p>
          <w:pPr>
            <w:pStyle w:val="Contents4"/>
            <w:tabs>
              <w:tab w:val="clear" w:pos="8176"/>
              <w:tab w:val="right" w:pos="9026" w:leader="dot"/>
            </w:tabs>
            <w:rPr/>
          </w:pPr>
          <w:hyperlink w:anchor="__RefHeading___Toc2830669_3224264995">
            <w:r>
              <w:rPr>
                <w:webHidden/>
                <w:rStyle w:val="IndexLink"/>
                <w:rtl w:val="true"/>
              </w:rPr>
              <w:t>قوموا بنا إلی أبی الحسن</w:t>
            </w:r>
            <w:r>
              <w:rPr>
                <w:rStyle w:val="IndexLink"/>
                <w:rtl w:val="true"/>
              </w:rPr>
              <w:tab/>
            </w:r>
            <w:r>
              <w:rPr>
                <w:rStyle w:val="IndexLink"/>
              </w:rPr>
              <w:t>296</w:t>
            </w:r>
          </w:hyperlink>
        </w:p>
        <w:p>
          <w:pPr>
            <w:pStyle w:val="Contents4"/>
            <w:tabs>
              <w:tab w:val="clear" w:pos="8176"/>
              <w:tab w:val="right" w:pos="9026" w:leader="dot"/>
            </w:tabs>
            <w:rPr/>
          </w:pPr>
          <w:hyperlink w:anchor="__RefHeading___Toc2830671_3224264995">
            <w:r>
              <w:rPr>
                <w:webHidden/>
                <w:rStyle w:val="IndexLink"/>
                <w:rtl w:val="true"/>
              </w:rPr>
              <w:t>جبرئیل أخبرنی بقصتک</w:t>
            </w:r>
            <w:r>
              <w:rPr>
                <w:rStyle w:val="IndexLink"/>
                <w:rtl w:val="true"/>
              </w:rPr>
              <w:t>!</w:t>
              <w:tab/>
            </w:r>
            <w:r>
              <w:rPr>
                <w:rStyle w:val="IndexLink"/>
              </w:rPr>
              <w:t>297</w:t>
            </w:r>
          </w:hyperlink>
        </w:p>
        <w:p>
          <w:pPr>
            <w:pStyle w:val="Contents4"/>
            <w:tabs>
              <w:tab w:val="clear" w:pos="8176"/>
              <w:tab w:val="right" w:pos="9026" w:leader="dot"/>
            </w:tabs>
            <w:rPr/>
          </w:pPr>
          <w:hyperlink w:anchor="__RefHeading___Toc2830673_3224264995">
            <w:r>
              <w:rPr>
                <w:webHidden/>
                <w:rStyle w:val="IndexLink"/>
                <w:rtl w:val="true"/>
              </w:rPr>
              <w:t>قابلة أهل الکوفة</w:t>
            </w:r>
            <w:r>
              <w:rPr>
                <w:rStyle w:val="IndexLink"/>
                <w:rtl w:val="true"/>
              </w:rPr>
              <w:tab/>
            </w:r>
            <w:r>
              <w:rPr>
                <w:rStyle w:val="IndexLink"/>
              </w:rPr>
              <w:t>298</w:t>
            </w:r>
          </w:hyperlink>
        </w:p>
        <w:p>
          <w:pPr>
            <w:pStyle w:val="Contents4"/>
            <w:tabs>
              <w:tab w:val="clear" w:pos="8176"/>
              <w:tab w:val="right" w:pos="9026" w:leader="dot"/>
            </w:tabs>
            <w:rPr/>
          </w:pPr>
          <w:hyperlink w:anchor="__RefHeading___Toc2830675_3224264995">
            <w:r>
              <w:rPr>
                <w:webHidden/>
                <w:rStyle w:val="IndexLink"/>
                <w:rtl w:val="true"/>
              </w:rPr>
              <w:t>جبرئیل هو الذی أخبر علیا علیه السّلام</w:t>
            </w:r>
            <w:r>
              <w:rPr>
                <w:rStyle w:val="IndexLink"/>
                <w:rtl w:val="true"/>
              </w:rPr>
              <w:tab/>
            </w:r>
            <w:r>
              <w:rPr>
                <w:rStyle w:val="IndexLink"/>
              </w:rPr>
              <w:t>298</w:t>
            </w:r>
          </w:hyperlink>
        </w:p>
        <w:p>
          <w:pPr>
            <w:pStyle w:val="Contents4"/>
            <w:tabs>
              <w:tab w:val="clear" w:pos="8176"/>
              <w:tab w:val="right" w:pos="9026" w:leader="dot"/>
            </w:tabs>
            <w:rPr/>
          </w:pPr>
          <w:hyperlink w:anchor="__RefHeading___Toc2830677_3224264995">
            <w:r>
              <w:rPr>
                <w:webHidden/>
                <w:rStyle w:val="IndexLink"/>
                <w:rtl w:val="true"/>
              </w:rPr>
              <w:t>و لا بد لنا هنا من الإشارة إلی الأمور التالیة</w:t>
            </w:r>
            <w:r>
              <w:rPr>
                <w:rStyle w:val="IndexLink"/>
                <w:rtl w:val="true"/>
              </w:rPr>
              <w:tab/>
            </w:r>
            <w:r>
              <w:rPr>
                <w:rStyle w:val="IndexLink"/>
              </w:rPr>
              <w:t>299</w:t>
            </w:r>
          </w:hyperlink>
        </w:p>
        <w:p>
          <w:pPr>
            <w:pStyle w:val="Contents4"/>
            <w:tabs>
              <w:tab w:val="clear" w:pos="8176"/>
              <w:tab w:val="right" w:pos="9026" w:leader="dot"/>
            </w:tabs>
            <w:rPr/>
          </w:pPr>
          <w:hyperlink w:anchor="__RefHeading___Toc2830679_3224264995">
            <w:r>
              <w:rPr>
                <w:webHidden/>
                <w:rStyle w:val="IndexLink"/>
                <w:rtl w:val="true"/>
              </w:rPr>
              <w:t>الإصرار علی تفتیش القابلة</w:t>
            </w:r>
            <w:r>
              <w:rPr>
                <w:rStyle w:val="IndexLink"/>
                <w:rtl w:val="true"/>
              </w:rPr>
              <w:tab/>
            </w:r>
            <w:r>
              <w:rPr>
                <w:rStyle w:val="IndexLink"/>
              </w:rPr>
              <w:t>300</w:t>
            </w:r>
          </w:hyperlink>
        </w:p>
        <w:p>
          <w:pPr>
            <w:pStyle w:val="Contents4"/>
            <w:tabs>
              <w:tab w:val="clear" w:pos="8176"/>
              <w:tab w:val="right" w:pos="9026" w:leader="dot"/>
            </w:tabs>
            <w:rPr/>
          </w:pPr>
          <w:hyperlink w:anchor="__RefHeading___Toc2830681_3224264995">
            <w:r>
              <w:rPr>
                <w:webHidden/>
                <w:rStyle w:val="IndexLink"/>
                <w:rtl w:val="true"/>
              </w:rPr>
              <w:t>الهجین</w:t>
            </w:r>
            <w:r>
              <w:rPr>
                <w:rStyle w:val="IndexLink"/>
                <w:rtl w:val="true"/>
              </w:rPr>
              <w:tab/>
            </w:r>
            <w:r>
              <w:rPr>
                <w:rStyle w:val="IndexLink"/>
              </w:rPr>
              <w:t>301</w:t>
            </w:r>
          </w:hyperlink>
        </w:p>
        <w:p>
          <w:pPr>
            <w:pStyle w:val="Contents4"/>
            <w:tabs>
              <w:tab w:val="clear" w:pos="8176"/>
              <w:tab w:val="right" w:pos="9026" w:leader="dot"/>
            </w:tabs>
            <w:rPr/>
          </w:pPr>
          <w:hyperlink w:anchor="__RefHeading___Toc2830683_3224264995">
            <w:r>
              <w:rPr>
                <w:webHidden/>
                <w:rStyle w:val="IndexLink"/>
                <w:rtl w:val="true"/>
              </w:rPr>
              <w:t>مرة أخری لا تعصوا لعلی أمرا</w:t>
            </w:r>
            <w:r>
              <w:rPr>
                <w:rStyle w:val="IndexLink"/>
                <w:rtl w:val="true"/>
              </w:rPr>
              <w:tab/>
            </w:r>
            <w:r>
              <w:rPr>
                <w:rStyle w:val="IndexLink"/>
              </w:rPr>
              <w:t>301</w:t>
            </w:r>
          </w:hyperlink>
        </w:p>
        <w:p>
          <w:pPr>
            <w:pStyle w:val="Contents4"/>
            <w:tabs>
              <w:tab w:val="clear" w:pos="8176"/>
              <w:tab w:val="right" w:pos="9026" w:leader="dot"/>
            </w:tabs>
            <w:rPr/>
          </w:pPr>
          <w:hyperlink w:anchor="__RefHeading___Toc2830685_3224264995">
            <w:r>
              <w:rPr>
                <w:webHidden/>
                <w:rStyle w:val="IndexLink"/>
                <w:rtl w:val="true"/>
              </w:rPr>
              <w:t>علی علیه السّلام یزوج المرأة بالغلام</w:t>
            </w:r>
            <w:r>
              <w:rPr>
                <w:rStyle w:val="IndexLink"/>
                <w:rtl w:val="true"/>
              </w:rPr>
              <w:tab/>
            </w:r>
            <w:r>
              <w:rPr>
                <w:rStyle w:val="IndexLink"/>
              </w:rPr>
              <w:t>302</w:t>
            </w:r>
          </w:hyperlink>
        </w:p>
        <w:p>
          <w:pPr>
            <w:pStyle w:val="Contents4"/>
            <w:tabs>
              <w:tab w:val="clear" w:pos="8176"/>
              <w:tab w:val="right" w:pos="9026" w:leader="dot"/>
            </w:tabs>
            <w:rPr/>
          </w:pPr>
          <w:hyperlink w:anchor="__RefHeading___Toc2830687_3224264995">
            <w:r>
              <w:rPr>
                <w:webHidden/>
                <w:rStyle w:val="IndexLink"/>
                <w:rtl w:val="true"/>
              </w:rPr>
              <w:t>و نجیب</w:t>
            </w:r>
            <w:r>
              <w:rPr>
                <w:rStyle w:val="IndexLink"/>
                <w:rtl w:val="true"/>
              </w:rPr>
              <w:tab/>
            </w:r>
            <w:r>
              <w:rPr>
                <w:rStyle w:val="IndexLink"/>
              </w:rPr>
              <w:t>303</w:t>
            </w:r>
          </w:hyperlink>
        </w:p>
        <w:p>
          <w:pPr>
            <w:pStyle w:val="Contents4"/>
            <w:tabs>
              <w:tab w:val="clear" w:pos="8176"/>
              <w:tab w:val="right" w:pos="9026" w:leader="dot"/>
            </w:tabs>
            <w:rPr/>
          </w:pPr>
          <w:hyperlink w:anchor="__RefHeading___Toc2830689_3224264995">
            <w:r>
              <w:rPr>
                <w:webHidden/>
                <w:rStyle w:val="IndexLink"/>
                <w:rtl w:val="true"/>
              </w:rPr>
              <w:t>المؤثرات النفسیة</w:t>
            </w:r>
            <w:r>
              <w:rPr>
                <w:rStyle w:val="IndexLink"/>
                <w:rtl w:val="true"/>
              </w:rPr>
              <w:tab/>
            </w:r>
            <w:r>
              <w:rPr>
                <w:rStyle w:val="IndexLink"/>
              </w:rPr>
              <w:t>303</w:t>
            </w:r>
          </w:hyperlink>
        </w:p>
        <w:p>
          <w:pPr>
            <w:pStyle w:val="Contents4"/>
            <w:tabs>
              <w:tab w:val="clear" w:pos="8176"/>
              <w:tab w:val="right" w:pos="9026" w:leader="dot"/>
            </w:tabs>
            <w:rPr/>
          </w:pPr>
          <w:hyperlink w:anchor="__RefHeading___Toc2830691_3224264995">
            <w:r>
              <w:rPr>
                <w:webHidden/>
                <w:rStyle w:val="IndexLink"/>
                <w:rtl w:val="true"/>
              </w:rPr>
              <w:t>الإصرار علی المهر الحاضر</w:t>
            </w:r>
            <w:r>
              <w:rPr>
                <w:rStyle w:val="IndexLink"/>
                <w:rtl w:val="true"/>
              </w:rPr>
              <w:tab/>
            </w:r>
            <w:r>
              <w:rPr>
                <w:rStyle w:val="IndexLink"/>
              </w:rPr>
              <w:t>304</w:t>
            </w:r>
          </w:hyperlink>
        </w:p>
        <w:p>
          <w:pPr>
            <w:pStyle w:val="Contents3"/>
            <w:tabs>
              <w:tab w:val="clear" w:pos="8459"/>
              <w:tab w:val="right" w:pos="9026" w:leader="dot"/>
            </w:tabs>
            <w:rPr/>
          </w:pPr>
          <w:hyperlink w:anchor="__RefHeading___Toc2830693_3224264995">
            <w:r>
              <w:rPr>
                <w:webHidden/>
                <w:rStyle w:val="IndexLink"/>
                <w:rtl w:val="true"/>
              </w:rPr>
              <w:t>الفصل السابع</w:t>
            </w:r>
            <w:r>
              <w:rPr>
                <w:rStyle w:val="IndexLink"/>
                <w:rtl w:val="true"/>
              </w:rPr>
              <w:tab/>
            </w:r>
            <w:r>
              <w:rPr>
                <w:rStyle w:val="IndexLink"/>
              </w:rPr>
              <w:t>306</w:t>
            </w:r>
          </w:hyperlink>
        </w:p>
        <w:p>
          <w:pPr>
            <w:pStyle w:val="Contents4"/>
            <w:tabs>
              <w:tab w:val="clear" w:pos="8176"/>
              <w:tab w:val="right" w:pos="9026" w:leader="dot"/>
            </w:tabs>
            <w:rPr/>
          </w:pPr>
          <w:hyperlink w:anchor="__RefHeading___Toc2830695_3224264995">
            <w:r>
              <w:rPr>
                <w:webHidden/>
                <w:rStyle w:val="IndexLink"/>
                <w:rtl w:val="true"/>
              </w:rPr>
              <w:t>اشارة</w:t>
            </w:r>
            <w:r>
              <w:rPr>
                <w:rStyle w:val="IndexLink"/>
                <w:rtl w:val="true"/>
              </w:rPr>
              <w:tab/>
            </w:r>
            <w:r>
              <w:rPr>
                <w:rStyle w:val="IndexLink"/>
              </w:rPr>
              <w:t>306</w:t>
            </w:r>
          </w:hyperlink>
        </w:p>
        <w:p>
          <w:pPr>
            <w:pStyle w:val="Contents4"/>
            <w:tabs>
              <w:tab w:val="clear" w:pos="8176"/>
              <w:tab w:val="right" w:pos="9026" w:leader="dot"/>
            </w:tabs>
            <w:rPr/>
          </w:pPr>
          <w:hyperlink w:anchor="__RefHeading___Toc2830697_3224264995">
            <w:r>
              <w:rPr>
                <w:webHidden/>
                <w:rStyle w:val="IndexLink"/>
                <w:rtl w:val="true"/>
              </w:rPr>
              <w:t>المغیرة یزنی</w:t>
            </w:r>
            <w:r>
              <w:rPr>
                <w:rStyle w:val="IndexLink"/>
                <w:rtl w:val="true"/>
              </w:rPr>
              <w:t>..</w:t>
            </w:r>
            <w:r>
              <w:rPr>
                <w:rStyle w:val="IndexLink"/>
                <w:rtl w:val="true"/>
              </w:rPr>
              <w:t>و لا یجلد</w:t>
            </w:r>
            <w:r>
              <w:rPr>
                <w:rStyle w:val="IndexLink"/>
                <w:rtl w:val="true"/>
              </w:rPr>
              <w:tab/>
            </w:r>
            <w:r>
              <w:rPr>
                <w:rStyle w:val="IndexLink"/>
              </w:rPr>
              <w:t>308</w:t>
            </w:r>
          </w:hyperlink>
        </w:p>
        <w:p>
          <w:pPr>
            <w:pStyle w:val="Contents4"/>
            <w:tabs>
              <w:tab w:val="clear" w:pos="8176"/>
              <w:tab w:val="right" w:pos="9026" w:leader="dot"/>
            </w:tabs>
            <w:rPr/>
          </w:pPr>
          <w:hyperlink w:anchor="__RefHeading___Toc2830699_3224264995">
            <w:r>
              <w:rPr>
                <w:webHidden/>
                <w:rStyle w:val="IndexLink"/>
                <w:rtl w:val="true"/>
              </w:rPr>
              <w:t>صلاة المغیرة</w:t>
            </w:r>
            <w:r>
              <w:rPr>
                <w:rStyle w:val="IndexLink"/>
                <w:rtl w:val="true"/>
              </w:rPr>
              <w:tab/>
            </w:r>
            <w:r>
              <w:rPr>
                <w:rStyle w:val="IndexLink"/>
              </w:rPr>
              <w:t>313</w:t>
            </w:r>
          </w:hyperlink>
        </w:p>
        <w:p>
          <w:pPr>
            <w:pStyle w:val="Contents4"/>
            <w:tabs>
              <w:tab w:val="clear" w:pos="8176"/>
              <w:tab w:val="right" w:pos="9026" w:leader="dot"/>
            </w:tabs>
            <w:rPr/>
          </w:pPr>
          <w:hyperlink w:anchor="__RefHeading___Toc2830701_3224264995">
            <w:r>
              <w:rPr>
                <w:webHidden/>
                <w:rStyle w:val="IndexLink"/>
                <w:rtl w:val="true"/>
              </w:rPr>
              <w:t>الأمیر إمام الجماعة</w:t>
            </w:r>
            <w:r>
              <w:rPr>
                <w:rStyle w:val="IndexLink"/>
                <w:rtl w:val="true"/>
              </w:rPr>
              <w:tab/>
            </w:r>
            <w:r>
              <w:rPr>
                <w:rStyle w:val="IndexLink"/>
              </w:rPr>
              <w:t>314</w:t>
            </w:r>
          </w:hyperlink>
        </w:p>
        <w:p>
          <w:pPr>
            <w:pStyle w:val="Contents4"/>
            <w:tabs>
              <w:tab w:val="clear" w:pos="8176"/>
              <w:tab w:val="right" w:pos="9026" w:leader="dot"/>
            </w:tabs>
            <w:rPr/>
          </w:pPr>
          <w:hyperlink w:anchor="__RefHeading___Toc2830703_3224264995">
            <w:r>
              <w:rPr>
                <w:webHidden/>
                <w:rStyle w:val="IndexLink"/>
                <w:rtl w:val="true"/>
              </w:rPr>
              <w:t>و لعل فهم الأمور بهذه الطریقة قد نشأ عن أحد أمرین،أو کلیهما</w:t>
            </w:r>
            <w:r>
              <w:rPr>
                <w:rStyle w:val="IndexLink"/>
                <w:rtl w:val="true"/>
              </w:rPr>
              <w:tab/>
            </w:r>
            <w:r>
              <w:rPr>
                <w:rStyle w:val="IndexLink"/>
              </w:rPr>
              <w:t>314</w:t>
            </w:r>
          </w:hyperlink>
        </w:p>
        <w:p>
          <w:pPr>
            <w:pStyle w:val="Contents4"/>
            <w:tabs>
              <w:tab w:val="clear" w:pos="8176"/>
              <w:tab w:val="right" w:pos="9026" w:leader="dot"/>
            </w:tabs>
            <w:rPr/>
          </w:pPr>
          <w:hyperlink w:anchor="__RefHeading___Toc2830705_3224264995">
            <w:r>
              <w:rPr>
                <w:webHidden/>
                <w:rStyle w:val="IndexLink"/>
                <w:rtl w:val="true"/>
              </w:rPr>
              <w:t>قم إلیهم فاضربهم</w:t>
            </w:r>
            <w:r>
              <w:rPr>
                <w:rStyle w:val="IndexLink"/>
                <w:rtl w:val="true"/>
              </w:rPr>
              <w:tab/>
            </w:r>
            <w:r>
              <w:rPr>
                <w:rStyle w:val="IndexLink"/>
              </w:rPr>
              <w:t>315</w:t>
            </w:r>
          </w:hyperlink>
        </w:p>
        <w:p>
          <w:pPr>
            <w:pStyle w:val="Contents4"/>
            <w:tabs>
              <w:tab w:val="clear" w:pos="8176"/>
              <w:tab w:val="right" w:pos="9026" w:leader="dot"/>
            </w:tabs>
            <w:rPr/>
          </w:pPr>
          <w:hyperlink w:anchor="__RefHeading___Toc2830707_3224264995">
            <w:r>
              <w:rPr>
                <w:webHidden/>
                <w:rStyle w:val="IndexLink"/>
                <w:rtl w:val="true"/>
              </w:rPr>
              <w:t>بکاء المغیرة</w:t>
            </w:r>
            <w:r>
              <w:rPr>
                <w:rStyle w:val="IndexLink"/>
                <w:rtl w:val="true"/>
              </w:rPr>
              <w:tab/>
            </w:r>
            <w:r>
              <w:rPr>
                <w:rStyle w:val="IndexLink"/>
              </w:rPr>
              <w:t>316</w:t>
            </w:r>
          </w:hyperlink>
        </w:p>
        <w:p>
          <w:pPr>
            <w:pStyle w:val="Contents4"/>
            <w:tabs>
              <w:tab w:val="clear" w:pos="8176"/>
              <w:tab w:val="right" w:pos="9026" w:leader="dot"/>
            </w:tabs>
            <w:rPr/>
          </w:pPr>
          <w:hyperlink w:anchor="__RefHeading___Toc2830709_3224264995">
            <w:r>
              <w:rPr>
                <w:webHidden/>
                <w:rStyle w:val="IndexLink"/>
                <w:rtl w:val="true"/>
              </w:rPr>
              <w:t>إستدلال المغیرة</w:t>
            </w:r>
            <w:r>
              <w:rPr>
                <w:rStyle w:val="IndexLink"/>
                <w:rtl w:val="true"/>
              </w:rPr>
              <w:tab/>
            </w:r>
            <w:r>
              <w:rPr>
                <w:rStyle w:val="IndexLink"/>
              </w:rPr>
              <w:t>316</w:t>
            </w:r>
          </w:hyperlink>
        </w:p>
        <w:p>
          <w:pPr>
            <w:pStyle w:val="Contents4"/>
            <w:tabs>
              <w:tab w:val="clear" w:pos="8176"/>
              <w:tab w:val="right" w:pos="9026" w:leader="dot"/>
            </w:tabs>
            <w:rPr/>
          </w:pPr>
          <w:hyperlink w:anchor="__RefHeading___Toc2830711_3224264995">
            <w:r>
              <w:rPr>
                <w:webHidden/>
                <w:rStyle w:val="IndexLink"/>
                <w:rtl w:val="true"/>
              </w:rPr>
              <w:t>عزل الشهود عن الناس</w:t>
            </w:r>
            <w:r>
              <w:rPr>
                <w:rStyle w:val="IndexLink"/>
                <w:rtl w:val="true"/>
              </w:rPr>
              <w:tab/>
            </w:r>
            <w:r>
              <w:rPr>
                <w:rStyle w:val="IndexLink"/>
              </w:rPr>
              <w:t>317</w:t>
            </w:r>
          </w:hyperlink>
        </w:p>
        <w:p>
          <w:pPr>
            <w:pStyle w:val="Contents4"/>
            <w:tabs>
              <w:tab w:val="clear" w:pos="8176"/>
              <w:tab w:val="right" w:pos="9026" w:leader="dot"/>
            </w:tabs>
            <w:rPr/>
          </w:pPr>
          <w:hyperlink w:anchor="__RefHeading___Toc2830713_3224264995">
            <w:r>
              <w:rPr>
                <w:webHidden/>
                <w:rStyle w:val="IndexLink"/>
                <w:rtl w:val="true"/>
              </w:rPr>
              <w:t>صیحة عمر الهائلة</w:t>
            </w:r>
            <w:r>
              <w:rPr>
                <w:rStyle w:val="IndexLink"/>
                <w:rtl w:val="true"/>
              </w:rPr>
              <w:t>!!</w:t>
              <w:tab/>
            </w:r>
            <w:r>
              <w:rPr>
                <w:rStyle w:val="IndexLink"/>
              </w:rPr>
              <w:t>317</w:t>
            </w:r>
          </w:hyperlink>
        </w:p>
        <w:p>
          <w:pPr>
            <w:pStyle w:val="Contents4"/>
            <w:tabs>
              <w:tab w:val="clear" w:pos="8176"/>
              <w:tab w:val="right" w:pos="9026" w:leader="dot"/>
            </w:tabs>
            <w:rPr/>
          </w:pPr>
          <w:hyperlink w:anchor="__RefHeading___Toc2830715_3224264995">
            <w:r>
              <w:rPr>
                <w:webHidden/>
                <w:rStyle w:val="IndexLink"/>
                <w:rtl w:val="true"/>
              </w:rPr>
              <w:t>سلح الحباری أو سلح العقاب</w:t>
            </w:r>
            <w:r>
              <w:rPr>
                <w:rStyle w:val="IndexLink"/>
                <w:rtl w:val="true"/>
              </w:rPr>
              <w:t>!!</w:t>
              <w:tab/>
            </w:r>
            <w:r>
              <w:rPr>
                <w:rStyle w:val="IndexLink"/>
              </w:rPr>
              <w:t>319</w:t>
            </w:r>
          </w:hyperlink>
        </w:p>
        <w:p>
          <w:pPr>
            <w:pStyle w:val="Contents4"/>
            <w:tabs>
              <w:tab w:val="clear" w:pos="8176"/>
              <w:tab w:val="right" w:pos="9026" w:leader="dot"/>
            </w:tabs>
            <w:rPr/>
          </w:pPr>
          <w:hyperlink w:anchor="__RefHeading___Toc2830717_3224264995">
            <w:r>
              <w:rPr>
                <w:webHidden/>
                <w:rStyle w:val="IndexLink"/>
                <w:rtl w:val="true"/>
              </w:rPr>
              <w:t>یقین علی علیه السّلام</w:t>
            </w:r>
            <w:r>
              <w:rPr>
                <w:rStyle w:val="IndexLink"/>
                <w:rtl w:val="true"/>
              </w:rPr>
              <w:tab/>
            </w:r>
            <w:r>
              <w:rPr>
                <w:rStyle w:val="IndexLink"/>
              </w:rPr>
              <w:t>320</w:t>
            </w:r>
          </w:hyperlink>
        </w:p>
        <w:p>
          <w:pPr>
            <w:pStyle w:val="Contents4"/>
            <w:tabs>
              <w:tab w:val="clear" w:pos="8176"/>
              <w:tab w:val="right" w:pos="9026" w:leader="dot"/>
            </w:tabs>
            <w:rPr/>
          </w:pPr>
          <w:hyperlink w:anchor="__RefHeading___Toc2830719_3224264995">
            <w:r>
              <w:rPr>
                <w:webHidden/>
                <w:rStyle w:val="IndexLink"/>
                <w:rtl w:val="true"/>
              </w:rPr>
              <w:t>إن ضربته فارجم صاحبک</w:t>
            </w:r>
            <w:r>
              <w:rPr>
                <w:rStyle w:val="IndexLink"/>
                <w:rtl w:val="true"/>
              </w:rPr>
              <w:tab/>
            </w:r>
            <w:r>
              <w:rPr>
                <w:rStyle w:val="IndexLink"/>
              </w:rPr>
              <w:t>321</w:t>
            </w:r>
          </w:hyperlink>
        </w:p>
        <w:p>
          <w:pPr>
            <w:pStyle w:val="Contents4"/>
            <w:tabs>
              <w:tab w:val="clear" w:pos="8176"/>
              <w:tab w:val="right" w:pos="9026" w:leader="dot"/>
            </w:tabs>
            <w:rPr/>
          </w:pPr>
          <w:hyperlink w:anchor="__RefHeading___Toc2830721_3224264995">
            <w:r>
              <w:rPr>
                <w:webHidden/>
                <w:rStyle w:val="IndexLink"/>
                <w:rtl w:val="true"/>
              </w:rPr>
              <w:t>یستحب للإمام درء الحد</w:t>
            </w:r>
            <w:r>
              <w:rPr>
                <w:rStyle w:val="IndexLink"/>
                <w:rtl w:val="true"/>
              </w:rPr>
              <w:tab/>
            </w:r>
            <w:r>
              <w:rPr>
                <w:rStyle w:val="IndexLink"/>
              </w:rPr>
              <w:t>322</w:t>
            </w:r>
          </w:hyperlink>
        </w:p>
        <w:p>
          <w:pPr>
            <w:pStyle w:val="Contents4"/>
            <w:tabs>
              <w:tab w:val="clear" w:pos="8176"/>
              <w:tab w:val="right" w:pos="9026" w:leader="dot"/>
            </w:tabs>
            <w:rPr/>
          </w:pPr>
          <w:hyperlink w:anchor="__RefHeading___Toc2830723_3224264995">
            <w:r>
              <w:rPr>
                <w:webHidden/>
                <w:rStyle w:val="IndexLink"/>
                <w:rtl w:val="true"/>
              </w:rPr>
              <w:t>و أجاب العلامة الأمینی بما ملخصه</w:t>
            </w:r>
            <w:r>
              <w:rPr>
                <w:rStyle w:val="IndexLink"/>
                <w:rtl w:val="true"/>
              </w:rPr>
              <w:tab/>
            </w:r>
            <w:r>
              <w:rPr>
                <w:rStyle w:val="IndexLink"/>
              </w:rPr>
              <w:t>323</w:t>
            </w:r>
          </w:hyperlink>
        </w:p>
        <w:p>
          <w:pPr>
            <w:pStyle w:val="Contents4"/>
            <w:tabs>
              <w:tab w:val="clear" w:pos="8176"/>
              <w:tab w:val="right" w:pos="9026" w:leader="dot"/>
            </w:tabs>
            <w:rPr/>
          </w:pPr>
          <w:hyperlink w:anchor="__RefHeading___Toc2830725_3224264995">
            <w:r>
              <w:rPr>
                <w:webHidden/>
                <w:rStyle w:val="IndexLink"/>
                <w:rtl w:val="true"/>
              </w:rPr>
              <w:t>دفاع عبد الجبار ورد المرتضی رحمه اللّه</w:t>
            </w:r>
            <w:r>
              <w:rPr>
                <w:rStyle w:val="IndexLink"/>
                <w:rtl w:val="true"/>
              </w:rPr>
              <w:tab/>
            </w:r>
            <w:r>
              <w:rPr>
                <w:rStyle w:val="IndexLink"/>
              </w:rPr>
              <w:t>325</w:t>
            </w:r>
          </w:hyperlink>
        </w:p>
        <w:p>
          <w:pPr>
            <w:pStyle w:val="Contents4"/>
            <w:tabs>
              <w:tab w:val="clear" w:pos="8176"/>
              <w:tab w:val="right" w:pos="9026" w:leader="dot"/>
            </w:tabs>
            <w:rPr/>
          </w:pPr>
          <w:hyperlink w:anchor="__RefHeading___Toc2830727_3224264995">
            <w:r>
              <w:rPr>
                <w:webHidden/>
                <w:rStyle w:val="IndexLink"/>
                <w:rtl w:val="true"/>
              </w:rPr>
              <w:t>و أجاب السید المرتضی</w:t>
            </w:r>
            <w:r>
              <w:rPr>
                <w:rStyle w:val="IndexLink"/>
                <w:rtl w:val="true"/>
              </w:rPr>
              <w:t>«</w:t>
            </w:r>
            <w:r>
              <w:rPr>
                <w:rStyle w:val="IndexLink"/>
                <w:rtl w:val="true"/>
              </w:rPr>
              <w:t>رحمه اللّه</w:t>
            </w:r>
            <w:r>
              <w:rPr>
                <w:rStyle w:val="IndexLink"/>
                <w:rtl w:val="true"/>
              </w:rPr>
              <w:t>»</w:t>
              <w:tab/>
            </w:r>
            <w:r>
              <w:rPr>
                <w:rStyle w:val="IndexLink"/>
              </w:rPr>
              <w:t>326</w:t>
            </w:r>
          </w:hyperlink>
        </w:p>
        <w:p>
          <w:pPr>
            <w:pStyle w:val="Contents4"/>
            <w:tabs>
              <w:tab w:val="clear" w:pos="8176"/>
              <w:tab w:val="right" w:pos="9026" w:leader="dot"/>
            </w:tabs>
            <w:rPr/>
          </w:pPr>
          <w:hyperlink w:anchor="__RefHeading___Toc2830729_3224264995">
            <w:r>
              <w:rPr>
                <w:webHidden/>
                <w:rStyle w:val="IndexLink"/>
                <w:rtl w:val="true"/>
              </w:rPr>
              <w:t>خطأ ابن روزبهان</w:t>
            </w:r>
            <w:r>
              <w:rPr>
                <w:rStyle w:val="IndexLink"/>
                <w:rtl w:val="true"/>
              </w:rPr>
              <w:tab/>
            </w:r>
            <w:r>
              <w:rPr>
                <w:rStyle w:val="IndexLink"/>
              </w:rPr>
              <w:t>328</w:t>
            </w:r>
          </w:hyperlink>
        </w:p>
        <w:p>
          <w:pPr>
            <w:pStyle w:val="Contents4"/>
            <w:tabs>
              <w:tab w:val="clear" w:pos="8176"/>
              <w:tab w:val="right" w:pos="9026" w:leader="dot"/>
            </w:tabs>
            <w:rPr/>
          </w:pPr>
          <w:hyperlink w:anchor="__RefHeading___Toc2830731_3224264995">
            <w:r>
              <w:rPr>
                <w:webHidden/>
                <w:rStyle w:val="IndexLink"/>
                <w:rtl w:val="true"/>
              </w:rPr>
              <w:t>عمر یفضح الشهود لفضحهم أمیرا</w:t>
            </w:r>
            <w:r>
              <w:rPr>
                <w:rStyle w:val="IndexLink"/>
                <w:rtl w:val="true"/>
              </w:rPr>
              <w:t>!!</w:t>
              <w:tab/>
            </w:r>
            <w:r>
              <w:rPr>
                <w:rStyle w:val="IndexLink"/>
              </w:rPr>
              <w:t>329</w:t>
            </w:r>
          </w:hyperlink>
        </w:p>
        <w:p>
          <w:pPr>
            <w:pStyle w:val="Contents4"/>
            <w:tabs>
              <w:tab w:val="clear" w:pos="8176"/>
              <w:tab w:val="right" w:pos="9026" w:leader="dot"/>
            </w:tabs>
            <w:rPr/>
          </w:pPr>
          <w:hyperlink w:anchor="__RefHeading___Toc2830733_3224264995">
            <w:r>
              <w:rPr>
                <w:webHidden/>
                <w:rStyle w:val="IndexLink"/>
                <w:rtl w:val="true"/>
              </w:rPr>
              <w:t>عمر و شهادة زیاد</w:t>
            </w:r>
            <w:r>
              <w:rPr>
                <w:rStyle w:val="IndexLink"/>
                <w:rtl w:val="true"/>
              </w:rPr>
              <w:tab/>
            </w:r>
            <w:r>
              <w:rPr>
                <w:rStyle w:val="IndexLink"/>
              </w:rPr>
              <w:t>330</w:t>
            </w:r>
          </w:hyperlink>
        </w:p>
        <w:p>
          <w:pPr>
            <w:pStyle w:val="Contents4"/>
            <w:tabs>
              <w:tab w:val="clear" w:pos="8176"/>
              <w:tab w:val="right" w:pos="9026" w:leader="dot"/>
            </w:tabs>
            <w:rPr/>
          </w:pPr>
          <w:hyperlink w:anchor="__RefHeading___Toc2830735_3224264995">
            <w:r>
              <w:rPr>
                <w:webHidden/>
                <w:rStyle w:val="IndexLink"/>
                <w:rtl w:val="true"/>
              </w:rPr>
              <w:t>زیاد جاء للشهادة بالزنا</w:t>
            </w:r>
            <w:r>
              <w:rPr>
                <w:rStyle w:val="IndexLink"/>
                <w:rtl w:val="true"/>
              </w:rPr>
              <w:tab/>
            </w:r>
            <w:r>
              <w:rPr>
                <w:rStyle w:val="IndexLink"/>
              </w:rPr>
              <w:t>331</w:t>
            </w:r>
          </w:hyperlink>
        </w:p>
        <w:p>
          <w:pPr>
            <w:pStyle w:val="Contents4"/>
            <w:tabs>
              <w:tab w:val="clear" w:pos="8176"/>
              <w:tab w:val="right" w:pos="9026" w:leader="dot"/>
            </w:tabs>
            <w:rPr/>
          </w:pPr>
          <w:hyperlink w:anchor="__RefHeading___Toc2830737_3224264995">
            <w:r>
              <w:rPr>
                <w:webHidden/>
                <w:rStyle w:val="IndexLink"/>
                <w:rtl w:val="true"/>
              </w:rPr>
              <w:t>عمر یولی المغیرة من جدید</w:t>
            </w:r>
            <w:r>
              <w:rPr>
                <w:rStyle w:val="IndexLink"/>
                <w:rtl w:val="true"/>
              </w:rPr>
              <w:tab/>
            </w:r>
            <w:r>
              <w:rPr>
                <w:rStyle w:val="IndexLink"/>
              </w:rPr>
              <w:t>332</w:t>
            </w:r>
          </w:hyperlink>
        </w:p>
        <w:p>
          <w:pPr>
            <w:pStyle w:val="Contents3"/>
            <w:tabs>
              <w:tab w:val="clear" w:pos="8459"/>
              <w:tab w:val="right" w:pos="9026" w:leader="dot"/>
            </w:tabs>
            <w:rPr/>
          </w:pPr>
          <w:hyperlink w:anchor="__RefHeading___Toc2830739_3224264995">
            <w:r>
              <w:rPr>
                <w:webHidden/>
                <w:rStyle w:val="IndexLink"/>
                <w:rtl w:val="true"/>
              </w:rPr>
              <w:t>الفصل الثامن</w:t>
            </w:r>
            <w:r>
              <w:rPr>
                <w:rStyle w:val="IndexLink"/>
                <w:rtl w:val="true"/>
              </w:rPr>
              <w:tab/>
            </w:r>
            <w:r>
              <w:rPr>
                <w:rStyle w:val="IndexLink"/>
              </w:rPr>
              <w:t>334</w:t>
            </w:r>
          </w:hyperlink>
        </w:p>
        <w:p>
          <w:pPr>
            <w:pStyle w:val="Contents4"/>
            <w:tabs>
              <w:tab w:val="clear" w:pos="8176"/>
              <w:tab w:val="right" w:pos="9026" w:leader="dot"/>
            </w:tabs>
            <w:rPr/>
          </w:pPr>
          <w:hyperlink w:anchor="__RefHeading___Toc2830741_3224264995">
            <w:r>
              <w:rPr>
                <w:webHidden/>
                <w:rStyle w:val="IndexLink"/>
                <w:rtl w:val="true"/>
              </w:rPr>
              <w:t>اشارة</w:t>
            </w:r>
            <w:r>
              <w:rPr>
                <w:rStyle w:val="IndexLink"/>
                <w:rtl w:val="true"/>
              </w:rPr>
              <w:tab/>
            </w:r>
            <w:r>
              <w:rPr>
                <w:rStyle w:val="IndexLink"/>
              </w:rPr>
              <w:t>334</w:t>
            </w:r>
          </w:hyperlink>
        </w:p>
        <w:p>
          <w:pPr>
            <w:pStyle w:val="Contents4"/>
            <w:tabs>
              <w:tab w:val="clear" w:pos="8176"/>
              <w:tab w:val="right" w:pos="9026" w:leader="dot"/>
            </w:tabs>
            <w:rPr/>
          </w:pPr>
          <w:hyperlink w:anchor="__RefHeading___Toc2830743_3224264995">
            <w:r>
              <w:rPr>
                <w:webHidden/>
                <w:rStyle w:val="IndexLink"/>
                <w:rtl w:val="true"/>
              </w:rPr>
              <w:t>أصحاب الکهف فی کلام علی علیه السّلام</w:t>
            </w:r>
            <w:r>
              <w:rPr>
                <w:rStyle w:val="IndexLink"/>
                <w:rtl w:val="true"/>
              </w:rPr>
              <w:tab/>
            </w:r>
            <w:r>
              <w:rPr>
                <w:rStyle w:val="IndexLink"/>
              </w:rPr>
              <w:t>336</w:t>
            </w:r>
          </w:hyperlink>
        </w:p>
        <w:p>
          <w:pPr>
            <w:pStyle w:val="Contents4"/>
            <w:tabs>
              <w:tab w:val="clear" w:pos="8176"/>
              <w:tab w:val="right" w:pos="9026" w:leader="dot"/>
            </w:tabs>
            <w:rPr/>
          </w:pPr>
          <w:hyperlink w:anchor="__RefHeading___Toc2830745_3224264995">
            <w:r>
              <w:rPr>
                <w:webHidden/>
                <w:rStyle w:val="IndexLink"/>
                <w:rtl w:val="true"/>
              </w:rPr>
              <w:t>الخلافة تدل علی النبوة</w:t>
            </w:r>
            <w:r>
              <w:rPr>
                <w:rStyle w:val="IndexLink"/>
                <w:rtl w:val="true"/>
              </w:rPr>
              <w:tab/>
            </w:r>
            <w:r>
              <w:rPr>
                <w:rStyle w:val="IndexLink"/>
              </w:rPr>
              <w:t>352</w:t>
            </w:r>
          </w:hyperlink>
        </w:p>
        <w:p>
          <w:pPr>
            <w:pStyle w:val="Contents4"/>
            <w:tabs>
              <w:tab w:val="clear" w:pos="8176"/>
              <w:tab w:val="right" w:pos="9026" w:leader="dot"/>
            </w:tabs>
            <w:rPr/>
          </w:pPr>
          <w:hyperlink w:anchor="__RefHeading___Toc2830747_3224264995">
            <w:r>
              <w:rPr>
                <w:webHidden/>
                <w:rStyle w:val="IndexLink"/>
                <w:rtl w:val="true"/>
              </w:rPr>
              <w:t>یرفل فی بردة رسول اللّه صلّی اللّه علیه و آله</w:t>
            </w:r>
            <w:r>
              <w:rPr>
                <w:rStyle w:val="IndexLink"/>
                <w:rtl w:val="true"/>
              </w:rPr>
              <w:tab/>
            </w:r>
            <w:r>
              <w:rPr>
                <w:rStyle w:val="IndexLink"/>
              </w:rPr>
              <w:t>352</w:t>
            </w:r>
          </w:hyperlink>
        </w:p>
        <w:p>
          <w:pPr>
            <w:pStyle w:val="Contents4"/>
            <w:tabs>
              <w:tab w:val="clear" w:pos="8176"/>
              <w:tab w:val="right" w:pos="9026" w:leader="dot"/>
            </w:tabs>
            <w:rPr/>
          </w:pPr>
          <w:hyperlink w:anchor="__RefHeading___Toc2830749_3224264995">
            <w:r>
              <w:rPr>
                <w:webHidden/>
                <w:rStyle w:val="IndexLink"/>
                <w:rtl w:val="true"/>
              </w:rPr>
              <w:t>سلوا عما بدا لکم</w:t>
            </w:r>
            <w:r>
              <w:rPr>
                <w:rStyle w:val="IndexLink"/>
                <w:rtl w:val="true"/>
              </w:rPr>
              <w:tab/>
            </w:r>
            <w:r>
              <w:rPr>
                <w:rStyle w:val="IndexLink"/>
              </w:rPr>
              <w:t>352</w:t>
            </w:r>
          </w:hyperlink>
        </w:p>
        <w:p>
          <w:pPr>
            <w:pStyle w:val="Contents4"/>
            <w:tabs>
              <w:tab w:val="clear" w:pos="8176"/>
              <w:tab w:val="right" w:pos="9026" w:leader="dot"/>
            </w:tabs>
            <w:rPr/>
          </w:pPr>
          <w:hyperlink w:anchor="__RefHeading___Toc2830751_3224264995">
            <w:r>
              <w:rPr>
                <w:webHidden/>
                <w:rStyle w:val="IndexLink"/>
                <w:rtl w:val="true"/>
              </w:rPr>
              <w:t>لا بد من إیمانهم</w:t>
            </w:r>
            <w:r>
              <w:rPr>
                <w:rStyle w:val="IndexLink"/>
                <w:rtl w:val="true"/>
              </w:rPr>
              <w:tab/>
            </w:r>
            <w:r>
              <w:rPr>
                <w:rStyle w:val="IndexLink"/>
              </w:rPr>
              <w:t>353</w:t>
            </w:r>
          </w:hyperlink>
        </w:p>
        <w:p>
          <w:pPr>
            <w:pStyle w:val="Contents4"/>
            <w:tabs>
              <w:tab w:val="clear" w:pos="8176"/>
              <w:tab w:val="right" w:pos="9026" w:leader="dot"/>
            </w:tabs>
            <w:rPr/>
          </w:pPr>
          <w:hyperlink w:anchor="__RefHeading___Toc2830753_3224264995">
            <w:r>
              <w:rPr>
                <w:webHidden/>
                <w:rStyle w:val="IndexLink"/>
                <w:rtl w:val="true"/>
              </w:rPr>
              <w:t>تملیخا و سائر الفتیة</w:t>
            </w:r>
            <w:r>
              <w:rPr>
                <w:rStyle w:val="IndexLink"/>
                <w:rtl w:val="true"/>
              </w:rPr>
              <w:tab/>
            </w:r>
            <w:r>
              <w:rPr>
                <w:rStyle w:val="IndexLink"/>
              </w:rPr>
              <w:t>353</w:t>
            </w:r>
          </w:hyperlink>
        </w:p>
        <w:p>
          <w:pPr>
            <w:pStyle w:val="Contents2"/>
            <w:tabs>
              <w:tab w:val="clear" w:pos="8743"/>
              <w:tab w:val="right" w:pos="9026" w:leader="dot"/>
            </w:tabs>
            <w:rPr/>
          </w:pPr>
          <w:hyperlink w:anchor="__RefHeading___Toc2830755_3224264995">
            <w:r>
              <w:rPr>
                <w:webHidden/>
                <w:rStyle w:val="IndexLink"/>
                <w:rtl w:val="true"/>
              </w:rPr>
              <w:t>الفهارس</w:t>
            </w:r>
            <w:r>
              <w:rPr>
                <w:rStyle w:val="IndexLink"/>
                <w:rtl w:val="true"/>
              </w:rPr>
              <w:tab/>
            </w:r>
            <w:r>
              <w:rPr>
                <w:rStyle w:val="IndexLink"/>
              </w:rPr>
              <w:t>356</w:t>
            </w:r>
          </w:hyperlink>
        </w:p>
        <w:p>
          <w:pPr>
            <w:pStyle w:val="Contents3"/>
            <w:tabs>
              <w:tab w:val="clear" w:pos="8459"/>
              <w:tab w:val="right" w:pos="9026" w:leader="dot"/>
            </w:tabs>
            <w:rPr/>
          </w:pPr>
          <w:hyperlink w:anchor="__RefHeading___Toc2830757_3224264995">
            <w:r>
              <w:rPr>
                <w:webHidden/>
                <w:rStyle w:val="IndexLink"/>
                <w:rtl w:val="true"/>
              </w:rPr>
              <w:t>اشارة</w:t>
            </w:r>
            <w:r>
              <w:rPr>
                <w:rStyle w:val="IndexLink"/>
                <w:rtl w:val="true"/>
              </w:rPr>
              <w:tab/>
            </w:r>
            <w:r>
              <w:rPr>
                <w:rStyle w:val="IndexLink"/>
              </w:rPr>
              <w:t>356</w:t>
            </w:r>
          </w:hyperlink>
        </w:p>
        <w:p>
          <w:pPr>
            <w:pStyle w:val="Contents3"/>
            <w:tabs>
              <w:tab w:val="clear" w:pos="8459"/>
              <w:tab w:val="right" w:pos="9026" w:leader="dot"/>
            </w:tabs>
            <w:rPr/>
          </w:pPr>
          <w:hyperlink w:anchor="__RefHeading___Toc2830759_3224264995">
            <w:r>
              <w:rPr>
                <w:webHidden/>
                <w:rStyle w:val="IndexLink"/>
              </w:rPr>
              <w:t>1</w:t>
            </w:r>
            <w:r>
              <w:rPr>
                <w:rStyle w:val="IndexLink"/>
                <w:rtl w:val="true"/>
              </w:rPr>
              <w:t>-</w:t>
            </w:r>
            <w:r>
              <w:rPr>
                <w:rStyle w:val="IndexLink"/>
                <w:rtl w:val="true"/>
              </w:rPr>
              <w:t>الفهرس الإجمالی</w:t>
            </w:r>
            <w:r>
              <w:rPr>
                <w:rStyle w:val="IndexLink"/>
                <w:rtl w:val="true"/>
              </w:rPr>
              <w:tab/>
            </w:r>
            <w:r>
              <w:rPr>
                <w:rStyle w:val="IndexLink"/>
              </w:rPr>
              <w:t>358</w:t>
            </w:r>
          </w:hyperlink>
        </w:p>
        <w:p>
          <w:pPr>
            <w:pStyle w:val="Contents3"/>
            <w:tabs>
              <w:tab w:val="clear" w:pos="8459"/>
              <w:tab w:val="right" w:pos="9026" w:leader="dot"/>
            </w:tabs>
            <w:rPr/>
          </w:pPr>
          <w:hyperlink w:anchor="__RefHeading___Toc2830761_3224264995">
            <w:r>
              <w:rPr>
                <w:webHidden/>
                <w:rStyle w:val="IndexLink"/>
              </w:rPr>
              <w:t>2</w:t>
            </w:r>
            <w:r>
              <w:rPr>
                <w:rStyle w:val="IndexLink"/>
                <w:rtl w:val="true"/>
              </w:rPr>
              <w:t>-</w:t>
            </w:r>
            <w:r>
              <w:rPr>
                <w:rStyle w:val="IndexLink"/>
                <w:rtl w:val="true"/>
              </w:rPr>
              <w:t>الفهرس التفصیلی</w:t>
            </w:r>
            <w:r>
              <w:rPr>
                <w:rStyle w:val="IndexLink"/>
                <w:rtl w:val="true"/>
              </w:rPr>
              <w:tab/>
            </w:r>
            <w:r>
              <w:rPr>
                <w:rStyle w:val="IndexLink"/>
              </w:rPr>
              <w:t>360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870_123333"/>
      <w:bookmarkStart w:id="1" w:name="pg12870_123333"/>
      <w:bookmarkEnd w:id="1"/>
    </w:p>
    <w:p>
      <w:pPr>
        <w:pStyle w:val="Heading2"/>
        <w:numPr>
          <w:ilvl w:val="1"/>
          <w:numId w:val="1"/>
        </w:numPr>
        <w:rPr/>
      </w:pPr>
      <w:bookmarkStart w:id="2" w:name="pg12870_123333"/>
      <w:bookmarkStart w:id="3" w:name="__RefHeading___Toc2830373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عاملی، جعفر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۱۹۴۴</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Amili, Jafar Murtada</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من سیره‌الامام علی 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المرتضی من سیره‌المرتضی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جعفرمرتضی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نشر و ترجمه مولفات‌العلامه‌المحقق ایه‌الله‌السید جعفرمرتضی 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ولاء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المرکز الاسلامی للدراسات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معرفی اجمالی کتاب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من سیرة الامام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علامه سید جعفر مرتضی عاملی در قرن معاصر، شامل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به زندگی نامه و سیره عملی مولای متقیان حضرت علی ابن ابی‌طالب علیه السلام می‌پردازد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ساختار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شامل سه بخش و طی بیست جلد می‌باشد که هر بخشی جدا، شامل چند باب و دارای چندین فصل مربوط به خود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کتاب، شامل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گزارش محتوا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 کتاب، پیرامون زندگانی امیرالمومنین در دوران پیامبر اکرم می‌باشد که شامل دو باب، و زندگانی علی علیه السلام قبل از بعثت و بعد از بعثت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اول شامل فصولی چون نسب امام علی علیه السلام، ایمان و جایگاه ولات ایشان، علت تولد ایشان در مکه، محبوب‌ترین مردم نزد پیامبر، دوران وی در کنار پیامبر، معجزات و کرامات ایشان، اسماء و القاب و کنیه‌های حضرت، شمائل علی علیه السلام، زوجات حضرت و اولاد وی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که بعد از بعثت است، به مسائلی چون بعثت پیامبر و اسلام حضرت علی علیه السلام و دلایلی که اثبات می‌کند، ایشان اولین شخصی بودند که اسلام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دوم طی فصولی از ازدواج با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فرزندانی که از ایشان و حضرت زهرا متولد شده‌اند و مسدود کردن ابواب مسجد به جز باب خانه علی علیه السلام،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همین جلد به باب چهارم اشاره شده که طی هشت فصل از جنگ احد تا خندق را به شرح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چهارم شامل دو باب که شامل جنگ‌هایی است که حضرت علی علیه السلام در آن‌ها شرکت داشته‌اند، در این ضمن به قتل عمرو در خندق، غزوه بنی قریظه، جریان حدیبیه و در باب ششم پیرامون خیبر و فدک و حدیث رد الشمس، مطالبی را عنوان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پنجم دو باب هفتم و هشتم را شامل می‌شود، باب هفتم طی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تا فتح مکه را بررسی کرده و در باب هشتم نیز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از فتح مکه تا فتح طائف را اشاره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ششم شامل دو باب به عناوین، تا تبوک، در شش فصل و از تبوک تا مرض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فصل از حدیث منزلت و وقایع تبوک،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هفتم شامل باب‌های یازدهم و دوازدهم و پیرامون حجه الوداع و جریان روز غدیر، که باب اول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و باب بعدی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 علم، امامت، علی در کلام رسول، آیه تطهیر و حدیث کساء، ادعیه علی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هشتم که که شامل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 وصایای نبی در هنگام فوتشان و در فصل بعدی از اسامه و کتابی که ننوشت، مکان فوت پیامبر، تکفین و صلات و دفن ایشان و جریان سقیفه بحث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دهم ادامه فصول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قسمت دوم زندگانی امیرالمومنین که از وفات پیامبر تا بیعت ایشان است، را به تصویر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دوم این اثر، شامل چندین باب می‌باشد که باب اول درباره چگونگی ایجاد انقلاب،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دوم که در جلد دهم به آن اشاره شده است، پیرامون ارث پیامبر و قضیه فدک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سوم درباره سیاست‌هایی است که سقیفه ایجاد نموده و شامل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چهارم در جنگ‌ها و سیاست‌های عهد ابوبکر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و باب پنجم که در جلد دوازدهم ذکر شده، پیرامون علم و قضاء و احکام آن می‌باشد که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 قضاوت‌ها و پاسخ‌های حضرت و علم بالای ایشان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سیزدهم شامل دو باب ششم و هفتم، از قسمت دوم کتاب می‌شود که باب ششم آن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به جنگ‌ها و فتوحات در عهد عمر، و باب هفتم در سیاست‌های عمر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چهاردهم کتاب، شامل دو باب احداث و شوری می‌باشد که هردو شامل شش فصل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پانزدهم شامل باب دهم درباره شوری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شانزدهم در دو 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پیرامون عثمان و علی علیه السلام و فضائل و سیاست‌های حضرت و نمونه‌هایی از سیاست‌های عثمان و نمونه‌های از خشونت‌های عثمان را بیان نموده، باب یازدهم شامل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و باب دوازدهم شامل چهار فصل و باب سیزدهم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 خشونت‌های عثمان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هفدهم شامل باب‌های چهاردهم و پانزدهم در مظلومیت ابوذر و علی در حصار عثمان، طی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هجدهم شامل دو 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اولی شامل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و دومی شامل سه فصل پیرامون علی علیه السلام و قتل عثمان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نوزدهم به قسمت سوم این کتاب؛ یعنی خلافت علی علیه السلام پرداخته شده که شامل دو باب بیعت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و بابی تحت عنوان نکته‌های قابل توجه و تامل که در چهار فصل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بیستم که آخرین جلد این مجموعه است، دارای یک باب، تحت عنوان نشانه‌های شورش و قیام، که در شش فصل به مواردی چون کشته شدن عثمان از نظر علی علیه السلام، مشورت مغیره در امر عمال، خطبه بیعت و مسائلی از این قبیل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عاملی پس از آن که نقل‌ها و گزارش‌های بسیاری را درباره چگونگی مصحف علی علیه السلام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بدین سان روشن شد که مصحف علی علیه السلام با قرآن موجود هیچ گونه تفاوت نداشته است و تفاوت‌های یاد شده و افزونی‌های دیگر تفسیر و تأویل آیات بود و نه جز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مصحف علی علیه السلام تفسیری عظیم و آغازین تفسیر تدوین یافته قرآن کریم بوده و علی علیه السلام اوّلین کسی است که تفسیر قرآن را با تلقی از وحی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در بردارنده تمام وقایع و حقایق زمان امیرالمومنین علیه السلام نیست، بلکه قطره‌ای از دریای سیره علوی علیه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اسم کتاب، الصحیح است، مولف می‌گوید که اگر کسی به ما ایراد بگیرد که فلان حدیث ممکن است، کذب باشد، در جواب به او می‌گوییم که این روایات از کتب علماء شما که دیانت را به آنان نسبت می‌دهید و مورد وثوق شما هستند، تهیه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کتاب</w:t>
      </w:r>
    </w:p>
    <w:p>
      <w:pPr>
        <w:pStyle w:val="BookText"/>
        <w:rPr/>
      </w:pPr>
      <w:r>
        <w:rPr>
          <w:rFonts w:ascii="IRNazanin" w:hAnsi="IRNazanin" w:eastAsia="IRNazanin"/>
          <w:color w:val="111111"/>
          <w:sz w:val="28"/>
          <w:sz w:val="28"/>
          <w:szCs w:val="28"/>
          <w:rtl w:val="true"/>
          <w:lang w:bidi="fa-IR"/>
        </w:rPr>
        <w:t xml:space="preserve">اولین دوره کتاب الصحیح من سیرة الامام علی علیه السلام به تعداد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و در تاریخ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با حمایت معاونت فرهنگی وزارت فرهنگ و ارشاد اسلامی و توسط انتشارات مؤسسه فرهنگی ولاء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هر جلد از کتاب، فهرستی اجمالی از مطالب کتاب عنوان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پیوندها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مطالعه کتاب الصحیح من سیرة الإمام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المرتضی من سیرة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کتاب قائمیه</w:t>
      </w:r>
    </w:p>
    <w:p>
      <w:pPr>
        <w:pStyle w:val="BookText"/>
        <w:rPr/>
      </w:pPr>
      <w:r>
        <w:rPr>
          <w:rFonts w:eastAsia="Times New Roman" w:cs="Times New Roman" w:ascii="Times New Roman" w:hAnsi="Times New Roman"/>
          <w:color w:val="111111"/>
          <w:sz w:val="28"/>
          <w:szCs w:val="28"/>
          <w:lang w:val="en-US" w:bidi="en-US"/>
        </w:rPr>
        <w:t>http://www.ghbook.ir/book/12171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کتاب‌شناسی اسلام، عرفان، غیره سرگذشت نامه‌ها سرگذشت نامه های فردی ائمه اثنی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فردی علی بن ابی‌طالب علیه السلام</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با حمایت معاونت فرهنگی وزارت فرهنگ و ارشاد اسلامی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علیه السلام،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نشر و ترجمه آثار علامه سید جعفر مرتضی عاملی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۳۷</w:t>
      </w:r>
      <w:r>
        <w:rPr>
          <w:rFonts w:eastAsia="IRNazanin" w:cs="IRNazanin"/>
          <w:color w:val="111111"/>
          <w:sz w:val="28"/>
          <w:szCs w:val="28"/>
          <w:lang w:bidi="fa-IR"/>
        </w:rPr>
        <w:t>/</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۱۸۰۳۳۵۴</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90724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90724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90724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90724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90724</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30375_3224264995"/>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870_123337"/>
      <w:bookmarkStart w:id="8" w:name="pg12870_123337"/>
      <w:bookmarkEnd w:id="8"/>
    </w:p>
    <w:p>
      <w:pPr>
        <w:pStyle w:val="Heading2"/>
        <w:numPr>
          <w:ilvl w:val="1"/>
          <w:numId w:val="1"/>
        </w:numPr>
        <w:rPr/>
      </w:pPr>
      <w:bookmarkStart w:id="9" w:name="pg12870_123337"/>
      <w:bookmarkStart w:id="10" w:name="__RefHeading___Toc2830377_3224264995"/>
      <w:bookmarkStart w:id="11" w:name="_Toc3"/>
      <w:bookmarkEnd w:id="9"/>
      <w:bookmarkEnd w:id="10"/>
      <w:r>
        <w:rPr>
          <w:rtl w:val="true"/>
        </w:rPr>
        <w:t>تتمة الباب الرابع</w:t>
      </w:r>
      <w:bookmarkEnd w:id="11"/>
    </w:p>
    <w:p>
      <w:pPr>
        <w:pStyle w:val="Heading3"/>
        <w:numPr>
          <w:ilvl w:val="2"/>
          <w:numId w:val="1"/>
        </w:numPr>
        <w:rPr/>
      </w:pPr>
      <w:bookmarkStart w:id="12" w:name="__RefHeading___Toc2830379_3224264995"/>
      <w:bookmarkStart w:id="13" w:name="_Toc4"/>
      <w:bookmarkEnd w:id="12"/>
      <w:r>
        <w:rPr>
          <w:rtl w:val="true"/>
        </w:rPr>
        <w:t>الفصل التاسع</w:t>
      </w:r>
      <w:bookmarkEnd w:id="13"/>
    </w:p>
    <w:p>
      <w:pPr>
        <w:pStyle w:val="Heading4"/>
        <w:numPr>
          <w:ilvl w:val="3"/>
          <w:numId w:val="1"/>
        </w:numPr>
        <w:rPr/>
      </w:pPr>
      <w:bookmarkStart w:id="14" w:name="__RefHeading___Toc2830381_3224264995"/>
      <w:bookmarkStart w:id="15" w:name="_Toc5"/>
      <w:bookmarkEnd w:id="14"/>
      <w:r>
        <w:rPr>
          <w:rtl w:val="true"/>
        </w:rPr>
        <w:t>اشارة</w:t>
      </w:r>
      <w:bookmarkEnd w:id="15"/>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علیه السّلام یظهر علم الحسنین علیهما السّلام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12870_123339"/>
      <w:bookmarkStart w:id="17" w:name="pg12870_123339"/>
      <w:bookmarkEnd w:id="17"/>
    </w:p>
    <w:p>
      <w:pPr>
        <w:pStyle w:val="Heading4"/>
        <w:numPr>
          <w:ilvl w:val="3"/>
          <w:numId w:val="1"/>
        </w:numPr>
        <w:rPr/>
      </w:pPr>
      <w:bookmarkStart w:id="18" w:name="pg12870_123339"/>
      <w:bookmarkStart w:id="19" w:name="__RefHeading___Toc2830383_3224264995"/>
      <w:bookmarkStart w:id="20" w:name="_Toc6"/>
      <w:bookmarkEnd w:id="18"/>
      <w:bookmarkEnd w:id="19"/>
      <w:r>
        <w:rPr>
          <w:rtl w:val="true"/>
        </w:rPr>
        <w:t>بیض النعام یمرق</w:t>
      </w:r>
      <w:bookmarkEnd w:id="20"/>
    </w:p>
    <w:p>
      <w:pPr>
        <w:pStyle w:val="BookText"/>
        <w:rPr/>
      </w:pPr>
      <w:r>
        <w:rPr>
          <w:rFonts w:ascii="IRNazanin" w:hAnsi="IRNazanin" w:eastAsia="IRNazanin"/>
          <w:color w:val="111111"/>
          <w:sz w:val="28"/>
          <w:sz w:val="28"/>
          <w:szCs w:val="28"/>
          <w:rtl w:val="true"/>
          <w:lang w:bidi="fa-IR"/>
        </w:rPr>
        <w:t>ذکر القاضی النعمان فی شرح الأخبار،بإسناده عن عبادة بن الصامت، و رواه جماعة عن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أعرابیا سأل أبا بکر،فقال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أصبت بیض نعام،فشویته،و أکلته و أنا محرم،فما یجب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أعرابی،أشکلت علیّ فی قضیتک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فدّله علی عمر،و دلّه عمر علی عبد الرحمن بن عوف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عجزوا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بالأصلع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أی الغلامین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إلی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أعرابی،ألک إبل؟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فاعمد إلی عدد ما أکلت من البیض نوقا،فاضربهن بالفحول،فما فصل منها فأهده إلی بیت اللّه العتیق الذی حججت إلیه</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النوق السلوب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منها ما یزلق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bookmarkStart w:id="21" w:name="pg12870_123340"/>
    </w:p>
    <w:p>
      <w:pPr>
        <w:pStyle w:val="BookText"/>
        <w:rPr/>
      </w:pPr>
      <w:bookmarkEnd w:id="21"/>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یکن من النوق السلوب و ما یزلق،فإن من البیض ما یمرق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فسمع صوت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أیها الناس،إن الذی فهّم هذا الغلام هو الذی فهّمها سلیمان بن داود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 w:name="__RefHeading___Toc2830385_3224264995"/>
      <w:bookmarkStart w:id="23" w:name="_Toc7"/>
      <w:bookmarkEnd w:id="22"/>
      <w:r>
        <w:rPr>
          <w:rtl w:val="true"/>
        </w:rPr>
        <w:t>علم الإمامة هو الدلیل الحاضر</w:t>
      </w:r>
      <w:bookmarkEnd w:id="23"/>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یواصل إظهار علومه التی اختصه اللّه و رسوله بها دون کل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للناس کلهم خوارق العادات،و قد أبقی هذا الأمر دائم الحضور فی أذهان الناس،ماثلا أمام أعینهم،و أعین الذین أخذوا منه مقام الإمامة بالقوة و القهر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لکن السلطة کانت أیضا تبذل محاولتها للتشکیک بصحة أو بدقة تلک العلوم،أو بحقیقتها،و لو بوضعها فی خانة السحر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بعض الأحیان </w:t>
      </w:r>
      <w:r>
        <w:rPr>
          <w:rStyle w:val="FootnoteAnchor"/>
          <w:rtl w:val="true"/>
        </w:rPr>
        <w:footnoteReference w:id="5"/>
      </w:r>
      <w:r>
        <w:rPr>
          <w:rFonts w:ascii="IRNazanin" w:hAnsi="IRNazanin" w:eastAsia="IRNazanin"/>
          <w:color w:val="111111"/>
          <w:sz w:val="28"/>
          <w:sz w:val="28"/>
          <w:szCs w:val="28"/>
          <w:rtl w:val="true"/>
          <w:lang w:bidi="fa-IR"/>
        </w:rPr>
        <w:t>تماما کما اتهم بعض المکابرین من المشرکین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بذلک،کما صرح به القرآن الکریم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فمست الحاجة إلی التأکید العملی علی أن علم الإمامة لا یختص بعلی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موجود حتی لدی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،بالرغم من صغر سنهما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العدید من </w:t>
      </w:r>
      <w:bookmarkStart w:id="24" w:name="pg12870_123342"/>
    </w:p>
    <w:p>
      <w:pPr>
        <w:pStyle w:val="BookText"/>
        <w:rPr/>
      </w:pPr>
      <w:bookmarkEnd w:id="24"/>
      <w:r>
        <w:rPr>
          <w:rFonts w:ascii="IRNazanin" w:hAnsi="IRNazanin" w:eastAsia="IRNazanin"/>
          <w:color w:val="111111"/>
          <w:sz w:val="28"/>
          <w:sz w:val="28"/>
          <w:szCs w:val="28"/>
          <w:rtl w:val="true"/>
          <w:lang w:bidi="fa-IR"/>
        </w:rPr>
        <w:t>الموارد و المناسبات یرجع المسائل المشکلة إلی الإمام الحسن تارة،و إلی الإمام الحسین أخری،لکی یری الناس بما فیهم الغاصبون لحقه بأم أعینهم ما یجسّد آثار تعدیهم علی حقه و حق الأمة فی أمر الخلافة،و یبین أیضا أن الذین فعلوا ذلک لا یملکون شیئا مما یمکن أن یؤهلهم لما هو أقل بمراتب من مقام الخلافة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صیاغة الحدث أسلوبا من شأنه أن یتناقله الناس،و یتندروا به فی مجالسهم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إجابة طفل لم یبلغ عمره عشر سنوات علی أسئلة عویصة و غامضة،لأمر یثیر عجبهم،و یستأثر باهتمامهم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Heading4"/>
        <w:numPr>
          <w:ilvl w:val="3"/>
          <w:numId w:val="1"/>
        </w:numPr>
        <w:rPr/>
      </w:pPr>
      <w:bookmarkStart w:id="25" w:name="__RefHeading___Toc2830387_3224264995"/>
      <w:bookmarkStart w:id="26" w:name="_Toc8"/>
      <w:bookmarkEnd w:id="25"/>
      <w:r>
        <w:rPr>
          <w:rtl w:val="true"/>
        </w:rPr>
        <w:t>تکرار هذه القصة</w:t>
      </w:r>
      <w:bookmarkEnd w:id="26"/>
    </w:p>
    <w:p>
      <w:pPr>
        <w:pStyle w:val="BookText"/>
        <w:rPr/>
      </w:pPr>
      <w:r>
        <w:rPr>
          <w:rFonts w:ascii="IRNazanin" w:hAnsi="IRNazanin" w:eastAsia="IRNazanin"/>
          <w:color w:val="111111"/>
          <w:sz w:val="28"/>
          <w:sz w:val="28"/>
          <w:szCs w:val="28"/>
          <w:rtl w:val="true"/>
          <w:lang w:bidi="fa-IR"/>
        </w:rPr>
        <w:t>سیأتی أنهم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القصة نفسها قد جرت بین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 بن الخطاب،و أن عمر هو الذی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النوق ما یزلق، فأجابه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نستقرب صحة هذه الروایة التی تذکر القضیة فی عهد أبی بکر، لأن المفروض فی هذه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کان حاضرا،حین سئل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هذه المسألة فی عهد أبی بکر،بل إنه حتی لو لم یحضر فی مجلس السؤال و الجواب،فلا بد أن یکون قد بلغه ما جری بعد أن کان من الذین أمروا السائل بالرجوع إلی الأصلع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هو الذی سأل عنه،و عرف الجواب</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معنی تکرر الحدث معه فی أیام خلافته،و رجوعه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bookmarkStart w:id="27" w:name="pg12870_123343"/>
    </w:p>
    <w:p>
      <w:pPr>
        <w:pStyle w:val="BookText"/>
        <w:rPr/>
      </w:pPr>
      <w:bookmarkEnd w:id="27"/>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سؤاله لعلی نفس السؤال الذی سأله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لولده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عهد أبی بکر؟</w:t>
      </w:r>
      <w:r>
        <w:rPr>
          <w:rFonts w:eastAsia="IRNazanin" w:cs="IRNazanin"/>
          <w:color w:val="111111"/>
          <w:sz w:val="28"/>
          <w:szCs w:val="28"/>
          <w:rtl w:val="true"/>
          <w:lang w:bidi="fa-IR"/>
        </w:rPr>
        <w:t>!</w:t>
      </w:r>
    </w:p>
    <w:p>
      <w:pPr>
        <w:pStyle w:val="Heading4"/>
        <w:numPr>
          <w:ilvl w:val="3"/>
          <w:numId w:val="1"/>
        </w:numPr>
        <w:rPr/>
      </w:pPr>
      <w:bookmarkStart w:id="28" w:name="__RefHeading___Toc2830389_3224264995"/>
      <w:bookmarkStart w:id="29" w:name="_Toc9"/>
      <w:bookmarkEnd w:id="28"/>
      <w:r>
        <w:rPr>
          <w:rtl w:val="true"/>
        </w:rPr>
        <w:t>علیک بالأصلع لماذا</w:t>
      </w:r>
      <w:bookmarkEnd w:id="29"/>
    </w:p>
    <w:p>
      <w:pPr>
        <w:pStyle w:val="BookText"/>
        <w:rPr/>
      </w:pPr>
      <w:r>
        <w:rPr>
          <w:rFonts w:ascii="IRNazanin" w:hAnsi="IRNazanin" w:eastAsia="IRNazanin"/>
          <w:color w:val="111111"/>
          <w:sz w:val="28"/>
          <w:sz w:val="28"/>
          <w:szCs w:val="28"/>
          <w:rtl w:val="true"/>
          <w:lang w:bidi="fa-IR"/>
        </w:rPr>
        <w:t>إن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بالأصلع،قد یکون لأجل الحط من مقام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بنظر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لعلهم یریدون الایحاء بانه إن عرف هذه المسألة فلا یعنی ذلک أنه یعرف غیرها،فلعل الجواب جری علی لسانه و اصاب فیه علی سبیل الصدفة</w:t>
      </w:r>
      <w:r>
        <w:rPr>
          <w:rFonts w:eastAsia="IRNazanin" w:cs="IRNazanin"/>
          <w:color w:val="111111"/>
          <w:sz w:val="28"/>
          <w:szCs w:val="28"/>
          <w:rtl w:val="true"/>
          <w:lang w:bidi="fa-IR"/>
        </w:rPr>
        <w:t>..</w:t>
      </w:r>
    </w:p>
    <w:p>
      <w:pPr>
        <w:pStyle w:val="Heading4"/>
        <w:numPr>
          <w:ilvl w:val="3"/>
          <w:numId w:val="1"/>
        </w:numPr>
        <w:rPr/>
      </w:pPr>
      <w:bookmarkStart w:id="30" w:name="__RefHeading___Toc2830391_3224264995"/>
      <w:bookmarkStart w:id="31" w:name="_Toc10"/>
      <w:bookmarkEnd w:id="30"/>
      <w:r>
        <w:rPr>
          <w:rtl w:val="true"/>
        </w:rPr>
        <w:t>علوم أهل بیت النبوة</w:t>
      </w:r>
      <w:bookmarkEnd w:id="31"/>
    </w:p>
    <w:p>
      <w:pPr>
        <w:pStyle w:val="BookText"/>
        <w:rPr/>
      </w:pPr>
      <w:r>
        <w:rPr>
          <w:rFonts w:ascii="IRNazanin" w:hAnsi="IRNazanin" w:eastAsia="IRNazanin"/>
          <w:color w:val="111111"/>
          <w:sz w:val="28"/>
          <w:sz w:val="28"/>
          <w:szCs w:val="28"/>
          <w:rtl w:val="true"/>
          <w:lang w:bidi="fa-IR"/>
        </w:rPr>
        <w:t>إن سؤال الإمام لولده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لأنه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جاهلا بالجواب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المقصود به توجیه الناس إلی ما عند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کنوز العلم،رغم صغر 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یرید أن یفهم السائل ان الأمر لیس فیه صدفة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هو علم من ذی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 عن اللّه تبارک و تعالی،فانهم اهل بیت النبوة،الذین زقوا العلم زقا</w:t>
      </w:r>
      <w:r>
        <w:rPr>
          <w:rFonts w:eastAsia="IRNazanin" w:cs="IRNazanin"/>
          <w:color w:val="111111"/>
          <w:sz w:val="28"/>
          <w:szCs w:val="28"/>
          <w:rtl w:val="true"/>
          <w:lang w:bidi="fa-IR"/>
        </w:rPr>
        <w:t>.</w:t>
      </w:r>
    </w:p>
    <w:p>
      <w:pPr>
        <w:pStyle w:val="Heading4"/>
        <w:numPr>
          <w:ilvl w:val="3"/>
          <w:numId w:val="1"/>
        </w:numPr>
        <w:rPr/>
      </w:pPr>
      <w:bookmarkStart w:id="32" w:name="__RefHeading___Toc2830393_3224264995"/>
      <w:bookmarkStart w:id="33" w:name="_Toc11"/>
      <w:bookmarkEnd w:id="32"/>
      <w:r>
        <w:rPr>
          <w:rtl w:val="true"/>
        </w:rPr>
        <w:t>استمرار هذه السیاسة العلویة</w:t>
      </w:r>
      <w:bookmarkEnd w:id="33"/>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غنی عن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تابع سیاسته الهادفة إلی إبقاء أمر الإمامة و الخلافة،و أوصاف الإمام،و قدراته،و لزوم کونه منصوصا علیه من اللّه و رسوله،و مؤیدا و مسددا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إبقاء ذلک حیا، و فاعلا و مؤثرا فی حفظ النصوص القرآنیة و النبویة،و یؤکد عجز الآخرین عن طمس دلالاتها،أو تحریفها</w:t>
      </w:r>
      <w:r>
        <w:rPr>
          <w:rFonts w:eastAsia="IRNazanin" w:cs="IRNazanin"/>
          <w:color w:val="111111"/>
          <w:sz w:val="28"/>
          <w:szCs w:val="28"/>
          <w:rtl w:val="true"/>
          <w:lang w:bidi="fa-IR"/>
        </w:rPr>
        <w:t xml:space="preserve">.. </w:t>
      </w:r>
      <w:bookmarkStart w:id="34" w:name="pg12870_123344"/>
    </w:p>
    <w:p>
      <w:pPr>
        <w:pStyle w:val="BookText"/>
        <w:rPr/>
      </w:pPr>
      <w:bookmarkEnd w:id="34"/>
      <w:r>
        <w:rPr>
          <w:rFonts w:ascii="IRNazanin" w:hAnsi="IRNazanin" w:eastAsia="IRNazanin"/>
          <w:color w:val="111111"/>
          <w:sz w:val="28"/>
          <w:sz w:val="28"/>
          <w:szCs w:val="28"/>
          <w:rtl w:val="true"/>
          <w:lang w:bidi="fa-IR"/>
        </w:rPr>
        <w:t>و قد لاحظنا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سیاسة إظهار تمیز صغارهم بعلوم لا توجد لدی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بدأها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Heading4"/>
        <w:numPr>
          <w:ilvl w:val="3"/>
          <w:numId w:val="1"/>
        </w:numPr>
        <w:rPr/>
      </w:pPr>
      <w:bookmarkStart w:id="35" w:name="__RefHeading___Toc2830395_3224264995"/>
      <w:bookmarkStart w:id="36" w:name="_Toc12"/>
      <w:bookmarkEnd w:id="35"/>
      <w:r>
        <w:rPr>
          <w:rtl w:val="true"/>
        </w:rPr>
        <w:t>و للتدلیل علی ما نقول نورد نماذج مما یشیر إلی ذلک،فلاحظ ما یلی</w:t>
      </w:r>
      <w:bookmarkEnd w:id="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رجلا أقرّ علی نفسه بالقتل،حینما 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بریئا سیقتل، فحکم علیه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وجوب القود،فإنه إن کان قتل فعلا،فقد أحیا نفسا،و من أحیا نفسا،فلا قود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شهر 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الکافی و 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فتوی ذلک الحسن،فقال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یطلق کلاهما،و الدیة من 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أَحْیٰاهٰا فَکَأَنَّمٰا أَحْیَا النّٰاسَ جَمِیعاً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 سأل الحسن عن أمر المروءة،فقال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ما السداد؟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أبت السداد رفع المنکر بالمعروف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الشرف؟</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اصطناع العشیرة،و حمل الجریرة،و موافقة الإخوان،و حفظ الجیران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المروءة؟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العفاف و إصلاح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آفة الحسب الفخر یا بنی لا تستخفن برجل تراه أبدا،فإن کان خیرا منک،فاحسب أنه أباک،و إن کان مثلک فهو أخوک،و إن کان أصغر منک فاحسب أنه ابنک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هناک أیضا أسئلة ذلک الرجل عن الناس،و أشباه الناس،و عن </w:t>
      </w:r>
    </w:p>
    <w:p>
      <w:pPr>
        <w:pStyle w:val="BookText"/>
        <w:rPr/>
      </w:pPr>
      <w:r>
        <w:rPr>
          <w:rFonts w:ascii="IRNazanin" w:hAnsi="IRNazanin" w:eastAsia="IRNazanin"/>
          <w:color w:val="111111"/>
          <w:sz w:val="28"/>
          <w:sz w:val="28"/>
          <w:szCs w:val="28"/>
          <w:rtl w:val="true"/>
          <w:lang w:bidi="fa-IR"/>
        </w:rPr>
        <w:t>النسناس،فأحاله الإمام علی ولده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فأجابه عنها؛فعن سعید بن المسیب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رجلا جاء إلی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إن کنت عالما،عن الناس،و عن أشباه الناس،و عن النسناس؟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 أجب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قولک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أخبرنی عن الناس،فنحن الناس،و لذلک قال اللّه تعالی ذکره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أَفِیضُوا مِنْ حَیْثُ أَفٰاضَ النّٰاسُ فرسول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أفاض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أشباه الناس،فهم شیعتنا،و هم موالینا،و هم منا،و لذلک قال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تَبِعَنِی فَإِنَّهُ مِنِّی</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النسناس،فهم السواد الأعظم،و أشار بیده إلی جماعة الناس،ثم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هُمْ إِلاّٰ کَالْأَنْعٰامِ بَلْ هُمْ أَضَلُّ سَبِیلاً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ولده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بین الإیمان و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أصابع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کل ما سمعته أذناک و صدقه قلبک،و الیقین ما رأته عیناک فأیقن به قلبک،و لیس بین العین و الأذنین إلا أربع أصابع</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 إلی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،فسأله عن الرجل،إذا نام أین تذهب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الرجل کیف یذکر و ینسی،و عن الرجل کیف یشبه الأعمام و الأخوال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اعتبر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تمکنه من الإجابة عن ذلک تعنی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الذین غصبوا حقه لیسوا بمأمونین،و إن لم یجب فهو و إیاهم شرع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هو،و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المسجد الحرام،فأحاله علی الإمام الحسن،فأجابه بما أقنعه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أخبر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الخضر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فعن أبی جعفر الثانی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أقبل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یوم و معه الحسن بن علی و سلمان الفارسی رضی اللّه عنه،و أمیر المؤمنین متکئ علی ید سلمان،فدخل المسجد الحرام فجلس،إذ أقبل رجل حسن الهیئة و اللباس،فسلم 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علیه السلام فجلس،ثم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أمیر المؤمنین أسألک عن ثلاث مسائل،إن أخبرتنی بهن علمت أن القوم رکبوا من أمرک ما أقضی علیهم أنهم لیسوا بمأمونین فی دنیاهم و لا فی آخرتهم،و إن تکن الأخری علمت أنک و هم شرع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سلنی عما بدا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عن الرجل إذا نام أین تذهب روحه؟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الرجل کیف یذکر و ینسی؟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الرجل کیف یشبه ولده الأعمام و الأخوال؟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فالتفت أمیر المؤمنین إلی أبی محمد الحسن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 محمد أجبه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سألت عنه من أمر الإنسان إذا نام أین تذهب روحه،فإن روحه متعلقة بالریح و الریح متعلقة بالهواء إلی وقت ما یتحرک صاحبها للیقظة،فإن أذن اللّه عز و جل برد تلک الروح إلی صاحبها جذبت تلک الروح الریح،و جذبت تلک الریح الهواء،فرجعت الروح فأسکنت فی بدن صاحبها،و إن لم یأذن اللّه عز و جل برد تلک الروح إلی صاحبها جذب الهواء الریح،و جذبت الریح الروح،فلم ترد إلی صاحبها إلی وقت ما یبعث</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ذکرت من أمر الذکر و النسیان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قلب الرجل فی حق و علی </w:t>
      </w:r>
    </w:p>
    <w:p>
      <w:pPr>
        <w:pStyle w:val="BookText"/>
        <w:rPr/>
      </w:pPr>
      <w:r>
        <w:rPr>
          <w:rFonts w:ascii="IRNazanin" w:hAnsi="IRNazanin" w:eastAsia="IRNazanin"/>
          <w:color w:val="111111"/>
          <w:sz w:val="28"/>
          <w:sz w:val="28"/>
          <w:szCs w:val="28"/>
          <w:rtl w:val="true"/>
          <w:lang w:bidi="fa-IR"/>
        </w:rPr>
        <w:t>الحق طبق،فإن صلی الرجل عند ذلک علی محمد و آل محمد صلاة تامة، انکشف ذلک الطبق عن ذلک الحق،فأضاء القلب،و ذکر الرجل ما کان نسیه،و إن هو لم یصل علی محمد و آل محمد،أو نقص من الصلاة علیهم انطبق ذلک الطبق علی ذلک الحق فأظلم القلب و نسی الرجل ما کان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ذکرت من أمر المولود الذی یشبه أعمامه و أخواله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الرجل إذا أتی أهله فجامعها بقلب ساکن و عروق هادئة و بدن غیر مضطرب فأسکنت تلک النطفة فی جوف الرحم خرج الولد یشبه أباه و أمه،و إن هو أتاها بقلب غیر ساکن و عروق غیر هادئة و بدن مضطرب،اضطربت تلک النطفة،فوقعت فی حال اضطرابها علی بعض العروق،فإن وقعت علی عرق من عروق الأعمام أشبه الولد أعمامه،و إن وقعت علی عرق من عروق الأخوال أشبه الرجل أخواله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أشهد أن لا إله إلا اللّه،و لم أزل أشهد بها،و أشهد أن محمدا رسول اللّه،و لم أزل أشهد بها،و أشهد أنک وصیه و القائم بحجته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أزل أشهد بها، و أشهد أنک وصیه و القائم بحجته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إلی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أشهد أن الحسین بن علی وصی أبیک و القائم بحجته بعدک،و أشهد علی علی بن الحسین أنه القائم بأمر الحسین بعده،و أشهد علی محمد بن علی أنه القائم بأمر علی بن الحسین،و أشهد علی جعفر بن محمد أنه القائم بأمر محمد بن علی،و أشهد علی موسی بن جعفر أنه القائم بأمر جعفر بن محمد، و أشهد علی علی بن موسی أنه القائم بأمر موسی بن جعفر،و أشهد علی </w:t>
      </w:r>
    </w:p>
    <w:p>
      <w:pPr>
        <w:pStyle w:val="BookText"/>
        <w:rPr/>
      </w:pPr>
      <w:r>
        <w:rPr>
          <w:rFonts w:ascii="IRNazanin" w:hAnsi="IRNazanin" w:eastAsia="IRNazanin"/>
          <w:color w:val="111111"/>
          <w:sz w:val="28"/>
          <w:sz w:val="28"/>
          <w:szCs w:val="28"/>
          <w:rtl w:val="true"/>
          <w:lang w:bidi="fa-IR"/>
        </w:rPr>
        <w:t>محمد بن علی أنه القائم بأمر علی بن موسی،و أشهد علی علی بن محمد أنه القائم بأمر محمد بن علی،و أشهد علی الحسن بن علی أنه القائم بأمر علی بن محمد،و أشهد علی رجل من ولد الحسن بن علی لا یکنی و لا یسمی حتی یظهر أمره فیملأ الأرض عدلا کما ملئت جورا،و السلام علیک یا أمیر المؤمنین و رحمة اللّه و برکاته،ثم قام فمضی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محمد اتبعه فانظر أین یقصد؟</w:t>
      </w:r>
    </w:p>
    <w:p>
      <w:pPr>
        <w:pStyle w:val="BookText"/>
        <w:rPr/>
      </w:pPr>
      <w:r>
        <w:rPr>
          <w:rFonts w:ascii="IRNazanin" w:hAnsi="IRNazanin" w:eastAsia="IRNazanin"/>
          <w:color w:val="111111"/>
          <w:sz w:val="28"/>
          <w:sz w:val="28"/>
          <w:szCs w:val="28"/>
          <w:rtl w:val="true"/>
          <w:lang w:bidi="fa-IR"/>
        </w:rPr>
        <w:t>فخرج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أثره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کان إلا أن وضع رجله خارج المسجد فما دریت أین أخذ من أرض اللّه فرجعت إلی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فأعلمته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محمد أتعرفه؟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رسوله و أمیر المؤمنین أعلم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bookmarkStart w:id="37" w:name="pg12870_123351"/>
    </w:p>
    <w:p>
      <w:pPr>
        <w:pStyle w:val="BookText"/>
        <w:rPr/>
      </w:pPr>
      <w:bookmarkEnd w:id="37"/>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 معاویة إلی أمیر المؤمنین یسأله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بین الحق و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قوس قزح،و ما المؤنث؟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عشرة أشیاء بعضها أشد من بعض، فأحال ذلک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فأجابه عنها</w:t>
      </w:r>
      <w:r>
        <w:rPr>
          <w:rFonts w:eastAsia="IRNazanin" w:cs="IRNazanin"/>
          <w:color w:val="111111"/>
          <w:sz w:val="28"/>
          <w:szCs w:val="28"/>
          <w:rtl w:val="true"/>
          <w:lang w:bidi="fa-IR"/>
        </w:rPr>
        <w:t>:</w:t>
      </w:r>
    </w:p>
    <w:p>
      <w:pPr>
        <w:pStyle w:val="Heading4"/>
        <w:numPr>
          <w:ilvl w:val="3"/>
          <w:numId w:val="1"/>
        </w:numPr>
        <w:rPr/>
      </w:pPr>
      <w:bookmarkStart w:id="38" w:name="__RefHeading___Toc2830397_3224264995"/>
      <w:bookmarkStart w:id="39" w:name="_Toc13"/>
      <w:bookmarkEnd w:id="38"/>
      <w:r>
        <w:rPr>
          <w:rtl w:val="true"/>
        </w:rPr>
        <w:t>فعن أبی جعفر محمد بن علی الباقر</w:t>
      </w:r>
      <w:r>
        <w:rPr>
          <w:rtl w:val="true"/>
        </w:rPr>
        <w:t>«</w:t>
      </w:r>
      <w:r>
        <w:rPr>
          <w:rtl w:val="true"/>
        </w:rPr>
        <w:t>علیهما السلام</w:t>
      </w:r>
      <w:r>
        <w:rPr>
          <w:rtl w:val="true"/>
        </w:rPr>
        <w:t>»</w:t>
      </w:r>
      <w:r>
        <w:rPr>
          <w:rtl w:val="true"/>
        </w:rPr>
        <w:t>قال</w:t>
      </w:r>
      <w:bookmarkEnd w:id="39"/>
    </w:p>
    <w:p>
      <w:pPr>
        <w:pStyle w:val="BookText"/>
        <w:rPr/>
      </w:pPr>
      <w:r>
        <w:rPr>
          <w:rFonts w:ascii="IRNazanin" w:hAnsi="IRNazanin" w:eastAsia="IRNazanin"/>
          <w:color w:val="111111"/>
          <w:sz w:val="28"/>
          <w:sz w:val="28"/>
          <w:szCs w:val="28"/>
          <w:rtl w:val="true"/>
          <w:lang w:bidi="fa-IR"/>
        </w:rPr>
        <w:t>بینا أمیر المؤمنین فی الرحبة و الناس علیه متراکمون،فمن بین مستفتی، و من بین مستعدی،إذ قام إلیه رجل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أمیر المؤمنین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 السلام و رحمة اللّه و برکاته،من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رجل من رعیتک و أهل بلادک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أنت برعیتی و أهل بلادی،و لو سلمت علی یوما واحدا ما خفیت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الأمان یا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أحدثت منذ دخلت مصری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فلعلک من رجال الحرب؟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إعلام الوری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إلزام الناصب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وضعت الحرب أوزارها فلا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رجل بعثنی إلیک معاویة متغفلا لک،أسألک عن شیء بعث به ابن الأصفر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 أحق بهذا الأمر و الخلیفة بعد محمد فأجبنی عما أسألک،فإنک إن فعلت ذلک اتبعتک،و بعثت إلیک بالجائزة،فلم یکن عنده جواب،و قد أقلقه فبعثنی إلیک لأسألک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اللّه ابن آکلة الأکباد،و ما أضله و أعماه و من معه،حکم اللّه بینی و بین هذه الأمة،قطعوا رحمی،و أضاعوا أیامی،و دفعوا حقی،و صغروا عظیم منزلتی،و أجمعوا علی منازعتی،یا قنبر علیّ بالحسن،و الحسین،و محمد،فاحضروا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شامی هذان ابنا رسول اللّه،و هذا أبنی،فاسأل أیهم أحببت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اسأل ذا الوفرة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سلنی عما بدا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الشامی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بین الحق و الباطل؟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 بین السماء و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 بین المشرق و المغرب؟</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قوس قزح؟</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العین التی تأوی إلیها أرواح المشرکین؟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العین التی تأوی إلیها أرواح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المؤنث؟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عشرة أشیاء بعضها أشد من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الحق و الباطل أربع أصابع،فما رأیته بعینک فهو الحق،و قد تسمع بأذنیک باطلا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الشامی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السماء و الأرض دعوة المظلوم،و مد البصر،فمن قال لک غیر هذا فکذبه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یابن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المشرق و المغرب مسیرة یوم للشمس،تنظر إلیها حین تطلع من مشرقها،و تنظر إلیها حین تغیب فی مغربها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قوس قزح؟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یحک لا تقل قوس قزح فإن قزح اسم الشیطان،و هو قوس اللّه، و هذه علامة الخصب،و أمان لأهل الأرض من الغرق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العین التی تأوی إلیها أرواح المشرکین،فهی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یقال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العین التی تأوی إلیها أرواح المؤمنین،فهی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یقال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سلمی</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المؤنث،فهو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لا یدری أذکر أم أنثی،فإنه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ینتظر به فإن کان ذکرا احتلم،و إن کان أنثی حاضت،و بدا ثدیها،و إلا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علی </w:t>
      </w:r>
    </w:p>
    <w:p>
      <w:pPr>
        <w:pStyle w:val="BookText"/>
        <w:rPr/>
      </w:pPr>
      <w:r>
        <w:rPr>
          <w:rFonts w:ascii="IRNazanin" w:hAnsi="IRNazanin" w:eastAsia="IRNazanin"/>
          <w:color w:val="111111"/>
          <w:sz w:val="28"/>
          <w:sz w:val="28"/>
          <w:szCs w:val="28"/>
          <w:rtl w:val="true"/>
          <w:lang w:bidi="fa-IR"/>
        </w:rPr>
        <w:t>الحایط؛فإن أصاب بوله الحایط فهو ذکر،و إن انتکص بوله کما ینتکص بول البعیر فهی امرأة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عشرة أشیاء بعضها أشد من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فأشد شیء خلقه اللّه الحجر، و أشد من الحجر الحدید یقطع به الحجر،و أشد من الحدید النار تذیب الحدید،و أشد من النار الماء یطفی النار،و أشد من الماء السحاب یحمل الماء، و أشد من السحاب الریح تحمل السحاب،و أشد من الریح الملک الذی یرسلها،و أشد من الملک ملک الموت الذی یمیت الملک،و أشد من ملک الموت الموت الذی یمیت ملک الموت،و أشد من الموت أمر اللّه الذی یمیت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الشامی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أنک ابن رسول اللّه حقا،و أن علیا أولی بالأمر من معاویة،ثم کتب هذه الجوابات و ذهب بها إلی معاویة،فبعثها إلی ابن الأصفر</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فکتب إلیه ابن الأصفر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معاویة لم تکلمنی بغیر کلامک،و تجیبنی بغیر جوابک؟أقسم بالمسیح ما هذا جوابک،و ما هو إلا من معدن النبوة، و موضع الرسالة،و أما أنت فلو سألتنی درهما ما أعطیتک</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 قیصر یسأل معاویة عن بعض المسائل،فلم یعلم جوابها، فأحالها إلی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شهر آشوب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 ملک الروم إلی معاویة یسأله عن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مکان بمقدار وسط السماء،و عن أول قطرة دم وقعت علی الأرض،و عن مکان طلعت فیه الشمس مرة فلم یعلم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فاستغاث بالحسن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الکعبة،و دم حواء،و أرض البحر حین ضربه موسی</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 علی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یکتب لعبد اللّه بن جندب </w:t>
      </w:r>
      <w:r>
        <w:rPr>
          <w:rStyle w:val="FootnoteAnchor"/>
          <w:rtl w:val="true"/>
        </w:rPr>
        <w:footnoteReference w:id="14"/>
      </w:r>
      <w:r>
        <w:rPr>
          <w:rFonts w:ascii="IRNazanin" w:hAnsi="IRNazanin" w:eastAsia="IRNazanin"/>
          <w:color w:val="111111"/>
          <w:sz w:val="28"/>
          <w:sz w:val="28"/>
          <w:szCs w:val="28"/>
          <w:rtl w:val="true"/>
          <w:lang w:bidi="fa-IR"/>
        </w:rPr>
        <w:t>،کتابا،فکتب إلیه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قیس البجلی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بشیر المازندرانی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عجائب أحکام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محمدا کان أمین اللّه فی أرضه،فلما أن قبض محمدا کنا أهل بیته، فنحن أمناء اللّه فی أرضه،عندنا علم البلایا و المنایا،و أنساب العرب، و مولد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إنا لنعرف الرجل إذا رأیناه بحقیقة الإیمان،و بحقیقة النفاق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لأهل البیت من الفضل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أفراط الأنبیاء،و نحن أبناء الأوصیاء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خلفاء الأرض 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یذکر منزلتهم،و لزوم ولایة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رسالة هامة لا بأس بمراجعتها فی مصادرها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إننا نجد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 یرجع السؤال إلی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،لیجیب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ورد فی بعض النصوص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 حذیفة بن الیمان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جبل أظنه حری،أو غیره،و معه أبو بکر و عمر و عثمان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جماعة من المهاجرین و الأنصار،و أنس حاضر لهذا الحدیث،و حذیفة یحدث به،إذ أقبل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یمشی علی هدوء و وقار، فنظر إلیه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جبرئیل یهدیه و میکائیل یسدده،و هو ولدی و الطاهر من نفسی و ضلع من أضلاعی هذا سبطی و قرة عینی بأبی هو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قمنا معه،و هو 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تفاحتی،و أنت حبیبی،و مهجة قلبی،و أخذ بیده فمشی معه،و نحن نمشی حتی جلس،و جلسنا حوله ننظر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لا یرفع بصره عنه،ثم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سیکون بعدی هادیا مهدیا،هذا هدیة من رب العالمین لی، ینبئ عنی،و یعّرف الناس آثاری،و یحیی سنتی،و یتولی أموری فی فعله، ینظر اللّه إلیه فیرحمه،رحم اللّه من عرف له ذلک و برّنی فیه،و أکرمنی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قطع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کلامه حتی أقبل إلینا أعرابی یجر هراوة له،فلما نظر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جاءکم رجل یکلمکم بکلام غلیظ،تقشعر منه جلودکم،و إنه یسألکم من أمور،إن لکلامه جفوة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الأعرابی فلم یسلم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أیکم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کنت أبغضک،و لم أرک و الآن فقد ازددت لک بغضا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فتبسم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غضبنا لذلک،و أردنا بالأعرابی إرادة،فأومأ إلینا رسول اللّه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اسکتوا</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الأعرابی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إنک تزعم أنک نبی،و إنک قد کذبت علی الأنبیاء،و ما معک من برهانک شیء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أعرابی و ما یدریک؟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فخبرنی ببرهانک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أحببت أخبرک عضو من أعضائی فیکون ذلک أوکد لبرهانی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یتکلم العضو؟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نعم،یا حسن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فازدری الأعرابی نفسه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یأتی و یقیم صبیا لیکلمنی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ستجده عالما بما ترید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فابتدره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مهلا یا أعرابی،ما غبیا سألت و ابن غبی،بل فقیها إذن و أنت الجهول،فإن تک قد جهلت فان عندی شفاء الجهل،ما سأل السؤل،و بحرا لا تقسمه الدوالی تراثا،کان أورثه الرسول،لقد بسطت لسانک،و عدوت طورک،و خادعت نفسک،غیر أنک لا تبرح حتی تؤمن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فتبسم الأعرابی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اجتمعتم فی نادی قومک، و تذاکرتم ما جری بینکم علی جهل و خرق منکم،فزعمتم أن محمدا صنبور،و العرب قاطبة تبغضه،و لا طالب له بثاره،و زعمت أنک قاتله و کان فی قومک مؤنته،فحملت نفسک علی ذلک،و قد أخذت قناتک بیدک تؤمه ترید قتله،فعسر علیک مسلکک،و عمی علیک بصرک،و أبیت إلا ذلک،فأتیتنا خوفا من أن یشتهر،و إنک إنما جئت بخیر یراد بک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أنبئک عن سفرک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فی لیلة ضحیاء إذ عصفت ریح شدیدة، اشتد منها ظلماؤها،و أطلت سماؤها،و أعصر سحابها،فبقیت محر نجما کالأشقر،إن تقدم نحر،و إن تأخر عقر،لا تسمع لواطئ حسا،و لا لنافخ نار جرسا،تراکمت علیک غیومها،و توارت عنک نجومها،فلا تهتدی بنجم طالع،و لا بعلم لامع،تقطع محجة،و تهبط لجة فی دیمومة،قفر بعیدة القعر،مجحفة بالسفر،إذا علوت مصعدا ازددت بعدا،الریح تخطفک، و الشوک تخبطک،فی ریح عاصف،و برق خاطف،قد أو حشتک آکامها، و قطعتک سلامها،فأبصرت فإذا أنت عندنا فقرت عینک،و ظهر رینک، و ذهب أنینک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أین قلت یا غلام هذا؟کأنک کشفت عن سوید قلبی،و لقد کنت کأنک شاهدتنی،و ما خفی علیک شئ من أمری،و کأنه علم الغیب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الاسلام؟</w:t>
      </w:r>
    </w:p>
    <w:p>
      <w:pPr>
        <w:pStyle w:val="BookText"/>
        <w:rPr/>
      </w:pPr>
      <w:r>
        <w:rPr>
          <w:rFonts w:ascii="IRNazanin" w:hAnsi="IRNazanin" w:eastAsia="IRNazanin"/>
          <w:color w:val="111111"/>
          <w:sz w:val="28"/>
          <w:sz w:val="28"/>
          <w:szCs w:val="28"/>
          <w:rtl w:val="true"/>
          <w:lang w:bidi="fa-IR"/>
        </w:rPr>
        <w:t>فقال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 أشهد أن لا إله إلا اللّه وحده لا شریک له،و أن محمدا عبده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فأسلم و حسن إسلامه،و علمه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 من القرآن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أرجع إلی قومی فأعرفهم ذلک؟فأذن له، فانصرف،و رجع و معه جماعة من قومه،فدخلوا فی الاسلام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 الناس إذا نظروا إلی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أعطی ما لم </w:t>
      </w:r>
      <w:bookmarkStart w:id="40" w:name="pg12870_123360"/>
    </w:p>
    <w:p>
      <w:pPr>
        <w:pStyle w:val="BookText"/>
        <w:rPr/>
      </w:pPr>
      <w:bookmarkEnd w:id="40"/>
      <w:r>
        <w:rPr>
          <w:rFonts w:ascii="IRNazanin" w:hAnsi="IRNazanin" w:eastAsia="IRNazanin"/>
          <w:color w:val="111111"/>
          <w:sz w:val="28"/>
          <w:sz w:val="28"/>
          <w:szCs w:val="28"/>
          <w:rtl w:val="true"/>
          <w:lang w:bidi="fa-IR"/>
        </w:rPr>
        <w:t>یعط أحد من الناس</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أظهر هذا النص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تولی إظهار علم الإمامة لدی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اللّه سبحانه کان هو البادیء بذلک من خلال آیة التطهیر،و آیة المباهلة و سواها</w:t>
      </w:r>
      <w:r>
        <w:rPr>
          <w:rFonts w:eastAsia="IRNazanin" w:cs="IRNazanin"/>
          <w:color w:val="111111"/>
          <w:sz w:val="28"/>
          <w:szCs w:val="28"/>
          <w:rtl w:val="true"/>
          <w:lang w:bidi="fa-IR"/>
        </w:rPr>
        <w:t>.</w:t>
      </w:r>
    </w:p>
    <w:p>
      <w:pPr>
        <w:pStyle w:val="Heading4"/>
        <w:numPr>
          <w:ilvl w:val="3"/>
          <w:numId w:val="1"/>
        </w:numPr>
        <w:rPr/>
      </w:pPr>
      <w:bookmarkStart w:id="41" w:name="__RefHeading___Toc2830399_3224264995"/>
      <w:bookmarkStart w:id="42" w:name="_Toc14"/>
      <w:bookmarkEnd w:id="41"/>
      <w:r>
        <w:rPr>
          <w:rtl w:val="true"/>
        </w:rPr>
        <w:t>إنزل عن منبر أبی</w:t>
      </w:r>
      <w:bookmarkEnd w:id="42"/>
    </w:p>
    <w:p>
      <w:pPr>
        <w:pStyle w:val="BookText"/>
        <w:rPr/>
      </w:pPr>
      <w:r>
        <w:rPr>
          <w:rFonts w:ascii="IRNazanin" w:hAnsi="IRNazanin" w:eastAsia="IRNazanin"/>
          <w:color w:val="111111"/>
          <w:sz w:val="28"/>
          <w:sz w:val="28"/>
          <w:szCs w:val="28"/>
          <w:rtl w:val="true"/>
          <w:lang w:bidi="fa-IR"/>
        </w:rPr>
        <w:t>و مما یدخل فی هذا المجال موقف هام جدا للإمام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مقابل أبی بکر،حیث جاء إلیه یوما و هو یخطب علی المنبر،فقال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إنزل عن منبر 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فأجابه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اللّه،إنه لمنبر أبیک،لا منبر 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فبعث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غلام حدث،و إنا لم نأمره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لم نتهمک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لیتأمل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لم نأمره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یتضمن إنکارا علی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إدانة لموقفه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تنصل من مضمون کلام الامام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اخبار عن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یأمره بذلک،بل فعله من تلقاء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صدق أمیر المؤمنین صلوات اللّه و سلامه علیه؛فلم یکن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یحتاج إلی أمر،فلقد أدرک خطة الخصوم بما آتاه اللّه من فضله،و بإحساسه المرهف،و فکره الثاقب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عایش الأحداث عن کثب،بل کان فی صمیمها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عاین بأم عینیه ما جری علی أمه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علی أبیه و علی کل أهل بیته فور وفاة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الطبیعی أن یدرک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علیه مسؤولیة العمل علی إفشال خطة المناوئین لهم،و إبقاء حق أهل البیت و قضیتهم علی نفس المستوی من الحیویة و الحضور فی ضمیر و وجدان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المطلوب من وصی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مقتل الحسین للخوارزمی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ینابیع المودة ص </w:t>
      </w:r>
      <w:r>
        <w:rPr>
          <w:rFonts w:eastAsia="IRNazanin" w:cs="IRNazanin"/>
          <w:color w:val="111111"/>
          <w:sz w:val="28"/>
          <w:szCs w:val="28"/>
          <w:lang w:bidi="fa-IR"/>
        </w:rPr>
        <w:t>306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حیاة الصحابة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الکنز و ابن سعد و أبی نعیم و الجابری فی جزئه و الغدیر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السیوطی،و عن الریاض النضرة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کنز العمال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حیاة الحسن للقرشی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من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الاتحاف بحب الأشراف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bookmarkStart w:id="43" w:name="pg12870_123362"/>
    </w:p>
    <w:p>
      <w:pPr>
        <w:pStyle w:val="BookText"/>
        <w:rPr/>
      </w:pPr>
      <w:bookmarkEnd w:id="43"/>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یحتاط للأمر،حتی لا تحدث تشنجات حادة،لیس من مصلحة القضیة،و لا من مصلحة الإسلام المساهمة فی حدوثها فی تلک الظروف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ملاحظة أخری نذکرها هنا،و هی أن قول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الامام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غلام 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صحیح،و هو اخبار عن واقع راهن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ولکنه غلام حدث لا یلعب مع اللاعبین،و لا یعد فی الجاهلین،بل هو غلام حدث یجیب عن أصعب المسائل،و یحل أعظم المشاکل و هو ممن زق العلم زقا</w:t>
      </w:r>
      <w:r>
        <w:rPr>
          <w:rFonts w:eastAsia="IRNazanin" w:cs="IRNazanin"/>
          <w:color w:val="111111"/>
          <w:sz w:val="28"/>
          <w:szCs w:val="28"/>
          <w:rtl w:val="true"/>
          <w:lang w:bidi="fa-IR"/>
        </w:rPr>
        <w:t>.</w:t>
      </w:r>
    </w:p>
    <w:p>
      <w:pPr>
        <w:pStyle w:val="Heading4"/>
        <w:numPr>
          <w:ilvl w:val="3"/>
          <w:numId w:val="1"/>
        </w:numPr>
        <w:rPr/>
      </w:pPr>
      <w:bookmarkStart w:id="44" w:name="__RefHeading___Toc2830401_3224264995"/>
      <w:bookmarkStart w:id="45" w:name="_Toc15"/>
      <w:bookmarkEnd w:id="44"/>
      <w:r>
        <w:rPr>
          <w:rtl w:val="true"/>
        </w:rPr>
        <w:t>موقف أبی بکر</w:t>
      </w:r>
      <w:bookmarkEnd w:id="45"/>
    </w:p>
    <w:p>
      <w:pPr>
        <w:pStyle w:val="BookText"/>
        <w:rPr/>
      </w:pPr>
      <w:r>
        <w:rPr>
          <w:rFonts w:ascii="IRNazanin" w:hAnsi="IRNazanin" w:eastAsia="IRNazanin"/>
          <w:color w:val="111111"/>
          <w:sz w:val="28"/>
          <w:sz w:val="28"/>
          <w:szCs w:val="28"/>
          <w:rtl w:val="true"/>
          <w:lang w:bidi="fa-IR"/>
        </w:rPr>
        <w:t>و قد لاحظنا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بکر یبادر بالإعتراف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المنبر هو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 یمتص الصدمة،بإظهاره الإنعطاف و المرونة،تحسبا من أن تکون هذه الحرکة قد جاءت فی سیاق لم یکن قد توقعه،أو حسب له حسابا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هذه المرونة من شأنها أن تظهر من یرید اعتماد أسلوب الشدة فی مقابلها بصورة الساعی لإثارة الفتنة من جانبه،و بذلک یکون أبو بکر قد ظهر بمظهر المظلوم و المعتدی علیه،و سیمنحه الکثیرون من غیر العارفین بالحقائق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السذّج و البسطاء تأییدهم و تعاطفهم،و هذا هو المطلوب</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قد جری مثل هذه الحادثة تقریبا فی عهد عمر مع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عمر تعامل معها بطریقة مختلفة،کما سنری إن شاء اللّه تعالی</w:t>
      </w:r>
      <w:r>
        <w:rPr>
          <w:rFonts w:eastAsia="IRNazanin" w:cs="IRNazanin"/>
          <w:color w:val="111111"/>
          <w:sz w:val="28"/>
          <w:szCs w:val="28"/>
          <w:rtl w:val="true"/>
          <w:lang w:bidi="fa-IR"/>
        </w:rPr>
        <w:t xml:space="preserve">. </w:t>
      </w:r>
      <w:bookmarkStart w:id="46" w:name="pg12870_123363"/>
    </w:p>
    <w:p>
      <w:pPr>
        <w:pStyle w:val="Heading4"/>
        <w:numPr>
          <w:ilvl w:val="3"/>
          <w:numId w:val="1"/>
        </w:numPr>
        <w:rPr/>
      </w:pPr>
      <w:bookmarkStart w:id="47" w:name="__RefHeading___Toc2830403_3224264995"/>
      <w:bookmarkStart w:id="48" w:name="_Toc16"/>
      <w:bookmarkEnd w:id="46"/>
      <w:bookmarkEnd w:id="47"/>
      <w:r>
        <w:rPr>
          <w:rtl w:val="true"/>
        </w:rPr>
        <w:t>أبو بکر و کف علی علیه السّلام و کف النبی صلّی اللّه علیه و آله</w:t>
      </w:r>
      <w:bookmarkEnd w:id="48"/>
    </w:p>
    <w:p>
      <w:pPr>
        <w:pStyle w:val="BookText"/>
        <w:rPr/>
      </w:pPr>
      <w:r>
        <w:rPr>
          <w:rFonts w:ascii="IRNazanin" w:hAnsi="IRNazanin" w:eastAsia="IRNazanin"/>
          <w:color w:val="111111"/>
          <w:sz w:val="28"/>
          <w:sz w:val="28"/>
          <w:szCs w:val="28"/>
          <w:rtl w:val="true"/>
          <w:lang w:bidi="fa-IR"/>
        </w:rPr>
        <w:t>المفید،عن الحسن بن عبد اللّه القطان،عن عثمان بن أحمد،عن أحمد بن محمد بن صالح،عن محمد بن مسلم الرازی،عن عبد اللّه بن رجاء،عن إسرائیل،عن أبی إسحاق،عن حبشی بن جنادة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جالسا عند أبی بکر فأتاه رجل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عدنی أن یحثولی ثلاث حثیات من 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ادعوا لی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الحسن،إن هذا یذکر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أن یحثو له ثلاث حثیات من تمر فاحثها له،فحثا له ثلاث حثیات من 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عدوها،فوجدوا فی کل حثیة ستین تمرة</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لیلة الهجرة،و نحن خارجون من مکة إلی المدینة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بکر،کفی و کف علی فی العدل 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التراب و غیره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أبا بکر کان قد شهد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حثی لبعض الناس تمرا،فعدوها فکان کل حثیة ستین تمرة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بکر بأن کفه و کف علی فی العدل سواء،فأراد أن یجد مصداق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،فاهتبل هذه الفرصة لیتأکد من ذلک، و یزیل الشک بالیقین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یدعو إلی التأمل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کل حثیة ستین تمرة،فإن المتوقع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یختلف عدد التمر فی کل حثیة عن عدده فی غیرها،و لو بالنسبة فی واحدة منها علی الأقل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 سؤال قد یراود الأذهان عن سبب تخصیص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بکر بهذا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مناسبته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سیما،و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ذلک لأبی بکر فی حال هجرته،من مکة إلی المدینة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المناقب للخوارزمی 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،و عن المناقب لابن المغازلی 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ینابیع المودة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الأسوة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فرائد السمطین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العمال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مودة القربی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الفردوس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الکنی و الألقاب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الکشف الحثیث 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أعیان الشیعة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فهل هناک حذف متعمد لبعض عناصر هذا النص التی تبین مناسبة هذا الخطاب النبوی له بهذه الطریقة،أو تشتمل علی بقیة عناصر الحجة، التی أراد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یواجه أبا بکر و کل من ینازع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أبا بکر أو غیره لم یذکر کل ما جری لحاجة فی النفس قضیت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أن یقول لأبی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مرافقته له فی هجرته لا تعطیه امتیازا،و لا تفیده فی بلورة أی وجه شبه بینه و بینه،بل الشبه الحقیقی قائم بین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دون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قد قال له ذلک فی طریق الهجرة،فأین حثا النبی تمرا،ثم عدت کل حثیة فکانت ستین تمرة؟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قال ذلک،لأبی بکر،ثم صادف أن حثا تمرا فی بعض المناسبات،فعدت حثیاته،فکانت کل حثیة ستین تمرة، ثم جاءت هذه المناسبة لیظهر اللّه صحة ما أخبره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سبب روایة أبی بکر لهذه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لم یر فیها ما یضر بموقعه،و کان یری أنه بحاجة إلی التودد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لا ضرر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 وسع أبی بکر أن یدعی لذلک الرجل الموعود بالحثیات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هو خلیفة الرسول،و أنه یقوم مقامه، فیبادر إلی إعطائه ثلاث حیثات من تمر</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أبا بکر لم یفعل ذلک،هل لأنه خشی من أن یکون ذلک الرجل </w:t>
      </w:r>
      <w:bookmarkStart w:id="49" w:name="pg12870_123366"/>
    </w:p>
    <w:p>
      <w:pPr>
        <w:pStyle w:val="BookText"/>
        <w:rPr/>
      </w:pPr>
      <w:bookmarkEnd w:id="49"/>
      <w:r>
        <w:rPr>
          <w:rFonts w:ascii="IRNazanin" w:hAnsi="IRNazanin" w:eastAsia="IRNazanin"/>
          <w:color w:val="111111"/>
          <w:sz w:val="28"/>
          <w:sz w:val="28"/>
          <w:szCs w:val="28"/>
          <w:rtl w:val="true"/>
          <w:lang w:bidi="fa-IR"/>
        </w:rPr>
        <w:t>علی علم بعدد التمر الذی یحثوه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علم بما 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یبادر إلی عد ما یحثوه أبو بکر له، فإذا ظهر عدم التوافق،فسیحرج ذلک أبا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لأن اللّه تعالی صرف قلبه عن ذلک،لتظهر هذه الکرامة لعلی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خلال أبی بکر نفسه،و بصورة لا تقبل التأویل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لیکون ذلک من موجبات وضوح سقوط دعواه فی الخلافة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یتضح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ما أراده من مناداته بأنه هو الذی یقضی دین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ینجز عداته قد انقلب علیه،و أبطل مدعاه</w:t>
      </w:r>
      <w:r>
        <w:rPr>
          <w:rFonts w:eastAsia="IRNazanin" w:cs="IRNazanin"/>
          <w:color w:val="111111"/>
          <w:sz w:val="28"/>
          <w:szCs w:val="28"/>
          <w:rtl w:val="true"/>
          <w:lang w:bidi="fa-IR"/>
        </w:rPr>
        <w:t>.</w:t>
      </w:r>
    </w:p>
    <w:p>
      <w:pPr>
        <w:pStyle w:val="Heading4"/>
        <w:numPr>
          <w:ilvl w:val="3"/>
          <w:numId w:val="1"/>
        </w:numPr>
        <w:rPr/>
      </w:pPr>
      <w:bookmarkStart w:id="50" w:name="__RefHeading___Toc2830405_3224264995"/>
      <w:bookmarkStart w:id="51" w:name="_Toc17"/>
      <w:bookmarkEnd w:id="50"/>
      <w:r>
        <w:rPr>
          <w:rtl w:val="true"/>
        </w:rPr>
        <w:t>هذه هی الروایة الصحیحة</w:t>
      </w:r>
      <w:bookmarkEnd w:id="51"/>
    </w:p>
    <w:p>
      <w:pPr>
        <w:pStyle w:val="BookText"/>
        <w:rPr/>
      </w:pPr>
      <w:r>
        <w:rPr>
          <w:rFonts w:ascii="IRNazanin" w:hAnsi="IRNazanin" w:eastAsia="IRNazanin"/>
          <w:color w:val="111111"/>
          <w:sz w:val="28"/>
          <w:sz w:val="28"/>
          <w:szCs w:val="28"/>
          <w:rtl w:val="true"/>
          <w:lang w:bidi="fa-IR"/>
        </w:rPr>
        <w:t>و یبدو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الروایة الأکثر دقة و صراحة،و تعبیرا عما جری،هی ما رواه شاذان بن جبرائیل القمی،عن بشیر بن جنادة،قال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أبی بکر،و هو فی الخلافة،فجاء رجل،فقال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خلیفة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أعطنی عدتی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عدتک؟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حثوات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یحثو 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فحثا له ثلاث حثوات من التمر الصیحانی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رسما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فأخذها و عدّها،فلم یجدها مثل ما یعهد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w:t>
      </w:r>
    </w:p>
    <w:p>
      <w:pPr>
        <w:pStyle w:val="BookText"/>
        <w:rPr/>
      </w:pPr>
      <w:r>
        <w:rPr>
          <w:rFonts w:ascii="IRNazanin" w:hAnsi="IRNazanin" w:eastAsia="IRNazanin"/>
          <w:color w:val="111111"/>
          <w:sz w:val="28"/>
          <w:sz w:val="28"/>
          <w:szCs w:val="28"/>
          <w:rtl w:val="true"/>
          <w:lang w:bidi="fa-IR"/>
        </w:rPr>
        <w:t>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فجاء،و حذف بها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خذها،فما أنت خلیفته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 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أرشدوه إلی أبی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دخلوا به علی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ابتدأه الإمام بما یریده منه،و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ترید حثواتک من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یا 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فحثا 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حثوات،فی کل حثوة ستون تمرة،لا تزید واحدة علی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 ذلک قال له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أنک خلیفة اللّه،و خلیفة رسوله حقا، و أنهم لیسوا بأهل لما جلسوا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سمع ذلک أبو بکر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اللّه و صدق رسوله،حیث یقول لیلة الهجرة،و نحن خارجون من مکة إلی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و کف علی فی العدد سواء</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فعند ذلک کثر القیل و القال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فخرج عمر فسکتهم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 w:name="pg12870_123369"/>
      <w:bookmarkStart w:id="53" w:name="pg12870_123369"/>
      <w:bookmarkEnd w:id="53"/>
    </w:p>
    <w:p>
      <w:pPr>
        <w:pStyle w:val="Heading3"/>
        <w:numPr>
          <w:ilvl w:val="2"/>
          <w:numId w:val="1"/>
        </w:numPr>
        <w:rPr/>
      </w:pPr>
      <w:bookmarkStart w:id="54" w:name="pg12870_123369"/>
      <w:bookmarkStart w:id="55" w:name="__RefHeading___Toc2830407_3224264995"/>
      <w:bookmarkStart w:id="56" w:name="_Toc18"/>
      <w:bookmarkEnd w:id="54"/>
      <w:bookmarkEnd w:id="55"/>
      <w:r>
        <w:rPr>
          <w:rtl w:val="true"/>
        </w:rPr>
        <w:t>الفصل العاشر</w:t>
      </w:r>
      <w:bookmarkEnd w:id="56"/>
    </w:p>
    <w:p>
      <w:pPr>
        <w:pStyle w:val="Heading4"/>
        <w:numPr>
          <w:ilvl w:val="3"/>
          <w:numId w:val="1"/>
        </w:numPr>
        <w:rPr/>
      </w:pPr>
      <w:bookmarkStart w:id="57" w:name="__RefHeading___Toc2830409_3224264995"/>
      <w:bookmarkStart w:id="58" w:name="_Toc19"/>
      <w:bookmarkEnd w:id="57"/>
      <w:r>
        <w:rPr>
          <w:rtl w:val="true"/>
        </w:rPr>
        <w:t>اشارة</w:t>
      </w:r>
      <w:bookmarkEnd w:id="58"/>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فأدلی بها إلی ابن الخطاب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 w:name="pg12870_123371"/>
      <w:bookmarkStart w:id="60" w:name="pg12870_123371"/>
      <w:bookmarkEnd w:id="60"/>
    </w:p>
    <w:p>
      <w:pPr>
        <w:pStyle w:val="Heading4"/>
        <w:numPr>
          <w:ilvl w:val="3"/>
          <w:numId w:val="1"/>
        </w:numPr>
        <w:rPr/>
      </w:pPr>
      <w:bookmarkStart w:id="61" w:name="pg12870_123371"/>
      <w:bookmarkStart w:id="62" w:name="__RefHeading___Toc2830411_3224264995"/>
      <w:bookmarkStart w:id="63" w:name="_Toc20"/>
      <w:bookmarkEnd w:id="61"/>
      <w:bookmarkEnd w:id="62"/>
      <w:r>
        <w:rPr>
          <w:rtl w:val="true"/>
        </w:rPr>
        <w:t>وفاة و دفن أبی بکر؟</w:t>
      </w:r>
      <w:r>
        <w:rPr>
          <w:rtl w:val="true"/>
        </w:rPr>
        <w:t>!</w:t>
      </w:r>
      <w:bookmarkEnd w:id="63"/>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أبو بکر ثمان بقین من جمادی الآخرة سنة ثلاث عشرة، و دفن إلی جنب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بیته و حجرته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السؤال هنا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الذی سوغ لهم دفن أبی بکر فی هذا الموضع؟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زعمهم أنه دفن فی سهم ابنته من إرث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لا یصح لما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بکر نفسه زعم أن الأنبیاء لا یورثون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أنهم یورثون،فإن سهم عائشة فی الحجرة هی التسع من الثمن،و هو قد لا یصل فی مساحته إلی شبر بشبر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الحجر إن کانت للزوجات فالزوجات لا یرثن من الأرض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حجرة رسول اللّه للمسلمین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فلماذا اختص أبو بکر بالموضع الذی دفن فیه دونهم؟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کانت الحجرة للزهراء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دفن فی بیتها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صار بعد ذلک لورثتها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الذی أجاز لأبی بکر أن یدفن فی بیت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bookmarkStart w:id="64" w:name="pg12870_123372"/>
    </w:p>
    <w:p>
      <w:pPr>
        <w:pStyle w:val="Heading4"/>
        <w:numPr>
          <w:ilvl w:val="3"/>
          <w:numId w:val="1"/>
        </w:numPr>
        <w:rPr/>
      </w:pPr>
      <w:bookmarkStart w:id="65" w:name="__RefHeading___Toc2830413_3224264995"/>
      <w:bookmarkStart w:id="66" w:name="_Toc21"/>
      <w:bookmarkEnd w:id="64"/>
      <w:bookmarkEnd w:id="65"/>
      <w:r>
        <w:rPr>
          <w:rtl w:val="true"/>
        </w:rPr>
        <w:t>و قد یجاب عن ذلک</w:t>
      </w:r>
      <w:bookmarkEnd w:id="66"/>
    </w:p>
    <w:p>
      <w:pPr>
        <w:pStyle w:val="BookText"/>
        <w:rPr/>
      </w:pPr>
      <w:r>
        <w:rPr>
          <w:rFonts w:ascii="IRNazanin" w:hAnsi="IRNazanin" w:eastAsia="IRNazanin"/>
          <w:color w:val="111111"/>
          <w:sz w:val="28"/>
          <w:sz w:val="28"/>
          <w:szCs w:val="28"/>
          <w:rtl w:val="true"/>
          <w:lang w:bidi="fa-IR"/>
        </w:rPr>
        <w:t>بأن الحجر کانت لنساء النبی،لأنه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ملّکهن إیاها فی حال 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أسکنهن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بدلیل نسبة البیوت إلیهن فی القرآن الکریم،حیث 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قَرْنَ فِی بُیُوتِکُنَّ </w:t>
      </w:r>
      <w:r>
        <w:rPr>
          <w:rFonts w:eastAsia="IRNazanin" w:cs="IRNazanin"/>
          <w:color w:val="111111"/>
          <w:sz w:val="28"/>
          <w:szCs w:val="28"/>
          <w:rtl w:val="true"/>
          <w:lang w:bidi="fa-IR"/>
        </w:rPr>
        <w:t>..</w:t>
      </w:r>
    </w:p>
    <w:p>
      <w:pPr>
        <w:pStyle w:val="Heading4"/>
        <w:numPr>
          <w:ilvl w:val="3"/>
          <w:numId w:val="1"/>
        </w:numPr>
        <w:rPr/>
      </w:pPr>
      <w:bookmarkStart w:id="67" w:name="__RefHeading___Toc2830415_3224264995"/>
      <w:bookmarkStart w:id="68" w:name="_Toc22"/>
      <w:bookmarkEnd w:id="67"/>
      <w:r>
        <w:rPr>
          <w:rtl w:val="true"/>
        </w:rPr>
        <w:t>و لکن هذا الکلام غیر صحیح</w:t>
      </w:r>
      <w:bookmarkEnd w:id="68"/>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القرآن نفسه قد نسب هذه البیوت إلی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أیضا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تَدْخُلُوا بُیُوتَ النَّبِیِّ إِلاّٰ أَنْ یُؤْذَنَ لَکُمْ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دلیل یدل علی تملیک الحجر للنساء فی حال حیاة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مجرد سکناهن فیها لا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زعموه من أن نفقة نسائه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واجبة علیه بعد وفاته،لأنهن بحکم المعتدات فغیر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الدلیل علی وجوب نفقتهن علیه بعد وفاته سوی بعض الاستحسانات التی لا تسمن و لا تغنی من 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دلیل علی أن نساء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بحکم المعتدات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وجوب النفقة و السکنی لا تعنی تملکهن للبیوت،بل تعنی أنهن یملکن المنفعة فقط</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الأهم من ذلک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دفن فی بیت ابنته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أو ضحناه فی ما سبق</w:t>
      </w:r>
      <w:r>
        <w:rPr>
          <w:rFonts w:eastAsia="IRNazanin" w:cs="IRNazanin"/>
          <w:color w:val="111111"/>
          <w:sz w:val="28"/>
          <w:szCs w:val="28"/>
          <w:rtl w:val="true"/>
          <w:lang w:bidi="fa-IR"/>
        </w:rPr>
        <w:t xml:space="preserve">.. </w:t>
      </w:r>
      <w:bookmarkStart w:id="69" w:name="pg12870_123373"/>
    </w:p>
    <w:p>
      <w:pPr>
        <w:pStyle w:val="Heading4"/>
        <w:numPr>
          <w:ilvl w:val="3"/>
          <w:numId w:val="1"/>
        </w:numPr>
        <w:rPr/>
      </w:pPr>
      <w:bookmarkStart w:id="70" w:name="__RefHeading___Toc2830417_3224264995"/>
      <w:bookmarkStart w:id="71" w:name="_Toc23"/>
      <w:bookmarkEnd w:id="69"/>
      <w:bookmarkEnd w:id="70"/>
      <w:r>
        <w:rPr>
          <w:rtl w:val="true"/>
        </w:rPr>
        <w:t>البیعة لعمر بن الخطاب</w:t>
      </w:r>
      <w:bookmarkEnd w:id="71"/>
    </w:p>
    <w:p>
      <w:pPr>
        <w:pStyle w:val="BookText"/>
        <w:rPr/>
      </w:pPr>
      <w:r>
        <w:rPr>
          <w:rFonts w:ascii="IRNazanin" w:hAnsi="IRNazanin" w:eastAsia="IRNazanin"/>
          <w:color w:val="111111"/>
          <w:sz w:val="28"/>
          <w:sz w:val="28"/>
          <w:szCs w:val="28"/>
          <w:rtl w:val="true"/>
          <w:lang w:bidi="fa-IR"/>
        </w:rPr>
        <w:t>هذا و لم نجد ما ینقل لنا أن عمر بن الخطاب قد جمع الناس و أخذ لنفسه منهم البیعة کما فعل أبو بکر فی السقیفة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یجعل بعض الروایات التی تتحدث عن وجود بیعة لعمر فی موضع الشبهة و الإتهام فلا یصح ما ورد من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 عمر و عثمان،فی ما رواه الشیخ فی أمالیه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جماعة،عن أبی المفضل،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جعفر محمد بن الحسین بن حفص الخثعمی الأشنانی،قال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عباد بن یعقوب الأسدی،قال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علی بن هاشم بن البرید،عن أبیه،عن عبد اللّه بن مخارق،عن هاشم بن مساحق،عن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شهد یوم الجمل،و أن الناس لما انهزموا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أنشدکم باللّه،أتعلمون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و أنا أولی الناس به و بالناس؟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فبایعتم أبا بکر و عدلتم عنی،فبایعت أبا بکر کما بایعتموه، و کرهت أن أشق عصا المسلمین،و أن أفرق بین جماعتهم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أبا بکر جعلها لعمر من بعده،و أنتم تعلمون أنی أولی الناس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بالناس من بعده،فبایعت عمر کما بایعتموه،فوفیت له ببیعته حتی لما قتل جعلنی سادس ستة،فدخلت حیث أدخلنی،و کرهت أن أفرق جماعة المسلمین،و أشق عصاهم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فبایعتم عثمان </w:t>
      </w:r>
      <w:bookmarkStart w:id="72" w:name="pg12870_123374"/>
    </w:p>
    <w:p>
      <w:pPr>
        <w:pStyle w:val="BookText"/>
        <w:rPr/>
      </w:pPr>
      <w:bookmarkEnd w:id="72"/>
      <w:r>
        <w:rPr>
          <w:rFonts w:ascii="IRNazanin" w:hAnsi="IRNazanin" w:eastAsia="IRNazanin"/>
          <w:color w:val="111111"/>
          <w:sz w:val="28"/>
          <w:sz w:val="28"/>
          <w:szCs w:val="28"/>
          <w:rtl w:val="true"/>
          <w:lang w:bidi="fa-IR"/>
        </w:rPr>
        <w:t>فبایعته،ثم طعنتم علی عثمان فقتلتموه،و أنا جالس فی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صحة سند روایة لا یعنی بالضروة صدورها،و صحة مضمونها،إذ یمکن أن یکون بها علة و شذوذ یسقطانها عن الإعتبار، فکیف إذا کان سند هذه الروایة ضعیفا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الحدیث ضعیف،فلا یعتبر منه إلا خصوص ما دلت القرائن الخارجیة علی صدقه،و کونه علی طبق الواقع</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 w:name="__RefHeading___Toc2830419_3224264995"/>
      <w:bookmarkStart w:id="74" w:name="_Toc24"/>
      <w:bookmarkEnd w:id="73"/>
      <w:r>
        <w:rPr>
          <w:rtl w:val="true"/>
        </w:rPr>
        <w:t>و من دلائل ضعف سنده</w:t>
      </w:r>
      <w:bookmarkEnd w:id="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عبد اللّه بن المخارق،من شعراء العصر الأموی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یفد إلی الشام،فیمدح الخلفاء من بنی أمیة،و یجزلون عطاءه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 عبد الملک بن مروان و من بعده 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فی الولید مدائح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نصرانیا،و کان شاعرا یمدح خلفاء بنی أمیة،و یجزلون عطیته</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کان هذا حاله فهو لا یؤمن علی ما ینلقه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سیما فیما هو مورد اتهام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هشام بن مساحق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تذکر له ترجمة فی کتب الرجال؛فهو مجهول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قال الشیخ النمازی الشاهرودی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بن مساحق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وقع فی طریق الشیخ فی أمالیه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مخاوف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أبیه،قضایا یوم الجمل</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الروایة الآنفة الذکر و إن کانت قد ذکرت أن علیا بایع عمر و عثمان،لکن الشیخ المفید رحمه اللّه رواها فی کتاب الجمل بلفظ أجود،و لم یذکر فیها أنه علیه السلام بایع عمر و عثمان کما تدعیه الروایة الأنفة الذکر و روایة المفید 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لما انهزم الناس یوم الجمل اجتمع معه طائفة من قریش فیهم مروان بن الحکم فقال بعضهم 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لقد ظلمنا هذا الرجل،یعنون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نکثنا بیعته من غیر حدث،و اللّه لقد ظهر علینا فما رأینا قط أکرم سیرة منه،و لا أحسن عفوا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،تعالوا حتی ندخل علیه و نعتذر إلیه فیما صنعناه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فصرنا إلی بابه،فاستأذناه فأذن لنا،فلما مثلنا بین یدیه جعل متکلمنا یتکلم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انصتوا أکفکم،إنما أنا بشر مثلکم،فإن قلت حقا فصدقونی،و إن قلت </w:t>
      </w:r>
      <w:bookmarkStart w:id="75" w:name="pg12870_123376"/>
    </w:p>
    <w:p>
      <w:pPr>
        <w:pStyle w:val="BookText"/>
        <w:rPr/>
      </w:pPr>
      <w:bookmarkEnd w:id="75"/>
      <w:r>
        <w:rPr>
          <w:rFonts w:ascii="IRNazanin" w:hAnsi="IRNazanin" w:eastAsia="IRNazanin"/>
          <w:color w:val="111111"/>
          <w:sz w:val="28"/>
          <w:sz w:val="28"/>
          <w:szCs w:val="28"/>
          <w:rtl w:val="true"/>
          <w:lang w:bidi="fa-IR"/>
        </w:rPr>
        <w:t>باطلا فردوا علیّ،أنشدکم اللّه أتعلمون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و أنا أولی الناس به و بالناس من بعده؟</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فعدلتم عنی،و بایعتم أبا بکر فأمسکت و لم أحب أن أشق عصا المسلمین و أفرق بین جماعاتهم،ثم إن أبا بکر جعلها لعمر من بعده فکففت و لم أهج الناس،و قد علمت إنی کنت أولی الناس باللّه و برسوله و بمقامه، فصبرت حتی قتل،و جعلنی سادس ستة فکففت و لم أحب أن أفرق بین المسلمین،ثم بایعتم عثمان فطغیتم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فطعنتم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قتلتموه و أنا جالس فی بیتی،و أتیتمونی و بایعتمونی کما بایعتم أبا بکر و عمر،و فیتم لهما و لم تفوا لی،و ما الذی منعکم من نکث بیعتهما و دعاکم إلی نکث بیعتی؟</w:t>
      </w:r>
    </w:p>
    <w:p>
      <w:pPr>
        <w:pStyle w:val="BookText"/>
        <w:rPr/>
      </w:pP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 یا أمیر المؤمنین کالعبد الصالح یوسف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تَثْرِیبَ عَلَیْکُمُ الْیَوْمَ یَغْفِرُ اللّٰهُ لَکُمْ وَ هُوَ أَرْحَمُ الرّٰاحِمِینَ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تثریب علیکم الیوم،و إن فیکم رجلا لو بایعنی بیده لنکث بأسته؛یعنی مروان بن الحکم</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یبقی هنا سؤال،و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بایع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w:t>
      </w:r>
    </w:p>
    <w:p>
      <w:pPr>
        <w:pStyle w:val="Heading4"/>
        <w:numPr>
          <w:ilvl w:val="3"/>
          <w:numId w:val="1"/>
        </w:numPr>
        <w:rPr/>
      </w:pPr>
      <w:bookmarkStart w:id="76" w:name="__RefHeading___Toc2830421_3224264995"/>
      <w:bookmarkStart w:id="77" w:name="_Toc25"/>
      <w:bookmarkEnd w:id="76"/>
      <w:r>
        <w:rPr>
          <w:rtl w:val="true"/>
        </w:rPr>
        <w:t>و نجیب</w:t>
      </w:r>
      <w:bookmarkEnd w:id="77"/>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کنا لم نجد نصا یتحدث عن بیعة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لعمر بن </w:t>
      </w:r>
      <w:bookmarkStart w:id="78" w:name="pg12870_123377"/>
    </w:p>
    <w:p>
      <w:pPr>
        <w:pStyle w:val="BookText"/>
        <w:rPr/>
      </w:pPr>
      <w:bookmarkEnd w:id="78"/>
      <w:r>
        <w:rPr>
          <w:rFonts w:ascii="IRNazanin" w:hAnsi="IRNazanin" w:eastAsia="IRNazanin"/>
          <w:color w:val="111111"/>
          <w:sz w:val="28"/>
          <w:sz w:val="28"/>
          <w:szCs w:val="28"/>
          <w:rtl w:val="true"/>
          <w:lang w:bidi="fa-IR"/>
        </w:rPr>
        <w:t>الخطاب بعد وفاة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یبقی بعد مجال لطرح هذا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لم تجر بیعة لعمر من الأساس،ربما اکتفاء منهم بوصیة أبی بکر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یروا حاجة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حتی لو کانت قد جرت بیعة،فإنها إذا کانت علی سبیل الإکراه، فلیس لها قیمة و لا 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لا بیعة لمکره</w:t>
      </w:r>
      <w:r>
        <w:rPr>
          <w:rFonts w:eastAsia="IRNazanin" w:cs="IRNazanin"/>
          <w:color w:val="111111"/>
          <w:sz w:val="28"/>
          <w:szCs w:val="28"/>
          <w:rtl w:val="true"/>
          <w:lang w:bidi="fa-IR"/>
        </w:rPr>
        <w:t>.</w:t>
      </w:r>
    </w:p>
    <w:p>
      <w:pPr>
        <w:pStyle w:val="Heading4"/>
        <w:numPr>
          <w:ilvl w:val="3"/>
          <w:numId w:val="1"/>
        </w:numPr>
        <w:rPr/>
      </w:pPr>
      <w:bookmarkStart w:id="79" w:name="__RefHeading___Toc2830423_3224264995"/>
      <w:bookmarkStart w:id="80" w:name="_Toc26"/>
      <w:bookmarkEnd w:id="79"/>
      <w:r>
        <w:rPr>
          <w:rtl w:val="true"/>
        </w:rPr>
        <w:t>أبو بکر أدلی بها إلی ابن الخطاب</w:t>
      </w:r>
      <w:bookmarkEnd w:id="80"/>
    </w:p>
    <w:p>
      <w:pPr>
        <w:pStyle w:val="BookText"/>
        <w:rPr/>
      </w:pP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مضی الأول لسبیله،فأدلی بها إلی ابن الخطاب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شتان ما یومی علی کورها</w:t>
      </w:r>
    </w:p>
    <w:p>
      <w:pPr>
        <w:pStyle w:val="BookText"/>
        <w:rPr/>
      </w:pPr>
      <w:r>
        <w:rPr>
          <w:rFonts w:ascii="IRNazanin" w:hAnsi="IRNazanin" w:eastAsia="IRNazanin"/>
          <w:color w:val="111111"/>
          <w:sz w:val="28"/>
          <w:sz w:val="28"/>
          <w:szCs w:val="28"/>
          <w:rtl w:val="true"/>
          <w:lang w:bidi="fa-IR"/>
        </w:rPr>
        <w:t>و یوم حیان أخی جابر</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فیا عجبا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هو یستقیلها فی حیاته،إذ عقدها لآخر بعد وفاته،لشد ما تشطرا ضرعیها إلخ</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ثم کانت حجة أبی بکر علی وصیته بالخلافة إلی عمر بن الخطاب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أنه خاف من اختلاف الناس بعده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لو صح،لوجب 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أوصی إلی علی بالخلافة،لأنه خاف من اختلاف الناس بعده؛فإن أبا بکر لم یکن أحرص علی الأمة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بکر قد اعتذر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مبادرته لعقد الأمر لنفسه،من دون مشاورة أحد،و قبل أن یدفن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خاف الفتنة و الإختلاف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الإختلاف الذی وقع فی الأمة بسبب هذه المبادرة،لا یزال و سیبقی قائما إلی أن تقوم 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ذکرنا کلمة الشهرستانی عن الخلاف</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الدرجات الرفیعة 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الجمل للمفید 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الشهب الثواقب للشیخ محمد آل عبد الجبار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نهج الحق 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بیت الأحزان 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bookmarkStart w:id="81" w:name="pg12870_123379"/>
    </w:p>
    <w:p>
      <w:pPr>
        <w:pStyle w:val="BookText"/>
        <w:rPr/>
      </w:pPr>
      <w:bookmarkEnd w:id="81"/>
      <w:r>
        <w:rPr>
          <w:rFonts w:ascii="IRNazanin" w:hAnsi="IRNazanin" w:eastAsia="IRNazanin"/>
          <w:color w:val="111111"/>
          <w:sz w:val="28"/>
          <w:sz w:val="28"/>
          <w:szCs w:val="28"/>
          <w:rtl w:val="true"/>
          <w:lang w:bidi="fa-IR"/>
        </w:rPr>
        <w:t>المستمر فی الأمة علی 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سل السیوف علیها و لأجلها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لو عمل بوصیة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بما قرره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 حیاته،و أخذ منهم البیعة علیه،لم یکن هناک أی خلاف بین المسلمین</w:t>
      </w:r>
      <w:r>
        <w:rPr>
          <w:rFonts w:eastAsia="IRNazanin" w:cs="IRNazanin"/>
          <w:color w:val="111111"/>
          <w:sz w:val="28"/>
          <w:szCs w:val="28"/>
          <w:rtl w:val="true"/>
          <w:lang w:bidi="fa-IR"/>
        </w:rPr>
        <w:t>..</w:t>
      </w:r>
    </w:p>
    <w:p>
      <w:pPr>
        <w:pStyle w:val="Heading4"/>
        <w:numPr>
          <w:ilvl w:val="3"/>
          <w:numId w:val="1"/>
        </w:numPr>
        <w:rPr/>
      </w:pPr>
      <w:bookmarkStart w:id="82" w:name="__RefHeading___Toc2830425_3224264995"/>
      <w:bookmarkStart w:id="83" w:name="_Toc27"/>
      <w:bookmarkEnd w:id="82"/>
      <w:r>
        <w:rPr>
          <w:rtl w:val="true"/>
        </w:rPr>
        <w:t>فصیّرها فی حوزة خشناء</w:t>
      </w:r>
      <w:bookmarkEnd w:id="83"/>
    </w:p>
    <w:p>
      <w:pPr>
        <w:pStyle w:val="BookText"/>
        <w:rPr/>
      </w:pP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ثقل أبی دخل فلان و فلان،فقالوا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خلیفة رسول اللّه،ماذا تقول لربک غدا إذا ما قدمت علیه،و قد استخلفت علینا ابن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فطلب منهم ان یجلسوه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فأجلسناه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باللّه ترهبونی؟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استخلفت علیهم خیرهم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عنها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احتضر أبو بکر دعا عمر</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مستخلفک علی أصحاب رسول اللّه یا عمر</w:t>
      </w:r>
      <w:r>
        <w:rPr>
          <w:rFonts w:eastAsia="IRNazanin" w:cs="IRNazanin"/>
          <w:color w:val="111111"/>
          <w:sz w:val="28"/>
          <w:szCs w:val="28"/>
          <w:rtl w:val="true"/>
          <w:lang w:bidi="fa-IR"/>
        </w:rPr>
        <w:t xml:space="preserve">. </w:t>
      </w:r>
      <w:bookmarkStart w:id="84" w:name="pg12870_123380"/>
    </w:p>
    <w:p>
      <w:pPr>
        <w:pStyle w:val="BookText"/>
        <w:rPr/>
      </w:pPr>
      <w:bookmarkEnd w:id="84"/>
      <w:r>
        <w:rPr>
          <w:rFonts w:ascii="IRNazanin" w:hAnsi="IRNazanin" w:eastAsia="IRNazanin"/>
          <w:color w:val="111111"/>
          <w:sz w:val="28"/>
          <w:sz w:val="28"/>
          <w:szCs w:val="28"/>
          <w:rtl w:val="true"/>
          <w:lang w:bidi="fa-IR"/>
        </w:rPr>
        <w:t>و کتب إلی أمراء الأجناد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ولیت علیکم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آل نفسی و لا المسلمین إلا خیرا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عبد الرحمن بن عوف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یوما علی أبی بکر الصدیق فی علته التی مات فیها،فقلت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أراک بارئا یا خلیفة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إنی علی ذلک لشدید الوجع،و لما لقیت منکم یا معشر المهاجرین أشد من وجعی،إنی ولیت أمورکم خیرکم فی نفسی،فکلکم ورم أنفه أن یکون له الأمر من دونه إلخ</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5" w:name="__RefHeading___Toc2830427_3224264995"/>
      <w:bookmarkStart w:id="86" w:name="_Toc28"/>
      <w:bookmarkEnd w:id="85"/>
      <w:r>
        <w:rPr>
          <w:rtl w:val="true"/>
        </w:rPr>
        <w:t>و قال أمیر المؤمنین</w:t>
      </w:r>
      <w:r>
        <w:rPr>
          <w:rtl w:val="true"/>
        </w:rPr>
        <w:t>«</w:t>
      </w:r>
      <w:r>
        <w:rPr>
          <w:rtl w:val="true"/>
        </w:rPr>
        <w:t>علیه السلام</w:t>
      </w:r>
      <w:r>
        <w:rPr>
          <w:rtl w:val="true"/>
        </w:rPr>
        <w:t>»</w:t>
      </w:r>
      <w:r>
        <w:rPr>
          <w:rtl w:val="true"/>
        </w:rPr>
        <w:t>فی خطبته المعروفة بالشقشقیة</w:t>
      </w:r>
      <w:bookmarkStart w:id="87" w:name="pg12870_123381"/>
      <w:bookmarkEnd w:id="86"/>
    </w:p>
    <w:p>
      <w:pPr>
        <w:pStyle w:val="BookText"/>
        <w:rPr/>
      </w:pPr>
      <w:bookmarkEnd w:id="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فصیرها فی حوزة خشناء،یغلظ کلمها،و یخشن مسها،و یکثر العثار فیها،و الإعتذار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فصاحبها کراکب الصعبة،إن أشنق لها خرم،و إن أسلس لها تقحم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بخبط و شماس،و تلون و اعتراض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فصبرت علی طول المدة،و شدة المحنة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 w:name="__RefHeading___Toc2830429_3224264995"/>
      <w:bookmarkStart w:id="89" w:name="_Toc29"/>
      <w:bookmarkEnd w:id="88"/>
      <w:r>
        <w:rPr>
          <w:rtl w:val="true"/>
        </w:rPr>
        <w:t>المعیار فی الخلافة</w:t>
      </w:r>
      <w:bookmarkEnd w:id="89"/>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ندری،ما هو المذهب الذی یعتمده أبو بکر فی تعیین الخلفاء،فإن کان یری أن النص من اللّه و رسوله هو المعیار فی الإمامة،فذلک یبطل خلافته هو،و یبطل أیضا خلافة من أوصی إلیه،و هو عمر بن الخطاب، </w:t>
      </w:r>
      <w:bookmarkStart w:id="90" w:name="pg12870_123382"/>
    </w:p>
    <w:p>
      <w:pPr>
        <w:pStyle w:val="BookText"/>
        <w:rPr/>
      </w:pPr>
      <w:bookmarkEnd w:id="90"/>
      <w:r>
        <w:rPr>
          <w:rFonts w:ascii="IRNazanin" w:hAnsi="IRNazanin" w:eastAsia="IRNazanin"/>
          <w:color w:val="111111"/>
          <w:sz w:val="28"/>
          <w:sz w:val="28"/>
          <w:szCs w:val="28"/>
          <w:rtl w:val="true"/>
          <w:lang w:bidi="fa-IR"/>
        </w:rPr>
        <w:t>و کل ما ترتب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المعیار هو بیعة أهل الحل و العقد،فإن خلافة وصیه عمر تکون باطلة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خلافته هو تکون کذلک،لأن علیا و سلمان،و بنی هاشم،و غیرهم ممن لم یبایع أبا بکر کانوا من أهل الحل و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لم یبایعوه،بل رفضوا خلافته من أساسها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إکراههم علی البیعة فی وقت لا حق لا یصحح ما بنی علی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المعیار عنده هو الشوری بین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تحصل شوری فی السقیفة،کیف و قد غاب عنها سید المسلمین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بنو هاشم، و کثیر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تبطل بذلک أیضا خلافة عمر،لأنها کانت بالوصیة،لا بالشوری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المعیار عنده هو وصیة السابق للاحق،فخلافته هو تکون باطلة،لأنه یعترف بأن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یوص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خلافة عمر،و خلافة عثمان،لأنها بنیت علی أساس غیر صحیح</w:t>
      </w:r>
      <w:r>
        <w:rPr>
          <w:rFonts w:eastAsia="IRNazanin" w:cs="IRNazanin"/>
          <w:color w:val="111111"/>
          <w:sz w:val="28"/>
          <w:szCs w:val="28"/>
          <w:rtl w:val="true"/>
          <w:lang w:bidi="fa-IR"/>
        </w:rPr>
        <w:t>.</w:t>
      </w:r>
    </w:p>
    <w:p>
      <w:pPr>
        <w:pStyle w:val="Heading4"/>
        <w:numPr>
          <w:ilvl w:val="3"/>
          <w:numId w:val="1"/>
        </w:numPr>
        <w:rPr/>
      </w:pPr>
      <w:bookmarkStart w:id="91" w:name="__RefHeading___Toc2830431_3224264995"/>
      <w:bookmarkStart w:id="92" w:name="_Toc30"/>
      <w:bookmarkEnd w:id="91"/>
      <w:r>
        <w:rPr>
          <w:rtl w:val="true"/>
        </w:rPr>
        <w:t>المتفرسون أربعة</w:t>
      </w:r>
      <w:bookmarkEnd w:id="92"/>
    </w:p>
    <w:p>
      <w:pPr>
        <w:pStyle w:val="BookText"/>
        <w:rPr/>
      </w:pPr>
      <w:r>
        <w:rPr>
          <w:rFonts w:ascii="IRNazanin" w:hAnsi="IRNazanin" w:eastAsia="IRNazanin"/>
          <w:color w:val="111111"/>
          <w:sz w:val="28"/>
          <w:sz w:val="28"/>
          <w:szCs w:val="28"/>
          <w:rtl w:val="true"/>
          <w:lang w:bidi="fa-IR"/>
        </w:rPr>
        <w:t>عن أنس،قال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حضرت وفاة أبی بکر الصدیق،سمعت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المتفرسون فی الناس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امرأتان،و رجلان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 صفراء بنت شعیب، و خدیجة بنت خویلد،و عزیز مصر علی عهد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الرجل الآخر فأبو بکر الصدیق،لما حضرته الوفاة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تفرست فی أن أجعل الأمر من بعدی فی عمر بن الخطاب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تجعلها فی غیره لن نرضی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سررتنی،و اللّه لأسرنّک فی نفسک بما سمعته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 الصراط لعقبة لا یجوزها أحد إلا بجواز من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 أسرک فی نفسک و فی عمر بما سمعته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علی،لا تکتب جوازا لمن سب أبا بکر و عمر،فإنهما سیدا کهول أهل الجنة بعد النبیین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أفضت الخلافة إلی عمر قال 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أنس،إنی طالعت مجاری القلم من اللّه تعالی فی الکون،فلم یکن لی أن أرضی بغیر ما جری فی سابق علم اللّه و إرادته،خوفا من أن یکون منی اعتراض علی اللّه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خاتم الأنبیاء، و أنت یا علی خاتم الأولیاء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bookmarkStart w:id="93" w:name="pg12870_123384"/>
    </w:p>
    <w:p>
      <w:pPr>
        <w:pStyle w:val="BookText"/>
        <w:rPr/>
      </w:pPr>
      <w:bookmarkEnd w:id="93"/>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Heading4"/>
        <w:numPr>
          <w:ilvl w:val="3"/>
          <w:numId w:val="1"/>
        </w:numPr>
        <w:rPr/>
      </w:pPr>
      <w:bookmarkStart w:id="94" w:name="__RefHeading___Toc2830433_3224264995"/>
      <w:bookmarkStart w:id="95" w:name="_Toc31"/>
      <w:bookmarkEnd w:id="94"/>
      <w:r>
        <w:rPr>
          <w:rtl w:val="true"/>
        </w:rPr>
        <w:t>إن هذه الروایة لا تصح،و ذلک لما یلی</w:t>
      </w:r>
      <w:bookmarkEnd w:id="95"/>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الخطیب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الحدیث موضوع،من عمل القصاص، وضعه عمر بن واصل،أو وضع علیه</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یمکن أن تصح هذه الروایة التی تزعم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یرضی بغیر عمر خلیفة بعد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قوله فی خطبته المعروفة بالشقشقیة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مضی الأول لسبیله،فأدلی بها إلی ابن الخطاب بعده،ثم تمثّل بقول الأعشی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شتان ما یومی علی کورها</w:t>
      </w:r>
    </w:p>
    <w:p>
      <w:pPr>
        <w:pStyle w:val="BookText"/>
        <w:rPr/>
      </w:pPr>
      <w:r>
        <w:rPr>
          <w:rFonts w:ascii="IRNazanin" w:hAnsi="IRNazanin" w:eastAsia="IRNazanin"/>
          <w:color w:val="111111"/>
          <w:sz w:val="28"/>
          <w:sz w:val="28"/>
          <w:szCs w:val="28"/>
          <w:rtl w:val="true"/>
          <w:lang w:bidi="fa-IR"/>
        </w:rPr>
        <w:t>و یوم حیان أخی جابر</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فیا عجبا بینا هو یستقیلها فی حیاته إذ عقدها لآخر بعد وفاته،لشد ما تشطرا ضرعیها،فصیرها فی حوزة خشناء،یغلظ کلمها و یخشن مسها، و یکثر العثار فیها،و الإعتذار منها،فصاحبها کراکب الصعبة،إن أشنق لها خرم،و إن أسلس لها تقحم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فمنی الناس لعمر اللّه بخبط و شماس،و تلوّن و اعتراض،فصبرت علی طول المدة،و شدة المحنة</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یرض بخلافة أبی بکر فیما سبق،فنتج عن ذلک ضرب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إسقاط جنینها، و هتک حرمتها و حرمته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الهجوم علی بیتها و بیته،و إحراق باب دارها و داره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أتی به ملببا،و هدد بالقتل إن لم یبایع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ما هو مذکور و مسطور،و بین الناس معروف و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الحدیث عن المتفرسین یرید أن یوحی لمن لا علم له بما 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تولیة عمر بن الخطاب قد جاءت نتیجة قرار آنی اتخذه أبو بکر، و لم یکن أمرا مدبرا بلیل،و متفقا علیه منذ بدایة تحرکهما للإستئثار بالخلافة، مع أن الشواهد قد دلت علی خلاف ذلک </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علی أنها لم تکن نتیجة قرار آنی،بل هی أمر دبر بلیل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 منذ البدایة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عمر،احلب حلبا لک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الطرائف لابن طاووس ص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الأربعین للشیرازی 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حلیة الأبرار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مناقب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للشیروانی ص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الغدیر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الدرجات الرفیعة 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نهج الحق للعلامة الحلی 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بیت الأحزان 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مناقب آل أبی طالب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نهج البلاغة للمعتزلی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شطره،اشدد له الیوم لیرد علیک غدا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الحدیث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بکر و عمر سیدا کهول أهل الجنة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لیس فی الجنة کهول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جمیع أهلها شباب</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یشهد علی ذلک أحادیث عدیدة،و منها قضیة ملاطفة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لتلک المرأة المسنة،حیث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العجوز، و الشیخ و الأسود لا یدخلون الجنة،بل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ینشئهم اللّه کأحسن مما کانوا، فیدخلون الجنة شبانا منورین،و أن أهل الجنة جرد مرد مکحلون</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هذه الجبریة التی أصبح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یؤمن بها بین لیلة و ضحاها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العقیدة المدانة و المرفوضة فی دینه و فی شریعته، و علی لسانه فی کثیر من المناسبات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یعلم،و یصرح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خلافة عمر لم تکن من القضاء الإلهی،بل هی تدبیر و اتفاق بین أبی بکر و عمر،و حزبهما، و قرار منهم،جاء مخالفا للتدبیر النبوی،و للتشریع و الأمر الإلهی،الذی برز علی لسان و فی فعل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یوم 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تتعلق إرادة اللّه بأمر یخالف شرعه سبحانه،و مصلحة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ملزما بالرضا بخلافة عمر،حتی لا یکون عدم رضاه من مفردات الإعتراض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فلماذا اعترض علی خلافة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لماذا لم یعتبرها تجسیدا لإرادة اللّه تعالی،و مما جری به القلم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طالع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مجاری القلم الإلهی،بعد أن أفضت الخلافة إلی عمر،و لم یطالعها قبل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حتی قبل أن تفضی الخلافة إلی أبی بکر،أو بمجرد أن أفضت إلیه؟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للسرخسی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حلیة الأبرار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مستدرک الوسائل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أحادیث الشیعة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الدرجات الرفیعة ص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 القدیر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سنن الترمذی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الجامع الصغیر للسیوطی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الخفاء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البغوی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bookmarkStart w:id="96" w:name="pg12870_123388"/>
    </w:p>
    <w:p>
      <w:pPr>
        <w:pStyle w:val="BookText"/>
        <w:rPr/>
      </w:pPr>
      <w:bookmarkEnd w:id="96"/>
      <w:r>
        <w:rPr>
          <w:rFonts w:ascii="IRNazanin" w:hAnsi="IRNazanin" w:eastAsia="IRNazanin"/>
          <w:color w:val="111111"/>
          <w:sz w:val="28"/>
          <w:sz w:val="28"/>
          <w:szCs w:val="28"/>
          <w:rtl w:val="true"/>
          <w:lang w:bidi="fa-IR"/>
        </w:rPr>
        <w:t>بل بقی ساخطا علی خلافة عمر و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 لا یعرف عن مجاری القلم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یطالع ما جری به القلم الإلهی إلا بعد أن أفضت الخلافة إلی عمر،فلماذا قال لأبی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تجعلها فی غیره لن نرضی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لا یرضی بغیر عمر،فلما ذا بعد أن أفضت الخلافة لعمر خشی من أن یکون فی عدم رضاه بها اعتراض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یدل ذلک علی أنه کان بصدد الإعتراض علی خلافته؟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صح ذلک،ألا یکون قد دلّس علی أبی بکر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تجعلها فی غیر عمر لن نرضی به،و یکون مظهرا خلاف ما یبطن؟</w:t>
      </w:r>
      <w:r>
        <w:rPr>
          <w:rFonts w:eastAsia="IRNazanin" w:cs="IRNazanin"/>
          <w:color w:val="111111"/>
          <w:sz w:val="28"/>
          <w:szCs w:val="28"/>
          <w:rtl w:val="true"/>
          <w:lang w:bidi="fa-IR"/>
        </w:rPr>
        <w:t>!</w:t>
      </w:r>
    </w:p>
    <w:p>
      <w:pPr>
        <w:pStyle w:val="Heading4"/>
        <w:numPr>
          <w:ilvl w:val="3"/>
          <w:numId w:val="1"/>
        </w:numPr>
        <w:rPr/>
      </w:pPr>
      <w:bookmarkStart w:id="97" w:name="__RefHeading___Toc2830435_3224264995"/>
      <w:bookmarkStart w:id="98" w:name="_Toc32"/>
      <w:bookmarkEnd w:id="97"/>
      <w:r>
        <w:rPr>
          <w:rtl w:val="true"/>
        </w:rPr>
        <w:t>أبو بکر یستخلف عمر بن الخطاب</w:t>
      </w:r>
      <w:bookmarkEnd w:id="98"/>
    </w:p>
    <w:p>
      <w:pPr>
        <w:pStyle w:val="BookText"/>
        <w:rPr/>
      </w:pPr>
      <w:r>
        <w:rPr>
          <w:rFonts w:ascii="IRNazanin" w:hAnsi="IRNazanin" w:eastAsia="IRNazanin"/>
          <w:color w:val="111111"/>
          <w:sz w:val="28"/>
          <w:sz w:val="28"/>
          <w:szCs w:val="28"/>
          <w:rtl w:val="true"/>
          <w:lang w:bidi="fa-IR"/>
        </w:rPr>
        <w:t>و قد رووا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مرضه الذی توفی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عثمان خالیا،فقال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هذا ما عهد أبو بکر بن أبی قحافة إلی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أغمی علیه،فذهب عنه،فکتب عثمان</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بعد،فإنی أستخلف علیکم عمر بن الخطاب،و لم آلکم خیرا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أفاق أبو بکر،فقال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فقرأ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فکبر أبو بکر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أراک خفت أن یختلف الناس إن افتلتت نفسی فی غشیتی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جزاک اللّه خیرا عن الإسلام و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أقرّ أبو بکر من هذا الموضع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الإکتفاء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لما کتب عثمان بإملاء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استخلفت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رهقته غشیة،فکتب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استخلفت علیکم عمر بن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فأمسک حتی أفاق أبو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أکتبت شیئا؟</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عمر بن الخطاب</w:t>
      </w:r>
      <w:r>
        <w:rPr>
          <w:rFonts w:eastAsia="IRNazanin" w:cs="IRNazanin"/>
          <w:color w:val="111111"/>
          <w:sz w:val="28"/>
          <w:szCs w:val="28"/>
          <w:rtl w:val="true"/>
          <w:lang w:bidi="fa-IR"/>
        </w:rPr>
        <w:t xml:space="preserve">. </w:t>
      </w:r>
      <w:bookmarkStart w:id="99" w:name="pg12870_123390"/>
    </w:p>
    <w:p>
      <w:pPr>
        <w:pStyle w:val="BookText"/>
        <w:rPr/>
      </w:pPr>
      <w:bookmarkEnd w:id="99"/>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رحمک اللّه،أما لو کتبت نفسک لکنت أهلا الخ</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نص آخر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ترکته ما عدوتک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نحو ذلک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0" w:name="__RefHeading___Toc2830437_3224264995"/>
      <w:bookmarkStart w:id="101" w:name="_Toc33"/>
      <w:bookmarkEnd w:id="100"/>
      <w:r>
        <w:rPr>
          <w:rtl w:val="true"/>
        </w:rPr>
        <w:t>إعتراض علی علیه السّلام</w:t>
      </w:r>
      <w:bookmarkEnd w:id="101"/>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اعترض عدد من الصحابة علی هذا الأمر،و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طلحة،و الزبیر، و المهاجرون و الأنصار،و أهل الشام،و محمد بن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روی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اعترض علیه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فعن عائشة،قالت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حضرت أبا بکر الوفاة استخلف عمر؛فدخل علیه علی،و طلحة،فقالا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استخلفت؟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فماذا أنت قائل لربک؟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للّه تفرقانی؟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لأنا أعلم باللّه،و عمر،منکما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استخلفت علیهم خیر أهلک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رواه السیوطی و غیره أیضا مع اختلاف فی ألفاظه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bookmarkStart w:id="102" w:name="pg12870_123392"/>
    </w:p>
    <w:p>
      <w:pPr>
        <w:pStyle w:val="BookText"/>
        <w:rPr/>
      </w:pPr>
      <w:bookmarkEnd w:id="102"/>
      <w:r>
        <w:rPr>
          <w:rFonts w:ascii="IRNazanin" w:hAnsi="IRNazanin" w:eastAsia="IRNazanin"/>
          <w:color w:val="111111"/>
          <w:sz w:val="28"/>
          <w:sz w:val="28"/>
          <w:szCs w:val="28"/>
          <w:rtl w:val="true"/>
          <w:lang w:bidi="fa-IR"/>
        </w:rPr>
        <w:t xml:space="preserve">ثم مات أبو بکر لیلة الثلاثاء لثمان بقین من جمادی الآخرة،من السنة الثالثة عشرة،و بویع لعمر صبیحة تلک اللیلة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لنا مع النصوص المتقدمة العدید من الوقفات،فلاحظ ما یلی</w:t>
      </w:r>
      <w:r>
        <w:rPr>
          <w:rFonts w:eastAsia="IRNazanin" w:cs="IRNazanin"/>
          <w:color w:val="111111"/>
          <w:sz w:val="28"/>
          <w:szCs w:val="28"/>
          <w:rtl w:val="true"/>
          <w:lang w:bidi="fa-IR"/>
        </w:rPr>
        <w:t>:</w:t>
      </w:r>
    </w:p>
    <w:p>
      <w:pPr>
        <w:pStyle w:val="Heading4"/>
        <w:numPr>
          <w:ilvl w:val="3"/>
          <w:numId w:val="1"/>
        </w:numPr>
        <w:rPr/>
      </w:pPr>
      <w:bookmarkStart w:id="103" w:name="__RefHeading___Toc2830439_3224264995"/>
      <w:bookmarkStart w:id="104" w:name="_Toc34"/>
      <w:bookmarkEnd w:id="103"/>
      <w:r>
        <w:rPr>
          <w:rtl w:val="true"/>
        </w:rPr>
        <w:t>محمد بن أبی بکر کان طفلا</w:t>
      </w:r>
      <w:bookmarkEnd w:id="104"/>
    </w:p>
    <w:p>
      <w:pPr>
        <w:pStyle w:val="BookText"/>
        <w:rPr/>
      </w:pPr>
      <w:r>
        <w:rPr>
          <w:rFonts w:ascii="IRNazanin" w:hAnsi="IRNazanin" w:eastAsia="IRNazanin"/>
          <w:color w:val="111111"/>
          <w:sz w:val="28"/>
          <w:sz w:val="28"/>
          <w:szCs w:val="28"/>
          <w:rtl w:val="true"/>
          <w:lang w:bidi="fa-IR"/>
        </w:rPr>
        <w:t>ذکرت الروایة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إعتراض محمد بن أبی بکر علی أبیه فی أمر استخلافه عمر بن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غیر معقول؛فإن محمد بن أبی بکر کان طفلا لا یعقل أمثال هذه الأمور،لأن عمره آنئذ کان خمس سنوات علی أبعد التقادیر، و قیل أقل من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الغدیر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الطبقات الکبری لابن سعد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مدینة دمشق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المصنف للصنعانی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الأمم و الملوک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bookmarkStart w:id="105" w:name="pg12870_123393"/>
    </w:p>
    <w:p>
      <w:pPr>
        <w:pStyle w:val="BookText"/>
        <w:rPr/>
      </w:pPr>
      <w:bookmarkEnd w:id="105"/>
      <w:r>
        <w:rPr>
          <w:rFonts w:ascii="IRNazanin" w:hAnsi="IRNazanin" w:eastAsia="IRNazanin"/>
          <w:color w:val="111111"/>
          <w:sz w:val="28"/>
          <w:sz w:val="28"/>
          <w:szCs w:val="28"/>
          <w:rtl w:val="true"/>
          <w:lang w:bidi="fa-IR"/>
        </w:rPr>
        <w:t>فإن صح هذا الحدیث فلا مانع من أن یکون لمحمد فی صغره نباهة خاصة تجعله یدرک أمثال هذه الأحوال،و یتصرف هذا النوع من التصرفات، أو أن فی الروایة تصحیفا،و یکون المعترض رجل آخر باسم محمد</w:t>
      </w:r>
      <w:r>
        <w:rPr>
          <w:rFonts w:eastAsia="IRNazanin" w:cs="IRNazanin"/>
          <w:color w:val="111111"/>
          <w:sz w:val="28"/>
          <w:szCs w:val="28"/>
          <w:rtl w:val="true"/>
          <w:lang w:bidi="fa-IR"/>
        </w:rPr>
        <w:t>.</w:t>
      </w:r>
    </w:p>
    <w:p>
      <w:pPr>
        <w:pStyle w:val="Heading4"/>
        <w:numPr>
          <w:ilvl w:val="3"/>
          <w:numId w:val="1"/>
        </w:numPr>
        <w:rPr/>
      </w:pPr>
      <w:bookmarkStart w:id="106" w:name="__RefHeading___Toc2830441_3224264995"/>
      <w:bookmarkStart w:id="107" w:name="_Toc35"/>
      <w:bookmarkEnd w:id="106"/>
      <w:r>
        <w:rPr>
          <w:rtl w:val="true"/>
        </w:rPr>
        <w:t>أبو بکر یولی غیر عمر</w:t>
      </w:r>
      <w:bookmarkEnd w:id="107"/>
    </w:p>
    <w:p>
      <w:pPr>
        <w:pStyle w:val="BookText"/>
        <w:rPr/>
      </w:pPr>
      <w:r>
        <w:rPr>
          <w:rFonts w:ascii="IRNazanin" w:hAnsi="IRNazanin" w:eastAsia="IRNazanin"/>
          <w:color w:val="111111"/>
          <w:sz w:val="28"/>
          <w:sz w:val="28"/>
          <w:szCs w:val="28"/>
          <w:rtl w:val="true"/>
          <w:lang w:bidi="fa-IR"/>
        </w:rPr>
        <w:t>و قد سمعنا اعتراضات علی أبی بکر لتولیته عمر علیهم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الحقیقة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 یکن أمام أبی بکر إلا خیار واحد،و هو عمر بن الخطاب،لأنه هو الأقدر علی مواجهة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إبعاده و جمیع بنی هاشم عن منصب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القادر علی تهیئة الأمور لتصل الخلافة إلی بنی أمیة،الذین إذا تشبثوا بها لم یمکن لبنی هاشم و لا لغیرهم أن ینتزعوها منهم إلا بإراقة الدماء،و زهوق الأرواح</w:t>
      </w:r>
      <w:r>
        <w:rPr>
          <w:rFonts w:eastAsia="IRNazanin" w:cs="IRNazanin"/>
          <w:color w:val="111111"/>
          <w:sz w:val="28"/>
          <w:szCs w:val="28"/>
          <w:rtl w:val="true"/>
          <w:lang w:bidi="fa-IR"/>
        </w:rPr>
        <w:t>..</w:t>
      </w:r>
    </w:p>
    <w:p>
      <w:pPr>
        <w:pStyle w:val="Heading4"/>
        <w:numPr>
          <w:ilvl w:val="3"/>
          <w:numId w:val="1"/>
        </w:numPr>
        <w:rPr/>
      </w:pPr>
      <w:bookmarkStart w:id="108" w:name="__RefHeading___Toc2830443_3224264995"/>
      <w:bookmarkStart w:id="109" w:name="_Toc36"/>
      <w:bookmarkEnd w:id="108"/>
      <w:r>
        <w:rPr>
          <w:rtl w:val="true"/>
        </w:rPr>
        <w:t>لماذا الاعتراض؟</w:t>
      </w:r>
      <w:r>
        <w:rPr>
          <w:rtl w:val="true"/>
        </w:rPr>
        <w:t>!</w:t>
      </w:r>
      <w:bookmarkEnd w:id="109"/>
    </w:p>
    <w:p>
      <w:pPr>
        <w:pStyle w:val="BookText"/>
        <w:rPr/>
      </w:pPr>
      <w:r>
        <w:rPr>
          <w:rFonts w:ascii="IRNazanin" w:hAnsi="IRNazanin" w:eastAsia="IRNazanin"/>
          <w:color w:val="111111"/>
          <w:sz w:val="28"/>
          <w:sz w:val="28"/>
          <w:szCs w:val="28"/>
          <w:rtl w:val="true"/>
          <w:lang w:bidi="fa-IR"/>
        </w:rPr>
        <w:t>یضاف إلی 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تأمل فی اعتراض الذین لم یرق لهم استخلاف أبی بکر لعمر،یجد أمرین</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کثرة المعترضین،حیث یظهر من بعض النصوص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أنهم عامة المهاجرین و الأنصار </w:t>
      </w:r>
      <w:r>
        <w:rPr>
          <w:rStyle w:val="FootnoteAnchor"/>
          <w:rtl w:val="true"/>
        </w:rPr>
        <w:footnoteReference w:id="46"/>
      </w:r>
      <w:r>
        <w:rPr>
          <w:rFonts w:ascii="IRNazanin" w:hAnsi="IRNazanin" w:eastAsia="IRNazanin"/>
          <w:color w:val="111111"/>
          <w:sz w:val="28"/>
          <w:sz w:val="28"/>
          <w:szCs w:val="28"/>
          <w:rtl w:val="true"/>
          <w:lang w:bidi="fa-IR"/>
        </w:rPr>
        <w:t xml:space="preserve">یضاف إلیهم أهل الشام أیضا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bookmarkStart w:id="110" w:name="pg12870_123394"/>
    </w:p>
    <w:p>
      <w:pPr>
        <w:pStyle w:val="BookText"/>
        <w:rPr/>
      </w:pPr>
      <w:bookmarkEnd w:id="110"/>
      <w:r>
        <w:rPr>
          <w:rFonts w:ascii="IRNazanin" w:hAnsi="IRNazanin" w:eastAsia="IRNazanin"/>
          <w:color w:val="111111"/>
          <w:sz w:val="28"/>
          <w:sz w:val="28"/>
          <w:szCs w:val="28"/>
          <w:rtl w:val="true"/>
          <w:lang w:bidi="fa-IR"/>
        </w:rPr>
        <w:t>و ذلک یشیر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الإعتراض لم یأت من خصوص الطامحین للخلافة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من الذین یرون أن الخلافة هی حقهم المأخوذ منهم بالقوة و القهر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یشمل سائر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ما یستند إلیه المعترضون فی اعتراضهم هو أن عمر فظ غلیظ </w:t>
      </w:r>
      <w:r>
        <w:rPr>
          <w:rStyle w:val="FootnoteAnchor"/>
          <w:rtl w:val="true"/>
        </w:rPr>
        <w:footnoteReference w:id="48"/>
      </w:r>
      <w:r>
        <w:rPr>
          <w:rFonts w:ascii="IRNazanin" w:hAnsi="IRNazanin" w:eastAsia="IRNazanin"/>
          <w:color w:val="111111"/>
          <w:sz w:val="28"/>
          <w:sz w:val="28"/>
          <w:szCs w:val="28"/>
          <w:rtl w:val="true"/>
          <w:lang w:bidi="fa-IR"/>
        </w:rPr>
        <w:t xml:space="preserve">،و أنه عتا علیهم و لا سلطان له،فلو ملکهم کان أعتی </w:t>
      </w:r>
      <w:r>
        <w:rPr>
          <w:rStyle w:val="FootnoteAnchor"/>
          <w:rtl w:val="true"/>
        </w:rPr>
        <w:footnoteReference w:id="49"/>
      </w:r>
      <w:r>
        <w:rPr>
          <w:rFonts w:ascii="IRNazanin" w:hAnsi="IRNazanin" w:eastAsia="IRNazanin"/>
          <w:color w:val="111111"/>
          <w:sz w:val="28"/>
          <w:sz w:val="28"/>
          <w:szCs w:val="28"/>
          <w:rtl w:val="true"/>
          <w:lang w:bidi="fa-IR"/>
        </w:rPr>
        <w:t xml:space="preserve">،و کیف یستخلفه،و قد علم بوائقه فیهم،و هو بین أظهرهم </w:t>
      </w:r>
      <w:r>
        <w:rPr>
          <w:rStyle w:val="FootnoteAnchor"/>
          <w:rtl w:val="true"/>
        </w:rPr>
        <w:footnoteReference w:id="50"/>
      </w:r>
      <w:r>
        <w:rPr>
          <w:rFonts w:ascii="IRNazanin" w:hAnsi="IRNazanin" w:eastAsia="IRNazanin"/>
          <w:color w:val="111111"/>
          <w:sz w:val="28"/>
          <w:sz w:val="28"/>
          <w:szCs w:val="28"/>
          <w:rtl w:val="true"/>
          <w:lang w:bidi="fa-IR"/>
        </w:rPr>
        <w:t>،و قد علم من خلال هذه النصوص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شهرة عمر بهذه الصفات کانت قد طبقت الخافقین</w:t>
      </w:r>
      <w:r>
        <w:rPr>
          <w:rFonts w:eastAsia="IRNazanin" w:cs="IRNazanin"/>
          <w:color w:val="111111"/>
          <w:sz w:val="28"/>
          <w:szCs w:val="28"/>
          <w:rtl w:val="true"/>
          <w:lang w:bidi="fa-IR"/>
        </w:rPr>
        <w:t>..</w:t>
      </w:r>
    </w:p>
    <w:p>
      <w:pPr>
        <w:pStyle w:val="Heading4"/>
        <w:numPr>
          <w:ilvl w:val="3"/>
          <w:numId w:val="1"/>
        </w:numPr>
        <w:rPr/>
      </w:pPr>
      <w:bookmarkStart w:id="111" w:name="__RefHeading___Toc2830445_3224264995"/>
      <w:bookmarkStart w:id="112" w:name="_Toc37"/>
      <w:bookmarkEnd w:id="111"/>
      <w:r>
        <w:rPr>
          <w:rtl w:val="true"/>
        </w:rPr>
        <w:t>أهلیة عثمان للخلافة</w:t>
      </w:r>
      <w:bookmarkEnd w:id="112"/>
    </w:p>
    <w:p>
      <w:pPr>
        <w:pStyle w:val="BookText"/>
        <w:rPr/>
      </w:pPr>
      <w:r>
        <w:rPr>
          <w:rFonts w:ascii="IRNazanin" w:hAnsi="IRNazanin" w:eastAsia="IRNazanin"/>
          <w:color w:val="111111"/>
          <w:sz w:val="28"/>
          <w:sz w:val="28"/>
          <w:szCs w:val="28"/>
          <w:rtl w:val="true"/>
          <w:lang w:bidi="fa-IR"/>
        </w:rPr>
        <w:t>و یستوقفنا قول أبی بکر لعثمان،حین کتب عثمان له الوصیة بالخلافة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کتبت نفسک لکنت لها أهلا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جهات عدة هی</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یطمع عثمان بهذا الأمر،و یفتح شهیته للسعی و الإعداد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ربما یقدم له وعدا مبطنا بهذا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نقل هذا الحدیث منحصرا بعثمان،لأنه إنما کتب لأبی بکر وصیته فی حال خلوته به،فمعنی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عثمان بنقله ذلک عنه یحاول إثارة استخلافه فی المستقبل،و التسویق له،حیث إنه لم یعلم إلا من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تقبل الوصیة لعمر و تعتبر نافذة،و الحال أنها کتبت فی حال غیبوبة أبی بکر،مع أن النبی،قد طلب فی مرض موته أیضا کتفا و دواة،لیکتب للناس کتابا لن یضلوا بعده،فمنع من ذلک،و اتهم بأمر لا یمکن أن یعرض له،و لا أن یکون فیه،و هو الهذیان و الهجر،الذی یمتنع حصوله للأنبیاء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أبو بکر حاضرا و ناظرا فی المجلس الذی وجهت فیه تلک الکلمة القارصة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نره اعترض علی ذلک القائل،أو أبدی انزعاجا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نسمع أنه سجل أی تحفظ علی هذا القول فی حضور عمر أو فی غیابه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فکیف فعل ما سکت عنه و رضی أن ینسب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عمر بن الخطاب الذی أوصی أبو بکر إلیه فی حال إغمائه،هو الذی واجه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الرجل لیهجر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یقبل أن یتولی عمر بوصیة کتبت فی حال إغماء الموصی،مع أن الهجر محتمل فی حقه فی حال اغمائه و فی حال افاقته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هو نفسه کان قد منع من لم یکن مغمی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نبی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کتابة الوصیة،و نسب إلیه الهجر؟</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کان عمر قد منع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کتابة الکتاب </w:t>
      </w:r>
      <w:bookmarkStart w:id="113" w:name="pg12870_123396"/>
    </w:p>
    <w:p>
      <w:pPr>
        <w:pStyle w:val="BookText"/>
        <w:rPr/>
      </w:pPr>
      <w:bookmarkEnd w:id="113"/>
      <w:r>
        <w:rPr>
          <w:rFonts w:ascii="IRNazanin" w:hAnsi="IRNazanin" w:eastAsia="IRNazanin"/>
          <w:color w:val="111111"/>
          <w:sz w:val="28"/>
          <w:sz w:val="28"/>
          <w:szCs w:val="28"/>
          <w:rtl w:val="true"/>
          <w:lang w:bidi="fa-IR"/>
        </w:rPr>
        <w:t>خوفا من الفتنة کما زعموا،فلماذا لم تکن کتابة اسم عمر فی حال إغماء أبی بکر من موجبات الفتنة أیضا،أو من الموارد التی تخشی الفتنة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فراسة أبی بکر فی عثمان،و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أهل للخلافة لم تکن صائبة، فقد تولی عثمان الخلافة،و ظهر أنه أدار الأمور بطریقة أثارت الناس حتی الصحابة،و انتهت بقتله،و لم تنفع محاولات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ترقیع الامور،و ابعاد شبح تلک النهایة المرة التی حلت بعثمان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فلماذا صدقت فراسة أبی بکر فی عمر،حتی عدوه أحد المتفرسین الأربعة،و لم تصدق فی عثمان؟</w:t>
      </w:r>
      <w:r>
        <w:rPr>
          <w:rFonts w:eastAsia="IRNazanin" w:cs="IRNazanin"/>
          <w:color w:val="111111"/>
          <w:sz w:val="28"/>
          <w:szCs w:val="28"/>
          <w:rtl w:val="true"/>
          <w:lang w:bidi="fa-IR"/>
        </w:rPr>
        <w:t>!</w:t>
      </w:r>
    </w:p>
    <w:p>
      <w:pPr>
        <w:pStyle w:val="Heading4"/>
        <w:numPr>
          <w:ilvl w:val="3"/>
          <w:numId w:val="1"/>
        </w:numPr>
        <w:rPr/>
      </w:pPr>
      <w:bookmarkStart w:id="114" w:name="__RefHeading___Toc2830447_3224264995"/>
      <w:bookmarkStart w:id="115" w:name="_Toc38"/>
      <w:bookmarkEnd w:id="114"/>
      <w:r>
        <w:rPr>
          <w:rtl w:val="true"/>
        </w:rPr>
        <w:t>لماذا هذه الخلوة؟</w:t>
      </w:r>
      <w:r>
        <w:rPr>
          <w:rtl w:val="true"/>
        </w:rPr>
        <w:t>!</w:t>
      </w:r>
      <w:bookmarkEnd w:id="115"/>
    </w:p>
    <w:p>
      <w:pPr>
        <w:pStyle w:val="BookText"/>
        <w:rPr/>
      </w:pPr>
      <w:r>
        <w:rPr>
          <w:rFonts w:ascii="IRNazanin" w:hAnsi="IRNazanin" w:eastAsia="IRNazanin"/>
          <w:color w:val="111111"/>
          <w:sz w:val="28"/>
          <w:sz w:val="28"/>
          <w:szCs w:val="28"/>
          <w:rtl w:val="true"/>
          <w:lang w:bidi="fa-IR"/>
        </w:rPr>
        <w:t>و الشیء الذی لم نستطع له تفسیرا اختیار أبی بکر کتابة وصیته فی حال خلوة مع عثمان علی وجه الخصوص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فلماذا لم یکتبها بمحضر من صلحاء الصحابة و عقلائهم یا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تری 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أراد أن یفاجئ علیا و بنی هاشم،و المهاجرین و الأنصار و یضعهم أمام الأمر الواقع،و أن یسقط معارضتهم التی کان یتوقعها؟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ألا تری معی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بن الخطاب کان علی علم بهذه الخلوة، و بما سوف تسفر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هو الذی أفسح المجال لنجاحها فیما تهدف إلیه؟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ألا تری معی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اختیار عثمان لیکون کاتب الوصیة إنما هو </w:t>
      </w:r>
      <w:bookmarkStart w:id="116" w:name="pg12870_123397"/>
    </w:p>
    <w:p>
      <w:pPr>
        <w:pStyle w:val="BookText"/>
        <w:rPr/>
      </w:pPr>
      <w:bookmarkEnd w:id="116"/>
      <w:r>
        <w:rPr>
          <w:rFonts w:ascii="IRNazanin" w:hAnsi="IRNazanin" w:eastAsia="IRNazanin"/>
          <w:color w:val="111111"/>
          <w:sz w:val="28"/>
          <w:sz w:val="28"/>
          <w:szCs w:val="28"/>
          <w:rtl w:val="true"/>
          <w:lang w:bidi="fa-IR"/>
        </w:rPr>
        <w:t>لکی یضمن أبو بکر و عمر بذلک سکوت بنی أمیة،لا سیما مع هذه الإلماحة الصریحة من أبی بکر لعثمان،التی تضمن له حصته فی هذا الأمر، و أنه لیس هو نفسه بعیدا عن الخلافة،فضلا عن أن بنی أمیة لهم نصیب و حظوظ کبیرة فی هذا الأمر فی المستقبل</w:t>
      </w:r>
      <w:r>
        <w:rPr>
          <w:rFonts w:eastAsia="IRNazanin" w:cs="IRNazanin"/>
          <w:color w:val="111111"/>
          <w:sz w:val="28"/>
          <w:szCs w:val="28"/>
          <w:rtl w:val="true"/>
          <w:lang w:bidi="fa-IR"/>
        </w:rPr>
        <w:t>.</w:t>
      </w:r>
    </w:p>
    <w:p>
      <w:pPr>
        <w:pStyle w:val="Heading4"/>
        <w:numPr>
          <w:ilvl w:val="3"/>
          <w:numId w:val="1"/>
        </w:numPr>
        <w:rPr/>
      </w:pPr>
      <w:bookmarkStart w:id="117" w:name="__RefHeading___Toc2830449_3224264995"/>
      <w:bookmarkStart w:id="118" w:name="_Toc39"/>
      <w:bookmarkEnd w:id="117"/>
      <w:r>
        <w:rPr>
          <w:rtl w:val="true"/>
        </w:rPr>
        <w:t>أبو بکر أعلم باللّه و بعمر من علی علیه السّلام</w:t>
      </w:r>
      <w:bookmarkEnd w:id="118"/>
    </w:p>
    <w:p>
      <w:pPr>
        <w:pStyle w:val="BookText"/>
        <w:rPr/>
      </w:pPr>
      <w:r>
        <w:rPr>
          <w:rFonts w:ascii="IRNazanin" w:hAnsi="IRNazanin" w:eastAsia="IRNazanin"/>
          <w:color w:val="111111"/>
          <w:sz w:val="28"/>
          <w:sz w:val="28"/>
          <w:szCs w:val="28"/>
          <w:rtl w:val="true"/>
          <w:lang w:bidi="fa-IR"/>
        </w:rPr>
        <w:t>و قد ادعی أبو بکر أنه اعلم باللّه و بعمر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طلحة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مما یعسر علینا تصدیقه أو أخذه علی محمل الجد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أعلمیة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 تبارک و تعالی من جمیع البشر بما فیهم أبو بکر نفسه مما لا یستطیع أحد إنکاره أو المناقشة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مجال للمقارنة بینهما فضلا عن تفضیل أبی بکر بشیء،و قد شهد له الرسول و شهدت له الوقائع بذلک،فرسول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علمه ألف باب من العلم یفتح له من کل باب ألف باب </w:t>
      </w:r>
      <w:r>
        <w:rPr>
          <w:rStyle w:val="FootnoteAnchor"/>
          <w:rtl w:val="true"/>
        </w:rPr>
        <w:footnoteReference w:id="51"/>
      </w:r>
      <w:r>
        <w:rPr>
          <w:rFonts w:ascii="IRNazanin" w:hAnsi="IRNazanin" w:eastAsia="IRNazanin"/>
          <w:color w:val="111111"/>
          <w:sz w:val="28"/>
          <w:sz w:val="28"/>
          <w:szCs w:val="28"/>
          <w:rtl w:val="true"/>
          <w:lang w:bidi="fa-IR"/>
        </w:rPr>
        <w:t>و هو باب مدینة علم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p>
    <w:p>
      <w:pPr>
        <w:pStyle w:val="BookText"/>
        <w:rPr/>
      </w:pP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الدر النظیم 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الأنوار العلویة 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موسوعة الإمام علی بن أبی طالب فی الکتاب و السنة و التاریخ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غایة المرام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للشیرازی 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الفصول المهمة للحر العاملی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الأربعین للماحوزی ص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مناقب أهل البیت للشیروانی 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المراجعات 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النص و الإجتهاد ص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نهج السعادة للمحمودی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مجمع البیان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إعلام الوری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الغمة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نهج الإیمان لابن جبر 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التفسیر الأصفی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الدقائق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المستدرک للحاکم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مجمع الزوائد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ذخائر العقبی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المعجم الکبیر للطبرانی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الإستیعاب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الفایق فی غریب الحدیث للزمخشری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نهج البلاغة للمعتزلی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نظم درر السمطین 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الجامع الصغیر للسیوطی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العمال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تذکرة الموضوعات للفتنی 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فیض القدیر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الخفاء للعجلونی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شواهد التنزیل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مفردات غریب القرآن 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بغداد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أهل بیت لا یقاس بنا أحد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مدینة دمشق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الموضوعات لابن الجوزی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أسد الغابة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الکمال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تذکرة الحفاظ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میزان الإعتدال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الکشف الحثیث لسبط ابن العجمی 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التهذیب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لسان المیزان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جرجان للسهمی 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الإسلام للذهبی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البدایة و النهایة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المناقب للخوارزمی 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مطالب السؤول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الفصول المهمة لابن الصباغ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جواهر المطالب لابن الدمشقی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سبل الهدی و الرشاد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ینابیع المودة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ظهر فشل أبی بکر الذریع مع علماء الیهود و النصاری،و فی مواجهة المشکلات فی القضاء و فی غیره،و فی أخطائه الظاهرة فی بیان أحکام اللّه و شرائعه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أمثلة ذلک کثیرة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یَسْتَوِی الَّذِینَ یَعْلَمُونَ وَ الَّذِینَ لاٰ یَعْلَمُونَ </w:t>
      </w:r>
      <w:r>
        <w:rPr>
          <w:rStyle w:val="FootnoteAnchor"/>
          <w:rtl w:val="true"/>
        </w:rPr>
        <w:footnoteReference w:id="54"/>
      </w:r>
      <w:r>
        <w:rPr>
          <w:rFonts w:ascii="Amiri" w:hAnsi="Amiri" w:eastAsia="Amiri" w:cs="Amiri"/>
          <w:color w:val="111111"/>
          <w:sz w:val="28"/>
          <w:sz w:val="28"/>
          <w:szCs w:val="28"/>
          <w:rtl w:val="true"/>
          <w:lang w:bidi="ar-SA"/>
        </w:rPr>
        <w:t xml:space="preserve">مٰا لَکُمْ کَیْفَ تَحْکُمُونَ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یقول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اعترض الریب فیّ مع الأول منهم، حتی صرت أقرن إلی هذه النظائر</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أثبتت الوقائع هذه الحقیقة بصورة قاطعة،فلا حاجة إلی إطالة الکلام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علم أبی بکر بعمر،مهما بلغ،و حتی لو کان عمر فرید دهره و وحید عصره،لا یخوله تولیته و لا تولیة غیره علی المسلمین،لأن أبا بکر لیس ولی أمرهم،کما أنهم لم یفوضوه فعل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فلماذا یقدم علی أمر لیس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المعجزات لحسین بن عبد الوهاب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ذخائر العقبی للطبری 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مدینة المعاجز للسید هاشم البحرانی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حقه الإقدام علیه،و التصرف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جاء اعتراض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طلحة علی أبی بکر لما علما باستخلافه لعمر،فقالا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أنت قائل لربک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فالإعتراض إنما هو علی أصل إقدام أبی بکر علی ما لیس له بحق،ألا و هو نصب خلیفة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یصح جواب أبی بکر لهما بأنه أعلم منهما بعمر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لیس الاعتراض علی صفات عمر و حالاته،لیصح منه مثل هذا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صحیح أن عمر بن الخطاب کان خیر الناس،لیصح قول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استخلفت علیهم خیر أهلک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أهل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عمر یعترف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زید بن حارثة کان أفضل منه،فما بالک بسلمان و أبی ذر،و المقداد و عمار فضلا عن سید الوصیین أبنائه و الأئمة الطاهرین، فقد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لما دوّن عمر دواوین العطاء فرض لأسامة بن زید أربعة آلاف درهم،و لولده عبد اللّه بن عمر ثلاثة آلاف،فاعترض عبد اللّه،فقال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زدته لأنه کان أحب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منک،و کان أبوه أحب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أبیک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یمکن أن یکون عمر خیر أهل اللّه،و الحال أنه یجترئ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 له فی مرض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لیهجر،أو غلبه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الوجع،ثم یضرب سیدة نساء العالمین،و یسقط جنینها،ثم یحتاج إلی علی بن أبی طالب لیحل له المشکلات و المعضلات فی المسائل،حتی لیقول عشرات المرات لو لا علی لهلک عمر </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لا أبقانی اللّه لمعضلة لیس لها أبو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الحسن،أو نحو ذلک </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یفر فی المواطن کبدر،و أحد،و حنین،و قریظة، و 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نعم،هل یکون من هذه صفاته،خیر أهل اللّه؟،و لا یکون من هو نفس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بنص آیة المباهلة،و هو أعلم الناس، و أزهد الناس،و خیر الناس،و أفضل الناس،و أشجع الناس،و أعظمهم جهادا و بلاءا،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أهل اللّه،و أفضل عباده؟</w:t>
      </w:r>
      <w:r>
        <w:rPr>
          <w:rFonts w:eastAsia="IRNazanin" w:cs="IRNazanin"/>
          <w:color w:val="111111"/>
          <w:sz w:val="28"/>
          <w:szCs w:val="28"/>
          <w:rtl w:val="true"/>
          <w:lang w:bidi="fa-IR"/>
        </w:rPr>
        <w:t xml:space="preserve">! </w:t>
      </w:r>
      <w:bookmarkStart w:id="119" w:name="pg12870_123405"/>
    </w:p>
    <w:p>
      <w:pPr>
        <w:pStyle w:val="Heading2"/>
        <w:numPr>
          <w:ilvl w:val="1"/>
          <w:numId w:val="1"/>
        </w:numPr>
        <w:rPr/>
      </w:pPr>
      <w:bookmarkStart w:id="120" w:name="__RefHeading___Toc2830451_3224264995"/>
      <w:bookmarkStart w:id="121" w:name="_Toc40"/>
      <w:bookmarkEnd w:id="119"/>
      <w:bookmarkEnd w:id="120"/>
      <w:r>
        <w:rPr>
          <w:rtl w:val="true"/>
        </w:rPr>
        <w:t>الباب الخامس علم</w:t>
      </w:r>
      <w:r>
        <w:rPr>
          <w:rtl w:val="true"/>
        </w:rPr>
        <w:t>..</w:t>
      </w:r>
      <w:r>
        <w:rPr>
          <w:rtl w:val="true"/>
        </w:rPr>
        <w:t>و قضاء</w:t>
      </w:r>
      <w:r>
        <w:rPr>
          <w:rtl w:val="true"/>
        </w:rPr>
        <w:t>..</w:t>
      </w:r>
      <w:r>
        <w:rPr>
          <w:rtl w:val="true"/>
        </w:rPr>
        <w:t>و أحکام</w:t>
      </w:r>
      <w:r>
        <w:rPr>
          <w:rtl w:val="true"/>
        </w:rPr>
        <w:t>..</w:t>
      </w:r>
      <w:bookmarkEnd w:id="121"/>
    </w:p>
    <w:p>
      <w:pPr>
        <w:pStyle w:val="Heading3"/>
        <w:numPr>
          <w:ilvl w:val="2"/>
          <w:numId w:val="1"/>
        </w:numPr>
        <w:rPr/>
      </w:pPr>
      <w:bookmarkStart w:id="122" w:name="__RefHeading___Toc2830453_3224264995"/>
      <w:bookmarkStart w:id="123" w:name="_Toc41"/>
      <w:bookmarkEnd w:id="122"/>
      <w:r>
        <w:rPr>
          <w:rtl w:val="true"/>
        </w:rPr>
        <w:t>اشارة</w:t>
      </w:r>
      <w:bookmarkEnd w:id="123"/>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الزواج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الرجل و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فتاوی و 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علی علیه السّلام حتی علی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و اتهام الأبریاء فی أعراضهم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علی علیه السّلام فی الزنا و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تنکر الأم أولادها؟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 المغیرة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یتحدث عن أهل الکهف فی عهد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أسئلة ملک الروم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أسئلة أهل الکتاب</w:t>
      </w:r>
      <w:r>
        <w:rPr>
          <w:rFonts w:eastAsia="IRNazanin" w:cs="IRNazanin"/>
          <w:color w:val="111111"/>
          <w:sz w:val="28"/>
          <w:szCs w:val="28"/>
          <w:rtl w:val="true"/>
          <w:lang w:bidi="fa-IR"/>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4" w:name="pg12870_123407"/>
      <w:bookmarkStart w:id="125" w:name="pg12870_123407"/>
      <w:bookmarkEnd w:id="125"/>
    </w:p>
    <w:p>
      <w:pPr>
        <w:pStyle w:val="Heading3"/>
        <w:numPr>
          <w:ilvl w:val="2"/>
          <w:numId w:val="1"/>
        </w:numPr>
        <w:rPr/>
      </w:pPr>
      <w:bookmarkStart w:id="126" w:name="pg12870_123407"/>
      <w:bookmarkStart w:id="127" w:name="__RefHeading___Toc2830455_3224264995"/>
      <w:bookmarkStart w:id="128" w:name="_Toc42"/>
      <w:bookmarkEnd w:id="126"/>
      <w:bookmarkEnd w:id="127"/>
      <w:r>
        <w:rPr>
          <w:rtl w:val="true"/>
        </w:rPr>
        <w:t>الفصل الأول</w:t>
      </w:r>
      <w:bookmarkEnd w:id="128"/>
    </w:p>
    <w:p>
      <w:pPr>
        <w:pStyle w:val="Heading4"/>
        <w:numPr>
          <w:ilvl w:val="3"/>
          <w:numId w:val="1"/>
        </w:numPr>
        <w:rPr/>
      </w:pPr>
      <w:bookmarkStart w:id="129" w:name="__RefHeading___Toc2830457_3224264995"/>
      <w:bookmarkStart w:id="130" w:name="_Toc43"/>
      <w:bookmarkEnd w:id="129"/>
      <w:r>
        <w:rPr>
          <w:rtl w:val="true"/>
        </w:rPr>
        <w:t>اشارة</w:t>
      </w:r>
      <w:bookmarkEnd w:id="130"/>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الزواج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الرجل و المرأة</w:t>
      </w:r>
      <w:r>
        <w:rPr>
          <w:rFonts w:eastAsia="IRNazanin" w:cs="IRNazanin"/>
          <w:color w:val="111111"/>
          <w:sz w:val="28"/>
          <w:szCs w:val="28"/>
          <w:rtl w:val="true"/>
          <w:lang w:bidi="fa-IR"/>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1" w:name="pg12870_123409"/>
      <w:bookmarkStart w:id="132" w:name="pg12870_123409"/>
      <w:bookmarkEnd w:id="132"/>
    </w:p>
    <w:p>
      <w:pPr>
        <w:pStyle w:val="Heading4"/>
        <w:numPr>
          <w:ilvl w:val="3"/>
          <w:numId w:val="1"/>
        </w:numPr>
        <w:rPr/>
      </w:pPr>
      <w:bookmarkStart w:id="133" w:name="pg12870_123409"/>
      <w:bookmarkStart w:id="134" w:name="__RefHeading___Toc2830459_3224264995"/>
      <w:bookmarkStart w:id="135" w:name="_Toc44"/>
      <w:bookmarkEnd w:id="133"/>
      <w:bookmarkEnd w:id="134"/>
      <w:r>
        <w:rPr>
          <w:rtl w:val="true"/>
        </w:rPr>
        <w:t>عمر یسأل الأصلع</w:t>
      </w:r>
      <w:bookmarkEnd w:id="135"/>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الدارقطنی و ابن عساکر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رجلین أتیا عمر بن الخطاب،فسألاه عن طلاق الأمة،فقام معهما فمشی حتی أتی حلقة فی المسجد،فیها رجل أصلع،فقال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الأصلع ما تری فی طلاق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فرفع رأسه إلیه،ثم أومأ إلیه بالسبابة و الوسطی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لهما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تطلیقتان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اللّه،جئناک و أنت أمیر المؤمنین،فمشیت معنا حتی وقفت علی هذا الرجل،فسألته؛فرضیت أن أومأ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تدریان من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لسمعته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السماوات السبع وضعت فی کفة میزان،و وضع إیمان علی فی کفة میزان،لرجح بها إیمان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تعجب هذین الرجلین إنما هو لما استقر فی نفوسهما من أن أمیر المؤمنین الحقیقی یجب أن یکون أعلم بشرع اللّه تبارک و تعالی،و لا یحتاج إلی أحد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فحیث ظهر لهما عکس ذلک أبدیا تعجبهما من هذا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أن یکونا قد عرفا أن ثمة من تسمی بهذا الاسم و هو لیس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ندری لماذا الخطاب من عمر بن الخطاب لعلی بن أبی طالب 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الأصلع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هو علی سبیل المداعبة له،و التقرب إلیه،و رفع الکلفة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هو علی سبیل الإنتقاص؟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أیا کانت الإجابة فإننا نقول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ترجمة الإمام علی من تاریخ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المحمودی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کفایة الطالب 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للخوارزمی 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مناقب آل أبی طالب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المکتبة الحیدریة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غریب الحدیث،و الغدیر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مستدرک الوسائل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الأمالی للطوسی 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حلیة الأبرار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أحادیث الشیعة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الغمة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الیقین 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ینابیع المودة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غایة المرام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إحقاق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bookmarkStart w:id="136" w:name="pg12870_123411"/>
    </w:p>
    <w:p>
      <w:pPr>
        <w:pStyle w:val="BookText"/>
        <w:rPr/>
      </w:pPr>
      <w:bookmarkEnd w:id="136"/>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أنزعا أجلحا،و لیس أصلعا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عمر قد بالغ فی توصیفه،لحاجة فی نفسه قضاها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انحسار الشعر عن جانبی الرأس أوله النزع،ثم الجلح،ثم الصلع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الأصلع هو عمر بن الخطاب کما تقدم فی الجزء الأول</w:t>
      </w:r>
      <w:r>
        <w:rPr>
          <w:rFonts w:eastAsia="IRNazanin" w:cs="IRNazanin"/>
          <w:color w:val="111111"/>
          <w:sz w:val="28"/>
          <w:szCs w:val="28"/>
          <w:rtl w:val="true"/>
          <w:lang w:bidi="fa-IR"/>
        </w:rPr>
        <w:t>..</w:t>
      </w:r>
    </w:p>
    <w:p>
      <w:pPr>
        <w:pStyle w:val="Heading4"/>
        <w:numPr>
          <w:ilvl w:val="3"/>
          <w:numId w:val="1"/>
        </w:numPr>
        <w:rPr/>
      </w:pPr>
      <w:bookmarkStart w:id="137" w:name="__RefHeading___Toc2830461_3224264995"/>
      <w:bookmarkStart w:id="138" w:name="_Toc45"/>
      <w:bookmarkEnd w:id="137"/>
      <w:r>
        <w:rPr>
          <w:rtl w:val="true"/>
        </w:rPr>
        <w:t>هدم الإسلام ما کان قبله</w:t>
      </w:r>
      <w:bookmarkEnd w:id="138"/>
    </w:p>
    <w:p>
      <w:pPr>
        <w:pStyle w:val="BookText"/>
        <w:rPr/>
      </w:pPr>
      <w:r>
        <w:rPr>
          <w:rFonts w:ascii="IRNazanin" w:hAnsi="IRNazanin" w:eastAsia="IRNazanin"/>
          <w:color w:val="111111"/>
          <w:sz w:val="28"/>
          <w:sz w:val="28"/>
          <w:szCs w:val="28"/>
          <w:rtl w:val="true"/>
          <w:lang w:bidi="fa-IR"/>
        </w:rPr>
        <w:t>و قال أبو عثمان النهدی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 إلی عمر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طلقت امرأتی فی الشرک تطلیقة،و فی الإسلام تطلیقتین،فما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فسکت عمر،فقال له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أنت حتی یجیء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 علیه قصتک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فقص علیه القصة،فقال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هدم الإسلام ما کان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عندک علی واحدة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عندک علی واحدة یراد بها أن مجموع ما جری فی الشرک و فی الإسلام هو تطلیقتان،فکأن الرجل قال</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صار المجموع فی الإسلام تطلیقتین،بعد ضم ما جری فی حال الشرک إلی </w:t>
      </w:r>
      <w:bookmarkStart w:id="139" w:name="pg12870_123412"/>
    </w:p>
    <w:p>
      <w:pPr>
        <w:pStyle w:val="BookText"/>
        <w:rPr/>
      </w:pPr>
      <w:bookmarkEnd w:id="139"/>
      <w:r>
        <w:rPr>
          <w:rFonts w:ascii="IRNazanin" w:hAnsi="IRNazanin" w:eastAsia="IRNazanin"/>
          <w:color w:val="111111"/>
          <w:sz w:val="28"/>
          <w:sz w:val="28"/>
          <w:szCs w:val="28"/>
          <w:rtl w:val="true"/>
          <w:lang w:bidi="fa-IR"/>
        </w:rPr>
        <w:t>ما جری فی حال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احتمل بعض الأخوة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فی الإسلام أجری صیغة الطلاق مرتین فی مجلس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أنه یمکن فهم العبارة بنحو آخر،و هو أن یکون مراده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حرمتها المؤبدة متوقفة علی تطلیقة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تضاف إلی التطلیقتین اللتین حدثتا فی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یعنی أن الاسلام قد ألغی ما کان فی الجاهلیة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فالمرأة عند ذلک الرجل ما دام لم یطلقها التطلیقة الثالثة فی المستقبل</w:t>
      </w:r>
      <w:r>
        <w:rPr>
          <w:rFonts w:eastAsia="IRNazanin" w:cs="IRNazanin"/>
          <w:color w:val="111111"/>
          <w:sz w:val="28"/>
          <w:szCs w:val="28"/>
          <w:rtl w:val="true"/>
          <w:lang w:bidi="fa-IR"/>
        </w:rPr>
        <w:t>.</w:t>
      </w:r>
    </w:p>
    <w:p>
      <w:pPr>
        <w:pStyle w:val="Heading4"/>
        <w:numPr>
          <w:ilvl w:val="3"/>
          <w:numId w:val="1"/>
        </w:numPr>
        <w:rPr/>
      </w:pPr>
      <w:bookmarkStart w:id="140" w:name="__RefHeading___Toc2830463_3224264995"/>
      <w:bookmarkStart w:id="141" w:name="_Toc46"/>
      <w:bookmarkEnd w:id="140"/>
      <w:r>
        <w:rPr>
          <w:rtl w:val="true"/>
        </w:rPr>
        <w:t>علی علیه السّلام یفقأ عین من ألحد فی الحرم</w:t>
      </w:r>
      <w:bookmarkEnd w:id="141"/>
    </w:p>
    <w:p>
      <w:pPr>
        <w:pStyle w:val="BookText"/>
        <w:rPr/>
      </w:pP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فقأ عین إنسان ألحد فی الحرم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أقول فی ید اللّه،فقأت عینا فی حرم اللّه</w:t>
      </w:r>
      <w:r>
        <w:rPr>
          <w:rFonts w:eastAsia="IRNazanin" w:cs="IRNazanin"/>
          <w:color w:val="111111"/>
          <w:sz w:val="28"/>
          <w:szCs w:val="28"/>
          <w:rtl w:val="true"/>
          <w:lang w:bidi="fa-IR"/>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مورد آخر فی حدیث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رجلا کان ینظر فی الطواف إلی حرم المسلمین،فلطمه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،فاستعدی علیه،فقال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ضربک بحق</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أصابته عین من عیون اللّه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تَجْرِی بِأَعْیُنِنٰا </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 مشجوج الرأس یستعدی عمر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بهذا،و هو مقاوم امرأة،فسمعت ما کرهت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للّه عیونا،و إن علیا من عیون اللّه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الأصمعی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رأیته ینظر فی حرم اللّه إلی حریم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وقعت علیک عین من عیون اللّه،و حجاب من حجب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تلک ید اللّه الیمنی یضعها حیث یشاء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بالإلحاد فی الحرم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نلفت نظر القارئ إلی النقاط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یرفع أمر هذین الرجلین إلی السلطان لیحکم فیهما،و لا استأذن أحدا فیما أقدم علیه فی امرهما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للتصرف،و إقامة الحد من موقع أنه هو السلطة الشرعیة،التی یحق لها أن تقیم الحدود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تحفظ شرع اللّه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کل أحد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العقبی 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آراء الخلفاء 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الریاض النضرة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لسان العرب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علیه،فإذا کنا نری أنه فی سائر الموارد یحجم عن فعل ذلک،فإنما هو لوجود المانع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عمر لید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بأنها ید اللّه،و وصفه لعینه بأنها عین اللّه یؤکد علی أنه یراه مصیبا عین الواقع،و أن دافعه لهذا التصرف،هو الأمر الإلهی،و لیس الهوی و لا العصبیة،و لا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أنه إنما قال له ذلک تخلصا من تبعة إظهار الإعتراض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الذی قد یجر إلی جدال ینتهی بظهور حجة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تذکیر الناس بحقه،و بعدم أهلیة الغاصبین لموقعه للمقام الذی وضعوا أنفسهم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ذلک أیضا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یری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فی أن یفعل ما فعل،و أنه لا ضرورة لانتظار أمره،و أمر غیره فی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یبقی سؤال،و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کان فعل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دلیلا علی الحکم الشرعی،فهل نستطیع أن نعتبر أن جزاء من ألحد و ظلم فی الحرم هو أن تفقأ 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فعل ذلک،لأن ذلک الشخص کان قد فقأ عین إنسان،فجازاه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بفقء عینه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الأخیر هو الصحیح</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فی أن ذنب ذلک الرجل لم یکن عادیا،کما أشارت إلیه کلمة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کان فی حرم اللّه ینظر إلی حریم اللّه،فکان یستحق التعزیر لأجل النظر،و مراودته تلک المرأة،و یستحق التغلیظ علیه </w:t>
      </w:r>
      <w:bookmarkStart w:id="142" w:name="pg12870_123415"/>
    </w:p>
    <w:p>
      <w:pPr>
        <w:pStyle w:val="BookText"/>
        <w:rPr/>
      </w:pPr>
      <w:bookmarkEnd w:id="142"/>
      <w:r>
        <w:rPr>
          <w:rFonts w:ascii="IRNazanin" w:hAnsi="IRNazanin" w:eastAsia="IRNazanin"/>
          <w:color w:val="111111"/>
          <w:sz w:val="28"/>
          <w:sz w:val="28"/>
          <w:szCs w:val="28"/>
          <w:rtl w:val="true"/>
          <w:lang w:bidi="fa-IR"/>
        </w:rPr>
        <w:t>فی العقوبة لأنه ارتکب هذا الذنب فی أقدس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حرم اللّه تبارک و تعالی</w:t>
      </w:r>
      <w:r>
        <w:rPr>
          <w:rFonts w:eastAsia="IRNazanin" w:cs="IRNazanin"/>
          <w:color w:val="111111"/>
          <w:sz w:val="28"/>
          <w:szCs w:val="28"/>
          <w:rtl w:val="true"/>
          <w:lang w:bidi="fa-IR"/>
        </w:rPr>
        <w:t>..</w:t>
      </w:r>
    </w:p>
    <w:p>
      <w:pPr>
        <w:pStyle w:val="Heading4"/>
        <w:numPr>
          <w:ilvl w:val="3"/>
          <w:numId w:val="1"/>
        </w:numPr>
        <w:rPr/>
      </w:pPr>
      <w:bookmarkStart w:id="143" w:name="__RefHeading___Toc2830465_3224264995"/>
      <w:bookmarkStart w:id="144" w:name="_Toc47"/>
      <w:bookmarkEnd w:id="143"/>
      <w:r>
        <w:rPr>
          <w:rtl w:val="true"/>
        </w:rPr>
        <w:t>أمسک عن امرأتک</w:t>
      </w:r>
      <w:bookmarkEnd w:id="144"/>
    </w:p>
    <w:p>
      <w:pPr>
        <w:pStyle w:val="BookText"/>
        <w:rPr/>
      </w:pPr>
      <w:r>
        <w:rPr>
          <w:rFonts w:ascii="IRNazanin" w:hAnsi="IRNazanin" w:eastAsia="IRNazanin"/>
          <w:color w:val="111111"/>
          <w:sz w:val="28"/>
          <w:sz w:val="28"/>
          <w:szCs w:val="28"/>
          <w:rtl w:val="true"/>
          <w:lang w:bidi="fa-IR"/>
        </w:rPr>
        <w:t>عن ابن 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فی جنازة،فقال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لزوج أم الغلام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أمسک عن امرأتک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یمسک عن 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مما جئت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نعم،ترید أن تستبرئ رحمها،فلا یلقی فیه شیء فیستوجب به المیراث من أخیه،و لا میراث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من معضلة لا علی لها؟</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إجراء احترازی،یهدف إلی حفظ الحقوق لأصحابها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من وظائف الإمام بالنسبة لرعیته،و لا تصح الغفلة عنه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یعطی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الإمام و الحاکم یحتاج إلی معرفة تامة بأحوال الرعیة،و أن علیه أن یحتاط لها انطلاقا من هذه المعرفة</w:t>
      </w:r>
      <w:r>
        <w:rPr>
          <w:rFonts w:eastAsia="IRNazanin" w:cs="IRNazanin"/>
          <w:color w:val="111111"/>
          <w:sz w:val="28"/>
          <w:szCs w:val="28"/>
          <w:rtl w:val="true"/>
          <w:lang w:bidi="fa-IR"/>
        </w:rPr>
        <w:t xml:space="preserve">. </w:t>
      </w:r>
      <w:bookmarkStart w:id="145" w:name="pg12870_123416"/>
    </w:p>
    <w:p>
      <w:pPr>
        <w:pStyle w:val="Heading4"/>
        <w:numPr>
          <w:ilvl w:val="3"/>
          <w:numId w:val="1"/>
        </w:numPr>
        <w:rPr/>
      </w:pPr>
      <w:bookmarkStart w:id="146" w:name="__RefHeading___Toc2830467_3224264995"/>
      <w:bookmarkStart w:id="147" w:name="_Toc48"/>
      <w:bookmarkEnd w:id="145"/>
      <w:bookmarkEnd w:id="146"/>
      <w:r>
        <w:rPr>
          <w:rtl w:val="true"/>
        </w:rPr>
        <w:t>مات المولی فحرمت الزوجة علی العبد</w:t>
      </w:r>
      <w:bookmarkEnd w:id="147"/>
    </w:p>
    <w:p>
      <w:pPr>
        <w:pStyle w:val="BookText"/>
        <w:rPr/>
      </w:pPr>
      <w:r>
        <w:rPr>
          <w:rFonts w:ascii="IRNazanin" w:hAnsi="IRNazanin" w:eastAsia="IRNazanin"/>
          <w:color w:val="111111"/>
          <w:sz w:val="28"/>
          <w:sz w:val="28"/>
          <w:szCs w:val="28"/>
          <w:rtl w:val="true"/>
          <w:lang w:bidi="fa-IR"/>
        </w:rPr>
        <w:t>عن عمرو بن داود،عن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عقبة بن أبی عقبة مات،فحضر جنازته علی و جماعة من أصحابه،و فیهم عمر،فقال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لرجل کان حاضرا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عقبة لما توفی حرمت امرأتک،فاحذر أن تقربها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قضایاک یا أبا الحسن عجیب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من أعجبها، یموت الإنسان،فتحرم علی آخر امرأته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نعم،إن هذا عبد کان لعقبة،تزوج امرأة حرة،و هی الیوم ترث بعض میراث عقبة،فقد صار بعض زوجها رقا لها،و بضع المرأة حرام علی عبدها حتی تعتقه و یتزوجها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لمثل هذا نسألک عما اختلفنا فیه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الحادثة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کسابقتها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علی لزوم معرفة الإمام بأحوال رعیته،لیمکن له حفظ حقوقهم فی مواقع الحاجة</w:t>
      </w:r>
      <w:r>
        <w:rPr>
          <w:rFonts w:eastAsia="IRNazanin" w:cs="IRNazanin"/>
          <w:color w:val="111111"/>
          <w:sz w:val="28"/>
          <w:szCs w:val="28"/>
          <w:rtl w:val="true"/>
          <w:lang w:bidi="fa-IR"/>
        </w:rPr>
        <w:t xml:space="preserve">. </w:t>
      </w:r>
      <w:bookmarkStart w:id="148" w:name="pg12870_123417"/>
    </w:p>
    <w:p>
      <w:pPr>
        <w:pStyle w:val="BookText"/>
        <w:rPr/>
      </w:pPr>
      <w:bookmarkEnd w:id="148"/>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علی لزوم معرفة الإمام بالأحکام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لو لا ذلک لضاعت مصالح العباد و حقوقهم،و حل بهم العنا و الفساد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مأخذ هذه القضیة واضح،غیر أن اللافت هو أنه لا خلاف فی هذه المسألة،فلماذا أطلق عمر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لمثل هذا نسألک عما اختلفنا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أراد للآخرین أن یظنوا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الصحابة اختلفوا فی حکم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علیا قد حسم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 لا یکتشفوا أنه لم یکن عالما بهذا الحکم الشرعی</w:t>
      </w:r>
      <w:r>
        <w:rPr>
          <w:rFonts w:eastAsia="IRNazanin" w:cs="IRNazanin"/>
          <w:color w:val="111111"/>
          <w:sz w:val="28"/>
          <w:szCs w:val="28"/>
          <w:rtl w:val="true"/>
          <w:lang w:bidi="fa-IR"/>
        </w:rPr>
        <w:t>.</w:t>
      </w:r>
    </w:p>
    <w:p>
      <w:pPr>
        <w:pStyle w:val="Heading4"/>
        <w:numPr>
          <w:ilvl w:val="3"/>
          <w:numId w:val="1"/>
        </w:numPr>
        <w:rPr/>
      </w:pPr>
      <w:bookmarkStart w:id="149" w:name="__RefHeading___Toc2830469_3224264995"/>
      <w:bookmarkStart w:id="150" w:name="_Toc49"/>
      <w:bookmarkEnd w:id="149"/>
      <w:r>
        <w:rPr>
          <w:rtl w:val="true"/>
        </w:rPr>
        <w:t>علی علیه السّلام یحکم فی مولود عجیب</w:t>
      </w:r>
      <w:bookmarkEnd w:id="150"/>
    </w:p>
    <w:p>
      <w:pPr>
        <w:pStyle w:val="BookText"/>
        <w:rPr/>
      </w:pPr>
      <w:r>
        <w:rPr>
          <w:rFonts w:ascii="IRNazanin" w:hAnsi="IRNazanin" w:eastAsia="IRNazanin"/>
          <w:color w:val="111111"/>
          <w:sz w:val="28"/>
          <w:sz w:val="28"/>
          <w:szCs w:val="28"/>
          <w:rtl w:val="true"/>
          <w:lang w:bidi="fa-IR"/>
        </w:rPr>
        <w:t>عن سعید بن جبیر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عمر بن الخطاب بامرأة قد ولدت ولدا له خلقتان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بدنان،و بطنان،و أربعة أید،و رأسان،و فرجان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فی النصف الاعلی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الأسفل فله فخذان،و ساقان،و رجلان مثل سائر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فطلبت المرأة میراثها من زوجها و هو أبو ذلک الخلق العجیب،فدعا عمر بأصحاب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،فشاورهم فلم یجیبوا فیه بشئ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فدعا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أمر یکون له نبأ،فاحبسها و احبس ولدها،و اقبض ما لهم،و أقم لهم من یخدمهم،و أنفق علیهم بالمعروف</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ففعل عمر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ماتت المرأة،و شب الخلق،و طلب المیراث،فحکم له علی بأن یقام له خادم خصی یخدم فرجیه،و یتولی منه ما یتولی الأمهات ما لا یحل لاحد سوی الخادم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أحد البدنین طلب النکاح،فبعث عمر إلی علی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 ما تجد فی أمر هذین؟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اشتهی أحدهما شهوة خالفه الآخر،و إن طلب الآخر حاجة طلب الذی یلیه ضدها،حتی إنه فی ساعتنا هذه طلب أحدهما الجماع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أکبر،إن اللّه أحلم و أکرم من أن یری عبدا أخاه و هو یجامع أهله و لکن عللوه ثلاثا فان اللّه سیقضی قضاء فیه،ما طلب هذا إلا عند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فعاش بعدها ثلاثة أیام و مات،فجمع عمر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فشاورهم فیه،فقال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اقطعه حتی یبین الحی من المیت،و تکفنه و تدفنه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الذی أشرتم لعجب أن نقتل حیا لحال 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ضج الجسد الحی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حسبکم،تقتلونی،و أنا أشهد أن لا إله إلا اللّه و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أقرأ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فبعث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الحسن،أحکم فیما بین هذین الخلقین</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الأمر فیه أوضح من ذلک،و أسهل و أیسر، </w:t>
      </w:r>
    </w:p>
    <w:p>
      <w:pPr>
        <w:pStyle w:val="BookText"/>
        <w:rPr/>
      </w:pPr>
      <w:r>
        <w:rPr>
          <w:rFonts w:ascii="IRNazanin" w:hAnsi="IRNazanin" w:eastAsia="IRNazanin"/>
          <w:color w:val="111111"/>
          <w:sz w:val="28"/>
          <w:sz w:val="28"/>
          <w:szCs w:val="28"/>
          <w:rtl w:val="true"/>
          <w:lang w:bidi="fa-IR"/>
        </w:rPr>
        <w:t>الحکم أن تغسلوه و تکفنوه مع ابن أمه،یحمله الخادم إذا مشی،فیعاون علیه أخاه فإذا کان بعد ثلاث جف،فاقطعوه جافا،و یکون موضعه حی لا یألم، فإنی أعلم أن اللّه لا یبقی الحی بعده أکثر من ثلاث یتأذی برائحة نتنه و جیفته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ففعلوا ذلک،فعاش الآخر ثلاثة أیام و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ابن أبی طالب،فما زلت کاشف کل شبهة،و موضح کل حکم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یشکک البعض فی صحة هذه القصة لأن خلافة عمر لم تطل إلی حد أن یولد هذا المولود العجیب،و یکبر إلی أن یبلغ،و یطلب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یکون المولود من جنس الأنثی التی تبلغ لمدة تسع سنوات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مدة خلافة عمر حوالی عشر سنوات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أنه یحتمل أیضا أن یکون المولود ذکرا،و قد بلغ قبل سن الخامسة عشرة بعدة سنوات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أن یکون ذلک قد حصل فی عهد اثنین من الخلفاء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غفل الراوی عن الاشارة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حصل فی عهد أبی بکر و کان المتصدی لهذا المشکل هو عمر،ثم انتهی فی أواخر عهد عمر</w:t>
      </w:r>
      <w:r>
        <w:rPr>
          <w:rFonts w:eastAsia="IRNazanin" w:cs="IRNazanin"/>
          <w:color w:val="111111"/>
          <w:sz w:val="28"/>
          <w:szCs w:val="28"/>
          <w:rtl w:val="true"/>
          <w:lang w:bidi="fa-IR"/>
        </w:rPr>
        <w:t xml:space="preserve">. </w:t>
      </w:r>
      <w:bookmarkStart w:id="151" w:name="pg12870_123420"/>
    </w:p>
    <w:p>
      <w:pPr>
        <w:pStyle w:val="Heading4"/>
        <w:numPr>
          <w:ilvl w:val="3"/>
          <w:numId w:val="1"/>
        </w:numPr>
        <w:rPr/>
      </w:pPr>
      <w:bookmarkStart w:id="152" w:name="__RefHeading___Toc2830471_3224264995"/>
      <w:bookmarkStart w:id="153" w:name="_Toc50"/>
      <w:bookmarkEnd w:id="151"/>
      <w:bookmarkEnd w:id="152"/>
      <w:r>
        <w:rPr>
          <w:rtl w:val="true"/>
        </w:rPr>
        <w:t>بیان حکم غسل الجنابة لعمر</w:t>
      </w:r>
      <w:bookmarkEnd w:id="153"/>
    </w:p>
    <w:p>
      <w:pPr>
        <w:pStyle w:val="BookText"/>
        <w:rPr/>
      </w:pPr>
      <w:r>
        <w:rPr>
          <w:rFonts w:ascii="IRNazanin" w:hAnsi="IRNazanin" w:eastAsia="IRNazanin"/>
          <w:color w:val="111111"/>
          <w:sz w:val="28"/>
          <w:sz w:val="28"/>
          <w:szCs w:val="28"/>
          <w:rtl w:val="true"/>
          <w:lang w:bidi="fa-IR"/>
        </w:rPr>
        <w:t>و یذکرون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زید بن ثابت کان یفتی بعدم وجوب غسل الجنابة علی من أدخل و لم ینزل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 عمر بجمع المهاجرین و الأنصار،فجمعوا له، فشاورهم،فأشاروا أن لا غسل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کان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معاذ،فقد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جاوز الختان الختان فقد وجب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أنتم أصحاب بدر،و قد اختلفتم،فمن بعدکم أشد اختلافا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فأشار علیه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یسأل أزواج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حفصة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علم لی بهذا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قالت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جاوز الختان فقد وجب الغسل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یبلغنی أن أحدا فعله و لم یغتسل إلا أنهکته عقوبة،أو نحو ذلک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من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المهاجرون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التقی الختانان فقد وجب علیه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یا أبا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أتوجبون علیه الرجم و الحد،و لا توجبون علیه صاعا من 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التقی الختانان وجب علیه الغسل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نعی علی المهاجرین و الأنصار اختلافهم و هم اهل بدر، و اعتبر ذلک منقصة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کان الأجدر به أن یلوم نفسه اولا علی عدم معرفته هذا الحکم الواضح،الذی یکثر الابتلاء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المفروض أنه قد </w:t>
      </w:r>
    </w:p>
    <w:p>
      <w:pPr>
        <w:pStyle w:val="BookText"/>
        <w:rPr/>
      </w:pPr>
      <w:r>
        <w:rPr>
          <w:rFonts w:ascii="IRNazanin" w:hAnsi="IRNazanin" w:eastAsia="IRNazanin"/>
          <w:color w:val="111111"/>
          <w:sz w:val="28"/>
          <w:sz w:val="28"/>
          <w:szCs w:val="28"/>
          <w:rtl w:val="true"/>
          <w:lang w:bidi="fa-IR"/>
        </w:rPr>
        <w:t>جعل نفسه فی موقع خلیفة المسلمین،الذی لابد أن یرجعوا إلیه فی أمثال هذه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أنه هو و من سبقه قد ترکا أمر اللّه و رسوله فی حق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ترکا الأمر لصاحبه الشرعی لم یقع خلاف فی هذا الأمر،و لا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المؤسف حقا أن یکون المهاجرون و الأنصار،و أهل بدر، لا یعرفون حکما شرعیا هو محل ابتلائهم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لم یسألوا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عنه،فهل استهانوا بحکم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ماذا؟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نتوقع ان یبادر الخلیفة للأخذ بما قاله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لم یزل یرجع إلیه فی معضلات المسائل،و یشهد له بأنه ابن بجدتها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کان یعلم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مدینة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علیا مع الحق و الحق مع علی،یدور معه حیث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فلماذا لم یحکم فی المسألة بما قرره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لماذا عاد إلی أزواج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لا حظنا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 أنه إن ترک الأمر إلی عمر،فلربما قال برأیه،و اختار فی المسألة ما لا یتوافق مع الشرع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فبادر إلی تعلیق الأمر علی ما ینقله أزواج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فأرجعه إلیهن،و نجح فی الوصول إلی ما أراد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یرید أن یظهر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کأی صحابی آخر یعمل بآرائه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فیمکن أن یؤخذ برأیه و أن یترک</w:t>
      </w:r>
      <w:r>
        <w:rPr>
          <w:rFonts w:eastAsia="IRNazanin" w:cs="IRNazanin"/>
          <w:color w:val="111111"/>
          <w:sz w:val="28"/>
          <w:szCs w:val="28"/>
          <w:rtl w:val="true"/>
          <w:lang w:bidi="fa-IR"/>
        </w:rPr>
        <w:t xml:space="preserve">. </w:t>
      </w:r>
      <w:bookmarkStart w:id="154" w:name="pg12870_123423"/>
    </w:p>
    <w:p>
      <w:pPr>
        <w:pStyle w:val="Heading4"/>
        <w:numPr>
          <w:ilvl w:val="3"/>
          <w:numId w:val="1"/>
        </w:numPr>
        <w:rPr/>
      </w:pPr>
      <w:bookmarkStart w:id="155" w:name="__RefHeading___Toc2830473_3224264995"/>
      <w:bookmarkStart w:id="156" w:name="_Toc51"/>
      <w:bookmarkEnd w:id="154"/>
      <w:bookmarkEnd w:id="155"/>
      <w:r>
        <w:rPr>
          <w:rtl w:val="true"/>
        </w:rPr>
        <w:t>کم یتزوج المملوک؟</w:t>
      </w:r>
      <w:r>
        <w:rPr>
          <w:rtl w:val="true"/>
        </w:rPr>
        <w:t>!</w:t>
      </w:r>
      <w:bookmarkEnd w:id="156"/>
    </w:p>
    <w:p>
      <w:pPr>
        <w:pStyle w:val="BookText"/>
        <w:rPr/>
      </w:pPr>
      <w:r>
        <w:rPr>
          <w:rFonts w:ascii="IRNazanin" w:hAnsi="IRNazanin" w:eastAsia="IRNazanin"/>
          <w:color w:val="111111"/>
          <w:sz w:val="28"/>
          <w:sz w:val="28"/>
          <w:szCs w:val="28"/>
          <w:rtl w:val="true"/>
          <w:lang w:bidi="fa-IR"/>
        </w:rPr>
        <w:t>قال ابن سیرین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سأل الناس،و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یتزوج المملوک؟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أعنی یا صاحب المعافری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بالمعافری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رداء کان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اثنتین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7" w:name="__RefHeading___Toc2830475_3224264995"/>
      <w:bookmarkStart w:id="158" w:name="_Toc52"/>
      <w:bookmarkEnd w:id="157"/>
      <w:r>
        <w:rPr>
          <w:rtl w:val="true"/>
        </w:rPr>
        <w:t>تحریم زواج المتعة</w:t>
      </w:r>
      <w:r>
        <w:rPr>
          <w:rtl w:val="true"/>
        </w:rPr>
        <w:t>..</w:t>
      </w:r>
      <w:r>
        <w:rPr>
          <w:rtl w:val="true"/>
        </w:rPr>
        <w:t>و علی علیه السّلام</w:t>
      </w:r>
      <w:bookmarkEnd w:id="158"/>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أعلن عمر تحریم متعة النساء،و متعة الحج،و حی علی خیر العمل </w:t>
      </w:r>
      <w:r>
        <w:rPr>
          <w:rStyle w:val="FootnoteAnchor"/>
          <w:rtl w:val="true"/>
        </w:rPr>
        <w:footnoteReference w:id="72"/>
      </w:r>
      <w:r>
        <w:rPr>
          <w:rFonts w:ascii="IRNazanin" w:hAnsi="IRNazanin" w:eastAsia="IRNazanin"/>
          <w:color w:val="111111"/>
          <w:sz w:val="28"/>
          <w:sz w:val="28"/>
          <w:szCs w:val="28"/>
          <w:rtl w:val="true"/>
          <w:lang w:bidi="fa-IR"/>
        </w:rPr>
        <w:t>فی سیاق واحد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لم یسکت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هذا الأمر،بل نبه إلی عواقبه حین أعلن أن تحریم زواج المتعة من أسباب شیوع الزنا،فقال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لا أن عمر نهی الناس عن المتعة ما زنی إلاشقی،أو إلا شفا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الدقائق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المیزان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الإکمال فی أسماء الرجال 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سفینة النجاة للتنکابنی 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الفصول المهمة للسید شرف الدین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فلک النجاة لفتح الدین الحنفی 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تنویر البیان 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تحدثنا عن موضوع زواج المتعة،و تحریمه،و سائر ما یرتبط بهذا الموضوع فی کتابنا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زواج المتعة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بأجزائه الثلاثة،فمن أراد التوسع فی هذا الأمر،فلیراجع الکتاب المشار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متعة الحج،فقد ظهر موقف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فی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رسالة المتعة للمفید،و نفحات اللاهوت 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الأحکام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الإستبصار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مستدرک سفینة البحار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مستدرک وسائل الشیعة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عاصم بن حمید الحناط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الهدایة للخصیبی حدیث المفضل 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العرفان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الجواهر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النهایة لابن الأثیر،و الطبری،و الثعلبی،و السرائر 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الغدیر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مؤسسة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الهند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مجمع البیان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فقه القرآن للراوندی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البحر المحیط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أبی داود فی ناسخه عن بعض من تقدم، و الإستبصار فیما اختلف من الأخبار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التفسیر الحدیث لمحمد عزة دروزة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المرأة فی القرآن و السنة 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مسائل فقهیة للسید شرف الدین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bookmarkStart w:id="159" w:name="pg12870_123426"/>
    </w:p>
    <w:p>
      <w:pPr>
        <w:pStyle w:val="BookText"/>
        <w:rPr/>
      </w:pPr>
      <w:bookmarkEnd w:id="159"/>
      <w:r>
        <w:rPr>
          <w:rFonts w:ascii="IRNazanin" w:hAnsi="IRNazanin" w:eastAsia="IRNazanin"/>
          <w:color w:val="111111"/>
          <w:sz w:val="28"/>
          <w:sz w:val="28"/>
          <w:szCs w:val="28"/>
          <w:rtl w:val="true"/>
          <w:lang w:bidi="fa-IR"/>
        </w:rPr>
        <w:t>أیام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الحدیث عن ذلک فی موقعه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التزموا بها،و کذلک شیعتهم إلی یومنا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ذکرنا طائفة کبیرة من النصوص حول هذا الأمر فی کتابنا الصحیح من سیرة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Heading4"/>
        <w:numPr>
          <w:ilvl w:val="3"/>
          <w:numId w:val="1"/>
        </w:numPr>
        <w:rPr/>
      </w:pPr>
      <w:bookmarkStart w:id="160" w:name="__RefHeading___Toc2830477_3224264995"/>
      <w:bookmarkStart w:id="161" w:name="_Toc53"/>
      <w:bookmarkEnd w:id="160"/>
      <w:r>
        <w:rPr>
          <w:rtl w:val="true"/>
        </w:rPr>
        <w:t>شهوة المرأة تزید علی شهوة الرجل</w:t>
      </w:r>
      <w:bookmarkEnd w:id="161"/>
    </w:p>
    <w:p>
      <w:pPr>
        <w:pStyle w:val="BookText"/>
        <w:rPr/>
      </w:pPr>
      <w:r>
        <w:rPr>
          <w:rFonts w:ascii="IRNazanin" w:hAnsi="IRNazanin" w:eastAsia="IRNazanin"/>
          <w:color w:val="111111"/>
          <w:sz w:val="28"/>
          <w:sz w:val="28"/>
          <w:szCs w:val="28"/>
          <w:rtl w:val="true"/>
          <w:lang w:bidi="fa-IR"/>
        </w:rPr>
        <w:t>عن أبی الفتوح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حضر عند عمر أربعون نسوة،و سألنه عن شهوة الآدمی،فقال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للرجل واحد،و للمرأة تسعة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 الرجال لهم دوام،و متعة،و سراری،بجزء من تسعة،و لا یجوز لهن إلا زوج واحد،مع تسعة أجزاء؟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فأفحم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فرفع ذلک إلی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 أن تأتی کل واحدة منهن بقارورة من ماء،و أمرهن بصبها فی إجانة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أمر کل واحدة منهن،تغرف ماءها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یتمیز ماؤنا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یفرقن بین الأولاد،و إلا لبطل النسب و المیراث</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یحیی بن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أبقانی اللّه بعدک یا علی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أمیر المؤمنین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یباشر هو العمل فیما أراده دلیلا مقنعا،أنه لم یأت هو بالماء فی قواریر متعددة،ثم یصبه فی إجانة،بل طلب من کل واحدة من النسوة أن تأتی بقارورة تصبها فی الإجانة،لیکون ذلک أدعی لفهم المثل الذی 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یضربه لهن،و أوقع فی أنفسهن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یکفی أن یحفظ الناس المسائل أو النصوص،بل المهم هو إدراک مرامیها و مغازیها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أکثر الفکر فیما تعلم أتقن علمه،و تفهم ما لم یکن یفهم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للعلم وعاة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تکونوا له رواة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العلویة 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الصراط المستقیم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روض الجنان لأبی الفتوح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إیران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دراة و لا تکونوا رواة،حدیث تعرفون فقهه خیر من ألف تروونه</w:t>
      </w:r>
      <w:r>
        <w:rPr>
          <w:rFonts w:eastAsia="IRNazanin" w:cs="IRNazanin"/>
          <w:color w:val="111111"/>
          <w:sz w:val="28"/>
          <w:szCs w:val="28"/>
          <w:rtl w:val="true"/>
          <w:lang w:bidi="fa-IR"/>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همة العلماء الوعایة،و همة السفهاء الروایة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الأنساب و المواریث أمر هام جدا لحفظ المجتمع الإنسانی، و لبقائه قویا،و متواصلا،متکافلا،تشدّه أواصر المحبة و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شدة شهوة المرأة أمر ضروری لحفظ النسل،و لدوام العلاقة و الإرتباط بالرجل،و ربما یکون لتأخر أو لعدم بلوغها الذروة فی العملیة الجنسیة فی أکثر الأحیان بعض الأثر فی بقاء رغبتها أو فی اشتدادها فی معاودة الإتصال الجنسی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هناک أمورا أخری مؤثرة فی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الحدیث یشیر إلی أن هذا الإعتراض من النسوة قد کان قبل تحریم زواج المتعة،حیث ذکر أن المتعة تجوز للرجل کما یجوز له الزواج الدائم و التسری</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 اختیار القارورة قد کان لأجل شفافیتها،لکی تری کل امرأة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الماء الذی اتت به أطول مدة ممکنة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ذلک یفید فی تأکید المعنی الذی 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یستخلصه من هذا الماء،و هذا هو الأوثق و الأوفق فی الإیحاء،و فی الدلالة</w:t>
      </w:r>
      <w:r>
        <w:rPr>
          <w:rFonts w:eastAsia="IRNazanin" w:cs="IRNazanin"/>
          <w:color w:val="111111"/>
          <w:sz w:val="28"/>
          <w:szCs w:val="28"/>
          <w:rtl w:val="true"/>
          <w:lang w:bidi="fa-IR"/>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2" w:name="pg12870_123431"/>
      <w:bookmarkStart w:id="163" w:name="pg12870_123431"/>
      <w:bookmarkEnd w:id="163"/>
    </w:p>
    <w:p>
      <w:pPr>
        <w:pStyle w:val="Heading3"/>
        <w:numPr>
          <w:ilvl w:val="2"/>
          <w:numId w:val="1"/>
        </w:numPr>
        <w:rPr/>
      </w:pPr>
      <w:bookmarkStart w:id="164" w:name="pg12870_123431"/>
      <w:bookmarkStart w:id="165" w:name="__RefHeading___Toc2830479_3224264995"/>
      <w:bookmarkStart w:id="166" w:name="_Toc54"/>
      <w:bookmarkEnd w:id="164"/>
      <w:bookmarkEnd w:id="165"/>
      <w:r>
        <w:rPr>
          <w:rtl w:val="true"/>
        </w:rPr>
        <w:t>الفصل الثانی</w:t>
      </w:r>
      <w:bookmarkEnd w:id="166"/>
    </w:p>
    <w:p>
      <w:pPr>
        <w:pStyle w:val="Heading4"/>
        <w:numPr>
          <w:ilvl w:val="3"/>
          <w:numId w:val="1"/>
        </w:numPr>
        <w:rPr/>
      </w:pPr>
      <w:bookmarkStart w:id="167" w:name="__RefHeading___Toc2830481_3224264995"/>
      <w:bookmarkStart w:id="168" w:name="_Toc55"/>
      <w:bookmarkEnd w:id="167"/>
      <w:r>
        <w:rPr>
          <w:rtl w:val="true"/>
        </w:rPr>
        <w:t>اشارة</w:t>
      </w:r>
      <w:bookmarkEnd w:id="168"/>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فتاوی و أحکام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9" w:name="pg12870_123433"/>
      <w:bookmarkStart w:id="170" w:name="pg12870_123433"/>
      <w:bookmarkEnd w:id="170"/>
    </w:p>
    <w:p>
      <w:pPr>
        <w:pStyle w:val="Heading4"/>
        <w:numPr>
          <w:ilvl w:val="3"/>
          <w:numId w:val="1"/>
        </w:numPr>
        <w:rPr/>
      </w:pPr>
      <w:bookmarkStart w:id="171" w:name="pg12870_123433"/>
      <w:bookmarkStart w:id="172" w:name="__RefHeading___Toc2830483_3224264995"/>
      <w:bookmarkStart w:id="173" w:name="_Toc56"/>
      <w:bookmarkEnd w:id="171"/>
      <w:bookmarkEnd w:id="172"/>
      <w:r>
        <w:rPr>
          <w:rtl w:val="true"/>
        </w:rPr>
        <w:t>شم عظم أبیه،فانبعث الدم من أنفه</w:t>
      </w:r>
      <w:bookmarkEnd w:id="173"/>
    </w:p>
    <w:p>
      <w:pPr>
        <w:pStyle w:val="BookText"/>
        <w:rPr/>
      </w:pPr>
      <w:r>
        <w:rPr>
          <w:rFonts w:ascii="IRNazanin" w:hAnsi="IRNazanin" w:eastAsia="IRNazanin"/>
          <w:color w:val="111111"/>
          <w:sz w:val="28"/>
          <w:sz w:val="28"/>
          <w:szCs w:val="28"/>
          <w:rtl w:val="true"/>
          <w:lang w:bidi="fa-IR"/>
        </w:rPr>
        <w:t>و ذکر ابن شهر 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غلاما طلب مال أبیه من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أن والده توفی بالکوفة،و الولد طفل بالمدینة،فصاح علیه عمر و طرده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یتظلم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فلقیه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ائتونی به إلی الجامع حتی اکشف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فجیء به،فسأله عن حاله،فأخبره بخبره،فقال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لأحکمن فیکم بحکومة حکم اللّه بها من فوق سبع سماواته،لا یحکم بها إلا من ارتضاه لعلمه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استدعی بعض أصحابه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 مجرفة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سیروا بنا إلی قبر والد الصبی،فساروا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احفروا هذا القبر و انبشوه،و استخرجوا لی ضلعا من أضلاعه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فدفعه إلی الغلام،فقال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شمه انبعث الدم من منخریه،فقال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بانبعاث الدم تسلم إلیه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أحق بالمال منک و من سایر الخلق أجمعین</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أمر الحاضرین بشم الضلع فشموه،فلم ینبعث الدم من واحد </w:t>
      </w:r>
    </w:p>
    <w:p>
      <w:pPr>
        <w:pStyle w:val="BookText"/>
        <w:rPr/>
      </w:pPr>
      <w:r>
        <w:rPr>
          <w:rFonts w:ascii="IRNazanin" w:hAnsi="IRNazanin" w:eastAsia="IRNazanin"/>
          <w:color w:val="111111"/>
          <w:sz w:val="28"/>
          <w:sz w:val="28"/>
          <w:szCs w:val="28"/>
          <w:rtl w:val="true"/>
          <w:lang w:bidi="fa-IR"/>
        </w:rPr>
        <w:t>منهم،فأمر أن أعید إلیه ثانیة،و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شمه انبعث الدم انبعاثا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أبوه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فسلم إلیه المال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ما کذبت و لا کذّبت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یصیح عمر بالغلام و یطرده،و لماذا لا یستشیر فی أمره الصحابة حوله؟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لماذا لا یطلب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الحقیقة فیما یدعیه،کما هو عادته فی کثیر من المسائل التی کانت تشکل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أنه استهان بأمره حیث رآه طفلا لا شأن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لعله رأی أن من غیر المعقول أن یکون لهذا الطفل حق فی ترکة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أنه رأی أنه لا یعقل أن یکون هذا الطفل فی المدینة إبنا لذلک الذی فی الکوفة</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 الإحتمال الأخیر هو الأقرب،و لذا احتاج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کشف أبوة ذلک الرجل لهذا الطفل علی النحو الذی ذکرته الروایة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تجشم هو و من معه إلی المسیر إلی الکوفة لکشف الحقیقة،فدل ذلک علی أن علی الإمام أن لا یتهاون فی حقوق الناس،بل لا بد أن یبادر إلی إحقاق حقوقهم،و لو احتاج ذلک إلی مکابدة مشقات السفر بهذا المقدار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الروایة تعطی أن وفاة الأب کانت قد مر علیها سنوات عدیدة،حتی ذهب اللحم،و ظهرت عظام ذلک المیت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مما لا شک فیه أنه لا یجوز نبش المیت فی الحالات العادیة،لکن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یتحرج من ذلک لأجل إحقاق الحق،و إیصال الطفل إلی حقه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استخدم أیضا معرفته بهذا الأمر الدقیق الذی هو من شؤون الخلقة،و هو أن من شم عظم أبیه انبعث الدم من أنفه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اللافت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کرر الإختبار علی الطفل بعد أن عرض عظم ذلک المیت علی الجمع الحاضر،و جعلهم یشمونه،فلم یحصل لهم ما حصل للطفل،ثم أعاده علی الطفل نفسه فشمه،فانبعث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فحصل بذلک الیقین التام بصحة و صوابیة ما أقدم علیه،و ما حکم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أوضح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المسألة لا یعلمها إلا من لدیه علم اختصه اللّه تعالی به من بین سائر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لا یکون إلا للإمام الحق المنصوب من قبل اللّه تعالی</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کان هو المعترض علی حکم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الطفل هو ابن صاحب القبر،و لم یرتض بأن یسلم المال للطفل استنادا إلی ما </w:t>
      </w:r>
      <w:bookmarkStart w:id="174" w:name="pg12870_123436"/>
    </w:p>
    <w:p>
      <w:pPr>
        <w:pStyle w:val="BookText"/>
        <w:rPr/>
      </w:pPr>
      <w:bookmarkEnd w:id="174"/>
      <w:r>
        <w:rPr>
          <w:rFonts w:ascii="IRNazanin" w:hAnsi="IRNazanin" w:eastAsia="IRNazanin"/>
          <w:color w:val="111111"/>
          <w:sz w:val="28"/>
          <w:sz w:val="28"/>
          <w:szCs w:val="28"/>
          <w:rtl w:val="true"/>
          <w:lang w:bidi="fa-IR"/>
        </w:rPr>
        <w:t>حصل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الإختبار،بعد أن جعل الحاضرین یشمونه،و لا یجری لهم مثل ما جری للطفل لم یکن لعمر بد من الإذعان و التسلیم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ظهرت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نبرة التحدی فی کلام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اعترض عمر،حیث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أحق بالمال منک،و من سائر الناس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أکد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فعله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کذبت و لا کذبت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إشارة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أخری إلی أنه لا یتصرف من عند نفسه،و إنما بما أخبره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اللّه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أشار إلیه بقوله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لأحکمن فیکم بحکومة حکم اللّه بها من فوق سبع سماواته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 عمر لم یصدق هذا القول حتی أثبته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بصورة قاطعة،و حاسمة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یحکم فی أمر هذا الصبی مباشرة،حین التقی به،و لم یصطحبه إلی بیته،و لم یطلب من الناس أن یاتوا بالصبی إلی بیته أیضا أو إلی أی مسجد قریب بل طلب ان یأتوه به إلی المسجد الجامع،و حین جیئ به إلی المسجد اطلق کلمته الأخری التی من شأنها أن تزید الناس حماسا، و إثارة،و یقظة و انتباها لما سیقوله أو یفعله فی تلک الواقعة</w:t>
      </w:r>
      <w:r>
        <w:rPr>
          <w:rFonts w:eastAsia="IRNazanin" w:cs="IRNazanin"/>
          <w:color w:val="111111"/>
          <w:sz w:val="28"/>
          <w:szCs w:val="28"/>
          <w:rtl w:val="true"/>
          <w:lang w:bidi="fa-IR"/>
        </w:rPr>
        <w:t>..</w:t>
      </w:r>
    </w:p>
    <w:p>
      <w:pPr>
        <w:pStyle w:val="Heading4"/>
        <w:numPr>
          <w:ilvl w:val="3"/>
          <w:numId w:val="1"/>
        </w:numPr>
        <w:rPr/>
      </w:pPr>
      <w:bookmarkStart w:id="175" w:name="__RefHeading___Toc2830485_3224264995"/>
      <w:bookmarkStart w:id="176" w:name="_Toc57"/>
      <w:bookmarkEnd w:id="175"/>
      <w:r>
        <w:rPr>
          <w:rtl w:val="true"/>
        </w:rPr>
        <w:t>زکاة الخیل</w:t>
      </w:r>
      <w:bookmarkEnd w:id="176"/>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حارثة بن مضرب،قال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ناس من أهل الشام إلی عمر بن الخطاب،فقالوا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أصبنا أموالا،و خیلا،و رقیقا،نحب أن یکون لنا فیها </w:t>
      </w:r>
    </w:p>
    <w:p>
      <w:pPr>
        <w:pStyle w:val="BookText"/>
        <w:rPr/>
      </w:pPr>
      <w:r>
        <w:rPr>
          <w:rFonts w:ascii="IRNazanin" w:hAnsi="IRNazanin" w:eastAsia="IRNazanin"/>
          <w:color w:val="111111"/>
          <w:sz w:val="28"/>
          <w:sz w:val="28"/>
          <w:szCs w:val="28"/>
          <w:rtl w:val="true"/>
          <w:lang w:bidi="fa-IR"/>
        </w:rPr>
        <w:t>زکاة و طهور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فعله صاحبای قبلی فأفعله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فاستشار عمر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جماعة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حسن،إن لم یکن جزیة،و یؤخذون بها راتبة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صحیح الإسناد إلا أن الشیخین لم یخرجاه عن حارثة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ذکرته للمحدثات الراتبة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التزام عمر بالعمل بما فعله صاحباه قبله یستبطن تکریس أفعال أبی بکر علی أنها من السنة،و کونها بمنزلة سنة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أمر رفضه 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ثمن رفضه له </w:t>
      </w:r>
    </w:p>
    <w:p>
      <w:pPr>
        <w:pStyle w:val="BookText"/>
        <w:rPr/>
      </w:pPr>
      <w:r>
        <w:rPr>
          <w:rFonts w:ascii="IRNazanin" w:hAnsi="IRNazanin" w:eastAsia="IRNazanin"/>
          <w:color w:val="111111"/>
          <w:sz w:val="28"/>
          <w:sz w:val="28"/>
          <w:szCs w:val="28"/>
          <w:rtl w:val="true"/>
          <w:lang w:bidi="fa-IR"/>
        </w:rPr>
        <w:t>إقصاؤه عن مقام الخلافة،الذی هو أعظم مقام فی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حقه الذی جعله اللّه تعالی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یستبطن أیضا إدخال ما لیس من الدین فی الدین، و تصحیح جمیع الأفعال المخالفة للشرع التی صدرت من هذا الشخص الذی أخذ موقعه،من صاحبه الشرعی بالقوة و القهر و الغلبة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دلت الأخبار الواردة عن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أن الزکاة لا تجب إلا فی الإبل و البقر و الغنم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عفوت لکم عن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الخیل و الرقیق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لکنها تستحب فی الخیل الإناث،إذا کانت سائمة طوال السنة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أن یلزم الامام الناس بها فی حال الضرورة و الحاجة الملحة،فی الناس،او لنفقات الدفاع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سنن الدارمی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سنن ابن ماجة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سنن أبی داود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سنن النسائی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السنن الکبری للبیهقی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مجمع الزوائد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فتح الباری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عمدة القاری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المبسوط للسرخسی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بدائع الصنائع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الجوهر النقی للماردینی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المغنی لابن قدامة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الشرح الکبیر لابن قدامة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کشاف القناع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المحلی لابن حزم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بدایة المجتهد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تلخیص الحبیر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نیل الأوطار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bookmarkStart w:id="177" w:name="pg12870_123440"/>
    </w:p>
    <w:p>
      <w:pPr>
        <w:pStyle w:val="BookText"/>
        <w:rPr/>
      </w:pPr>
      <w:bookmarkEnd w:id="177"/>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الخلیفة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 العلامة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یعلم بعدم تعلق الزکاة بالخیل و الرقیق،و لهذا أناط الحکم بما فعله صاحباه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استشار الصحابة فأشار علیه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الزکاة فیها إلا علی سبیل کونه من أعمال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لکنه حذر من صیرورتها بدعة راتبة و مستمرة، یؤخذ بها من بعده کجزیة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8" w:name="__RefHeading___Toc2830487_3224264995"/>
      <w:bookmarkStart w:id="179" w:name="_Toc58"/>
      <w:bookmarkEnd w:id="178"/>
      <w:r>
        <w:rPr>
          <w:rtl w:val="true"/>
        </w:rPr>
        <w:t>المسح علی الخفین</w:t>
      </w:r>
      <w:bookmarkEnd w:id="179"/>
    </w:p>
    <w:p>
      <w:pPr>
        <w:pStyle w:val="BookText"/>
        <w:rPr/>
      </w:pPr>
      <w:r>
        <w:rPr>
          <w:rFonts w:ascii="IRNazanin" w:hAnsi="IRNazanin" w:eastAsia="IRNazanin"/>
          <w:color w:val="111111"/>
          <w:sz w:val="28"/>
          <w:sz w:val="28"/>
          <w:szCs w:val="28"/>
          <w:rtl w:val="true"/>
          <w:lang w:bidi="fa-IR"/>
        </w:rPr>
        <w:t>روی الشیخ عن زرارة،عن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عمر بن الخطاب أصحاب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تقولون فی المسح علی الخفین؟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المغیرة بن شعبة،فقال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یمسح علی الخفین</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المائدة أو بعدها؟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سبق الکتاب الخفین،إنما أنزلت المائدة قبل أن یقبض بشهرین أو ثلاثة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الحادثة تشیر إلی أنه لا یکفی أن یسمع الإنسان حکما فی مسألة من النبی أو الإمام،أو أن یراه قد فعل أمرا لیظن بنفسه أنه أصبح یعرف حکم تلک المسألة،و أنه صار فقیها فیها،و یمکنه أن یفتی،أو أن یشیر بالصواب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الأمر یحتاج إلی اطلاع علی سائر ما صدر عن اللّه و رسوله مما له ارتباط بتلک الواقعة بنحو أو بآخر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یحتاج أیضا إلی فهمه، و التدبر فیه،و حسن الإستفادة منه فی المواقع المختلفة</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لأجل ذلک،لم ینفع المغیرة رؤیته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یمسح علی الخفین حین لم یتدبر فی الدلالة القرآنیة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صرحت آیة الوضوء بوجوب مسح الأرجل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باغته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السؤال لیکشف کذبه فی دعواه أنه رأی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یمسح علی الخفین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 إصرار من الفریق المناوئ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مخالفته فی المسح علی الأرجل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عمر بن الخطاب کان یصر علی تجویز المسح علی الخفین،و إنما جمع الصحابة لأجل تکریس هذا الأمر بزعمه،و لو بشهادة المغیرة،الذی کاد هو أن یجلده فی الزنا،ثم درأ الحد عنه بفعل مبالغته فی إخافة الشهود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الشیخ عن ابن مصقلة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فسألته عن 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فی المسح علی الخفین؟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عمر یراه ثلاثا للمسافر،و یوما و لیلة للمقیم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أبی لا یراه فی سفر و لا حضر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خرجت من عنده،فقمت علی عتبة الباب،فقال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فأقبلت علیه،فقال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القوم کانوا یقولون برأیهم فیخطئون و یصیبون، و کان أبی لا یقول برأیه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یعرف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 إلا خفا أهداه له النجاشی،و کان موضع ظهر القدمین منه مشقوقا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فمسح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رجلیه و علیه خفاه،فقال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مسح علی </w:t>
      </w:r>
    </w:p>
    <w:p>
      <w:pPr>
        <w:pStyle w:val="BookText"/>
        <w:rPr/>
      </w:pPr>
      <w:r>
        <w:rPr>
          <w:rFonts w:ascii="IRNazanin" w:hAnsi="IRNazanin" w:eastAsia="IRNazanin"/>
          <w:color w:val="111111"/>
          <w:sz w:val="28"/>
          <w:sz w:val="28"/>
          <w:szCs w:val="28"/>
          <w:rtl w:val="true"/>
          <w:lang w:bidi="fa-IR"/>
        </w:rPr>
        <w:t>خفیه</w:t>
      </w:r>
      <w:r>
        <w:rPr>
          <w:rFonts w:eastAsia="IRNazanin" w:cs="IRNazanin"/>
          <w:color w:val="111111"/>
          <w:sz w:val="28"/>
          <w:szCs w:val="28"/>
          <w:rtl w:val="true"/>
          <w:lang w:bidi="fa-IR"/>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فلو أردنا أن نلتمس لمن یدعی جواز المسح علی الخفین عذرا،لأمکن القول بأنهم لم یلتفتوا إلی خصوصیة الخف الذی کان یلبسه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بلغ من تعصب الناس لما أراده عمر بن الخطاب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 المسح علی الخفین فی جملة الأمور التی لو حمل الناس علی ترکها لتفرق عنه جنده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سؤال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للمغیرة عن تاریخ سماعه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أیضا علی لزوم معرفة تاریخ نزول الآیات، و مقایسته بتاریخ النص الآخر لمعرفة المتقدم و المتأخر،حین المقارنة بینهما</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لا نری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آیة الوضوء ناسخة للنص،بل یرید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کتاب اللّه هو المعیار و المرجع حین </w:t>
      </w:r>
      <w:bookmarkStart w:id="180" w:name="pg12870_123444"/>
    </w:p>
    <w:p>
      <w:pPr>
        <w:pStyle w:val="BookText"/>
        <w:rPr/>
      </w:pPr>
      <w:bookmarkEnd w:id="180"/>
      <w:r>
        <w:rPr>
          <w:rFonts w:ascii="IRNazanin" w:hAnsi="IRNazanin" w:eastAsia="IRNazanin"/>
          <w:color w:val="111111"/>
          <w:sz w:val="28"/>
          <w:sz w:val="28"/>
          <w:szCs w:val="28"/>
          <w:rtl w:val="true"/>
          <w:lang w:bidi="fa-IR"/>
        </w:rPr>
        <w:t>الإختلاف،و لذلک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 الکتاب الخفین،و لو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لم یکن یمکن التصریح لهم بالتجنی علی الحق و الحقیقة،لأن ذلک یثیرهم،و یزیدهم إصرارا</w:t>
      </w:r>
      <w:r>
        <w:rPr>
          <w:rFonts w:eastAsia="IRNazanin" w:cs="IRNazanin"/>
          <w:color w:val="111111"/>
          <w:sz w:val="28"/>
          <w:szCs w:val="28"/>
          <w:rtl w:val="true"/>
          <w:lang w:bidi="fa-IR"/>
        </w:rPr>
        <w:t>.</w:t>
      </w:r>
    </w:p>
    <w:p>
      <w:pPr>
        <w:pStyle w:val="Heading4"/>
        <w:numPr>
          <w:ilvl w:val="3"/>
          <w:numId w:val="1"/>
        </w:numPr>
        <w:rPr/>
      </w:pPr>
      <w:bookmarkStart w:id="181" w:name="__RefHeading___Toc2830489_3224264995"/>
      <w:bookmarkStart w:id="182" w:name="_Toc59"/>
      <w:bookmarkEnd w:id="181"/>
      <w:r>
        <w:rPr>
          <w:rtl w:val="true"/>
        </w:rPr>
        <w:t>عقوبة تزویر ختم الخلافة</w:t>
      </w:r>
      <w:bookmarkEnd w:id="182"/>
    </w:p>
    <w:p>
      <w:pPr>
        <w:pStyle w:val="BookText"/>
        <w:rPr/>
      </w:pPr>
      <w:r>
        <w:rPr>
          <w:rFonts w:ascii="IRNazanin" w:hAnsi="IRNazanin" w:eastAsia="IRNazanin"/>
          <w:color w:val="111111"/>
          <w:sz w:val="28"/>
          <w:sz w:val="28"/>
          <w:szCs w:val="28"/>
          <w:rtl w:val="true"/>
          <w:lang w:bidi="fa-IR"/>
        </w:rPr>
        <w:t>عن خالد بن سمیر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انتقش رجل یقال له معن بن زائدة علی خاتم الخلافة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فأصاب مالا من خراج الکوفة علی عهد عمر،فبلغ ذلک عمر، فکتب إلی المغیرة بن شعبة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بلغنی أن رجلا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 بن زائدة انتقش علی خاتم الخلافة،فأصاب به مالا من خراج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أتاک کتابی هذا فنفذ فیه أمری،و أطع رسولی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صلی المغیرة العصر،و أخذ الناس مجالسهم،خرج و معه رسول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فاشرأب الناس ینظرون إلیه حتی وقف علی معن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أمیر المؤمنین أمرنی أن أطیع أمرک فیه،فمرنی بما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لی بجامعة أعلقها فی 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فأتی بجامعة،فجعلها فی عنقه،و جبذها جبذا شدیدا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للمغیرة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احبسه حتی یأتیک فیه أمر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السجن یومئذ من قصب،فتمحل معن للخروج،و بعث إلی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ابعثوا لی بناقتی،و جاریتی،و عباءتی القطوانیة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ففعلوا</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فخرج من اللیل و أردف جاریته،فسار حتی إذا رهب أن یفضحه الصبح أناخ ناقته و عقلها،ثم کمن حتی کف عنه الطلب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فلما أمسی أعاد علی ناقته العباءة،و شد علیها،و أردف جاریته،ثم سار حتی قدم علی عمر،و هو یوقظ المتهجدین لصلاة الصبح،و معه درته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فجعل ناقته و جاریته ناحیة،ثم دنا من عمر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أمیر المؤمنین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 بن زائدة،جئتک تائبا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ائت،فلا یحییک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صلی صلاة الصبح قال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طلعت الشمس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معن بن زائدة انتقش علی خاتم الخلافة، فأصاب فیه مالا من خراج الکوفة،فما تقولون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اقطع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ساکت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أبا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المؤمنین،رجل کذب کذبة عقوبته فی بشره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فضربه عمر ضربا شدیدا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 مبرحا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حبسه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فی الحبس ما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أرسل إلی صدیق له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کلم أمیر المؤمنین فی تخلیة سبیلی</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فکلمه القرشی،فقال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أمیر المؤمنین،معن بن زائدة قد أصبته من </w:t>
      </w:r>
    </w:p>
    <w:p>
      <w:pPr>
        <w:pStyle w:val="BookText"/>
        <w:rPr/>
      </w:pPr>
      <w:r>
        <w:rPr>
          <w:rFonts w:ascii="IRNazanin" w:hAnsi="IRNazanin" w:eastAsia="IRNazanin"/>
          <w:color w:val="111111"/>
          <w:sz w:val="28"/>
          <w:sz w:val="28"/>
          <w:szCs w:val="28"/>
          <w:rtl w:val="true"/>
          <w:lang w:bidi="fa-IR"/>
        </w:rPr>
        <w:t>العقوبة بما کان له أهلا،فإن رأیت أن تخلی سبیله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ذکرتنی الطعن و کنت ناسیا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بمعن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فضربه،ثم أمر به إلی السجن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فبعث معن إلی کل صدیق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تذکرونی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فلبث محبوسا ما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عمر انتبه 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فأتی به،فقاسمه و خلی سبیله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الشخص قد قام بتزویر ختم الخلافة،و استفاد منه فی تحصیل أموال خراجیة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التزویر یمس الخلیفة نفسه فی صلاحیاته،و فی وسائل إجراء سیاساته،فیفترض أن یکون أعرف الناس بحل المشکلات التی تعترضه فیها،و أن تکون عقوبة من یزور ختم الخلافة من جملة البدیهیات عنده،فما معنی سؤال الناس عن هذا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إن الناس إذا جهلوا بالأحکام،فإن علیهم أن یراجعوه لمعرفتها،لأنه خلیفة الرسول</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إن عمر بن الخطاب نفسه قد منع الناس من الفتوی،و حصرها بالأمراء،و من کلماته المشهورة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تفتی الناس،و لست بأمیر؟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حارّها من ولی قارها</w:t>
      </w:r>
      <w:r>
        <w:rPr>
          <w:rFonts w:eastAsia="IRNazanin" w:cs="IRNazanin"/>
          <w:color w:val="111111"/>
          <w:sz w:val="28"/>
          <w:szCs w:val="28"/>
          <w:rtl w:val="true"/>
          <w:lang w:bidi="fa-IR"/>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فکیف أصبح المفتی مستفتیا،و الممنوع من الفتوی هو الذی یفتیه؟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سؤال عمر لهم قد جاء بصیغة عرض الأمر علیهم،ثم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تقولون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 یطلب منهم إبداء آرائهم،و لذلک أجابوه بإبداء الرأی، فأشار هذا بالصلب،و ذاک بقطع الید،مع أن المفروض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یطلب منهم أن یخبروه بما سمعوه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یعد هذا تشجیعا علی الفتوی بالرأی،و صرفا لهم عن الإهتمام بأقوال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أحکام الشریعة؟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ذکر حیثیة الحکم الذی بینه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دل علی أن هذا الرجل لم یسرق من الحرز،و لم تجتمع شرائط قطع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لم یکن مفسدا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فعل ما یوجب الحکم بصلبه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قد فعل ما یصدق علیه عنوان الکذب،و حصل علی أموال 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ثمة ما یوجب حدا و عقوبة منصوصا علیها،فینحصر الأمر بالتعزیر الجسدی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قال أمیر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لفت نظرنا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مبادرة عمر بن الخطاب إلی عقوبة الرجل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الکبری لابن سعد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المصنف للصنعانی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راجع 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أخبار القضاة لوکیع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تاریخ دمشق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حیاة الصحابة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العمال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راجع 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الرزاق،و ابن عساکر،و ابن عبد البر،و الدینوری فی المجالسة</w:t>
      </w:r>
      <w:r>
        <w:rPr>
          <w:rFonts w:eastAsia="IRNazanin" w:cs="IRNazanin"/>
          <w:color w:val="111111"/>
          <w:sz w:val="28"/>
          <w:szCs w:val="28"/>
          <w:rtl w:val="true"/>
          <w:lang w:bidi="fa-IR"/>
        </w:rPr>
        <w:t xml:space="preserve">. </w:t>
      </w:r>
      <w:bookmarkStart w:id="183" w:name="pg12870_123448"/>
    </w:p>
    <w:p>
      <w:pPr>
        <w:pStyle w:val="BookText"/>
        <w:rPr/>
      </w:pPr>
      <w:bookmarkEnd w:id="183"/>
      <w:r>
        <w:rPr>
          <w:rFonts w:ascii="IRNazanin" w:hAnsi="IRNazanin" w:eastAsia="IRNazanin"/>
          <w:color w:val="111111"/>
          <w:sz w:val="28"/>
          <w:sz w:val="28"/>
          <w:szCs w:val="28"/>
          <w:rtl w:val="true"/>
          <w:lang w:bidi="fa-IR"/>
        </w:rPr>
        <w:t>بوضع الجامعة فی عنقه،و وضعه فی السجن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کان یستطیع أن یسأل عن الحکم،ثم یکتب إلی و الیه بإجرائه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یکتب إلیه بتجهیزه و إرساله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لیتولی هو عقوبته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نعرف السبب فی تکرار عقوبة ذلک الرجل بالضرب المبرح،ثم بالسجن،ثم بالضرب،ثم بالسجن إلی ما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المراد بمقاسمته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قاسمه أمواله،فلا ندری ما الوجه فی ذلک،فإنه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أن عقوبته فی بشره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یذکر أن لأحد الحق بالتعرض لأمواله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المراد بالمقاسمة معنی آخر،و هو الحلف،فلا معنی للحلف المتبادل بین الخلیفة و بینه</w:t>
      </w:r>
      <w:r>
        <w:rPr>
          <w:rFonts w:eastAsia="IRNazanin" w:cs="IRNazanin"/>
          <w:color w:val="111111"/>
          <w:sz w:val="28"/>
          <w:szCs w:val="28"/>
          <w:rtl w:val="true"/>
          <w:lang w:bidi="fa-IR"/>
        </w:rPr>
        <w:t>.</w:t>
      </w:r>
    </w:p>
    <w:p>
      <w:pPr>
        <w:pStyle w:val="Heading4"/>
        <w:numPr>
          <w:ilvl w:val="3"/>
          <w:numId w:val="1"/>
        </w:numPr>
        <w:rPr/>
      </w:pPr>
      <w:bookmarkStart w:id="184" w:name="__RefHeading___Toc2830491_3224264995"/>
      <w:bookmarkStart w:id="185" w:name="_Toc60"/>
      <w:bookmarkEnd w:id="184"/>
      <w:r>
        <w:rPr>
          <w:rtl w:val="true"/>
        </w:rPr>
        <w:t>أصاب بیض نعام و هو محرم</w:t>
      </w:r>
      <w:bookmarkEnd w:id="185"/>
    </w:p>
    <w:p>
      <w:pPr>
        <w:pStyle w:val="BookText"/>
        <w:rPr/>
      </w:pPr>
      <w:r>
        <w:rPr>
          <w:rFonts w:ascii="IRNazanin" w:hAnsi="IRNazanin" w:eastAsia="IRNazanin"/>
          <w:color w:val="111111"/>
          <w:sz w:val="28"/>
          <w:sz w:val="28"/>
          <w:szCs w:val="28"/>
          <w:rtl w:val="true"/>
          <w:lang w:bidi="fa-IR"/>
        </w:rPr>
        <w:t>عن محمد بن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رجلا من أهل الشام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مع فتیة حاجّا،فأصبنا بیض نعام،و قد أحرمنا فشووها و أکلوها،فلما قضینا نسکنا ذکرنا ذلک لأمیر المؤمنین عمر،فقال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اسألوا قوما من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فسألوا جماعة منهم،فاختلفوا فی الحکم،فأخبروا عمر،فاستعار أتانا و انطلق بهم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اتبعونی،و انطلق بهم حتی انتهی إلی ینبع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إلی حجر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 حجرة منها،فأجابته امرأة،فقال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أثمّ أبو حسن؟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فمر فی المقناة؛فأدبر،و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اتبعونی،حتی انتهی إلیه و هو یسوی التراب بیده،فقال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یا امیر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هؤلاء أصابوا بیض نعام و هم محرمون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أرسلت إلی؟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أحق بإتیانک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یضربون الفحل قلائص </w:t>
      </w:r>
      <w:r>
        <w:rPr>
          <w:rStyle w:val="FootnoteAnchor"/>
          <w:rtl w:val="true"/>
        </w:rPr>
        <w:footnoteReference w:id="92"/>
      </w:r>
      <w:r>
        <w:rPr>
          <w:rFonts w:ascii="IRNazanin" w:hAnsi="IRNazanin" w:eastAsia="IRNazanin"/>
          <w:color w:val="111111"/>
          <w:sz w:val="28"/>
          <w:sz w:val="28"/>
          <w:szCs w:val="28"/>
          <w:rtl w:val="true"/>
          <w:lang w:bidi="fa-IR"/>
        </w:rPr>
        <w:t>أبکارا،بعدد البیض،فما نتج منه أهدوه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الإبل تخدج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البیض یمرض</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أدبر 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لا تنزل بی شدة إلا و أبو الحسن إلی جنبی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نرید أن نتوقف کثیرا عند خطاب أمیر المؤمنین لعمر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خطابه باسم انتحله لنفسه لیس بالأمر المخالف للشرع، إلا إذا استفید منه قبوله بإمارته للمؤمنین من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أرید به التعریض به حین عجز عن حل هذه المعضلة،بأنه یدّعی ما لیس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أرید منه أنه أمیر فعلا،فلا ضیر فی ذلک،حتی لو کان قد حصل علی هذه الإمارة بصورة غیر مشروعة،فإن الخطاب له بذلک انما هو علی سبیل التقیة لیتوصل إلی إصلاح أمور الدین،و لیفسح له المجال لمعاودة الرجوع إلیه فی المهمات من الأحکام،و المعضلات من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کان یری أن مواجهته لأمثال هذه المعضلات من الشدائد التی یحتاج فیها إلی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کذلک،فإن عدم معرفته بأجوبة المسائل من شأنه أن یسقط محله من القلوب،و یجرئ الناس علیه،و ربما یضعف موقعه فی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المصاب الجلل بالنسبة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کان یعلم أن ما یهم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حفظ أحکام الدین و نشرها،و أنه لا یجعل ذلک وسیلة لاسترجاع ما أخذه منه،لأسباب کان عمر مطمئنا إلی استمرار تأثیرها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یشعر بالأمن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یختلج فی الخاطر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 أن یرسل إلیه لیأتیه،و هو فی مجلسه العام،لکی یتم بیان هذا الحکم علی رؤس الأشهاد،و یسمعه أکبر عدد ممکن من الناس</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یکون عمر قد آثر المصیر إلیه لکی یختلی به،و یسمع الإجابة هو </w:t>
      </w:r>
      <w:bookmarkStart w:id="186" w:name="pg12870_123451"/>
    </w:p>
    <w:p>
      <w:pPr>
        <w:pStyle w:val="BookText"/>
        <w:rPr/>
      </w:pPr>
      <w:bookmarkEnd w:id="186"/>
      <w:r>
        <w:rPr>
          <w:rFonts w:ascii="IRNazanin" w:hAnsi="IRNazanin" w:eastAsia="IRNazanin"/>
          <w:color w:val="111111"/>
          <w:sz w:val="28"/>
          <w:sz w:val="28"/>
          <w:szCs w:val="28"/>
          <w:rtl w:val="true"/>
          <w:lang w:bidi="fa-IR"/>
        </w:rPr>
        <w:t>و صاحب السؤال،حتی لا یظهر للناس فی صورة المحتاج إلی غیره فی مسائل الشرع و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علی الأقل لیخفف من سلبیات هذا الظهور المتکرر له بهذه الصفة</w:t>
      </w:r>
      <w:r>
        <w:rPr>
          <w:rFonts w:eastAsia="IRNazanin" w:cs="IRNazanin"/>
          <w:color w:val="111111"/>
          <w:sz w:val="28"/>
          <w:szCs w:val="28"/>
          <w:rtl w:val="true"/>
          <w:lang w:bidi="fa-IR"/>
        </w:rPr>
        <w:t>.</w:t>
      </w:r>
    </w:p>
    <w:p>
      <w:pPr>
        <w:pStyle w:val="Heading4"/>
        <w:numPr>
          <w:ilvl w:val="3"/>
          <w:numId w:val="1"/>
        </w:numPr>
        <w:rPr/>
      </w:pPr>
      <w:bookmarkStart w:id="187" w:name="__RefHeading___Toc2830493_3224264995"/>
      <w:bookmarkStart w:id="188" w:name="_Toc61"/>
      <w:bookmarkEnd w:id="187"/>
      <w:r>
        <w:rPr>
          <w:rtl w:val="true"/>
        </w:rPr>
        <w:t>لا بد من القصاص</w:t>
      </w:r>
      <w:bookmarkEnd w:id="188"/>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سرق فی عهد عمر إنسان،فشهد علیه الشهود،فقال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تقطع،فإنی تبت إلی اللّه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أول سرقة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فدرأ عنه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أقم علیه الحد،فإن اللّه قد ستر علیه إلی أن سرق مقدار دیة یده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فی أن للتوبة أثرها فی غفران الذنوب فی الآخرة،و من شرائط قبولها،القبول بتبعات الفعل،و تحمل نتائجه،و السعی لإعادة الأمور إلی نصابها باعطاء کل ذی حق حقه،و اصلاح ما فسد،و الرضا بأحکام اللّه تعالی فی مورد المخالفة</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تعالی حین أوجب قطع ید السارق،لم یقید ذلک بقید،بل </w:t>
      </w:r>
      <w:bookmarkStart w:id="189" w:name="pg12870_123452"/>
    </w:p>
    <w:p>
      <w:pPr>
        <w:pStyle w:val="BookText"/>
        <w:rPr/>
      </w:pPr>
      <w:bookmarkEnd w:id="189"/>
      <w:r>
        <w:rPr>
          <w:rFonts w:ascii="IRNazanin" w:hAnsi="IRNazanin" w:eastAsia="IRNazanin"/>
          <w:color w:val="111111"/>
          <w:sz w:val="28"/>
          <w:sz w:val="28"/>
          <w:szCs w:val="28"/>
          <w:rtl w:val="true"/>
          <w:lang w:bidi="fa-IR"/>
        </w:rPr>
        <w:t>جعله علی نحو الإطلاق،أی أنه لم یشترط ثبوت القطع بعدم توبة السارق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قد أوجب قطع ید السارق فی جمیع الأحوال،و لم یستثن سرقته الأولی من هذا الحکم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قول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قد ستر علیه إلی أن سرق مقدار دیة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یشیر إلی الأمور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یخبر بالغیب،لیقطع الطریق بذلک علی أی توهم حول عدم مراعات مقتضیات الرحمة فی معاملة السارق،الذی زلت به قدمه،و قد تاب و أناب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لیدلهم علی أن ذلک السارق کان یکذب علیهم فیما أخبرهم به، حین ادعی أن هذه أول سرقة کانت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قد سرق و سرق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سرق مقدار دیة یده،و لذلک نلاحظ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 یعترض علی کلام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المتضمن لهذا الخبر الغیبی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الرجل سرق اللّه،و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سرق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إن کانت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إضافات النساخ</w:t>
      </w:r>
      <w:r>
        <w:rPr>
          <w:rFonts w:eastAsia="IRNazanin" w:cs="IRNazanin"/>
          <w:color w:val="111111"/>
          <w:sz w:val="28"/>
          <w:szCs w:val="28"/>
          <w:rtl w:val="true"/>
          <w:lang w:bidi="fa-IR"/>
        </w:rPr>
        <w:t>.</w:t>
      </w:r>
    </w:p>
    <w:p>
      <w:pPr>
        <w:pStyle w:val="Heading4"/>
        <w:numPr>
          <w:ilvl w:val="3"/>
          <w:numId w:val="1"/>
        </w:numPr>
        <w:rPr/>
      </w:pPr>
      <w:bookmarkStart w:id="190" w:name="__RefHeading___Toc2830495_3224264995"/>
      <w:bookmarkStart w:id="191" w:name="_Toc62"/>
      <w:bookmarkEnd w:id="190"/>
      <w:r>
        <w:rPr>
          <w:rtl w:val="true"/>
        </w:rPr>
        <w:t>السارق الذی یخلد فی السجن</w:t>
      </w:r>
      <w:bookmarkEnd w:id="191"/>
    </w:p>
    <w:p>
      <w:pPr>
        <w:pStyle w:val="BookText"/>
        <w:rPr/>
      </w:pPr>
      <w:r>
        <w:rPr>
          <w:rFonts w:ascii="IRNazanin" w:hAnsi="IRNazanin" w:eastAsia="IRNazanin"/>
          <w:color w:val="111111"/>
          <w:sz w:val="28"/>
          <w:sz w:val="28"/>
          <w:szCs w:val="28"/>
          <w:rtl w:val="true"/>
          <w:lang w:bidi="fa-IR"/>
        </w:rPr>
        <w:t>عن عبد الرحمن بن عائذ،قال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عمر بن الخطاب برجل أقطع الید و الرجل،قد سرق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 به عمر أن یقطع رجله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قال اللّه عز و جل إِنَّمٰا جَزٰاءُ الَّذِینَ یُحٰارِبُونَ </w:t>
      </w:r>
    </w:p>
    <w:p>
      <w:pPr>
        <w:pStyle w:val="BookText"/>
        <w:rPr/>
      </w:pPr>
      <w:r>
        <w:rPr>
          <w:rFonts w:ascii="Amiri" w:hAnsi="Amiri" w:eastAsia="Amiri" w:cs="Amiri"/>
          <w:color w:val="111111"/>
          <w:sz w:val="28"/>
          <w:sz w:val="28"/>
          <w:szCs w:val="28"/>
          <w:rtl w:val="true"/>
          <w:lang w:bidi="ar-SA"/>
        </w:rPr>
        <w:t>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Style w:val="FootnoteAnchor"/>
          <w:rtl w:val="true"/>
        </w:rPr>
        <w:footnoteReference w:id="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قطعت ید هذا و رجله،فلا ینبغی أن تقطع رجله،فتدعه لیس له قائمة یمشی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تعزره،و إما تستودعه السجن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فاستودعه السجن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بن الخطاب بادر إلی الأمر بقطع رجل ذلک السارق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یسأل أحدا ممن کان حوله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 عزوفه عن السؤال کان لاطمئنانه إلی الحکم من خلال الآیة الکریمة،لأنها ذکرت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جزاء من یسرق و یحارب اللّه و رسوله هو قطع الأیدی و الأرجل</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جَزٰاءُ الَّذِینَ یُحٰارِبُونَ اللّٰهَ وَ رَسُولَهُ وَ یَسْعَوْنَ فِی الْأَرْضِ فَسٰاداً أَنْ یُقَتَّلُوا أَوْ یُصَلَّبُوا أَوْ تُقَطَّعَ أَیْدِیهِمْ وَ أَرْجُلُهُمْ مِنْ خِلاٰفٍ أَوْ </w:t>
      </w:r>
    </w:p>
    <w:p>
      <w:pPr>
        <w:pStyle w:val="BookText"/>
        <w:rPr/>
      </w:pPr>
      <w:r>
        <w:rPr>
          <w:rFonts w:ascii="Amiri" w:hAnsi="Amiri" w:eastAsia="Amiri" w:cs="Amiri"/>
          <w:color w:val="111111"/>
          <w:sz w:val="28"/>
          <w:sz w:val="28"/>
          <w:szCs w:val="28"/>
          <w:rtl w:val="true"/>
          <w:lang w:bidi="ar-SA"/>
        </w:rPr>
        <w:t>یُنْفَوْا مِنَ الْأَرْضِ ذٰلِکَ لَهُمْ خِزْیٌ فِی الدُّنْیٰا وَ لَهُمْ فِی الْآخِرَةِ عَذٰابٌ عَظِیمٌ</w:t>
      </w:r>
    </w:p>
    <w:p>
      <w:pPr>
        <w:pStyle w:val="BookText"/>
        <w:rPr/>
      </w:pP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قد ظهر أنه قد فهم الآیة بصورة خاطئة،و کان لا بد له من الانصیاع لما حکم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غفل الخلیفة عن أن هذه الآیة تتحدث عن قطع إحدی الیدین،و إحدی الرجلین،مع مراعاة مخالفة الجانب،و لکن لو قطعت ید و رجل وفق ما جاء فی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عاد إلی ارتکاب الجریمة نفسها،هل نقطع له یده و رجله،و بقیه بلا یدین و لا رجلین أم أن الآیة لا تشمل هذه الصورة الأخیرة؟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إذا لزم من هذا القطع أن یصبح فاقدا لیدیه و رجلیه معا تبقی دلالة هذه الآیة علی حالها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أنها خاصة بصورة ما لو بقی له رجل واحدة،و ید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الآیة ساکتة بیان ذلک،فلا بد من الاقتصار فیها علی ما هو المتیقن من دلالتها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الرجوع فیما عداه إلی سنة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حیثیات الحکم بالطریقة التی تمنع من التشکیک و الاعتراض،فقال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قطعت یده و رجله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فتحقق مضمون الآیة،فلم یعد لدیک ما یدل علی جواز الاستمرار فی قطع الید و الرجل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السؤال عن البیان النبوی من الصحابة،و لو لم یجد ما یفید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فإبقاؤهما له هو الأحوط و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لا بد من عقوبته،فإن عقوبته بسجنه،و کفه عن الناس بذلک</w:t>
      </w:r>
      <w:r>
        <w:rPr>
          <w:rFonts w:eastAsia="IRNazanin" w:cs="IRNazanin"/>
          <w:color w:val="111111"/>
          <w:sz w:val="28"/>
          <w:szCs w:val="28"/>
          <w:rtl w:val="true"/>
          <w:lang w:bidi="fa-IR"/>
        </w:rPr>
        <w:t xml:space="preserve">». </w:t>
      </w:r>
      <w:bookmarkStart w:id="192" w:name="pg12870_123455"/>
    </w:p>
    <w:p>
      <w:pPr>
        <w:pStyle w:val="Heading4"/>
        <w:numPr>
          <w:ilvl w:val="3"/>
          <w:numId w:val="1"/>
        </w:numPr>
        <w:rPr/>
      </w:pPr>
      <w:bookmarkStart w:id="193" w:name="__RefHeading___Toc2830497_3224264995"/>
      <w:bookmarkStart w:id="194" w:name="_Toc63"/>
      <w:bookmarkEnd w:id="192"/>
      <w:bookmarkEnd w:id="193"/>
      <w:r>
        <w:rPr>
          <w:rtl w:val="true"/>
        </w:rPr>
        <w:t>ما أجد لک إلا ما قال علی علیه السّلام</w:t>
      </w:r>
      <w:bookmarkEnd w:id="194"/>
    </w:p>
    <w:p>
      <w:pPr>
        <w:pStyle w:val="BookText"/>
        <w:rPr/>
      </w:pPr>
      <w:r>
        <w:rPr>
          <w:rFonts w:ascii="IRNazanin" w:hAnsi="IRNazanin" w:eastAsia="IRNazanin"/>
          <w:color w:val="111111"/>
          <w:sz w:val="28"/>
          <w:sz w:val="28"/>
          <w:szCs w:val="28"/>
          <w:rtl w:val="true"/>
          <w:lang w:bidi="fa-IR"/>
        </w:rPr>
        <w:t>أخرج أبو عمر عن أذینة بن مسلمة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أتیت عمر بن الخطاب فسألته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أین أعتمر؟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إیت علیا فسله،فأتیته فسألته،فقال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من حیث بدأت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میقات أرضه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فأتیت عمر فذکرت له ذلک،فقال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أجد لک إلا ما قال علی بن أبی طالب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هو المرجعیة المعترف و الموثوق بها،لدی الکبیر و الصغیر فی کل أمر دینی،و لا یأبی الممسکون بأزمة الأمور من الإرجاع إلیه حین یریدون تحاشی إثارة الإعتراضات علیهم لو أفتوا برأیهم فی أمر لا مصلحة لهم فی ظهور خطإهم فی فتواهم فیه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مبادرة أذینة إلی سؤال عمر عن هذا الأمر الدینی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 باحد أمرین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جاء وفق السیاق العام،حیث یشعر الناس بصورة عفویة بأن من یکون فی مکان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أن یکون قادرا علی الإجابة علی کل سؤال،و لا سیما مسائل الدین و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بد أن یکون قادرا علی فعل کل ما کان یفعله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هذا الرجوع علی أساس الخضوع للأجراء الذی اتخذه الخلیفة عمر بعدم السماح لأحد بالفتوی إلا للأمراء،حیث أطلق کلمته المشهورة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تفتی الناس و لست بأمیر؟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حارّها من ولی قارّها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سیما بعد أن منع الناس من روایة أی شیء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منع من السؤال عن معانی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اوضحناه فی الجزء </w:t>
      </w:r>
      <w:bookmarkStart w:id="195" w:name="pg12870_123457"/>
    </w:p>
    <w:p>
      <w:pPr>
        <w:pStyle w:val="BookText"/>
        <w:rPr/>
      </w:pPr>
      <w:bookmarkEnd w:id="195"/>
      <w:r>
        <w:rPr>
          <w:rFonts w:ascii="IRNazanin" w:hAnsi="IRNazanin" w:eastAsia="IRNazanin"/>
          <w:color w:val="111111"/>
          <w:sz w:val="28"/>
          <w:sz w:val="28"/>
          <w:szCs w:val="28"/>
          <w:rtl w:val="true"/>
          <w:lang w:bidi="fa-IR"/>
        </w:rPr>
        <w:t>الأول من کتابنا الصحیح من سیرة النبی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لا نجد له تفسیرا معقولا أو مقبولا هو بساطة هذا الحکم الذی لم یجد لدی الخلیفة جوابا له،فاضطر إلی إحالته 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هذا حال الأحکام الواضحة و البدیهیة لدی الخلیفة،فما حال المسائل المشکلة و الغامضة،فهل تری أنها سوف تجد لها جوابا عنده؟</w:t>
      </w:r>
      <w:r>
        <w:rPr>
          <w:rFonts w:eastAsia="IRNazanin" w:cs="IRNazanin"/>
          <w:color w:val="111111"/>
          <w:sz w:val="28"/>
          <w:szCs w:val="28"/>
          <w:rtl w:val="true"/>
          <w:lang w:bidi="fa-IR"/>
        </w:rPr>
        <w:t>!</w:t>
      </w:r>
    </w:p>
    <w:p>
      <w:pPr>
        <w:pStyle w:val="Heading4"/>
        <w:numPr>
          <w:ilvl w:val="3"/>
          <w:numId w:val="1"/>
        </w:numPr>
        <w:rPr/>
      </w:pPr>
      <w:bookmarkStart w:id="196" w:name="__RefHeading___Toc2830499_3224264995"/>
      <w:bookmarkStart w:id="197" w:name="_Toc64"/>
      <w:bookmarkEnd w:id="196"/>
      <w:r>
        <w:rPr>
          <w:rtl w:val="true"/>
        </w:rPr>
        <w:t>علی علیه السّلام یکشف حیلة المحتال</w:t>
      </w:r>
      <w:bookmarkEnd w:id="197"/>
    </w:p>
    <w:p>
      <w:pPr>
        <w:pStyle w:val="BookText"/>
        <w:rPr/>
      </w:pPr>
      <w:r>
        <w:rPr>
          <w:rFonts w:ascii="IRNazanin" w:hAnsi="IRNazanin" w:eastAsia="IRNazanin"/>
          <w:color w:val="111111"/>
          <w:sz w:val="28"/>
          <w:sz w:val="28"/>
          <w:szCs w:val="28"/>
          <w:rtl w:val="true"/>
          <w:lang w:bidi="fa-IR"/>
        </w:rPr>
        <w:t>قال سبط ابن 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رجلین من قریش أودعا امرأة مئتی دینار،و قالا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تدفعیها إلی أحدنا حتی یحضر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غابا،ثم جاء أحدهما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صاحبی قد هلک،و أرید المال،فأبت أن تدفعه إلیه، فثقّل علیها بأهلها،فلم یزالوا بها حتی دفعته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لبث حولا آخر،فجاء الآخر،فطلبه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أخذه صاحبک،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صاحبک جاءنی،و زعم أنک قد متّ،فدفعتها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فارتفعا إلی عمر،فقال للرجل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ألک 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عمر،أنشدک اللّه،ارفعنا إلی علی بن أبی طالب</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فرفعهما إلیه،فقصت المرأة القصة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عرف أنهما مکرا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تسلمیها إلی أحدنا دون صاحبه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عندنا،أحضر صاحبک،و خذ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فانقطع الرجل،و کان محتالا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فبلغ ذلک عمر،فقال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أبقانی اللّه بعد ابن أبی طالب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مناشدة تلک المرأة المظلومة عمر بن الخطاب أن یرفع قضیتها إلی أمیر المؤمنین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،یبین لنا کیف أن عقول الناس تبقی مشدودة إلی 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یرون أنه وحده الذی یملک الحلول الصحیحة لمشاکلهم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غیره فیتوقعون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أحسن الاحوال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الخطأ و الصواب،و العدل و الظلم،و العلم و الجهل علی حد سواء</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أدری حقیقة المشاعر التی انتابت عمر،و هو یسمع من هذه المرأة هذا الطلب،و کم خجل ما بینه و بین نفسه،و أمام الناس من ذلک</w:t>
      </w:r>
      <w:r>
        <w:rPr>
          <w:rFonts w:eastAsia="IRNazanin" w:cs="IRNazanin"/>
          <w:color w:val="111111"/>
          <w:sz w:val="28"/>
          <w:szCs w:val="28"/>
          <w:rtl w:val="true"/>
          <w:lang w:bidi="fa-IR"/>
        </w:rPr>
        <w:t xml:space="preserve">.. </w:t>
      </w:r>
      <w:bookmarkStart w:id="198" w:name="pg12870_123459"/>
    </w:p>
    <w:p>
      <w:pPr>
        <w:pStyle w:val="BookText"/>
        <w:rPr/>
      </w:pPr>
      <w:bookmarkEnd w:id="198"/>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بعد أن عرف نتیجة المرافعة،و أحسّ بصفاء و بداهة الحکم فیها،لم یملک إلا أن یثنی 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،لیتخزل الشعور العفوی الذی لا بد أن ینتاب الناس حین یقفون علی حقیقة ما جری، و یعیشون واقعیته و سلامته بضمیرهم،و وجدانهم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فأظهر بقوله هذا حاجته إلی بقاء علی بن أبی طالب معه لیسدده،و لیحل له المعضلات، و المشکلات</w:t>
      </w:r>
      <w:r>
        <w:rPr>
          <w:rFonts w:eastAsia="IRNazanin" w:cs="IRNazanin"/>
          <w:color w:val="111111"/>
          <w:sz w:val="28"/>
          <w:szCs w:val="28"/>
          <w:rtl w:val="true"/>
          <w:lang w:bidi="fa-IR"/>
        </w:rPr>
        <w:t>.</w:t>
      </w:r>
    </w:p>
    <w:p>
      <w:pPr>
        <w:pStyle w:val="Heading4"/>
        <w:numPr>
          <w:ilvl w:val="3"/>
          <w:numId w:val="1"/>
        </w:numPr>
        <w:rPr/>
      </w:pPr>
      <w:bookmarkStart w:id="199" w:name="__RefHeading___Toc2830501_3224264995"/>
      <w:bookmarkStart w:id="200" w:name="_Toc65"/>
      <w:bookmarkEnd w:id="199"/>
      <w:r>
        <w:rPr>
          <w:rtl w:val="true"/>
        </w:rPr>
        <w:t>قتل اثنین بواحد</w:t>
      </w:r>
      <w:bookmarkEnd w:id="200"/>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رفعت إلی عمر قضیة رجل قتلته امرأة أبیه و خلیلها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فتردد عمر فی قتل اثنین بواحد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 لو أن نفرا اشترکوا فی سرقة توجب القطع،أکنت قاطعهم؟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فعمل برأی علی</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کتب إلی عامله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اقتلهما،فلو اشترک فیه أهل صنعاء لقتلتهم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یستدل علی عمر بالقیاس،و إنما أراد تقریب المسألة إلی ذهنه بالطریقة العرفیة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فإن المیزان فی الأحکام هو النص الثابت عن اللّه و عن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أشرنا إلی ذلک فیما سبق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فی هذه المسألة هو جواز قتل القاتلین کلیهما،لکن شرط أن یدفع تفاوت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فمثلا إذا کان القاتل رجلان،فإذا قتلا معا فلا بد من إعطاء دیة واحد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تقسم بین أولیاء المقتولین قودا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قتل أحدهما فالمتروک یؤدی نصف الدیة إلی أهل المقتول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الحکم حین یکون القاتل رجل و امرأة یجری فی هذا السیاق،مع ملاحظة الفوارق بین الرجل و المرأة،کما هو مبین فی کتب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قتل القاتلین معا من دون رد فضل ذلک،فقد 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مذهب بعض من تقدم 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علم مما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بیّن لعمر جواز قتل کل مشارک فی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فعمل بما أشار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الروایة سکتت عن بیان بقیة عناصر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اکتفی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المقدار،فلماذا فعل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فقه السنة لسید سابق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المصنف للصنعانی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أعلام الموقعین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bookmarkStart w:id="201" w:name="pg12870_123461"/>
    </w:p>
    <w:p>
      <w:pPr>
        <w:pStyle w:val="BookText"/>
        <w:rPr/>
      </w:pPr>
      <w:bookmarkEnd w:id="2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أن الراوی سکت عن نقل بقیة ما 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فلماذا فعل الروای ذلک؟</w:t>
      </w:r>
      <w:r>
        <w:rPr>
          <w:rFonts w:eastAsia="IRNazanin" w:cs="IRNazanin"/>
          <w:color w:val="111111"/>
          <w:sz w:val="28"/>
          <w:szCs w:val="28"/>
          <w:rtl w:val="true"/>
          <w:lang w:bidi="fa-IR"/>
        </w:rPr>
        <w:t>!</w:t>
      </w:r>
    </w:p>
    <w:p>
      <w:pPr>
        <w:pStyle w:val="Heading4"/>
        <w:numPr>
          <w:ilvl w:val="3"/>
          <w:numId w:val="1"/>
        </w:numPr>
        <w:rPr/>
      </w:pPr>
      <w:bookmarkStart w:id="202" w:name="__RefHeading___Toc2830503_3224264995"/>
      <w:bookmarkStart w:id="203" w:name="_Toc66"/>
      <w:bookmarkEnd w:id="202"/>
      <w:r>
        <w:rPr>
          <w:rtl w:val="true"/>
        </w:rPr>
        <w:t>لم یمت الجانی</w:t>
      </w:r>
      <w:r>
        <w:rPr>
          <w:rtl w:val="true"/>
        </w:rPr>
        <w:t>..</w:t>
      </w:r>
      <w:r>
        <w:rPr>
          <w:rtl w:val="true"/>
        </w:rPr>
        <w:t>فهل یقتل ثانیة؟</w:t>
      </w:r>
      <w:r>
        <w:rPr>
          <w:rtl w:val="true"/>
        </w:rPr>
        <w:t>!</w:t>
      </w:r>
      <w:bookmarkEnd w:id="203"/>
    </w:p>
    <w:p>
      <w:pPr>
        <w:pStyle w:val="BookText"/>
        <w:rPr/>
      </w:pPr>
      <w:r>
        <w:rPr>
          <w:rFonts w:ascii="IRNazanin" w:hAnsi="IRNazanin" w:eastAsia="IRNazanin"/>
          <w:color w:val="111111"/>
          <w:sz w:val="28"/>
          <w:sz w:val="28"/>
          <w:szCs w:val="28"/>
          <w:rtl w:val="true"/>
          <w:lang w:bidi="fa-IR"/>
        </w:rPr>
        <w:t>عن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أقر رجل بقتل ابن أو أخ لرجل من الأنصار،فدفعه عمر إلیه لیقتله به،فضربه ضربتین بالسیف حتی ظن أنه 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فحمل إلی منزله و به رمق،فبرئ الجرح بعد ستة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فلقیه الأب،و جره إلی عمر،فدفعه إلیه عمر لیقتله،فاستغاث الرجل إلی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الذی حکمت به علی هذا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بالنفس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یقتله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قتله،ثم عاش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فیقتل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فبهت،ثم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فاقض ما أنت قاض</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فخرج </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تقتله مرة؟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بلی،فیبطل دم ابنی؟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الحکم أن تدفع إلیه،فیقتص منک مثلما صنعت به،ثم تقتله بدم ابنک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أن یأخذ بحقه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قد صفحت عن دم ابنی،و یصفح لی عن 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بینهما کتابا بالبراءة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فرفع عمر یده إلی السماء،و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للّه،أنتم أهل بیت الرحمة یا أبا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لا علی لهلک عمر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 xml:space="preserve">: </w:t>
      </w:r>
      <w:bookmarkStart w:id="204" w:name="pg12870_123463"/>
    </w:p>
    <w:p>
      <w:pPr>
        <w:pStyle w:val="BookText"/>
        <w:rPr/>
      </w:pPr>
      <w:bookmarkEnd w:id="204"/>
      <w:r>
        <w:rPr>
          <w:rFonts w:ascii="IRNazanin" w:hAnsi="IRNazanin" w:eastAsia="IRNazanin"/>
          <w:color w:val="111111"/>
          <w:sz w:val="28"/>
          <w:sz w:val="28"/>
          <w:szCs w:val="28"/>
          <w:rtl w:val="true"/>
          <w:lang w:bidi="fa-IR"/>
        </w:rPr>
        <w:t>إن ولی الدم حین ضربه لیقتله بأخیه،أو بولده،إن کان ضربه فی المرة الأولی سائغا فقد وقع فی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بما أن الموت لم یترتب علیه،و لم یصدق علیه القصاص،فقد وقع أجنبیا عن المطلوب،فلا یذهب هدرا و یثبت علی الولی له الدیة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له ضربه ثانیا قصاصا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ضرب الولی له فی المرة الأولی غیر سائغ،فهو ظالم له،فلا بد من الاقتصاص منه ما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الروایة ناظرة للصورة الثانیة،لا للصورة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فیبدو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قرائن الأحوال قد دلت علی أن الضرب الأول کان علی سبیل التعدی و التشفی،و کیفما اتفق،لا بقصد الإقتصاص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حکم علیه أمیر المؤمنین بما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 أن حکم المتصدی علی مقام الإمامة و القضاء،مع وجود الامام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نافذ،فلا یجوز العمل بمقتضاه إلا بإذن الإمام،و لم یستأذن منه،مع علمه بالحکم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هذا المورد من مصادیق الصورة الثانیة،دون الأولی</w:t>
      </w:r>
      <w:r>
        <w:rPr>
          <w:rFonts w:eastAsia="IRNazanin" w:cs="IRNazanin"/>
          <w:color w:val="111111"/>
          <w:sz w:val="28"/>
          <w:szCs w:val="28"/>
          <w:rtl w:val="true"/>
          <w:lang w:bidi="fa-IR"/>
        </w:rPr>
        <w:t>..</w:t>
      </w:r>
    </w:p>
    <w:p>
      <w:pPr>
        <w:pStyle w:val="Heading4"/>
        <w:numPr>
          <w:ilvl w:val="3"/>
          <w:numId w:val="1"/>
        </w:numPr>
        <w:rPr/>
      </w:pPr>
      <w:bookmarkStart w:id="205" w:name="__RefHeading___Toc2830505_3224264995"/>
      <w:bookmarkStart w:id="206" w:name="_Toc67"/>
      <w:bookmarkEnd w:id="205"/>
      <w:r>
        <w:rPr>
          <w:rtl w:val="true"/>
        </w:rPr>
        <w:t>مولودان ملتصقان</w:t>
      </w:r>
      <w:bookmarkEnd w:id="2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علی الحداد،بإسناده إلی سلمة بن عبد الرحمن فی خبر،قال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أتی عمر بن الخطاب برجل له رأسان،و فمان،و أنفان،و قبلان،و دبران، و أربعة أعین فی بدن واحد،و معه أخت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فجمع عمر الصحابة و سألهم عن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فعجزوا،فأتوا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حایط 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قضیته أن ینوم،فإن غمض الأعین،أو غط من الفمین جمیعا،فبدن واحد،و إن فتح بعض الأعین،أو غط أحد الفمین،فبدنان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إحدی قضیتیه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القضیة الأخری،فیطعم،و یسقی حتی یمتلئ،فإن بال من المبالین جمیعا،و تغوط من الغایطین جمیعا،فبدن واحد،و إن بال أو تغوط من أحدهما،فبدنان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ولد فی زمن عمر ولدان ملتصقان،أحدهما حی، و الآخر میت،فقال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یفصل بینهما بحدید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فأمر أمیر المؤمنین أن یدفن المیت و یرضع الحی،ففعل ذلک،فتمیز الحی من المیت بعد أیام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حین رجع فی القضیة الأولی إلی الصحابة،قد خالف و أخطأ،لأنه تجاهل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لم یرد أن یظهر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فضلا،بعد أن توالت و کثرت الحوادث و القضایا التی ظهر فیها </w:t>
      </w:r>
    </w:p>
    <w:p>
      <w:pPr>
        <w:pStyle w:val="BookText"/>
        <w:rPr/>
      </w:pPr>
      <w:r>
        <w:rPr>
          <w:rFonts w:ascii="IRNazanin" w:hAnsi="IRNazanin" w:eastAsia="IRNazanin"/>
          <w:color w:val="111111"/>
          <w:sz w:val="28"/>
          <w:sz w:val="28"/>
          <w:szCs w:val="28"/>
          <w:rtl w:val="true"/>
          <w:lang w:bidi="fa-IR"/>
        </w:rPr>
        <w:t>فضله العظیم علی جمیع الناس،إلی الحد الذی لم یعد یحتمله الخلیفة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رجوع إلی الصحابة إن کان لأخذ رأیهم،فهو عمل لا یمکن قبوله،فإن دین اللّه لا یصاب بالعقول،و لا تعرف الأحکام بالحدس و التظنی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 الرجوع إلیهم لیجد عندهم حکما سمعوه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أولی بالسؤال منه،لأنه وصی الرسول،و أقرب منهم إلیه،و أعلمهم بدین اللّه و أحکامه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اللّه سبحانه أراد أن یظهر امتیاز و فضل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بنفس هذا التجاهل العمری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جاء معهم و بیّن الحکم،فلربما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علم ذلک لم یکن منحصرا به،و لکنه کان أسرعهم إستحضارا للحکم،أو أنه سبقهم إلی بیان ما عرفه و عرفوه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ظهور عجزهم،و اضطرارهم للبحث عنه،حتی وجدوه فی حائط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أظهر فضله علیهم،و أکد حاجتهم إلیه و استغناءه عنهم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حکمه الذی أصدره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أعطاهم فی البدایة حکما،قد لا یحسنون متابعة تطبیقه علی ذلک الرجل،حیث قد یخفی علیهم غطیطه من الفمین أو من فم واحد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غمض الأعین قد لا یکون تاما فی بعض الأحیان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کتمامه فی سائرها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کان نصف إغماض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یتمکنون من تحدید أمره،أو یخطئون فی حکمهم علیه،فبادر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بیان معیار آخر لا مجال للخطأ فیه،و هو مراقبته فی مخرجی البول و الغائط</w:t>
      </w:r>
      <w:r>
        <w:rPr>
          <w:rFonts w:eastAsia="IRNazanin" w:cs="IRNazanin"/>
          <w:color w:val="111111"/>
          <w:sz w:val="28"/>
          <w:szCs w:val="28"/>
          <w:rtl w:val="true"/>
          <w:lang w:bidi="fa-IR"/>
        </w:rPr>
        <w:t xml:space="preserve">. </w:t>
      </w:r>
      <w:bookmarkStart w:id="207" w:name="pg12870_123466"/>
    </w:p>
    <w:p>
      <w:pPr>
        <w:pStyle w:val="BookText"/>
        <w:rPr/>
      </w:pPr>
      <w:bookmarkEnd w:id="207"/>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یتحقق الإمتلاء له من الطعام و الشراب،و لا بد أن یکون لهذا الإمتلاء خصوصیة اقتضت التنصیص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لأن هذا الإمتلاء یحتم التبول و التغوط من المخارج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ما لو لم یکن ممتلئا،فإن ذلک قد یحصل من بعضها دون بعض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الروایة الثانیة نری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بن الخطاب یبادر إلی إصدار حکمه فی ذینک الولدین الملتصقین بفصلهما بالحدید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حکمه هذا یشکل خطرا محتملا علی حیاة الولد الذی کان 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إنه لم یکن یعلم بطبیعة الإلتصاق بین البدنین،و هل هناک تداخل بینهما فی بعض الأعضاء،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وجود التداخل،ففی أی منها کان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 حجمه، و مداه؟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هی کیفیاته و حالاته؟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فلماذا یقدم عمر علی إصدار حکم یتضمن مثل هذه الأخطار،و یحتاج إلی الإجابة علی هذه الأسئلة؟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ما ذکره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البلسم الشافی الذی لا محیص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 حیث یجعل رسالته</w:t>
      </w:r>
      <w:r>
        <w:rPr>
          <w:rFonts w:eastAsia="IRNazanin" w:cs="IRNazanin"/>
          <w:color w:val="111111"/>
          <w:sz w:val="28"/>
          <w:szCs w:val="28"/>
          <w:rtl w:val="true"/>
          <w:lang w:bidi="fa-IR"/>
        </w:rPr>
        <w:t>.</w:t>
      </w:r>
    </w:p>
    <w:p>
      <w:pPr>
        <w:pStyle w:val="Heading4"/>
        <w:numPr>
          <w:ilvl w:val="3"/>
          <w:numId w:val="1"/>
        </w:numPr>
        <w:rPr/>
      </w:pPr>
      <w:bookmarkStart w:id="208" w:name="__RefHeading___Toc2830507_3224264995"/>
      <w:bookmarkStart w:id="209" w:name="_Toc68"/>
      <w:bookmarkEnd w:id="208"/>
      <w:r>
        <w:rPr>
          <w:rtl w:val="true"/>
        </w:rPr>
        <w:t>عمر لا یدری معانی کلام حذیفة</w:t>
      </w:r>
      <w:bookmarkEnd w:id="209"/>
    </w:p>
    <w:p>
      <w:pPr>
        <w:pStyle w:val="BookText"/>
        <w:rPr/>
      </w:pPr>
      <w:r>
        <w:rPr>
          <w:rFonts w:ascii="IRNazanin" w:hAnsi="IRNazanin" w:eastAsia="IRNazanin"/>
          <w:color w:val="111111"/>
          <w:sz w:val="28"/>
          <w:sz w:val="28"/>
          <w:szCs w:val="28"/>
          <w:rtl w:val="true"/>
          <w:lang w:bidi="fa-IR"/>
        </w:rPr>
        <w:t>عن سعید بن المسیب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قال لحذیفة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أصبحت یا ابن الیمان؟</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تریدنی أصبح؟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أصبحت و اللّه أکره الحق،و أحب الفتنة، و أشهد بما لم أره،و احفظ غیر المخلوق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أصلی من غیر 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 فی الأرض ما لیس للّه فی السماء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فغضب عمر لقوله،و انصرف من فوره و قد اعجله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عزم علی أذی حذیفة لقوله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فبینما هو فی الطریق إذ مر بعلی بن أبی طالب،فرأی الغضب فی وجهه،فقال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أغضبک یا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لقیت حذیفة بن الیمان،فسألته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أصبحت؟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أصبحت أکره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الموت و هو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احب الفتنة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یحب المال و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أَنَّمٰا أَمْوٰالُکُمْ وَ أَوْلاٰدُکُمْ فِتْنَةٌ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أشهد بمالم أره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یشهد للّه بالوحدانیة،و الموت،و البعث،و القیامة،و الجنة و النار،و الصراط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یر ذلک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علی،و قد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أحفظ غیر المخلوق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یحفظ کتاب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غیر مخلوق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أصلی علی غیر وضوء</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علی ابن عمی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p>
    <w:p>
      <w:pPr>
        <w:pStyle w:val="BookText"/>
        <w:rPr/>
      </w:pPr>
      <w:r>
        <w:rPr>
          <w:rFonts w:ascii="IRNazanin" w:hAnsi="IRNazanin" w:eastAsia="IRNazanin"/>
          <w:color w:val="111111"/>
          <w:sz w:val="28"/>
          <w:sz w:val="28"/>
          <w:szCs w:val="28"/>
          <w:rtl w:val="true"/>
          <w:lang w:bidi="fa-IR"/>
        </w:rPr>
        <w:t>غیر وضوء،و الصلاة علیه جائزة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الحسن،و قد قال أکبر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لی فی الأرض ما لیس للّه فی السماء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زوجة و ولد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کاد یهلک ابن الخطاب لو لا علی بن أبی طالب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الحافظ الکنجی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ثابت عند أهل النقل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ذکره غیر واحد من أهل السیر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نتوقع أن لا یواصل عمر إظهار حرصه علی إدانة حذیفة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کان یکفی لتوقفه عن ذلک توضیح الموردین او الثلاثة الأوائل،لکی یتبلور لدیه شعور بأن سائر الموارد مرشحة لأن تسقط عن دائرة الإدانة،و یکون </w:t>
      </w:r>
    </w:p>
    <w:p>
      <w:pPr>
        <w:pStyle w:val="BookText"/>
        <w:rPr/>
      </w:pPr>
      <w:r>
        <w:rPr>
          <w:rFonts w:ascii="IRNazanin" w:hAnsi="IRNazanin" w:eastAsia="IRNazanin"/>
          <w:color w:val="111111"/>
          <w:sz w:val="28"/>
          <w:sz w:val="28"/>
          <w:szCs w:val="28"/>
          <w:rtl w:val="true"/>
          <w:lang w:bidi="fa-IR"/>
        </w:rPr>
        <w:t>حالها حال هذه الموارد التی ظهر له أنه مخطئ فی فهمه لمرماها و مغزاها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لهفة عمر علی تسجیل إدانة حذیفة جعلته یتغاضی عن هذا الاحتمال،و أن یسعی وراء الإحتمال الآخر بحرص و مثابرة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نرید أن نذهب یمینا و شمالا فی تلمس أسباب هذا الحرص،بل نکتفی بتسجیل احتمال أن تکون معرفة حذیفة بأسماء المنافقین هی أحد الأمور التی کانت تحرج الخلیفة،من حیث قیام احتمال لدیه أن یکون بعض هؤلاء الذین کان یعرفهم حذیفة،لهم دور،أو موقع،أو قرابة،أو شأن فی الواقع السلطوی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الخلیفة یحب أن یتخلص من هذا الإحراج</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لذلک کان یسأل حذیفة باستمرار إن کان اسمه فی جملتهم أم لا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bookmarkStart w:id="210" w:name="pg12870_123470"/>
    </w:p>
    <w:p>
      <w:pPr>
        <w:pStyle w:val="BookText"/>
        <w:rPr/>
      </w:pPr>
      <w:bookmarkEnd w:id="210"/>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أراد حذیفة بحرکته هذه ملاطفة عمر بن الخطاب،و المزاح معه،و العبث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أراد أن یفهمه أن علیه أن یتواضع،و یتراجع أمام الواقع،فلا تأخذه مظاهر التبجیل و الطاعة و الخضوع التی تحیط به إلی أن یعتقد بنفسه أنه فوق مستوی الناس العادیین،فإن الخضوع للسلطة،و إظهار الإجلال و الإحترام للمتسلط قد یکون خوفا من التعرض لعصاه و درته،التی کانت تخفق فوق رؤوس الناس لسبب و بدون سبب،و لیس لأجل أنه ازداد فی نفسه علما و فضلا،و مقاما و عظمة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أنه أراد أن یستدرجه لکی یلجئه للاعتراف لصاحب المقام و الفضل الحقیقی بحقه و بفضله،حتی لا یظن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أخذ المقام من صاحبه الشرعی،أصبح أمرا مألوفا و مقبولا،و أنه لا سلبیات له،فإن الأمور تجری علی ما یرام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اکتسب الشرعیة بسکوت صاحب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أراد أن یفهم الناس أن من یدعی هذا المقام لنفسه بدون حق لا یزال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بعیدا عنه فی صفاته و مؤهلاته،التی تقصر به عنه،و أن هذا البعد لیس فی مصلة الدین و الأمة فی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یکون لحذیفة أغراض أخری،لا تدخل فی هذا السیاق أو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یکون ذلک کله هو ما رمی إلیه حذیفة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p>
    <w:p>
      <w:pPr>
        <w:pStyle w:val="Heading4"/>
        <w:numPr>
          <w:ilvl w:val="3"/>
          <w:numId w:val="1"/>
        </w:numPr>
        <w:rPr/>
      </w:pPr>
      <w:bookmarkStart w:id="211" w:name="__RefHeading___Toc2830509_3224264995"/>
      <w:bookmarkStart w:id="212" w:name="_Toc69"/>
      <w:bookmarkEnd w:id="211"/>
      <w:r>
        <w:rPr>
          <w:rtl w:val="true"/>
        </w:rPr>
        <w:t>أبو ذر و حدیث الرحی</w:t>
      </w:r>
      <w:bookmarkEnd w:id="212"/>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محب الدین الطبری،بسنده عن أبی ذر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بعثنی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أدعو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فأتیته،فنادیته،فلم یجبنی،فعدت </w:t>
      </w:r>
      <w:bookmarkStart w:id="213" w:name="pg12870_123471"/>
    </w:p>
    <w:p>
      <w:pPr>
        <w:pStyle w:val="BookText"/>
        <w:rPr/>
      </w:pPr>
      <w:bookmarkEnd w:id="213"/>
      <w:r>
        <w:rPr>
          <w:rFonts w:ascii="IRNazanin" w:hAnsi="IRNazanin" w:eastAsia="IRNazanin"/>
          <w:color w:val="111111"/>
          <w:sz w:val="28"/>
          <w:sz w:val="28"/>
          <w:szCs w:val="28"/>
          <w:rtl w:val="true"/>
          <w:lang w:bidi="fa-IR"/>
        </w:rPr>
        <w:t>و أخبرت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 إلیه و ادعه،فهو فی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فعدت و نادیته،فسمعت صوت الرحی تطحن،فشارفت الباب، فإذا الرحی تطحن و لیس معها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فنادیته،فخرج إلی منشرحا،فقلت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 أزل أنظر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ینظر إلی،فقال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ذر،ما شأنک؟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اللّه،عجب من العجائب،رأیت رحی فی بیت علی تطحن و لیس معها أحد یدیرها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أبا ذر،إن للّه ملائکة سیاحین فی الأرض،و قد و کلوا بمعونة آل محمد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Heading4"/>
        <w:numPr>
          <w:ilvl w:val="3"/>
          <w:numId w:val="1"/>
        </w:numPr>
        <w:rPr/>
      </w:pPr>
      <w:bookmarkStart w:id="214" w:name="__RefHeading___Toc2830511_3224264995"/>
      <w:bookmarkStart w:id="215" w:name="_Toc70"/>
      <w:bookmarkEnd w:id="214"/>
      <w:r>
        <w:rPr>
          <w:rtl w:val="true"/>
        </w:rPr>
        <w:t>یلاحظ فی الروایة الأمور التالیة</w:t>
      </w:r>
      <w:bookmarkEnd w:id="215"/>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عدم جواب أمیر المؤمنین لأبی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ناداه فی المرة الأولی قد یکون لأجل انشغاله بالصلاة،أو لغیر ذلک من أسباب،ارتفعت حین عاد إلیه فی المرة الثانیة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معنی أن یشارف أبو ذر لیری الرحی،و هی تطحن،ألا یعد ذلک من محاولة النظر إلی العورات؟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التطلع فی الدور المنهی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أبو ذر علی علم بخلو الدار من النساء،و علی علم أیضا بأن علیا أو غیره،ممن یحتمل أن یکونوا هناک کانوا فی وضع طبیعی،لا یزعجهم اطلاع الناس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هذه الرحی کانت فی مکان لا یحظر علی الناس الإشراف علیه،أو الوصول الیه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یمکن إبداء احتمال أن تکون ثمة رغبة فی اطلاع أبی ذر علی تلک الرحی،و هی تعمل بنفسها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لیخبر الناس بما 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أعلم الرسول الاعظم الناس،بأنه ما أقلت الغبراء،و لا أظلت الخضراء من ذی لهجة أصدق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حدیث الرحی لیس مجرد کرامة عابرة،قد یتوهم زوالها بزوال أو باختلال موجبات استحقاقها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کرامة إلهیة ثابتة و باقیة ببقاء هذا التوکیل الإلهی لأولئک الملائکة بمعونة آل محمد فی أی مکان فی الأرض،و فی أی زمان احتاجوا فیه إلی المعونة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فالحدیث عن توکیل الملائکة یشیر إلی بقاء و استمرار موجبات هذه الکرامة لآل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یمکن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یخبر الناس بأمر هؤلاء الملائکة،من دون انتظار ما 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الحقیقة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اقتران الخبر بالحدث، </w:t>
      </w:r>
      <w:bookmarkStart w:id="216" w:name="pg12870_123473"/>
    </w:p>
    <w:p>
      <w:pPr>
        <w:pStyle w:val="BookText"/>
        <w:rPr/>
      </w:pPr>
      <w:bookmarkEnd w:id="216"/>
      <w:r>
        <w:rPr>
          <w:rFonts w:ascii="IRNazanin" w:hAnsi="IRNazanin" w:eastAsia="IRNazanin"/>
          <w:color w:val="111111"/>
          <w:sz w:val="28"/>
          <w:sz w:val="28"/>
          <w:szCs w:val="28"/>
          <w:rtl w:val="true"/>
          <w:lang w:bidi="fa-IR"/>
        </w:rPr>
        <w:t>ثم الانتظار التعجبی،و تأمل أبی ذر للحصول علی تفسیر ما رأی سیکون أشد تأثیرا فی حفظه ما یراد له حفظه،و یجعله أکثر دقة فی فهم المراد، و إدراک المعنی التطبیقی و العملی للکلمة التی یرید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یطلقها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بعض کلمات حذیفة،و إن کانت قد وردت فی احتجاجات بعض أهل الکتاب،فالمفروض بعمر أن لا یجهلها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ربما یکون قد تغافل عن ذلک علی أمل أن یجد السبیل للإیقاع بحذیفة،لاحتمال أن لا یکون حذیفة قاصدا معناها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 اللّه أنساه ذلک لیظهر ما یضمره تجاه حذیفة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لغیر ذلک من أسباب</w:t>
      </w:r>
      <w:r>
        <w:rPr>
          <w:rFonts w:eastAsia="IRNazanin" w:cs="IRNazanin"/>
          <w:color w:val="111111"/>
          <w:sz w:val="28"/>
          <w:szCs w:val="28"/>
          <w:rtl w:val="true"/>
          <w:lang w:bidi="fa-IR"/>
        </w:rPr>
        <w:t>.</w:t>
      </w:r>
    </w:p>
    <w:p>
      <w:pPr>
        <w:pStyle w:val="Heading4"/>
        <w:numPr>
          <w:ilvl w:val="3"/>
          <w:numId w:val="1"/>
        </w:numPr>
        <w:rPr/>
      </w:pPr>
      <w:bookmarkStart w:id="217" w:name="__RefHeading___Toc2830513_3224264995"/>
      <w:bookmarkStart w:id="218" w:name="_Toc71"/>
      <w:bookmarkEnd w:id="217"/>
      <w:r>
        <w:rPr>
          <w:rtl w:val="true"/>
        </w:rPr>
        <w:t>ابن مظعون یشرب الخمر</w:t>
      </w:r>
      <w:bookmarkEnd w:id="218"/>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قدامة بن مظعون شرب خمرا،فأراد عمر أن یحده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فادعی أن الحد لا یجب علیه،لقوله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 الَّذِینَ آمَنُوا وَ عَمِلُوا الصّٰالِحٰاتِ جُنٰاحٌ فِیمٰا طَعِمُوا</w:t>
      </w:r>
      <w:r>
        <w:rPr>
          <w:rFonts w:eastAsia="Amiri" w:cs="Amiri" w:ascii="Amiri" w:hAnsi="Amiri"/>
          <w:color w:val="111111"/>
          <w:sz w:val="28"/>
          <w:szCs w:val="28"/>
          <w:rtl w:val="true"/>
          <w:lang w:bidi="ar-SA"/>
        </w:rPr>
        <w:t xml:space="preserve">.. </w:t>
      </w:r>
      <w:r>
        <w:rPr>
          <w:rStyle w:val="FootnoteAnchor"/>
          <w:rtl w:val="true"/>
        </w:rPr>
        <w:footnoteReference w:id="113"/>
      </w:r>
      <w:r>
        <w:rPr>
          <w:rFonts w:ascii="IRNazanin" w:hAnsi="IRNazanin" w:eastAsia="IRNazanin"/>
          <w:color w:val="111111"/>
          <w:sz w:val="28"/>
          <w:sz w:val="28"/>
          <w:szCs w:val="28"/>
          <w:rtl w:val="true"/>
          <w:lang w:bidi="fa-IR"/>
        </w:rPr>
        <w:t>فدرأ عنه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فبلغ ذلک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قدامة من أهل هذه الآیة،و لا من سلک سبیله فی ارتکاب ما حرم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آمنوا و عملوا الصالحات لا یستحلون حراما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فاردد قدامة،و استتبه مما قال،فإن تاب فأقم الحد علیه،و إن لم یتب،فقد خرج من الملة</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فاستیقظ عمر لذلک،فعرف قدامة الخبر،فأظهر التوبة،فحده عمر </w:t>
      </w:r>
    </w:p>
    <w:p>
      <w:pPr>
        <w:pStyle w:val="BookText"/>
        <w:rPr/>
      </w:pPr>
      <w:r>
        <w:rPr>
          <w:rFonts w:ascii="IRNazanin" w:hAnsi="IRNazanin" w:eastAsia="IRNazanin"/>
          <w:color w:val="111111"/>
          <w:sz w:val="28"/>
          <w:sz w:val="28"/>
          <w:szCs w:val="28"/>
          <w:rtl w:val="true"/>
          <w:lang w:bidi="fa-IR"/>
        </w:rPr>
        <w:t xml:space="preserve">ثمانین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سبب نزول الآیة التی استدل بها قدامة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لما نزل تحریم الخمر و المیسر،و التشدید فی أمرهما،قال الناس من المهاجرین و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اللّه،قتل أصحابنا و هم یشربون الخمر،و قد سماه اللّه رجسا،و جعله من عمل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قلت ما قلت،أفیضر أصحابنا ذلک شیئا بعد ما ماتوا؟</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فأنزل اللّه لَیْسَ عَلَی الَّذِینَ آمَنُوا وَ عَمِلُوا الصّٰالِحٰاتِ جُنٰاحٌ فِیمٰا طَعِمُوا</w:t>
      </w:r>
      <w:r>
        <w:rPr>
          <w:rFonts w:eastAsia="Amiri" w:cs="Amiri" w:ascii="Amiri" w:hAnsi="Amiri"/>
          <w:color w:val="111111"/>
          <w:sz w:val="28"/>
          <w:szCs w:val="28"/>
          <w:rtl w:val="true"/>
          <w:lang w:bidi="ar-SA"/>
        </w:rPr>
        <w:t xml:space="preserve">.. </w:t>
      </w:r>
      <w:r>
        <w:rPr>
          <w:rStyle w:val="FootnoteAnchor"/>
          <w:rtl w:val="true"/>
        </w:rPr>
        <w:footnoteReference w:id="115"/>
      </w:r>
      <w:r>
        <w:rPr>
          <w:rFonts w:ascii="IRNazanin" w:hAnsi="IRNazanin" w:eastAsia="IRNazanin"/>
          <w:color w:val="111111"/>
          <w:sz w:val="28"/>
          <w:sz w:val="28"/>
          <w:szCs w:val="28"/>
          <w:rtl w:val="true"/>
          <w:lang w:bidi="fa-IR"/>
        </w:rPr>
        <w:t>،فهذا لمن مات أو قتل قبل تحریم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الجناح هو الإثم </w:t>
      </w:r>
      <w:bookmarkStart w:id="219" w:name="pg12870_123475"/>
    </w:p>
    <w:p>
      <w:pPr>
        <w:pStyle w:val="BookText"/>
        <w:rPr/>
      </w:pPr>
      <w:bookmarkEnd w:id="219"/>
      <w:r>
        <w:rPr>
          <w:rFonts w:ascii="IRNazanin" w:hAnsi="IRNazanin" w:eastAsia="IRNazanin"/>
          <w:color w:val="111111"/>
          <w:sz w:val="28"/>
          <w:sz w:val="28"/>
          <w:szCs w:val="28"/>
          <w:rtl w:val="true"/>
          <w:lang w:bidi="fa-IR"/>
        </w:rPr>
        <w:t xml:space="preserve">علی من شربها بعد التحریم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بد من الإشارة إلی أن المراد بتحریم الخمر هو إظهار التحریم بنزول الآیات بذلک،فإن الخمر لم تزل محرمة منذ بعث اللّه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ندری کیف رضی الخلیفة بدرء الحد عن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قبل منه استدلاله بالآیة الشریفة،و لم یلتفت إلی المقصود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لم یلتفت عمر إلی أن الأخذ بقول قدامة معناه أن یصبح شرب الخمر حلالا للمؤمنین المتقین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یضاف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قبول کلام قدامة معناه تخطئة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جاء بعده،فإنه کان یعاقب من یشرب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تخطئة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آثار عقیدیة لا یمکن التغاضی عنها</w:t>
      </w:r>
      <w:r>
        <w:rPr>
          <w:rFonts w:eastAsia="IRNazanin" w:cs="IRNazanin"/>
          <w:color w:val="111111"/>
          <w:sz w:val="28"/>
          <w:szCs w:val="28"/>
          <w:rtl w:val="true"/>
          <w:lang w:bidi="fa-IR"/>
        </w:rPr>
        <w:t>.</w:t>
      </w:r>
    </w:p>
    <w:p>
      <w:pPr>
        <w:pStyle w:val="Heading4"/>
        <w:numPr>
          <w:ilvl w:val="3"/>
          <w:numId w:val="1"/>
        </w:numPr>
        <w:rPr/>
      </w:pPr>
      <w:bookmarkStart w:id="220" w:name="__RefHeading___Toc2830515_3224264995"/>
      <w:bookmarkStart w:id="221" w:name="_Toc72"/>
      <w:bookmarkEnd w:id="220"/>
      <w:r>
        <w:rPr>
          <w:rtl w:val="true"/>
        </w:rPr>
        <w:t>شهادة الخصی مقبولة</w:t>
      </w:r>
      <w:bookmarkEnd w:id="221"/>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عمر بن الخطاب بقدامة بن مظعون و قد شرب الخمر،فشهد علیه رجلان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خصی،و هو عمرو التمیمی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المعلی بن الجارود،فشهد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رآه یشرب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شهد </w:t>
      </w:r>
    </w:p>
    <w:p>
      <w:pPr>
        <w:pStyle w:val="BookText"/>
        <w:rPr/>
      </w:pP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رآه یقیء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فأرسل عمر إلی أناس من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یا أبا الحسن؟فإنک الذی قال فیک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أعلم هذه الأمة و أقضاها بالحق،فإن هذین قد اختلفا فی شهادتهما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اختلفا فی شهادتهما،و ما قاءها حتی شربها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تجوز شهادة الخصی؟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ذهاب لحیته إلا کذهاب بعض أعضائه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ذکروا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حین عرف قدامة أنه مأخوذ بما فعل أظهر التوبة و الإقلاع،فدرأ عمر عنه القتل،و لم یدر کیف یحده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 علی فی حده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حده ثمانین،إن شارب الخمر إذا شربها سکر،و إذا سکر هذی، و إذا هذی افتری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،فجلده عمر ثمانین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قد واجه مشکلات 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یعرف ماذا یصنع،حین زعم قدامة أن الحد لا یجب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یعرف إن کانت شهادة الخصی تجوز أو لا تجوز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یعرف ما حکم الشهادة إذ اختلفت حین یشهد أحد الشاهدین أنه رآه یشرب الخمر،و شهد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رآه یقیء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یعرف کیف یحده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أخذ علم ذلک کله من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ندری إن کان یجوز لمن هذا حاله أن یتصدی لخلافة النبوة،و أن یقصی ذلک العارف العالم،الجامع لکل صفات الفضل و 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بین له جمیع الأحکام بصورة إستدلالیة،و لم یکتف ببیان الحکم و 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أن لا یتوهم أحد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تجرأ و قال برأیه ما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یتجرأ غیره،و أن عمر کان أکثر احتیاطا،و أشد رعایة لمقتضیات التقوی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من الأدلة التی ساقها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علی درجة من البداهة و الوضوح،تجعل خفاءها علی عمر مستغربا و مستهجنا بل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مناقب آل أبی طالب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bookmarkStart w:id="222" w:name="pg12870_123478"/>
    </w:p>
    <w:p>
      <w:pPr>
        <w:pStyle w:val="BookText"/>
        <w:rPr/>
      </w:pPr>
      <w:bookmarkEnd w:id="222"/>
      <w:r>
        <w:rPr>
          <w:rFonts w:ascii="IRNazanin" w:hAnsi="IRNazanin" w:eastAsia="IRNazanin"/>
          <w:color w:val="111111"/>
          <w:sz w:val="28"/>
          <w:sz w:val="28"/>
          <w:szCs w:val="28"/>
          <w:rtl w:val="true"/>
          <w:lang w:bidi="fa-IR"/>
        </w:rPr>
        <w:t>و قبیحا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إرسال عمر إلی جماعة من الصحابة و فیهم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فی صالح عمر،فإنه یکون قد أعلن بذلک فضل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قصور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یکفیه أن یسأل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بینه و بینه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قدم اعترافا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أمام تلک الجماعة من الصحابة،من شأنه أن یدین عمر نفسه،حیث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أعلم هذه الأمة،و أقضاها بالحق</w:t>
      </w:r>
      <w:r>
        <w:rPr>
          <w:rFonts w:eastAsia="IRNazanin" w:cs="IRNazanin"/>
          <w:color w:val="111111"/>
          <w:sz w:val="28"/>
          <w:szCs w:val="28"/>
          <w:rtl w:val="true"/>
          <w:lang w:bidi="fa-IR"/>
        </w:rPr>
        <w:t>.</w:t>
      </w:r>
    </w:p>
    <w:p>
      <w:pPr>
        <w:pStyle w:val="Heading4"/>
        <w:numPr>
          <w:ilvl w:val="3"/>
          <w:numId w:val="1"/>
        </w:numPr>
        <w:rPr/>
      </w:pPr>
      <w:bookmarkStart w:id="223" w:name="__RefHeading___Toc2830517_3224264995"/>
      <w:bookmarkStart w:id="224" w:name="_Toc73"/>
      <w:bookmarkEnd w:id="223"/>
      <w:r>
        <w:rPr>
          <w:rtl w:val="true"/>
        </w:rPr>
        <w:t>عمر یستشیر فی حد الخمر،و علی علیه السّلام یشیر</w:t>
      </w:r>
      <w:bookmarkEnd w:id="224"/>
    </w:p>
    <w:p>
      <w:pPr>
        <w:pStyle w:val="BookText"/>
        <w:rPr/>
      </w:pPr>
      <w:r>
        <w:rPr>
          <w:rFonts w:ascii="IRNazanin" w:hAnsi="IRNazanin" w:eastAsia="IRNazanin"/>
          <w:color w:val="111111"/>
          <w:sz w:val="28"/>
          <w:sz w:val="28"/>
          <w:szCs w:val="28"/>
          <w:rtl w:val="true"/>
          <w:lang w:bidi="fa-IR"/>
        </w:rPr>
        <w:t>عن ثور بن زید الدئلی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استشار فی حد الخمر،فقال 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 أن تجلده ثمانین جلدة،فإنه إذا شرب سکر،و إذا سکر هذی،و إذا هذی افتری</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فجلد عمر فی حد الخمر ثمانین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عن علی بن إبراهیم،عن أبیه،عن ابن أبی عمیر،عن حماد بن عثمان، عن الحلبی،عن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أرأیت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کان یضرب فی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یضرب بالنعال و یزداد،و یزداد إذا أتی بالشارب،ثم لم یزل الناس یزیدون حتی وقف ذلک علی ثمانین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بذلک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عمر،فرضی بها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سند الحدیث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 هنا أیضا أن یحفظ الحکم الشرعی، من أن یصبح عرضة للتبدیل،خصوصا من عمر بن الخطاب،الشخص الذی فرض علی الناس الأخذ بأقواله،و الإلتزام بها دون مناقشة،حتی لو خالفت أقوال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خالفت کتاب اللّه سبحانه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الجوهرة فی نسب الإمام علی و آله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أحادیث الشیعة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السنن الکبری للنسائی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یفسح المجال لعمر لیقرر ما یخالف الشریعة، ثم یسعی هو لإبطال ما تقرر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ذلک لو حصل،فسیجد أن ثمة سعیا، قویا لحمایة ما یقرره عمر،و حرصا علی التسویق له،و اختراع المبررات للإحتفاظ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حتی لو تراجع الخلیفة نفسه عن قراره فلا یؤمن من أن یأتی بعده من یحرص علی العودة إلی القرار الخاطئ حتی مع تراجع صاحبه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وجدناه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العدید من الموارد یدفع عمر إلی اعتماد القرار الصحیح،حتی کأنه هو الذی کان یفکر فیه،و یسعی إلیه، و یتبناه بحرص و لهفة،حتی کأنه هو ضالته التی یبحث عنها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الأحکام إنما تؤخذ من مصدر التشریع،و لا تؤخذ من آراء الناس حتی لو کانوا من الصحابة،فلا معنی للإستشارة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المهم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الخلیفة بالذات معتقدا بهذه الحقیقة،و لعلنا نجد فی استشارته ما یدل علی أن رأیه کان علی خلاف ما یریده الشرع،و أنه یبحث عن مخرج یحلله من الإلتزام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إن نفس أن یقول 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إننی أری أن تجلده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نسب ذلک إلی نفسه،لا إلی رسول اللّه،یشیر إلی أن عمر کان 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قرره الرسول یدخل فی دائرة الرأی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فنسبة الأمر إلیه لا تزیده قبولا عنده،بل ربما تسول له نفسه أن یخالفه بصورة علنیة،و ذلک سیلحق الضرر بقداسة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بتأثیر أقواله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فآثر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یبتعد عن هذا الجو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یسوق الأمور باتجاه تقریر </w:t>
      </w:r>
    </w:p>
    <w:p>
      <w:pPr>
        <w:pStyle w:val="BookText"/>
        <w:rPr/>
      </w:pPr>
      <w:r>
        <w:rPr>
          <w:rFonts w:ascii="IRNazanin" w:hAnsi="IRNazanin" w:eastAsia="IRNazanin"/>
          <w:color w:val="111111"/>
          <w:sz w:val="28"/>
          <w:sz w:val="28"/>
          <w:szCs w:val="28"/>
          <w:rtl w:val="true"/>
          <w:lang w:bidi="fa-IR"/>
        </w:rPr>
        <w:t>الحکم الإلهی،و تکریسه و اعتماده،و التمکین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التعلیل الذی ساقه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لیرضی عمر، و یحمله علی قبول ما سیقوله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ینتج لزوم أن یکون حد شرب الخمر ثمانین جلدة،فإن احتمال صدور الإفتراء لا یثبت حد الإفتراء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هذه قضیة فی واقعة،فلعل ذلک الرجل قد شرب فسکر،فافتری بالفعل،و یکون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شرب سکر قرینة علی ذلک،إذ لیس کل من یشرب یصل إلی حد السکر،ثم الإفتراء الفعلی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لا مانع من تحریم الخمر مطلقا لمجرد أن شربها قد یؤدی إلی السکر ثم الإفتراء فی بعض الموارد،فیکون تحریم الکل من أجل مفسدة کبیرة جدا تحصل فی البعض غیر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أثبته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حد الخمر،لا حد الإفتراء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أراد أن یبین لعمر مدی خطورة الخمر علی شاربها و علی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علی تقدیر أن یکون المراد بالإفتراء القذف</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روی بسند صحیح عن ابن مسکان،عن أبی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الیهودی و النصرانی،و المملوک،فی الخمر و الفریة سواء</w:t>
      </w:r>
      <w:r>
        <w:rPr>
          <w:rFonts w:eastAsia="IRNazanin" w:cs="IRNazanin"/>
          <w:color w:val="111111"/>
          <w:sz w:val="28"/>
          <w:szCs w:val="28"/>
          <w:rtl w:val="true"/>
          <w:lang w:bidi="fa-IR"/>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المراد بالفریة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القذف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النصوص المتوفرة لدینا تشیر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بکر کان قد غیر سنة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 الخمر،فجلد فیها أربعین بدلا من ثمانین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جلد عمر صدرا من خلافته أربعین،ثم جلد ثمانین فی آخر خلافته، و جلد عثمان الحدین کلیهما کما قالوا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استشارة عمر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الخمر کانت فی قصة قدامة بن مظعون،فقال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ذلک ما جاءت به العامة و الخاصة فی قصة قدامة بن مظعون و قد شرب الخمر فأراد عمر أن یحده</w:t>
      </w:r>
      <w:r>
        <w:rPr>
          <w:rFonts w:eastAsia="IRNazanin" w:cs="IRNazanin"/>
          <w:color w:val="111111"/>
          <w:sz w:val="28"/>
          <w:szCs w:val="28"/>
          <w:rtl w:val="true"/>
          <w:lang w:bidi="fa-IR"/>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جامع أحادیث الشیعة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مختلف الشیعة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bookmarkStart w:id="225" w:name="pg12870_123483"/>
    </w:p>
    <w:p>
      <w:pPr>
        <w:pStyle w:val="Heading3"/>
        <w:numPr>
          <w:ilvl w:val="2"/>
          <w:numId w:val="1"/>
        </w:numPr>
        <w:rPr/>
      </w:pPr>
      <w:bookmarkStart w:id="226" w:name="__RefHeading___Toc2830519_3224264995"/>
      <w:bookmarkStart w:id="227" w:name="_Toc74"/>
      <w:bookmarkEnd w:id="225"/>
      <w:bookmarkEnd w:id="226"/>
      <w:r>
        <w:rPr>
          <w:rtl w:val="true"/>
        </w:rPr>
        <w:t>الفصل الثالث</w:t>
      </w:r>
      <w:bookmarkEnd w:id="227"/>
    </w:p>
    <w:p>
      <w:pPr>
        <w:pStyle w:val="Heading4"/>
        <w:numPr>
          <w:ilvl w:val="3"/>
          <w:numId w:val="1"/>
        </w:numPr>
        <w:rPr/>
      </w:pPr>
      <w:bookmarkStart w:id="228" w:name="__RefHeading___Toc2830521_3224264995"/>
      <w:bookmarkStart w:id="229" w:name="_Toc75"/>
      <w:bookmarkEnd w:id="228"/>
      <w:r>
        <w:rPr>
          <w:rtl w:val="true"/>
        </w:rPr>
        <w:t>اشارة</w:t>
      </w:r>
      <w:bookmarkEnd w:id="229"/>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قضاء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علی عمر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0" w:name="pg12870_123485"/>
      <w:bookmarkStart w:id="231" w:name="pg12870_123485"/>
      <w:bookmarkEnd w:id="231"/>
    </w:p>
    <w:p>
      <w:pPr>
        <w:pStyle w:val="Heading4"/>
        <w:numPr>
          <w:ilvl w:val="3"/>
          <w:numId w:val="1"/>
        </w:numPr>
        <w:rPr/>
      </w:pPr>
      <w:bookmarkStart w:id="232" w:name="pg12870_123485"/>
      <w:bookmarkStart w:id="233" w:name="__RefHeading___Toc2830523_3224264995"/>
      <w:bookmarkStart w:id="234" w:name="_Toc76"/>
      <w:bookmarkEnd w:id="232"/>
      <w:bookmarkEnd w:id="233"/>
      <w:r>
        <w:rPr>
          <w:rtl w:val="true"/>
        </w:rPr>
        <w:t>عمر</w:t>
      </w:r>
      <w:r>
        <w:rPr>
          <w:rtl w:val="true"/>
        </w:rPr>
        <w:t>:</w:t>
      </w:r>
      <w:r>
        <w:rPr>
          <w:rtl w:val="true"/>
        </w:rPr>
        <w:t>علی أقضی الأمة،و ذو سابقتها</w:t>
      </w:r>
      <w:bookmarkEnd w:id="234"/>
    </w:p>
    <w:p>
      <w:pPr>
        <w:pStyle w:val="BookText"/>
        <w:rPr/>
      </w:pPr>
      <w:r>
        <w:rPr>
          <w:rFonts w:ascii="IRNazanin" w:hAnsi="IRNazanin" w:eastAsia="IRNazanin"/>
          <w:color w:val="111111"/>
          <w:sz w:val="28"/>
          <w:sz w:val="28"/>
          <w:szCs w:val="28"/>
          <w:rtl w:val="true"/>
          <w:lang w:bidi="fa-IR"/>
        </w:rPr>
        <w:t>و رووا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 إلی عمر فی المسجد،و عنده 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قام عرّض واحد بذکره،و نسبه إلی التیه،و العجب،فقال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لمثله أن یتیه،و اللّه،لو لا سیفه لما قام عمود الإسلام،و هو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أقضی الأمة،و ذو سابقتها و شرفها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ذلک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منعکم یا أمیر المؤمنین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کرهناه علی حداثة سنه،و حبه بنی عبد المطلب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5" w:name="__RefHeading___Toc2830525_3224264995"/>
      <w:bookmarkStart w:id="236" w:name="_Toc77"/>
      <w:bookmarkEnd w:id="235"/>
      <w:r>
        <w:rPr>
          <w:rtl w:val="true"/>
        </w:rPr>
        <w:t>و نلاحظ ما یلی</w:t>
      </w:r>
      <w:bookmarkEnd w:id="236"/>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سؤال ذلک المتنقص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سبب عدم </w:t>
      </w:r>
    </w:p>
    <w:p>
      <w:pPr>
        <w:pStyle w:val="BookText"/>
        <w:rPr/>
      </w:pPr>
      <w:r>
        <w:rPr>
          <w:rFonts w:ascii="IRNazanin" w:hAnsi="IRNazanin" w:eastAsia="IRNazanin"/>
          <w:color w:val="111111"/>
          <w:sz w:val="28"/>
          <w:sz w:val="28"/>
          <w:szCs w:val="28"/>
          <w:rtl w:val="true"/>
          <w:lang w:bidi="fa-IR"/>
        </w:rPr>
        <w:t>تولیتهم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علمهم بفضله،یدلنا علی أن وجدان الناس بقی یختزن هذا السؤال المحیر لهم،و لا سیما حین یترائی لهم أن الذین أبعدوا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هذا المقام الجلیل،بعد اختیاره له من قبل اللّه تعالی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یظهرون الورع و الزهد و التقوی، رغم مخالفتهم الظاهرة لأمر اللّه تعالی،و کانت تجری علی ألسنتهم فضائل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یقرون بفضله و علمه،و سائر مناقبه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العذر الذی جاء به عمر،و هو حداثة سن علی،و حبه لبنی عبد المطلب لا یصلح مبررا لاستبعاده و إبعاده عن الحق الذی جعله اللّه تعالی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عمر نفسه قد ساق الامر لعثمان،و دبر الشوری مع علمه بحبه لبنی معیط،و انه سیحملهم علی رقاب الناس،و قد حذر عثمان من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حداثة سنه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تعالی حکی عن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و هو فی المهد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عَبْدُ اللّٰهِ آتٰانِیَ الْکِتٰابَ وَ جَعَلَنِی نَبِیًّا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عن یحیی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آتَیْنٰاهُ الْحُکْمَ صَبِیًّا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دحلان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بعض الصحابة استصغروا أسامة بن زید أمیر الجیش،و قالوا لعمر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إمض إلی أبی بکر،و أبلغه عنا،و اطلب منه أن یولی أمرنا أقدم سنا من أسامة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فلما أبلغه عمر ذلک و ثب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جالسا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 بلحیة عمر،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ثکلتک أمک یا ابن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تأمرنی أن أعزله؟</w:t>
      </w:r>
      <w:r>
        <w:rPr>
          <w:rFonts w:eastAsia="IRNazanin" w:cs="IRNazanin"/>
          <w:color w:val="111111"/>
          <w:sz w:val="28"/>
          <w:szCs w:val="28"/>
          <w:rtl w:val="true"/>
          <w:lang w:bidi="fa-IR"/>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فلماذا رضی أبو بکر نفسه و عمر بالتقدم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نصبه؟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لحداثة السن تأثیر فی الوضع و الرفع،لما صحت بعثة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کان عمه أبو طالب،و المئات و الألوف من الناس أکبر منه 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الحال بالنسبة لسائر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عبد المطلب،فهو أمر مطلوب و محبوب عند اللّه،لأنه لم یکن یحبهم لاجل النسب،و لذلک تبرأ من أبی لهب،بل کان یحب الصالحین منهم لصلاحهم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یضاف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حبه لم یکن لیخرجه عن جادة العدل و الإنصاف،و التقوی و الورع،کما دل علیه موقفه من عقیل فی قصة </w:t>
      </w:r>
      <w:bookmarkStart w:id="237" w:name="pg12870_123488"/>
    </w:p>
    <w:p>
      <w:pPr>
        <w:pStyle w:val="BookText"/>
        <w:rPr/>
      </w:pPr>
      <w:bookmarkEnd w:id="237"/>
      <w:r>
        <w:rPr>
          <w:rFonts w:ascii="IRNazanin" w:hAnsi="IRNazanin" w:eastAsia="IRNazanin"/>
          <w:color w:val="111111"/>
          <w:sz w:val="28"/>
          <w:sz w:val="28"/>
          <w:szCs w:val="28"/>
          <w:rtl w:val="true"/>
          <w:lang w:bidi="fa-IR"/>
        </w:rPr>
        <w:t xml:space="preserve">الحدیدة الممحاة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الأمر لا یعود البت فیه إلی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الأمر للّه یضعه حیث یشاء،فلا معنی لاقتراح آلیات و ضوابط لقبول هذا،و استبعاد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صح ذلک فلماذا عاد فجعله فی جملة اعضاء الشوری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یفعل ذلک بعد تولیه للخلافة</w:t>
      </w:r>
      <w:r>
        <w:rPr>
          <w:rFonts w:eastAsia="IRNazanin" w:cs="IRNazanin"/>
          <w:color w:val="111111"/>
          <w:sz w:val="28"/>
          <w:szCs w:val="28"/>
          <w:rtl w:val="true"/>
          <w:lang w:bidi="fa-IR"/>
        </w:rPr>
        <w:t>.</w:t>
      </w:r>
    </w:p>
    <w:p>
      <w:pPr>
        <w:pStyle w:val="Heading4"/>
        <w:numPr>
          <w:ilvl w:val="3"/>
          <w:numId w:val="1"/>
        </w:numPr>
        <w:rPr/>
      </w:pPr>
      <w:bookmarkStart w:id="238" w:name="__RefHeading___Toc2830527_3224264995"/>
      <w:bookmarkStart w:id="239" w:name="_Toc78"/>
      <w:bookmarkEnd w:id="238"/>
      <w:r>
        <w:rPr>
          <w:rtl w:val="true"/>
        </w:rPr>
        <w:t>إنه مولای</w:t>
      </w:r>
      <w:bookmarkEnd w:id="239"/>
    </w:p>
    <w:p>
      <w:pPr>
        <w:pStyle w:val="BookText"/>
        <w:rPr/>
      </w:pPr>
      <w:r>
        <w:rPr>
          <w:rFonts w:ascii="IRNazanin" w:hAnsi="IRNazanin" w:eastAsia="IRNazanin"/>
          <w:color w:val="111111"/>
          <w:sz w:val="28"/>
          <w:sz w:val="28"/>
          <w:szCs w:val="28"/>
          <w:rtl w:val="true"/>
          <w:lang w:bidi="fa-IR"/>
        </w:rPr>
        <w:t>جاء إلی عمر أعرابیان یختصمان،فقال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 بینهما یا أبا الحسن</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فقضی علی بینهما</w:t>
      </w:r>
      <w:r>
        <w:rPr>
          <w:rFonts w:eastAsia="IRNazanin" w:cs="IRNazanin"/>
          <w:color w:val="111111"/>
          <w:sz w:val="28"/>
          <w:szCs w:val="28"/>
          <w:rtl w:val="true"/>
          <w:lang w:bidi="fa-IR"/>
        </w:rPr>
        <w:t xml:space="preserve">. </w:t>
      </w:r>
      <w:bookmarkStart w:id="240" w:name="pg12870_123489"/>
    </w:p>
    <w:p>
      <w:pPr>
        <w:pStyle w:val="BookText"/>
        <w:rPr/>
      </w:pPr>
      <w:bookmarkEnd w:id="240"/>
      <w:r>
        <w:rPr>
          <w:rFonts w:ascii="IRNazanin" w:hAnsi="IRNazanin" w:eastAsia="IRNazanin"/>
          <w:color w:val="111111"/>
          <w:sz w:val="28"/>
          <w:sz w:val="28"/>
          <w:szCs w:val="28"/>
          <w:rtl w:val="true"/>
          <w:lang w:bidi="fa-IR"/>
        </w:rPr>
        <w:t>فقال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یقضی بیننا؟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فوثب إلیه عمر،و أخذ بتلابیبه،و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یحک،ما تدری من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مولای و مولی کل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لم یکن مولاه فلیس بمؤمن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1" w:name="__RefHeading___Toc2830529_3224264995"/>
      <w:bookmarkStart w:id="242" w:name="_Toc79"/>
      <w:bookmarkEnd w:id="241"/>
      <w:r>
        <w:rPr>
          <w:rtl w:val="true"/>
        </w:rPr>
        <w:t>سبب تعظیم عمر لعلی علیه السّلام</w:t>
      </w:r>
      <w:bookmarkEnd w:id="242"/>
    </w:p>
    <w:p>
      <w:pPr>
        <w:pStyle w:val="BookText"/>
        <w:rPr/>
      </w:pPr>
      <w:r>
        <w:rPr>
          <w:rFonts w:ascii="IRNazanin" w:hAnsi="IRNazanin" w:eastAsia="IRNazanin"/>
          <w:color w:val="111111"/>
          <w:sz w:val="28"/>
          <w:sz w:val="28"/>
          <w:szCs w:val="28"/>
          <w:rtl w:val="true"/>
          <w:lang w:bidi="fa-IR"/>
        </w:rPr>
        <w:t>و قیل 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تصنع بعلی من التعظیم شیئا لا تصنعه مع أحد من أصحاب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مولای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أردنا تبریر موقف عمر هنا،و إخراجه من دائرة التناقض،فلا بد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بن الخطاب،و هو یقر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مولاه،و مولی کل مؤمن،و یظهر له من التبجیل و الاحترام ما لفت الأنظار،بعضهم لم یکن یجهل أن هذا الإقرار یحتم علیه أن یتنازل لعلی عن المقام الذی اغتصبه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یرید أن یوهم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بمولویته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له مقاما ینبغی احترامه و تعظیمه،کمقام الأبوة الذی کان لأبی قحافة بالنسبة لأبی بکر، فإنه من موجبات احترام أبی بکر لأبی قحافة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لا یوجب أن یتخلی لأبیه عن مقام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المعنی یعد من التحریف الذکی،و هو بلا شک لا ینسجم مع ما قصده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قرر لعلی هذه المولویة،حیث</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مناقب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للشیروانی 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خلاصة عبقات الأنوار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المراجعات 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الغدیر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فیض القدیر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مدینة دمشق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بشارة المصطفی 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المناقب للخوارزمی 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الغمة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جواهر المطالب لابن الدمشقی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المواهب اللدنیة للزرقانی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bookmarkStart w:id="243" w:name="pg12870_123491"/>
    </w:p>
    <w:p>
      <w:pPr>
        <w:pStyle w:val="BookText"/>
        <w:rPr/>
      </w:pPr>
      <w:bookmarkEnd w:id="243"/>
      <w:r>
        <w:rPr>
          <w:rFonts w:ascii="IRNazanin" w:hAnsi="IRNazanin" w:eastAsia="IRNazanin"/>
          <w:color w:val="111111"/>
          <w:sz w:val="28"/>
          <w:sz w:val="28"/>
          <w:szCs w:val="28"/>
          <w:rtl w:val="true"/>
          <w:lang w:bidi="fa-IR"/>
        </w:rPr>
        <w:t>قرنها بما لا یدع مجالا للشک بأنها مولویة شاملة للسلطة و الإمامة،و لذلک دعا لمن نصره،و علی من خذله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أخذ له البیعة منهم فی نفس ذلک الموقف،فی غدیر 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کان حتی بمدائحه هذه یسعی لإفراغ هذا المقام عن محتواه،و یرید حرفه عن اتجاهه الصحیح،و إعطاءه مضمونا مشوها، و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فلیلاحظ ذلک بدقة</w:t>
      </w:r>
      <w:r>
        <w:rPr>
          <w:rFonts w:eastAsia="IRNazanin" w:cs="IRNazanin"/>
          <w:color w:val="111111"/>
          <w:sz w:val="28"/>
          <w:szCs w:val="28"/>
          <w:rtl w:val="true"/>
          <w:lang w:bidi="fa-IR"/>
        </w:rPr>
        <w:t>..</w:t>
      </w:r>
    </w:p>
    <w:p>
      <w:pPr>
        <w:pStyle w:val="Heading4"/>
        <w:numPr>
          <w:ilvl w:val="3"/>
          <w:numId w:val="1"/>
        </w:numPr>
        <w:rPr/>
      </w:pPr>
      <w:bookmarkStart w:id="244" w:name="__RefHeading___Toc2830531_3224264995"/>
      <w:bookmarkStart w:id="245" w:name="_Toc80"/>
      <w:bookmarkEnd w:id="244"/>
      <w:r>
        <w:rPr>
          <w:rtl w:val="true"/>
        </w:rPr>
        <w:t>علی علیه السّلام قاض عند عمر</w:t>
      </w:r>
      <w:bookmarkEnd w:id="245"/>
    </w:p>
    <w:p>
      <w:pPr>
        <w:pStyle w:val="BookText"/>
        <w:rPr/>
      </w:pPr>
      <w:r>
        <w:rPr>
          <w:rFonts w:ascii="IRNazanin" w:hAnsi="IRNazanin" w:eastAsia="IRNazanin"/>
          <w:color w:val="111111"/>
          <w:sz w:val="28"/>
          <w:sz w:val="28"/>
          <w:szCs w:val="28"/>
          <w:rtl w:val="true"/>
          <w:lang w:bidi="fa-IR"/>
        </w:rPr>
        <w:t>قال الطبری فی حوادث السنة الثالثة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القضاة عند عمر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علی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إننا لا نری مانعا من أن یکون الناس یرجعون باختیارهم إلی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لیحکم بینهم فیما یختلفون فیه،فکان یحکم بینهم من دون مراجعة أحد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محبی الخلفاء کانوا یسعون إلی إظهار هیمنة أولئک الخلفاء حتی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الحق الشرعی و تصویره علی أنه فی موقع الخضوع و الإنقیاد و الطاعة،و ذلک سعیا منهم </w:t>
      </w:r>
    </w:p>
    <w:p>
      <w:pPr>
        <w:pStyle w:val="BookText"/>
        <w:rPr/>
      </w:pPr>
      <w:r>
        <w:rPr>
          <w:rFonts w:ascii="IRNazanin" w:hAnsi="IRNazanin" w:eastAsia="IRNazanin"/>
          <w:color w:val="111111"/>
          <w:sz w:val="28"/>
          <w:sz w:val="28"/>
          <w:szCs w:val="28"/>
          <w:rtl w:val="true"/>
          <w:lang w:bidi="fa-IR"/>
        </w:rPr>
        <w:t>لتضییع الحق المغصوب،و تمییع نصوصه،و إثارة الشبهات حولها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یشهد لرغبتهم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عثمان حین أمر بإقامة الحد علی الولید بن عقبة جهرا،و نهی سرا،رأی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عثمان یرید أن یدرأ عنه الحد </w:t>
      </w:r>
      <w:r>
        <w:rPr>
          <w:rStyle w:val="FootnoteAnchor"/>
          <w:rtl w:val="true"/>
        </w:rPr>
        <w:footnoteReference w:id="132"/>
      </w:r>
      <w:r>
        <w:rPr>
          <w:rFonts w:ascii="IRNazanin" w:hAnsi="IRNazanin" w:eastAsia="IRNazanin"/>
          <w:color w:val="111111"/>
          <w:sz w:val="28"/>
          <w:sz w:val="28"/>
          <w:szCs w:val="28"/>
          <w:rtl w:val="true"/>
          <w:lang w:bidi="fa-IR"/>
        </w:rPr>
        <w:t xml:space="preserve">من حیث أنه سیبطن تهدید من یقدم علی ذلک،فتولی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بنفسه جلده لشربه الخمر،و صلاته بالناس فی مسجد الکوفة،و هو سکران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لتدعونیّ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جلادها </w:t>
      </w:r>
      <w:r>
        <w:rPr>
          <w:rStyle w:val="FootnoteAnchor"/>
          <w:rtl w:val="true"/>
        </w:rPr>
        <w:footnoteReference w:id="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حصل هذا بالفعل، فوصفوه بانه کان یقیم الحدود بین یدی أبی بکر،و عمر و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الطبری نفسه یعود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لعمر فی أیامه قاض</w:t>
      </w:r>
      <w:r>
        <w:rPr>
          <w:rFonts w:eastAsia="IRNazanin" w:cs="IRNazanin"/>
          <w:color w:val="111111"/>
          <w:sz w:val="28"/>
          <w:szCs w:val="28"/>
          <w:rtl w:val="true"/>
          <w:lang w:bidi="fa-IR"/>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مراجعات عمر،و أبی بکر،و عثمان لعلی فی کثیر من مسائل القضاء،التی کانوا یعجزون عن حسم الأمر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تدخل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کثیر من الموارد لنقض الأحکام الخاطئة و المجحفة،التی أصدروها علی الناس،قد یکون هو المبرر لأتباع الخلفاء لإطلاق هذا </w:t>
      </w:r>
      <w:bookmarkStart w:id="246" w:name="pg12870_123493"/>
    </w:p>
    <w:p>
      <w:pPr>
        <w:pStyle w:val="BookText"/>
        <w:rPr/>
      </w:pPr>
      <w:bookmarkEnd w:id="246"/>
      <w:r>
        <w:rPr>
          <w:rFonts w:ascii="IRNazanin" w:hAnsi="IRNazanin" w:eastAsia="IRNazanin"/>
          <w:color w:val="111111"/>
          <w:sz w:val="28"/>
          <w:sz w:val="28"/>
          <w:szCs w:val="28"/>
          <w:rtl w:val="true"/>
          <w:lang w:bidi="fa-IR"/>
        </w:rPr>
        <w:t>الإدعاء،و اعتبار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قاضیا عند أبی بکر و عمر،ربما لیعوضوهم عما لحقهم نتیجة عجزهم،أو نتیجة أخطائهم،من وهن و ضعف فی أعین الناس</w:t>
      </w:r>
      <w:r>
        <w:rPr>
          <w:rFonts w:eastAsia="IRNazanin" w:cs="IRNazanin"/>
          <w:color w:val="111111"/>
          <w:sz w:val="28"/>
          <w:szCs w:val="28"/>
          <w:rtl w:val="true"/>
          <w:lang w:bidi="fa-IR"/>
        </w:rPr>
        <w:t>.</w:t>
      </w:r>
    </w:p>
    <w:p>
      <w:pPr>
        <w:pStyle w:val="Heading4"/>
        <w:numPr>
          <w:ilvl w:val="3"/>
          <w:numId w:val="1"/>
        </w:numPr>
        <w:rPr/>
      </w:pPr>
      <w:bookmarkStart w:id="247" w:name="__RefHeading___Toc2830533_3224264995"/>
      <w:bookmarkStart w:id="248" w:name="_Toc81"/>
      <w:bookmarkEnd w:id="247"/>
      <w:r>
        <w:rPr>
          <w:rtl w:val="true"/>
        </w:rPr>
        <w:t>هل یعمل الحاکم بعلمه؟</w:t>
      </w:r>
      <w:r>
        <w:rPr>
          <w:rtl w:val="true"/>
        </w:rPr>
        <w:t>!</w:t>
      </w:r>
      <w:bookmarkEnd w:id="248"/>
    </w:p>
    <w:p>
      <w:pPr>
        <w:pStyle w:val="BookText"/>
        <w:rPr/>
      </w:pP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کان یعس لیلة بالمدینة،فرأی رجلا و امرأة علی فاحشة، فلما أصبح قال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أرأیتم لو أن إماما رأی رجلا و امرأة علی فاحشة فأقام علیهما الحد،ما کنتم فاعلین؟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أنت 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لک ذلک،إذن یقام علیک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لم یأمن علی هذا الأمر أقل من أربعة 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ترکهم ما شاء اللّه أن یترکهم،ثم سألهم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القوم مثل مقالتهم الأولی،و 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مقالته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عمر مترددا فی أن الوالی،هل له أن یقضی بعلمه فی حدود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فلذلک راجعهم فی مقام التقریر،لا فی مقام الإخبار،خیفة من أن یکون فی ذلک قاذفا بأخباره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لا،إنه لیس له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فأخذ عمر بقوله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التأویل قد لا یکون دقیقا و لا صحیحا،لأنه تأویل تبرعی،لا شاهد له،و 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کان یرید أن یستصدر من الصحابة تفویضا یخوله أن یتهم أیا کان من الناس،ثم یقیم علیه الحد المقرر لأمثال الأمر الذی تضمنته تلک التهمة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لکننا لا ندری إن کان عمر یدری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سوف یصبح سنة لمن جاء بعده،و یهیء الفرصة لکل حاکم للتخلص ممن یرید بمثل هذه الطریقة؟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یصبح بذلک مصیر صلحاء الأمة،و خیارها و الصفوة فیها،بید الطواغیت المتسلطین،و تخلو الأجواء لأولئک الفجار من أی اعتراض علی ممارساتهم،و تتلاشی من ثم فرص الاصلاح،و ینسد باب النجاح و الفلاح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یستطع عمر أن یحقق رغبته لما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المعترض هو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لا یجرؤ أحد علی التشکیک بفضله،و علمه،و تقواه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أورد اعتراضه بصورة محرجة و آسرة،قد حاصرت الخلیفة،و أخذت علیه السبل و المذاهب،فاضطر إلی التأجیل، و ارجاء الأمر إلی جلسة أخری لعله یجد فرجا و مخرجا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بأن یظهر من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جامع المسانید و المراسیل للسیوطی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العمال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الغدیر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یجرؤ علی القیام فی وجه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یشکک فی صحة ما استدل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لعل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ینکفئ و یتراجع عن موقفه،إما لمراجعته لحساباته،و النظر فی مصلحته،أو لأی داع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یجد لدی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الإصرار،و التصمیم،و لم یکن لدی غیره ما ینفع أو یجدی فی تبدیل الوضع عما هو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ذکر أبو القاسم الکوفی أن عامة مشایخه رووا ما ملخصه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بن الخطاب بعث العباس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،یسأله أن یزوجه ابنته أم کلثوم،فامتنع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أیأنف من تزویجی؟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لئن لم یزوجنی لأقتلنه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فأعلم العباس علیا بذلک،فأقام علی الامتناع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فأعلم عمر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فطلب عمر من العباس أن یحضر یوم الجمعة إلی المسجد،لیسمع ما یدله علی قدرته علی قتل علی،فحضر،فقال عمر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ها هنا رجلا من أصحاب محمد و قد زنی،و قد اطلع علیه أمیر المؤمنین وحده،فما أنتم قائلون؟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الناس من کل 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أمیر المؤمنین اطلع علیه،فما الحاجة إلی أن یطلع غیره،و لیمض فی حکمه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طلب عمر من العباس أن یعلم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سمع،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اللّه،لئن لم یفعل لأفعلن و أعلمه بذلک</w:t>
      </w:r>
      <w:r>
        <w:rPr>
          <w:rFonts w:eastAsia="IRNazanin" w:cs="IRNazanin"/>
          <w:color w:val="111111"/>
          <w:sz w:val="28"/>
          <w:szCs w:val="28"/>
          <w:rtl w:val="true"/>
          <w:lang w:bidi="fa-IR"/>
        </w:rPr>
        <w:t xml:space="preserve">. </w:t>
      </w:r>
      <w:bookmarkStart w:id="249" w:name="pg12870_123496"/>
    </w:p>
    <w:p>
      <w:pPr>
        <w:pStyle w:val="BookText"/>
        <w:rPr/>
      </w:pPr>
      <w:bookmarkEnd w:id="249"/>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أعلم أن ذلک یهون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أقام علی الإمتناع،فأقسم علیه العباس أن یجعل أمرها إلیه،فزوجه إیاها العباس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لقد ورد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عمر أمر الزبیر بأن یضع درعه علی سطح بیت علی،فوضعه بالرمح،لیرمیه بالسرقة </w:t>
      </w:r>
      <w:r>
        <w:rPr>
          <w:rStyle w:val="FootnoteAnchor"/>
          <w:rtl w:val="true"/>
        </w:rPr>
        <w:footnoteReference w:id="1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فراجع تفصیل القضیة فی کتابنا ظلامة أم کلثوم</w:t>
      </w:r>
      <w:r>
        <w:rPr>
          <w:rFonts w:eastAsia="IRNazanin" w:cs="IRNazanin"/>
          <w:color w:val="111111"/>
          <w:sz w:val="28"/>
          <w:szCs w:val="28"/>
          <w:rtl w:val="true"/>
          <w:lang w:bidi="fa-IR"/>
        </w:rPr>
        <w:t>.</w:t>
      </w:r>
    </w:p>
    <w:p>
      <w:pPr>
        <w:pStyle w:val="Heading4"/>
        <w:numPr>
          <w:ilvl w:val="3"/>
          <w:numId w:val="1"/>
        </w:numPr>
        <w:rPr/>
      </w:pPr>
      <w:bookmarkStart w:id="250" w:name="__RefHeading___Toc2830535_3224264995"/>
      <w:bookmarkStart w:id="251" w:name="_Toc82"/>
      <w:bookmarkEnd w:id="250"/>
      <w:r>
        <w:rPr>
          <w:rtl w:val="true"/>
        </w:rPr>
        <w:t>هل یعجل علی علیه السّلام فی الحکم؟</w:t>
      </w:r>
      <w:r>
        <w:rPr>
          <w:rtl w:val="true"/>
        </w:rPr>
        <w:t>!</w:t>
      </w:r>
      <w:bookmarkEnd w:id="251"/>
    </w:p>
    <w:p>
      <w:pPr>
        <w:pStyle w:val="BookText"/>
        <w:rPr/>
      </w:pPr>
      <w:r>
        <w:rPr>
          <w:rFonts w:ascii="IRNazanin" w:hAnsi="IRNazanin" w:eastAsia="IRNazanin"/>
          <w:color w:val="111111"/>
          <w:sz w:val="28"/>
          <w:sz w:val="28"/>
          <w:szCs w:val="28"/>
          <w:rtl w:val="true"/>
          <w:lang w:bidi="fa-IR"/>
        </w:rPr>
        <w:t>روی عکرمة 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بن الخطاب قال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الحسن،إنک لتعجل فی الحکم و الفصل للشیء إذا سئلت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فأبرز علی کفه 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عجلت یا أبا حفص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یخف علی</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أنا أسرع فیما لا یخفی علی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bookmarkStart w:id="252" w:name="pg12870_123497"/>
    </w:p>
    <w:p>
      <w:pPr>
        <w:pStyle w:val="BookText"/>
        <w:rPr/>
      </w:pPr>
      <w:bookmarkEnd w:id="252"/>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الإتهام العمری ربما یشیر إلی أن الهدف منه هو إثارة الشبهة حول علم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یطلق فتاواه بلا تثبت،مع أن التثبت مطلوب فی الأحکام،و هذا الأمر یطرح إمکانیة وقوع الخطأ و الإشتباه فی أقواله نتیجة التسرع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جواب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جاء دقیقا و حاسما، حیث لم یکتف بالدعوی بالقول،بل شفعها بالتصویر الفعلی،ثم بالتطبیق العملی علی نفس المعترض و من خلاله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فأخذه من بین یدیه و من خلفه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غنی عن البیان أن عمر و هو یواجه المسائل التی تحتاج إلی تفکیر و تأمل طویل،ثم لا یصل فیها إلی 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 یکون فی غایة الدهشة حین یری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یفصل فیها بسرعة،لأنها عنده من أبده البدیهیات،و أوضح الواضحات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یصعب علی عمر تصورها بهذا المستوی من الوضوح</w:t>
      </w:r>
      <w:r>
        <w:rPr>
          <w:rFonts w:eastAsia="IRNazanin" w:cs="IRNazanin"/>
          <w:color w:val="111111"/>
          <w:sz w:val="28"/>
          <w:szCs w:val="28"/>
          <w:rtl w:val="true"/>
          <w:lang w:bidi="fa-IR"/>
        </w:rPr>
        <w:t>.</w:t>
      </w:r>
    </w:p>
    <w:p>
      <w:pPr>
        <w:pStyle w:val="Heading4"/>
        <w:numPr>
          <w:ilvl w:val="3"/>
          <w:numId w:val="1"/>
        </w:numPr>
        <w:rPr/>
      </w:pPr>
      <w:bookmarkStart w:id="253" w:name="__RefHeading___Toc2830537_3224264995"/>
      <w:bookmarkStart w:id="254" w:name="_Toc83"/>
      <w:bookmarkEnd w:id="253"/>
      <w:r>
        <w:rPr>
          <w:rtl w:val="true"/>
        </w:rPr>
        <w:t>علی علیه السّلام یحکم علی عمر لصالح الأعرابی</w:t>
      </w:r>
      <w:bookmarkEnd w:id="254"/>
    </w:p>
    <w:p>
      <w:pPr>
        <w:pStyle w:val="BookText"/>
        <w:rPr/>
      </w:pPr>
      <w:r>
        <w:rPr>
          <w:rFonts w:ascii="IRNazanin" w:hAnsi="IRNazanin" w:eastAsia="IRNazanin"/>
          <w:color w:val="111111"/>
          <w:sz w:val="28"/>
          <w:sz w:val="28"/>
          <w:szCs w:val="28"/>
          <w:rtl w:val="true"/>
          <w:lang w:bidi="fa-IR"/>
        </w:rPr>
        <w:t>عن أنس بن مالک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أعرابیا جاء بإبل له یبیعها،فأتاه عمر یساومه بها فجعل عمر ینخس بعیرا بعیرا یضربه برجله،لیبعث البعیر، لینظر کیف قواده،فجعل الأعرابی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 إبلی لا أبا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فجعل عمر لا ینهاه قول الأعرابی أن یفعل ذلک ببعیر بعیر</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الأعرابی 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لأظنک رجل 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فرغ منها اشتراها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سقها،و خذ أثمانها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الأعرابی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أضع عنها أحلاسها و أقتابها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اشتریتها و هی علیها،فهی لی کما اشتریتها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الأعرابی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أنک رجل 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فبینما هما یتنازعان،إذ أقبل علی،فقال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ترضی بهذا الرجل بینی و بینک؟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الأعرابی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فقصا علی علی قصتهما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المؤمنین،إن کنت اشترطت علیه أحلاسها و أقتابها، فهی لک کما اشترطت،و إلا فإن الرجل یزین سلعته بأکثر من ثمنها</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فوضع عنها أحلاسها و أقتابها،فساقها الأعرابی،فدفع إلیه عمر الثمن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bookmarkStart w:id="255" w:name="pg12870_123499"/>
    </w:p>
    <w:p>
      <w:pPr>
        <w:pStyle w:val="Heading4"/>
        <w:numPr>
          <w:ilvl w:val="3"/>
          <w:numId w:val="1"/>
        </w:numPr>
        <w:rPr/>
      </w:pPr>
      <w:bookmarkStart w:id="256" w:name="__RefHeading___Toc2830539_3224264995"/>
      <w:bookmarkStart w:id="257" w:name="_Toc84"/>
      <w:bookmarkEnd w:id="255"/>
      <w:bookmarkEnd w:id="256"/>
      <w:r>
        <w:rPr>
          <w:rtl w:val="true"/>
        </w:rPr>
        <w:t>و نقول</w:t>
      </w:r>
      <w:bookmarkEnd w:id="257"/>
    </w:p>
    <w:p>
      <w:pPr>
        <w:pStyle w:val="BookText"/>
        <w:rPr/>
      </w:pPr>
      <w:r>
        <w:rPr>
          <w:rFonts w:ascii="IRNazanin" w:hAnsi="IRNazanin" w:eastAsia="IRNazanin"/>
          <w:color w:val="111111"/>
          <w:sz w:val="28"/>
          <w:sz w:val="28"/>
          <w:szCs w:val="28"/>
          <w:rtl w:val="true"/>
          <w:lang w:bidi="fa-IR"/>
        </w:rPr>
        <w:t>یستوقفنا فی هذه الحادثة عدة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نجد مبررا لتصرف عمر فی ابل ذلک الأعرابی علی ذلک النحو المثیر،الذی کان الأعرابی یسعی لمنعه،و إیقافه عند حده،فإنه لا یجوز مثل هذا التصرف فی مال الغیر إلا بإذنه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المبرر هو أنه مصمم علی شرائها،و ستعود ملکیتها إلیه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فی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لا یکفی مبررا لهذا العمل ما دامت علی ملکیة الأعرابی،و لا سیما بعد صدور النهی منه،و تأکیده القوی علیه،حتی 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 إبلی لا أبا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لأظنک رجل 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أشهد أنک رجل 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ارادة الشراء غیر ظاهرة،إذ لو وجدها غیر موافقة لمراده،لم یشترها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لمن المؤسف أن یکون خلیفة المسلمین هو المخطئ فی الحکم الشرعی،و المصیب أعرابی من البادیة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یتضاعف أسفنا و نحن نری الخلیفة یصر علی خطإه حتی صدر الحکم الشرعی ضده من نفس الذی رشحه هو للحکم بینه و بین الأعرابی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المفروض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هو الذی یعلم الناس أحکام دینهم و شرعهم،و أن یعرف منه الناس الصواب و الخطأ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هو المرجع لهم و المفزع</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قدم لعمر الدلیل المقنع و الحاسم،حین </w:t>
      </w:r>
      <w:bookmarkStart w:id="258" w:name="pg12870_123500"/>
    </w:p>
    <w:p>
      <w:pPr>
        <w:pStyle w:val="BookText"/>
        <w:rPr/>
      </w:pPr>
      <w:bookmarkEnd w:id="258"/>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الرجل یزین سلعته بأکثر من ثمنها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الکلمة أیضا تعطینا قاعدة فی التجارة یرضاها الشارع،و یمارسها الناس،و هی جواز أن یزین البائع سلعته،و یظهر محاسنها بأکثر من ثمنها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یعد ذلک من الغش أو التدلیس</w:t>
      </w:r>
      <w:r>
        <w:rPr>
          <w:rFonts w:eastAsia="IRNazanin" w:cs="IRNazanin"/>
          <w:color w:val="111111"/>
          <w:sz w:val="28"/>
          <w:szCs w:val="28"/>
          <w:rtl w:val="true"/>
          <w:lang w:bidi="fa-IR"/>
        </w:rPr>
        <w:t>.</w:t>
      </w:r>
    </w:p>
    <w:p>
      <w:pPr>
        <w:pStyle w:val="Heading4"/>
        <w:numPr>
          <w:ilvl w:val="3"/>
          <w:numId w:val="1"/>
        </w:numPr>
        <w:rPr/>
      </w:pPr>
      <w:bookmarkStart w:id="259" w:name="__RefHeading___Toc2830541_3224264995"/>
      <w:bookmarkStart w:id="260" w:name="_Toc85"/>
      <w:bookmarkEnd w:id="259"/>
      <w:r>
        <w:rPr>
          <w:rtl w:val="true"/>
        </w:rPr>
        <w:t>فزعت من عمر فأسقطت</w:t>
      </w:r>
      <w:bookmarkEnd w:id="260"/>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 عمر إلی إمرأة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یتحدث عندها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مغنیة کان یدخل علیها،فبینا هی فی الطریق فزعت،فضربها الطلق،فدخلت دارا،فألقت ولدها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فصاح الصبی صیحتین ثم مات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 عمر الصحابة عن ذلک،فقالوا بأجمعهم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نراک مؤدبا،و لم ترد إلا خیرا،و لا شیء علیک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استشار عمر أصحاب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ذلک،فأشار علیه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لیس علیک شیء،إنما أنت دال و مؤدب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صمت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 علیه،فقال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القوم قاربوا فقد غشوک،و إن کانوا ارتأوا فقد قصروا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الدیة علی عاقلتک،لأن القتل الخطأ للصبی یتعلق بک</w:t>
      </w:r>
      <w:r>
        <w:rPr>
          <w:rFonts w:eastAsia="IRNazanin" w:cs="IRNazanin"/>
          <w:color w:val="111111"/>
          <w:sz w:val="28"/>
          <w:szCs w:val="28"/>
          <w:rtl w:val="true"/>
          <w:lang w:bidi="fa-IR"/>
        </w:rPr>
        <w:t>.</w:t>
      </w:r>
    </w:p>
    <w:p>
      <w:pPr>
        <w:pStyle w:val="Heading4"/>
        <w:numPr>
          <w:ilvl w:val="3"/>
          <w:numId w:val="1"/>
        </w:numPr>
        <w:rPr/>
      </w:pPr>
      <w:bookmarkStart w:id="261" w:name="__RefHeading___Toc2830543_3224264995"/>
      <w:bookmarkStart w:id="262" w:name="_Toc86"/>
      <w:bookmarkEnd w:id="261"/>
      <w:r>
        <w:rPr>
          <w:rtl w:val="true"/>
        </w:rPr>
        <w:t>و فی نص آخر</w:t>
      </w:r>
      <w:bookmarkEnd w:id="262"/>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کانوا قالوا برأیهم،فقد أخطأ رأیهم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 کانوا قالوا فی هواک،فلم ینصحوا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 أن دیته علیک،فإنک أنت أفزعتها،و ألقت ولدها فی سبیلک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یقسم عقله علی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یأخذ عقله من قریش،لأنه 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غرة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عتق رقبة</w:t>
      </w:r>
      <w:r>
        <w:rPr>
          <w:rFonts w:eastAsia="IRNazanin" w:cs="IRNazanin"/>
          <w:color w:val="111111"/>
          <w:sz w:val="28"/>
          <w:szCs w:val="28"/>
          <w:rtl w:val="true"/>
          <w:lang w:bidi="fa-IR"/>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المؤدب یجب ان لا یخاف الناس منه إلی هذا الحد،بل ینبغی أن ینتظروا الأمن و السلام و السلامة عنده،و الفرج علی یدیه،و أن یعیشوا السرور و السعادة بقربه،لأنهم یجدون الإنصاف و الرعایة و العدل لدیه</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حتی هذه المغنیة،فالمفروض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تتوقع العقوبة التی تناسب </w:t>
      </w:r>
    </w:p>
    <w:p>
      <w:pPr>
        <w:pStyle w:val="BookText"/>
        <w:rPr/>
      </w:pPr>
      <w:r>
        <w:rPr>
          <w:rFonts w:ascii="IRNazanin" w:hAnsi="IRNazanin" w:eastAsia="IRNazanin"/>
          <w:color w:val="111111"/>
          <w:sz w:val="28"/>
          <w:sz w:val="28"/>
          <w:szCs w:val="28"/>
          <w:rtl w:val="true"/>
          <w:lang w:bidi="fa-IR"/>
        </w:rPr>
        <w:t>جرمها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لا تصل إلی حد یصبح الخوف منها من موجبات إسقاط الجنین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إننا لا نظن أن مجرد إجراء الأحکام،و إقامة الحدود یوجب هذا القدر من الخوف الهائل،و الرعب القاتل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یسقط الأجنة،لمجرد السماع بأن فلانا یطلب منها الحضور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سیما قبل أن تجری المحاکمة،و قبل تحدید الجریمة،و مقدار عقوبتها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یقیم الحدود،و کذلک 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نجد لهما فی قلوب الناس إلا الحنین،و الحب، و الإحترام،و السرور برؤیتهما،بل کان الناس یبادرون إلی المجیء إلیهما، و الإعتراف لهما بالذنب الموجب للقتل و للرجم،و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یطلبون منهما إجراء الحد علیهم بإلحاح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ذکر ما أشار به الصحابة علی عمر، ذکر خیارین و لم یزد علیهما،و هما أن یکونوا قد قالوا برأیهم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یکونوا قالوا ما قالوه فی هوی الخلیفة،و التماسا لرضاه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 الأمرین مدان و مرفوض،و یعتبر خروجا عن جادة الشرع و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أن هناک خیارا ثالثا لم یذکره الإمام و لم یشر إلیه،فإن الحصر فی الخیارین المذکورین یدل علی أنه لم یکن یحتمل فی أی منهم أن یکون أراد أن یقول ما سمعه من رسول اللّه،و لکنه أخطأ بسبب نسیانه للحکم،أو بسبب اختلاط الأمور علیه،أو نحو ذلک من الأعذار</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یشیر إلی نظرة بالغة السلبیة لدی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أولئک </w:t>
      </w:r>
    </w:p>
    <w:p>
      <w:pPr>
        <w:pStyle w:val="BookText"/>
        <w:rPr/>
      </w:pPr>
      <w:r>
        <w:rPr>
          <w:rFonts w:ascii="IRNazanin" w:hAnsi="IRNazanin" w:eastAsia="IRNazanin"/>
          <w:color w:val="111111"/>
          <w:sz w:val="28"/>
          <w:sz w:val="28"/>
          <w:szCs w:val="28"/>
          <w:rtl w:val="true"/>
          <w:lang w:bidi="fa-IR"/>
        </w:rPr>
        <w:t>الصحابة الذین عاش معهم،و عرفهم عن قرب،و من خلال العشرة و الممارسة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فی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أعرف الناس بهذا القرآن، و بأحکامه،و معانیه،و إشاراته و مرامیه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انه وجد فیه ما یلزمه بالحکم بعدالة جمیع الصحابة،لم یجز له أن یتهمهم بأنهم یقولون بآرائهم فی دین اللّه، أو مراعاة لهوی عمر بن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خطأ عمر فی تعامله مع هذه المرأة یجعل ادعاء صوابیة تصرفاته غیر ظاهرة الوجه،و لا سیما إذا انضمت هذه الحادثة إلی عشرات أمثالها، ظهرت فیها أخطاؤه فی الموارد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لا نری أن من حق عمر أن یوجه السؤال للصحابة عن حکم هذه الواقعة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کان یجب أن یکون عارفا بحکمها،لا سیما بعد أن حصر الفتوی بالأمراء،و کان هو رأس الهرم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یحصر الفتوی بالأمراء،ثم یطلب من هذا و ذاک أن یدله علی حکم هذه الواقعة و تلک؟</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أبعد ما بین ما جری لهذه المرأة من رعب قاتل،و بین لهفة تلک المرأة التی توسلت بعلی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ینقذها من محنتها فی ودیعة المحتالین الذین أودعوا المال عندها،حین قالت 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أنشدک اللّه،ارفعنا إلی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فی قضیة رجم التی ولدت لستة أشهر، حیث جاءت أختها لعلی تنشده اللّه،إن کان یعلم لأختها عذرا،لیخلصها من الرجم</w:t>
      </w:r>
      <w:r>
        <w:rPr>
          <w:rFonts w:eastAsia="IRNazanin" w:cs="IRNazanin"/>
          <w:color w:val="111111"/>
          <w:sz w:val="28"/>
          <w:szCs w:val="28"/>
          <w:rtl w:val="true"/>
          <w:lang w:bidi="fa-IR"/>
        </w:rPr>
        <w:t xml:space="preserve">. </w:t>
      </w:r>
      <w:bookmarkStart w:id="263" w:name="pg12870_123504"/>
    </w:p>
    <w:p>
      <w:pPr>
        <w:pStyle w:val="Heading4"/>
        <w:numPr>
          <w:ilvl w:val="3"/>
          <w:numId w:val="1"/>
        </w:numPr>
        <w:rPr/>
      </w:pPr>
      <w:bookmarkStart w:id="264" w:name="__RefHeading___Toc2830545_3224264995"/>
      <w:bookmarkStart w:id="265" w:name="_Toc87"/>
      <w:bookmarkEnd w:id="263"/>
      <w:bookmarkEnd w:id="264"/>
      <w:r>
        <w:rPr>
          <w:rtl w:val="true"/>
        </w:rPr>
        <w:t>عمر یستولی علی إرث حفیده</w:t>
      </w:r>
      <w:bookmarkEnd w:id="265"/>
    </w:p>
    <w:p>
      <w:pPr>
        <w:pStyle w:val="BookText"/>
        <w:rPr/>
      </w:pPr>
      <w:r>
        <w:rPr>
          <w:rFonts w:ascii="IRNazanin" w:hAnsi="IRNazanin" w:eastAsia="IRNazanin"/>
          <w:color w:val="111111"/>
          <w:sz w:val="28"/>
          <w:sz w:val="28"/>
          <w:szCs w:val="28"/>
          <w:rtl w:val="true"/>
          <w:lang w:bidi="fa-IR"/>
        </w:rPr>
        <w:t>عن الشعبی،قال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جد ورث فی الإسلام عمر،حین مات أحد أحفاده فأخذ عمر المال دون أخوته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فأتاه علی و زید،فقالا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لک ذلک،إنما کنت کأحد الأخوین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زاد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لا أن رأیکما اجتمع لم أر یکون ابنی، و لا أکون أباه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سنن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زید بن ثابت،قال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تجعل شجرة نبتت، فانشعب منها غصن،فانشعب فی الغصن غصن،فما یجعل الغصن الأول أولی من الغصن الثانی،و قد خرج الغصن من الغصن؟</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فأرسل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فسأله،فقال له کما قال زید إلا أنه جعل سیلا سال،فانشعب منه شعبة،ثم انشعبت منه شعبتان،فقال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 لو أن ماء هذه الشعبة الوسطی یبس،أکان یرجع إلی الشعبتین جمیعا؟</w:t>
      </w:r>
      <w:r>
        <w:rPr>
          <w:rFonts w:eastAsia="IRNazanin" w:cs="IRNazanin"/>
          <w:color w:val="111111"/>
          <w:sz w:val="28"/>
          <w:szCs w:val="28"/>
          <w:rtl w:val="true"/>
          <w:lang w:bidi="fa-IR"/>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عبیدة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لأحفظ عن عمر فی الجد مئة قضیة،کلها ینقض بعضها بعضا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 هذا التناقض الشدید فی فتاوی عمر فی قضیة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الأعجب و الأغرب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یری أن هذه مجرد آراء،یصح التبدیل و التغییر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لما طلب من زید بن ثابت أن یفتی فیها فامتنع،قال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هو بوحی،حتی لا نزید فیه و ننقص منه،إنما هو شیء نراه،فإن رأیته و وافقنی تبعته،و إلا لم یکن علیک فیه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فأبی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مغضبا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جئتک،و ما أظنک ستفرغ من حاجتی</w:t>
      </w:r>
      <w:r>
        <w:rPr>
          <w:rFonts w:eastAsia="IRNazanin" w:cs="IRNazanin"/>
          <w:color w:val="111111"/>
          <w:sz w:val="28"/>
          <w:szCs w:val="28"/>
          <w:rtl w:val="true"/>
          <w:lang w:bidi="fa-IR"/>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أمر غریب حقا،فإن هذه الفتاوی إنما تؤخذ عن اللّه و رسوله،لا </w:t>
      </w:r>
    </w:p>
    <w:p>
      <w:pPr>
        <w:pStyle w:val="BookText"/>
        <w:rPr/>
      </w:pPr>
      <w:r>
        <w:rPr>
          <w:rFonts w:ascii="Amiri" w:hAnsi="Amiri" w:eastAsia="Amiri" w:cs="Amiri"/>
          <w:color w:val="111111"/>
          <w:sz w:val="28"/>
          <w:sz w:val="28"/>
          <w:szCs w:val="28"/>
          <w:rtl w:val="true"/>
          <w:lang w:bidi="ar-SA"/>
        </w:rPr>
        <w:t>من آراء الرجال،فإن دین اللّه لا یصاب بالعقول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صرح القرآن بذلک فی العدید من آیاته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آللّٰهُ أَذِنَ لَکُمْ أَمْ عَلَی اللّٰهِ تَفْتَرُونَ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إذا کان الرأی هو المرجع،و لیس الوحی،فلماذا احتاج إلی الرجوع إلی زید،و لماذا لا یستقل برأیه؟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لماذا لم یزل یرجع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کبیرة و صغیرة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یکرر علی مسامع الناس قوله الشهیر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علی لهلک عمر،أو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مخالفة رأی انسان لرأی انسان آخر لا توجب الهلاک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کانت هذه الفتاوی مجرد آراء،و لا ضیر بإصدارها،فلماذا یکون اختلافها بل اختلاقها من اقتحام جراثیم جهنم،فقد روی عنه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أراد أن یقتحم جراثیم جهنم،فلیقل فی الجد برأیه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الأمور اللافتة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استدل بالجبر الإلهی لفعل صدر منه هو شخصیا،فحکم بأن اللّه تعالی لا یرید توریث الجد،لحصول مانع منعه من کتابة کتاب فی ذلک،فعن طارق بن شهاب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عمر بن الخطاب کتفا،و جمع أصحاب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لیکتب فی الجد،و هم یرون </w:t>
      </w:r>
    </w:p>
    <w:p>
      <w:pPr>
        <w:pStyle w:val="BookText"/>
        <w:rPr/>
      </w:pPr>
      <w:r>
        <w:rPr>
          <w:rFonts w:ascii="IRNazanin" w:hAnsi="IRNazanin" w:eastAsia="IRNazanin"/>
          <w:color w:val="111111"/>
          <w:sz w:val="28"/>
          <w:sz w:val="28"/>
          <w:szCs w:val="28"/>
          <w:rtl w:val="true"/>
          <w:lang w:bidi="fa-IR"/>
        </w:rPr>
        <w:t>أنه یجعله أبا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فخرجت علیه حیة،فتفرقوا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أن اللّه أراد أن یمضیه لأمضاه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أنه قد کان بإمکانه أن یکتب کتابه مرة ثانیة،و ثالثة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حنیفة من أین أخذت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قول علی بن أبی طالب و زید بن ثابت،حین شاهدهما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شاورهما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فی الجد مع الأخوة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شجرة فیها غصن،و انشعب من الغصن غصنان،أیما أقرب إلی أحد الغصنین؟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أصاحبه الذی یخرج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الشجرة؟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جدولا انبعث فیه ساقیة،فانبعث من الساقیة ساقیتان،أیما أقرب أحد الساقیتین إلی صاحبهما أم الجدول؟</w:t>
      </w:r>
      <w:r>
        <w:rPr>
          <w:rFonts w:eastAsia="IRNazanin" w:cs="IRNazanin"/>
          <w:color w:val="111111"/>
          <w:sz w:val="28"/>
          <w:szCs w:val="28"/>
          <w:rtl w:val="true"/>
          <w:lang w:bidi="fa-IR"/>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غاب عن بال أبی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الدلیل فی هذه المسألة هو النص،لکن </w:t>
      </w:r>
      <w:bookmarkStart w:id="266" w:name="pg12870_123508"/>
    </w:p>
    <w:p>
      <w:pPr>
        <w:pStyle w:val="BookText"/>
        <w:rPr/>
      </w:pPr>
      <w:bookmarkEnd w:id="266"/>
      <w:r>
        <w:rPr>
          <w:rFonts w:ascii="IRNazanin" w:hAnsi="IRNazanin" w:eastAsia="IRNazanin"/>
          <w:color w:val="111111"/>
          <w:sz w:val="28"/>
          <w:sz w:val="28"/>
          <w:szCs w:val="28"/>
          <w:rtl w:val="true"/>
          <w:lang w:bidi="fa-IR"/>
        </w:rPr>
        <w:t>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أن یقنع عمر فی المسألة بالطریقة المرضیّة عند عمر، و یقرّبها إلی فهمه</w:t>
      </w:r>
      <w:r>
        <w:rPr>
          <w:rFonts w:eastAsia="IRNazanin" w:cs="IRNazanin"/>
          <w:color w:val="111111"/>
          <w:sz w:val="28"/>
          <w:szCs w:val="28"/>
          <w:rtl w:val="true"/>
          <w:lang w:bidi="fa-IR"/>
        </w:rPr>
        <w:t>.</w:t>
      </w:r>
    </w:p>
    <w:p>
      <w:pPr>
        <w:pStyle w:val="Heading4"/>
        <w:numPr>
          <w:ilvl w:val="3"/>
          <w:numId w:val="1"/>
        </w:numPr>
        <w:rPr/>
      </w:pPr>
      <w:bookmarkStart w:id="267" w:name="__RefHeading___Toc2830547_3224264995"/>
      <w:bookmarkStart w:id="268" w:name="_Toc88"/>
      <w:bookmarkEnd w:id="267"/>
      <w:r>
        <w:rPr>
          <w:rtl w:val="true"/>
        </w:rPr>
        <w:t>دیة ما تعطل من اللسان</w:t>
      </w:r>
      <w:bookmarkEnd w:id="268"/>
    </w:p>
    <w:p>
      <w:pPr>
        <w:pStyle w:val="BookText"/>
        <w:rPr/>
      </w:pPr>
      <w:r>
        <w:rPr>
          <w:rFonts w:ascii="IRNazanin" w:hAnsi="IRNazanin" w:eastAsia="IRNazanin"/>
          <w:color w:val="111111"/>
          <w:sz w:val="28"/>
          <w:sz w:val="28"/>
          <w:szCs w:val="28"/>
          <w:rtl w:val="true"/>
          <w:lang w:bidi="fa-IR"/>
        </w:rPr>
        <w:t>أتی عمر برجل قد ضربه آخر بشیء،فقطع من لسانه قطعة قد أفسدت بعض کلامه،فلم یدر ما فیه،فحکم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ینظر ما أفسد من حروف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ب ت 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ثمانیة و عشرون حرفا،فیؤخذ من الدیة بقدرها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قطع اللسان دیة کاملة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قطع منه جزءا لم یوجب عجزه عن النطق التام،فإن الدیة تقدر بمقدار عجزه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تقسم دیة اللسان ثمانیة و عشرین جزءا،بعدد حروف الهجاء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ینظر إلی عدد الحروف التی فسد نطقه بها،فیعطی من الدیة بقدرها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طریقة بالغة الدقة فی التقدیر،و میسورة لکل أحد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نرید التعلیق علی عجز الخلیفة الذی وضع نفسه فی موقع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إعطاء الجواب،الذی یفترض بخلیفة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یعطیه،فقد تکررت منا الإشارة إلی ذلک</w:t>
      </w:r>
      <w:r>
        <w:rPr>
          <w:rFonts w:eastAsia="IRNazanin" w:cs="IRNazanin"/>
          <w:color w:val="111111"/>
          <w:sz w:val="28"/>
          <w:szCs w:val="28"/>
          <w:rtl w:val="true"/>
          <w:lang w:bidi="fa-IR"/>
        </w:rPr>
        <w:t xml:space="preserve">.. </w:t>
      </w:r>
      <w:bookmarkStart w:id="269" w:name="pg12870_123509"/>
    </w:p>
    <w:p>
      <w:pPr>
        <w:pStyle w:val="Heading4"/>
        <w:numPr>
          <w:ilvl w:val="3"/>
          <w:numId w:val="1"/>
        </w:numPr>
        <w:rPr/>
      </w:pPr>
      <w:bookmarkStart w:id="270" w:name="__RefHeading___Toc2830549_3224264995"/>
      <w:bookmarkStart w:id="271" w:name="_Toc89"/>
      <w:bookmarkEnd w:id="269"/>
      <w:bookmarkEnd w:id="270"/>
      <w:r>
        <w:rPr>
          <w:rtl w:val="true"/>
        </w:rPr>
        <w:t>بقرة تقتل جملا</w:t>
      </w:r>
      <w:bookmarkEnd w:id="271"/>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رجل إلی عمر بن الخطاب و معه رجل،فقال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بقرة هذا شقت بطن جملی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قتل البهائم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الجبار الذی لا دیة له و لا 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ضرار،إن کان صاحب البقرة ربطها علی طریق الجمل،فهو له ضامن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فنظروا،فإذا تلک البقرة جاء بها صاحبها من السواد،و ربطها علی طریق الجمل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 عمر برأیه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أغرم صاحب البقرة ثمن الجمل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 ما یلفت النظر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استفادة هذا الحکم من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إن ربط البقرة علی طریق الجمل فیه تسبیب لما حصل،و التسبیب یتبعه الضمان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هذا التسبیب یأتی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جعلها علی طریق الجمل،الذی سینشأ عنها احتکاک بین الجمل و البقرة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ربط البقرة علی طریق الجمل،فلا محیص لها عن الإحتکاک به،بسبب نفس ربطها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لو کانت مطلقة لم یتعین وجودها فی هذه النقطة إلا بحرکة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ظهر أن 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قتل البهائم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جبار،قد قصد به صورة ما لو کان القتل مستندا إلی فعل البهیمة نفسها، من دون تدخل من الناس،بالتحریش فیما بینها،أو نحو ذلک</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یبادر هنا إلی الأخذ بقول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هو الناقل عن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أقضی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زاد فی تأکید لزوم الأخذ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الإستدلال الظاهر صوابیته کما رأینا</w:t>
      </w:r>
      <w:r>
        <w:rPr>
          <w:rFonts w:eastAsia="IRNazanin" w:cs="IRNazanin"/>
          <w:color w:val="111111"/>
          <w:sz w:val="28"/>
          <w:szCs w:val="28"/>
          <w:rtl w:val="true"/>
          <w:lang w:bidi="fa-IR"/>
        </w:rPr>
        <w:t xml:space="preserve">. </w:t>
      </w:r>
      <w:bookmarkStart w:id="272" w:name="pg12870_123511"/>
    </w:p>
    <w:p>
      <w:pPr>
        <w:pStyle w:val="Heading3"/>
        <w:numPr>
          <w:ilvl w:val="2"/>
          <w:numId w:val="1"/>
        </w:numPr>
        <w:rPr/>
      </w:pPr>
      <w:bookmarkStart w:id="273" w:name="__RefHeading___Toc2830551_3224264995"/>
      <w:bookmarkStart w:id="274" w:name="_Toc90"/>
      <w:bookmarkEnd w:id="272"/>
      <w:bookmarkEnd w:id="273"/>
      <w:r>
        <w:rPr>
          <w:rtl w:val="true"/>
        </w:rPr>
        <w:t>الفصل الرابع</w:t>
      </w:r>
      <w:bookmarkEnd w:id="274"/>
    </w:p>
    <w:p>
      <w:pPr>
        <w:pStyle w:val="Heading4"/>
        <w:numPr>
          <w:ilvl w:val="3"/>
          <w:numId w:val="1"/>
        </w:numPr>
        <w:rPr/>
      </w:pPr>
      <w:bookmarkStart w:id="275" w:name="__RefHeading___Toc2830553_3224264995"/>
      <w:bookmarkStart w:id="276" w:name="_Toc91"/>
      <w:bookmarkEnd w:id="275"/>
      <w:r>
        <w:rPr>
          <w:rtl w:val="true"/>
        </w:rPr>
        <w:t>اشارة</w:t>
      </w:r>
      <w:bookmarkEnd w:id="276"/>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علیه السّلام و اتهام الأبریاء فی أعراضهم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7" w:name="pg12870_123513"/>
      <w:bookmarkStart w:id="278" w:name="pg12870_123513"/>
      <w:bookmarkEnd w:id="278"/>
    </w:p>
    <w:p>
      <w:pPr>
        <w:pStyle w:val="Heading4"/>
        <w:numPr>
          <w:ilvl w:val="3"/>
          <w:numId w:val="1"/>
        </w:numPr>
        <w:rPr/>
      </w:pPr>
      <w:bookmarkStart w:id="279" w:name="pg12870_123513"/>
      <w:bookmarkStart w:id="280" w:name="__RefHeading___Toc2830555_3224264995"/>
      <w:bookmarkStart w:id="281" w:name="_Toc92"/>
      <w:bookmarkEnd w:id="279"/>
      <w:bookmarkEnd w:id="280"/>
      <w:r>
        <w:rPr>
          <w:rtl w:val="true"/>
        </w:rPr>
        <w:t>إیتونی بمنشار</w:t>
      </w:r>
      <w:r>
        <w:rPr>
          <w:rtl w:val="true"/>
        </w:rPr>
        <w:t>!!</w:t>
      </w:r>
      <w:bookmarkEnd w:id="281"/>
    </w:p>
    <w:p>
      <w:pPr>
        <w:pStyle w:val="BookText"/>
        <w:rPr/>
      </w:pPr>
      <w:r>
        <w:rPr>
          <w:rFonts w:ascii="IRNazanin" w:hAnsi="IRNazanin" w:eastAsia="IRNazanin"/>
          <w:color w:val="111111"/>
          <w:sz w:val="28"/>
          <w:sz w:val="28"/>
          <w:szCs w:val="28"/>
          <w:rtl w:val="true"/>
          <w:lang w:bidi="fa-IR"/>
        </w:rPr>
        <w:t>و فی عهد عمر تنازعت امرأتان فی طفل،کل منهما تدعی أنه ابنها بغیر بینة،فغم علی عمر ذلک،و فزع إلی علی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فاستدعی المرأتین،و وعظهما و خوفهما،فأقامتا علی التنازع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ائتونی بمنشار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تصنع به؟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اقدّه بنصفین،لکل واحدة منکما نصفه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فسکتت إحداهما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قالت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اللّه،اللّه یا أبا الحسن،إن کان لا بد من ذلک فقد سمحت لها به</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أکبر،هذا ابنک دونها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حکم سلیمان فی صغره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xml:space="preserve">. </w:t>
      </w:r>
      <w:bookmarkStart w:id="282" w:name="pg12870_123514"/>
    </w:p>
    <w:p>
      <w:pPr>
        <w:pStyle w:val="BookText"/>
        <w:rPr/>
      </w:pPr>
      <w:bookmarkEnd w:id="282"/>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إننا لا نری حاجة إلی التعلیق علی هذه الحادثة،التی استند فیها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التأثیر النفسی،و اعتبر أن ردة الفعل قادرة علی حسم الأمر فی المسألة،و أنها قابلة للاعتماد</w:t>
      </w:r>
      <w:r>
        <w:rPr>
          <w:rFonts w:eastAsia="IRNazanin" w:cs="IRNazanin"/>
          <w:color w:val="111111"/>
          <w:sz w:val="28"/>
          <w:szCs w:val="28"/>
          <w:rtl w:val="true"/>
          <w:lang w:bidi="fa-IR"/>
        </w:rPr>
        <w:t>.</w:t>
      </w:r>
    </w:p>
    <w:p>
      <w:pPr>
        <w:pStyle w:val="Heading4"/>
        <w:numPr>
          <w:ilvl w:val="3"/>
          <w:numId w:val="1"/>
        </w:numPr>
        <w:rPr/>
      </w:pPr>
      <w:bookmarkStart w:id="283" w:name="__RefHeading___Toc2830557_3224264995"/>
      <w:bookmarkStart w:id="284" w:name="_Toc93"/>
      <w:bookmarkEnd w:id="283"/>
      <w:r>
        <w:rPr>
          <w:rtl w:val="true"/>
        </w:rPr>
        <w:t>التحالیل المخبریة تکشف الجریمة</w:t>
      </w:r>
      <w:bookmarkEnd w:id="284"/>
    </w:p>
    <w:p>
      <w:pPr>
        <w:pStyle w:val="BookText"/>
        <w:rPr/>
      </w:pPr>
      <w:r>
        <w:rPr>
          <w:rFonts w:ascii="IRNazanin" w:hAnsi="IRNazanin" w:eastAsia="IRNazanin"/>
          <w:color w:val="111111"/>
          <w:sz w:val="28"/>
          <w:sz w:val="28"/>
          <w:szCs w:val="28"/>
          <w:rtl w:val="true"/>
          <w:lang w:bidi="fa-IR"/>
        </w:rPr>
        <w:t>أتی عمر بن الخطاب بإمرأة قد تعلقت بشاب من الأنصار،کانت تهواه،فلما لم یساعدها احتالت علیه،فأخذت بیضة،فألقت صفرتها، و صبت البیاض علی ثوبها،و بین فخذیها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جاءت إلی عمر صارخة،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الرجل غلبنی علی نفسی،و فضحنی فی أهلی،و هذا أثر فعاله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 عمر النساء،فقلن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ببدنها و ثوبها المنی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بعقوبة الشاب،فجعل یستغیث،و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تثبّت فی أمری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ما أتیت بفاحشة،و لا هممت بها،فلقد راودتنی عن نفسی،فاعتصمت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الحسن،ما تری فی أمرهما؟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فنظر علی إلی الثوب،ثم دعا بماء حار شدید الغلیان،فصب علی الثوب،فجمد ذلک البیاض،ثم أخذه و اشتم رائحته،و ذاقه،فعرف طعم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للحائری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أحادیث الشیعة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مستدرک سفینة البحار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الدر النظیم ص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منهاج الکرامة 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عجائب أحکام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زجر المرأة،فاعترفت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امرأة صبت بیاض البیض علی فراش ضرتها، 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بات عندها 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فتش ثیابها،فأصاب ذلک البیاض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 علی عمر،فهم أن یعاقبها الخ</w:t>
      </w:r>
      <w:r>
        <w:rPr>
          <w:rFonts w:eastAsia="IRNazanin" w:cs="IRNazanin"/>
          <w:color w:val="111111"/>
          <w:sz w:val="28"/>
          <w:szCs w:val="28"/>
          <w:rtl w:val="true"/>
          <w:lang w:bidi="fa-IR"/>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ذکرنا فی هذا الکتاب روایة مفادها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 بین أم الصبی،و أم الصبیة بوزن لبنهما،فاعتبر ذات اللبن الثقیل هی أم الغلام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الأخری أم الصبیة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یعود إلی التحالیل المخبریة لیکتشف تزویر تلک المرأة</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ذلک التحلیل العلمی المخبری حجة و دلیل إذا کان من </w:t>
      </w:r>
      <w:bookmarkStart w:id="285" w:name="pg12870_123516"/>
    </w:p>
    <w:p>
      <w:pPr>
        <w:pStyle w:val="BookText"/>
        <w:rPr/>
      </w:pPr>
      <w:bookmarkEnd w:id="285"/>
      <w:r>
        <w:rPr>
          <w:rFonts w:ascii="IRNazanin" w:hAnsi="IRNazanin" w:eastAsia="IRNazanin"/>
          <w:color w:val="111111"/>
          <w:sz w:val="28"/>
          <w:sz w:val="28"/>
          <w:szCs w:val="28"/>
          <w:rtl w:val="true"/>
          <w:lang w:bidi="fa-IR"/>
        </w:rPr>
        <w:t>موجبات الیقین،حیث یکون مورده من شؤون الخلقة و لوازمها غیر المنفکة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فی أنه فی هذا المورد کذلک،فإن بیاض البیض یتفاعل مع الماء المغلی،بما لا یتفاعل المنی معه لو ألقی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أجل أن یری الناس صحة ما توصل إلیه، و یقطع شکهم بالیقین،و لکی لا یتأول المتأولون،و لا یشکک المشککون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یوسوسوا للناس لاتهام ذلک الرجل بما هو منه بریء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أجل ذلک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زجر تلک المرأة حتی اعترفت بالحقیقة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أنه لا یصح انتزاع إقرار تحت و طاة التهدید،و القهر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الأمر فیما نحن فیه لیس کذلک،فقد أصبح کذب المرأة أوضح من الشمس،و أبین من الأمس،و صدر الحکم فی حقها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یرید أن یقررها توطئة للحکم لها أو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یرید أن یقررها حفاظا علی حق و کرامة الذی اتهمته،و إزالة لآثار عدوانها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لفت نظرنا هنا أیضا تسرع عمر فی الأمر،حتی لقد همّ بعقوبة ذلک الشاب،قبل أن یسأله عن الأمر،أو قبل أن یظهر له الحق فیما ادعته تلک المرأة،حتی لقد تحیر فی أمره بمجرد سماعه استغاثة ذلک الشاب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علی بینة من الأمر لم یتحیر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تشر الروایة إلی استحقاق تلک المرأة العقوبة لأجل افترائها علی ذلک الشاب</w:t>
      </w:r>
      <w:r>
        <w:rPr>
          <w:rFonts w:eastAsia="IRNazanin" w:cs="IRNazanin"/>
          <w:color w:val="111111"/>
          <w:sz w:val="28"/>
          <w:szCs w:val="28"/>
          <w:rtl w:val="true"/>
          <w:lang w:bidi="fa-IR"/>
        </w:rPr>
        <w:t>..</w:t>
      </w:r>
    </w:p>
    <w:p>
      <w:pPr>
        <w:pStyle w:val="Heading4"/>
        <w:numPr>
          <w:ilvl w:val="3"/>
          <w:numId w:val="1"/>
        </w:numPr>
        <w:rPr/>
      </w:pPr>
      <w:bookmarkStart w:id="286" w:name="__RefHeading___Toc2830559_3224264995"/>
      <w:bookmarkStart w:id="287" w:name="_Toc94"/>
      <w:bookmarkEnd w:id="286"/>
      <w:r>
        <w:rPr>
          <w:rtl w:val="true"/>
        </w:rPr>
        <w:t>حدّان علی الزوجة</w:t>
      </w:r>
      <w:bookmarkEnd w:id="287"/>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أتی إلی عمر بن الخطاب برجل و امرأة،فقال الرجل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زانیة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أزنی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 بأن یجلدا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تعجلوا،علی المرأة حدان،و لیس علی الرجل شیء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 لفریتها،و حد لإقرارها علی نفسها،لأنها قذفته،إلا أنها تضرب و لا تضرب بها الغایة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المرأة حین قالت لزوجها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أزنی منی،تکون قد أقرّت علی نفسها بالزنی،و لکنها تدعی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زوجها أکثر زنا منها،و ذلک یدلّ علی عدم کون زوجها قاذفا لها،فسقط الحدّ عنه بذلک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 المرأة هذا قد تضمن إقرارا بالزنا،و قذفا للزوج بأمر لم یقرّ هو به،فاستحقت بذلک 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لإقرارها بالزنی،و الثانی لقذفها زوجها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 التخفیف فی ضربها،لأنه إنما أقرت مرة واحدة،کما أن قذفها لزوجها إنما هو بعد استفزاز منه لها</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مسارعة عمر لإصدار الحکم،کأنه لاعتقاده وضوح مأخذه، و هو حصول القذف من الطرفین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سمع القذف منهما بأذنیه،و لکن قد فاته أن معرفته بأن القاذف یحد لا تجدیه نفعا،إذا لم یکن قادرا علی التمییز </w:t>
      </w:r>
      <w:bookmarkStart w:id="288" w:name="pg12870_123518"/>
    </w:p>
    <w:p>
      <w:pPr>
        <w:pStyle w:val="BookText"/>
        <w:rPr/>
      </w:pPr>
      <w:bookmarkEnd w:id="288"/>
      <w:r>
        <w:rPr>
          <w:rFonts w:ascii="IRNazanin" w:hAnsi="IRNazanin" w:eastAsia="IRNazanin"/>
          <w:color w:val="111111"/>
          <w:sz w:val="28"/>
          <w:sz w:val="28"/>
          <w:szCs w:val="28"/>
          <w:rtl w:val="true"/>
          <w:lang w:bidi="fa-IR"/>
        </w:rPr>
        <w:t>بین ما هو قذف،و ما هو إقرار،و بین ما یثبت الحد،و بین ما یسقط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 لیته سأل علیا کما هو عادته،و لکن قبل أن یتکلم</w:t>
      </w:r>
      <w:r>
        <w:rPr>
          <w:rFonts w:eastAsia="IRNazanin" w:cs="IRNazanin"/>
          <w:color w:val="111111"/>
          <w:sz w:val="28"/>
          <w:szCs w:val="28"/>
          <w:rtl w:val="true"/>
          <w:lang w:bidi="fa-IR"/>
        </w:rPr>
        <w:t>..</w:t>
      </w:r>
    </w:p>
    <w:p>
      <w:pPr>
        <w:pStyle w:val="Heading4"/>
        <w:numPr>
          <w:ilvl w:val="3"/>
          <w:numId w:val="1"/>
        </w:numPr>
        <w:rPr/>
      </w:pPr>
      <w:bookmarkStart w:id="289" w:name="__RefHeading___Toc2830561_3224264995"/>
      <w:bookmarkStart w:id="290" w:name="_Toc95"/>
      <w:bookmarkEnd w:id="289"/>
      <w:r>
        <w:rPr>
          <w:rtl w:val="true"/>
        </w:rPr>
        <w:t>لماذا لم یتعلم من الخطأ؟</w:t>
      </w:r>
      <w:r>
        <w:rPr>
          <w:rtl w:val="true"/>
        </w:rPr>
        <w:t>!</w:t>
      </w:r>
      <w:bookmarkEnd w:id="290"/>
    </w:p>
    <w:p>
      <w:pPr>
        <w:pStyle w:val="BookText"/>
        <w:rPr/>
      </w:pPr>
      <w:r>
        <w:rPr>
          <w:rFonts w:ascii="IRNazanin" w:hAnsi="IRNazanin" w:eastAsia="IRNazanin"/>
          <w:color w:val="111111"/>
          <w:sz w:val="28"/>
          <w:sz w:val="28"/>
          <w:szCs w:val="28"/>
          <w:rtl w:val="true"/>
          <w:lang w:bidi="fa-IR"/>
        </w:rPr>
        <w:t>و الجدیر بالذکر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قد واجه مثل هذا الفشل فی العدید من الموارد،التی سارع فیها إلی إصدار الحکم،ظنا منه بأن الأمر فیها واضح، و إذ به یفاجأ بعلی یرد حکمه،و یبین له وجه الخطأ فیه،و یکتشف بداهة هذا الخطأ،و أن لا محیص عما حکم به علی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فلماذا هذه العجلة؟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لما ذا لا یتعلم من المرات الکثیرة التی مرت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لأنه یرید أن یظهر حاکمیته و سلطته؟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لأنه یرید أن یثبت أن لدیه قدرا من المعرفة بالفقه و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ماذا؟</w:t>
      </w:r>
      <w:r>
        <w:rPr>
          <w:rFonts w:eastAsia="IRNazanin" w:cs="IRNazanin"/>
          <w:color w:val="111111"/>
          <w:sz w:val="28"/>
          <w:szCs w:val="28"/>
          <w:rtl w:val="true"/>
          <w:lang w:bidi="fa-IR"/>
        </w:rPr>
        <w:t>!.</w:t>
      </w:r>
    </w:p>
    <w:p>
      <w:pPr>
        <w:pStyle w:val="Heading4"/>
        <w:numPr>
          <w:ilvl w:val="3"/>
          <w:numId w:val="1"/>
        </w:numPr>
        <w:rPr/>
      </w:pPr>
      <w:bookmarkStart w:id="291" w:name="__RefHeading___Toc2830563_3224264995"/>
      <w:bookmarkStart w:id="292" w:name="_Toc96"/>
      <w:bookmarkEnd w:id="291"/>
      <w:r>
        <w:rPr>
          <w:rtl w:val="true"/>
        </w:rPr>
        <w:t>طلاق زوجة العنین</w:t>
      </w:r>
      <w:bookmarkEnd w:id="292"/>
    </w:p>
    <w:p>
      <w:pPr>
        <w:pStyle w:val="BookText"/>
        <w:rPr/>
      </w:pPr>
      <w:r>
        <w:rPr>
          <w:rFonts w:ascii="IRNazanin" w:hAnsi="IRNazanin" w:eastAsia="IRNazanin"/>
          <w:color w:val="111111"/>
          <w:sz w:val="28"/>
          <w:sz w:val="28"/>
          <w:szCs w:val="28"/>
          <w:rtl w:val="true"/>
          <w:lang w:bidi="fa-IR"/>
        </w:rPr>
        <w:t>و جاءت امرأة إلی عمر،فقالت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تری أصلحک الل</w:t>
      </w:r>
    </w:p>
    <w:p>
      <w:pPr>
        <w:pStyle w:val="BookText"/>
        <w:rPr/>
      </w:pPr>
      <w:r>
        <w:rPr>
          <w:rFonts w:ascii="IRNazanin" w:hAnsi="IRNazanin" w:eastAsia="IRNazanin"/>
          <w:color w:val="111111"/>
          <w:sz w:val="28"/>
          <w:sz w:val="28"/>
          <w:szCs w:val="28"/>
          <w:rtl w:val="true"/>
          <w:lang w:bidi="fa-IR"/>
        </w:rPr>
        <w:t>ه و أثری لک أهلا</w:t>
      </w:r>
    </w:p>
    <w:p>
      <w:pPr>
        <w:pStyle w:val="BookText"/>
        <w:rPr/>
      </w:pPr>
      <w:r>
        <w:rPr>
          <w:rFonts w:ascii="IRNazanin" w:hAnsi="IRNazanin" w:eastAsia="IRNazanin"/>
          <w:color w:val="111111"/>
          <w:sz w:val="28"/>
          <w:sz w:val="28"/>
          <w:szCs w:val="28"/>
          <w:rtl w:val="true"/>
          <w:lang w:bidi="fa-IR"/>
        </w:rPr>
        <w:t>فی فتاة ذات بعل</w:t>
      </w:r>
    </w:p>
    <w:p>
      <w:pPr>
        <w:pStyle w:val="BookText"/>
        <w:rPr/>
      </w:pPr>
      <w:r>
        <w:rPr>
          <w:rFonts w:ascii="IRNazanin" w:hAnsi="IRNazanin" w:eastAsia="IRNazanin"/>
          <w:color w:val="111111"/>
          <w:sz w:val="28"/>
          <w:sz w:val="28"/>
          <w:szCs w:val="28"/>
          <w:rtl w:val="true"/>
          <w:lang w:bidi="fa-IR"/>
        </w:rPr>
        <w:t>أصبحت تطلب بعلا</w:t>
      </w:r>
    </w:p>
    <w:p>
      <w:pPr>
        <w:pStyle w:val="BookText"/>
        <w:rPr/>
      </w:pPr>
      <w:r>
        <w:rPr>
          <w:rFonts w:ascii="IRNazanin" w:hAnsi="IRNazanin" w:eastAsia="IRNazanin"/>
          <w:color w:val="111111"/>
          <w:sz w:val="28"/>
          <w:sz w:val="28"/>
          <w:szCs w:val="28"/>
          <w:rtl w:val="true"/>
          <w:lang w:bidi="fa-IR"/>
        </w:rPr>
        <w:t>بعد إذن من أبیها</w:t>
      </w:r>
    </w:p>
    <w:p>
      <w:pPr>
        <w:pStyle w:val="BookText"/>
        <w:rPr/>
      </w:pPr>
      <w:r>
        <w:rPr>
          <w:rFonts w:ascii="IRNazanin" w:hAnsi="IRNazanin" w:eastAsia="IRNazanin"/>
          <w:color w:val="111111"/>
          <w:sz w:val="28"/>
          <w:sz w:val="28"/>
          <w:szCs w:val="28"/>
          <w:rtl w:val="true"/>
          <w:lang w:bidi="fa-IR"/>
        </w:rPr>
        <w:t>أتری ذلک حلا؟</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فأنکر ذلک السامعون</w:t>
      </w:r>
      <w:r>
        <w:rPr>
          <w:rFonts w:eastAsia="IRNazanin" w:cs="IRNazanin"/>
          <w:color w:val="111111"/>
          <w:sz w:val="28"/>
          <w:szCs w:val="28"/>
          <w:rtl w:val="true"/>
          <w:lang w:bidi="fa-IR"/>
        </w:rPr>
        <w:t xml:space="preserve">. </w:t>
      </w:r>
      <w:bookmarkStart w:id="293" w:name="pg12870_123519"/>
    </w:p>
    <w:p>
      <w:pPr>
        <w:pStyle w:val="BookText"/>
        <w:rPr/>
      </w:pPr>
      <w:bookmarkEnd w:id="293"/>
      <w:r>
        <w:rPr>
          <w:rFonts w:ascii="IRNazanin" w:hAnsi="IRNazanin" w:eastAsia="IRNazanin"/>
          <w:color w:val="111111"/>
          <w:sz w:val="28"/>
          <w:sz w:val="28"/>
          <w:szCs w:val="28"/>
          <w:rtl w:val="true"/>
          <w:lang w:bidi="fa-IR"/>
        </w:rPr>
        <w:t>فقال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احضرینی بعلک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فأحضرته،فأمره بطلاقها،ففعل،و لم یحتج لنفسه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فأقر الرجل بذلک،فأنکحها رجلا آخر من غیر أن تقضی عدة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أنکحها رجلا آخر من غیر أن تقضی عدة،لأنه کان عنینا و لم یدخل بها،و الطلاق قبل الدخول لا یحتاج إلی عدة،و قد أقر الرجل بالعنن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العنن قد حصل بعد الدخول لا حتاجت إلی العدة،و ذلک ظاهر لا یخفی</w:t>
      </w:r>
      <w:r>
        <w:rPr>
          <w:rFonts w:eastAsia="IRNazanin" w:cs="IRNazanin"/>
          <w:color w:val="111111"/>
          <w:sz w:val="28"/>
          <w:szCs w:val="28"/>
          <w:rtl w:val="true"/>
          <w:lang w:bidi="fa-IR"/>
        </w:rPr>
        <w:t>.</w:t>
      </w:r>
    </w:p>
    <w:p>
      <w:pPr>
        <w:pStyle w:val="Heading4"/>
        <w:numPr>
          <w:ilvl w:val="3"/>
          <w:numId w:val="1"/>
        </w:numPr>
        <w:rPr/>
      </w:pPr>
      <w:bookmarkStart w:id="294" w:name="__RefHeading___Toc2830565_3224264995"/>
      <w:bookmarkStart w:id="295" w:name="_Toc97"/>
      <w:bookmarkEnd w:id="294"/>
      <w:r>
        <w:rPr>
          <w:rtl w:val="true"/>
        </w:rPr>
        <w:t>أسود و سوداء و ولدهما أحمر</w:t>
      </w:r>
      <w:bookmarkEnd w:id="295"/>
    </w:p>
    <w:p>
      <w:pPr>
        <w:pStyle w:val="BookText"/>
        <w:rPr/>
      </w:pPr>
      <w:r>
        <w:rPr>
          <w:rFonts w:ascii="IRNazanin" w:hAnsi="IRNazanin" w:eastAsia="IRNazanin"/>
          <w:color w:val="111111"/>
          <w:sz w:val="28"/>
          <w:sz w:val="28"/>
          <w:szCs w:val="28"/>
          <w:rtl w:val="true"/>
          <w:lang w:bidi="fa-IR"/>
        </w:rPr>
        <w:t>أتی عمر بن الخطاب برجل أسود،و امرأة سوداء،فقال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أغرس غرسا أسود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سوداء علی ما تری،فقد أتتنی بولد أحمر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یا أمیر المؤمنین ما خنته،و إنه لولده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فبقی عمر لا یدری ما یقول</w:t>
      </w:r>
      <w:r>
        <w:rPr>
          <w:rFonts w:eastAsia="IRNazanin" w:cs="IRNazanin"/>
          <w:color w:val="111111"/>
          <w:sz w:val="28"/>
          <w:szCs w:val="28"/>
          <w:rtl w:val="true"/>
          <w:lang w:bidi="fa-IR"/>
        </w:rPr>
        <w:t xml:space="preserve">. </w:t>
      </w:r>
      <w:bookmarkStart w:id="296" w:name="pg12870_123520"/>
    </w:p>
    <w:p>
      <w:pPr>
        <w:pStyle w:val="BookText"/>
        <w:rPr/>
      </w:pPr>
      <w:bookmarkEnd w:id="296"/>
      <w:r>
        <w:rPr>
          <w:rFonts w:ascii="IRNazanin" w:hAnsi="IRNazanin" w:eastAsia="IRNazanin"/>
          <w:color w:val="111111"/>
          <w:sz w:val="28"/>
          <w:sz w:val="28"/>
          <w:szCs w:val="28"/>
          <w:rtl w:val="true"/>
          <w:lang w:bidi="fa-IR"/>
        </w:rPr>
        <w:t>فسئل عن ذلک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للأسود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سألتک عن شیء أتصدقنی؟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و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واقعت امرأتک و هی حائض؟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کان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أکبر،إن النطفة إذا اختلطت بالدم،فخلق اللّه منها خلقا کان أحمر،فلا تنکر و لدک،فأنت جنیت علی نفسک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Heading4"/>
        <w:numPr>
          <w:ilvl w:val="3"/>
          <w:numId w:val="1"/>
        </w:numPr>
        <w:rPr/>
      </w:pPr>
      <w:bookmarkStart w:id="297" w:name="__RefHeading___Toc2830567_3224264995"/>
      <w:bookmarkStart w:id="298" w:name="_Toc98"/>
      <w:bookmarkEnd w:id="297"/>
      <w:r>
        <w:rPr>
          <w:rtl w:val="true"/>
        </w:rPr>
        <w:t>إننا لا نرید التوسع فی تسجیل الملاحظات حول هذه الحادثة بل نکتفی بالإشارة إلی ما یلی</w:t>
      </w:r>
      <w:bookmarkEnd w:id="298"/>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یستفاد من هذه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الوطء فی الحیض قد ینشأ عنه حمل، و إن کانوا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غیر ممکن فی العادة،لأن البویضة إنما تتکون بعد الحیض بعدة أیام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ذلک لا یمنع من حصول الإخصاب أیام الحیض أیضا فی حالات نادرة جدا،ربما تکون واحدة من بین مئات الألوف أو الملایین</w:t>
      </w:r>
      <w:r>
        <w:rPr>
          <w:rFonts w:eastAsia="IRNazanin" w:cs="IRNazanin"/>
          <w:color w:val="111111"/>
          <w:sz w:val="28"/>
          <w:szCs w:val="28"/>
          <w:rtl w:val="true"/>
          <w:lang w:bidi="fa-IR"/>
        </w:rPr>
        <w:t xml:space="preserve">. </w:t>
      </w:r>
      <w:bookmarkStart w:id="299" w:name="pg12870_123521"/>
    </w:p>
    <w:p>
      <w:pPr>
        <w:pStyle w:val="BookText"/>
        <w:rPr/>
      </w:pPr>
      <w:bookmarkEnd w:id="299"/>
      <w:r>
        <w:rPr>
          <w:rFonts w:ascii="IRNazanin" w:hAnsi="IRNazanin" w:eastAsia="IRNazanin"/>
          <w:color w:val="111111"/>
          <w:sz w:val="28"/>
          <w:sz w:val="28"/>
          <w:szCs w:val="28"/>
          <w:rtl w:val="true"/>
          <w:lang w:bidi="fa-IR"/>
        </w:rPr>
        <w:t>و علی هذا تحمل الروایات التی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یبغض علیا إلا ابن حیضة </w:t>
      </w:r>
      <w:r>
        <w:rPr>
          <w:rStyle w:val="FootnoteAnchor"/>
          <w:rtl w:val="true"/>
        </w:rPr>
        <w:footnoteReference w:id="157"/>
      </w:r>
      <w:r>
        <w:rPr>
          <w:rFonts w:ascii="IRNazanin" w:hAnsi="IRNazanin" w:eastAsia="IRNazanin"/>
          <w:color w:val="111111"/>
          <w:sz w:val="28"/>
          <w:sz w:val="28"/>
          <w:szCs w:val="28"/>
          <w:rtl w:val="true"/>
          <w:lang w:bidi="fa-IR"/>
        </w:rPr>
        <w:t>حیث لا داعی لرد الروایة،إذا کان الحمل فی حال الحیض قد یحصل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نادرا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الأسود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جنیت علی نفسک إنما هو لأنه فعل حراما،فابتلی بما یثیر الشبهة فی أعز شیء عنده،و هو ولده طول حیاته</w:t>
      </w:r>
      <w:r>
        <w:rPr>
          <w:rFonts w:eastAsia="IRNazanin" w:cs="IRNazanin"/>
          <w:color w:val="111111"/>
          <w:sz w:val="28"/>
          <w:szCs w:val="28"/>
          <w:rtl w:val="true"/>
          <w:lang w:bidi="fa-IR"/>
        </w:rPr>
        <w:t>..</w:t>
      </w:r>
    </w:p>
    <w:p>
      <w:pPr>
        <w:pStyle w:val="Heading4"/>
        <w:numPr>
          <w:ilvl w:val="3"/>
          <w:numId w:val="1"/>
        </w:numPr>
        <w:rPr/>
      </w:pPr>
      <w:bookmarkStart w:id="300" w:name="__RefHeading___Toc2830569_3224264995"/>
      <w:bookmarkStart w:id="301" w:name="_Toc99"/>
      <w:bookmarkEnd w:id="300"/>
      <w:r>
        <w:rPr>
          <w:rtl w:val="true"/>
        </w:rPr>
        <w:t>إتکأ الغلام،فعرف أن أباه شیخ</w:t>
      </w:r>
      <w:bookmarkEnd w:id="301"/>
    </w:p>
    <w:p>
      <w:pPr>
        <w:pStyle w:val="BookText"/>
        <w:rPr/>
      </w:pPr>
      <w:r>
        <w:rPr>
          <w:rFonts w:ascii="IRNazanin" w:hAnsi="IRNazanin" w:eastAsia="IRNazanin"/>
          <w:color w:val="111111"/>
          <w:sz w:val="28"/>
          <w:sz w:val="28"/>
          <w:szCs w:val="28"/>
          <w:rtl w:val="true"/>
          <w:lang w:bidi="fa-IR"/>
        </w:rPr>
        <w:t>و أتی إلی عمر بامرأة تزوج بها شیخ،فلما أن واقعها مات علی بطنها، فجاءت بولد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فأذاعوا بنوه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فجرت،فأمر برجمها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فرآها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تعلمون أی یوم تزوجها، و فی أی یوم واقعها،و کیف کان جماعه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ردوا المرأة،فلما أن کان من الغد بعث إلیها،فجاءت و معها ولدها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دعا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بصبیان أتراب،فقال لهم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العبوا،حتی إذا ألهاهم اللعب صاح بهم أمیر المؤمنین</w:t>
      </w:r>
      <w:r>
        <w:rPr>
          <w:rFonts w:eastAsia="IRNazanin" w:cs="IRNazanin"/>
          <w:color w:val="111111"/>
          <w:sz w:val="28"/>
          <w:szCs w:val="28"/>
          <w:rtl w:val="true"/>
          <w:lang w:bidi="fa-IR"/>
        </w:rPr>
        <w:t xml:space="preserve">. </w:t>
      </w:r>
      <w:bookmarkStart w:id="302" w:name="pg12870_123522"/>
    </w:p>
    <w:p>
      <w:pPr>
        <w:pStyle w:val="BookText"/>
        <w:rPr/>
      </w:pPr>
      <w:bookmarkEnd w:id="302"/>
      <w:r>
        <w:rPr>
          <w:rFonts w:ascii="IRNazanin" w:hAnsi="IRNazanin" w:eastAsia="IRNazanin"/>
          <w:color w:val="111111"/>
          <w:sz w:val="28"/>
          <w:sz w:val="28"/>
          <w:szCs w:val="28"/>
          <w:rtl w:val="true"/>
          <w:lang w:bidi="fa-IR"/>
        </w:rPr>
        <w:t>فقام الصبیان،و قام الغلام،فاتکأ علی راحتیه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 به أمیر المؤمنین، و ورّثه من أبیه،و جلد إخوته المفترین حدا 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عرفت ضعف الشیخ باتکاء الغلام علی راحتیه حین أراد القیام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Heading4"/>
        <w:numPr>
          <w:ilvl w:val="3"/>
          <w:numId w:val="1"/>
        </w:numPr>
        <w:rPr/>
      </w:pPr>
      <w:bookmarkStart w:id="303" w:name="__RefHeading___Toc2830571_3224264995"/>
      <w:bookmarkStart w:id="304" w:name="_Toc100"/>
      <w:bookmarkEnd w:id="303"/>
      <w:r>
        <w:rPr>
          <w:rtl w:val="true"/>
        </w:rPr>
        <w:t>نلاحظ هنا ما یلی</w:t>
      </w:r>
      <w:bookmarkEnd w:id="3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 لیؤکد فی فعله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 الحاکم أن یکون خبیرا فی الشریعة،بحیث یحفظ الناس فی أنفسهم،و فی أموالهم و أعراضهم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مجرد المعرفة الظاهریة لبعض الأحکام لا تکفی للجلوس فی مجلس الحاکم القاضی المتصرف فی مستقبل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ردّ المرأة التی کانت تساق لکی ترجم،لکی یؤدی واجبه،و یحفظ للناس کرامتهم و حیاتهم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بن الخطاب قد استند إلی ما لا یصح الإستناد إلیه فی مثل هذا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فإنها کانت ذات بعل،و لم یشهد أولئک الناس علیها بالزنا،استنادا إلی الرؤیة المباشرة،بل إلی الحدس، </w:t>
      </w:r>
      <w:bookmarkStart w:id="305" w:name="pg12870_123523"/>
    </w:p>
    <w:p>
      <w:pPr>
        <w:pStyle w:val="BookText"/>
        <w:rPr/>
      </w:pPr>
      <w:bookmarkEnd w:id="305"/>
      <w:r>
        <w:rPr>
          <w:rFonts w:ascii="IRNazanin" w:hAnsi="IRNazanin" w:eastAsia="IRNazanin"/>
          <w:color w:val="111111"/>
          <w:sz w:val="28"/>
          <w:sz w:val="28"/>
          <w:szCs w:val="28"/>
          <w:rtl w:val="true"/>
          <w:lang w:bidi="fa-IR"/>
        </w:rPr>
        <w:t>و التخمین طمعا بالإرث و لغیر ذلک من أسباب،و لکنه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تجاهل شهادتهم،و اتجه نحو اسلوب 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من عملیة اختبار أجراها علی قوی ذلک الغلام،لکی یعطی الضابطة التی ینبغی الإستناد إلیها فی أمثال هذه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لیقول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الشهادة حین تبقی فی دائرة الظن و التهمة للشهود احیانا کثیرة لأکثر من سبب فان الاختبارات الیقینیة تکون هی الحکم الذی لا بد من اللجوء إلیها فی هذا الحال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الإختبار الذی أجراه کان واضح النتائج إلی حد اعتبره کافیا لیس لمجرد درء الحد عنها،بل هو قد تجاوز حد الشبهة حتی صار حقیقة ثابتة تکفی للحکم بجلد المفترین علی المرأة أیضا</w:t>
      </w:r>
      <w:r>
        <w:rPr>
          <w:rFonts w:eastAsia="IRNazanin" w:cs="IRNazanin"/>
          <w:color w:val="111111"/>
          <w:sz w:val="28"/>
          <w:szCs w:val="28"/>
          <w:rtl w:val="true"/>
          <w:lang w:bidi="fa-IR"/>
        </w:rPr>
        <w:t>..</w:t>
      </w:r>
    </w:p>
    <w:p>
      <w:pPr>
        <w:pStyle w:val="Heading4"/>
        <w:numPr>
          <w:ilvl w:val="3"/>
          <w:numId w:val="1"/>
        </w:numPr>
        <w:rPr/>
      </w:pPr>
      <w:bookmarkStart w:id="306" w:name="__RefHeading___Toc2830573_3224264995"/>
      <w:bookmarkStart w:id="307" w:name="_Toc101"/>
      <w:bookmarkEnd w:id="306"/>
      <w:r>
        <w:rPr>
          <w:rtl w:val="true"/>
        </w:rPr>
        <w:t>تبرئة عبد قتل سیده</w:t>
      </w:r>
      <w:bookmarkEnd w:id="307"/>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إلی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عبدا قتل مولاه،فأمر بقتله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أقتلت مولاک؟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قتلته؟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غلبنی علی نفسی،و اتانی فی 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لأولیاء المقتول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أدفنتم ولیکم؟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متی دفنتموه؟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احبس هذا الغلام،فلا تحدث فیه حدثا،حتی تمر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لأولیاء المقتول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مضت ثلاثة أیام،فاحضرونا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مضت ثلاثة أیام حضروا،فأخذ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 عمر، و خرجوا،ثم وقف علی قبر الرجل المقتول،فقال علی لأولیائه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قبر صاحبکم؟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احفروا،فحفروا حتی انتهوا إلی اللحد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أخرجوا میتکم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فنظروا إلی أکفانه فی اللحد،و لم یجدوه،فأخبروه بذلک</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أکبر،اللّه أکبر،و اللّه ما کذبت و لا کذبت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یعمل من أمتی عمل قوم لوط، ثم یموت علی ذلک،فهو مؤجل إلی أن یوضع فی لحده،فإذا وضع فیه لم یمکث أکثر من ثلاث حتی تقذفه الأرض إلی جملة قوم لوط المهلکین، فیحشر معهم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عمر أخذ بإقرار العبد،و لم یلتفت إلی ما ادعاه فی حق سیده، بتخیل أنه مجرد دعوی لیس لها ما یثبتها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لعله أمر بقتله بعد إقراره بالقتل من دون أن یسأله عن سبب قتله مولاه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نبش القبر،و أری أولیاء المقتول أن صاحبهم غیر موجود فیه،لسببین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یرید أن یقدم الدلیل الحی علی صدق الغلام فیما ادعاه علی المقتول،فإذا أطلق سراحه عرف أولیاء المقتول أنهم لا سبیل لهم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أراد أن یظهر لهم صحة ما ینقله لهم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لا یبقی مجال للوسوسة و لا للتأویل،أو إثارة الشبهات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لیری الجمیع بما فیهم عمر بن الخطاب بصورة حسیة أنه هو الذی یملک العلم الخاص،الذی هو علم الإمامة،الذی هو هبة من اللّه لمن یشاء من 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عدا ما یتضمن ذلک من عبرة لکل من یعرف جزاء من یفعل ذلک الأمر الشنیع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الحدیث قد تضمن اشتراط أن یموت اللائط مصرا علی ذنبه،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أحادیث الشیعة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مستدرک سفینة البحار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عجائب أحکام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یتوب منه،فإذا کان ذلک،فإنه ینقل خلال ثلاث لیال،لیکون فی جملة قوم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العبد قتل سیده و هو یمارس عمله القبیح،و لم یکن قد فکر فی التوبة بعد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یسأل البعض عن حال من عرف عنهم ذلک من المسلمین و غیرهم،فلعلنا 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أکثرهم فی قبورهم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من تاب منهم یبقی فی قبره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فلا بد من أن یکون قد نقل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یفعل ذلک من غیر المسلمین،فلعلهم یبقون فی حفرهم لأن کفرهم أعظم من ذنبهم هذا،و قبورهم هی من حفر النیران،و من حفر قوم لوط؛و هو یحشر مع قوم لوط،و إن کان فی بلاد أخری،فإنها جمیعها من بلاد من یفعل هذا الفعل الشنیع،فیلحقه العذاب الذی أعده اللّه تعالی لهؤلاء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یحشر معهم،و هم یکونون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زد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 هذا الأمر بمن یفعل ذلک من أمته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نلاحظ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یخبر الناس عن سر ما فعله بعد أن یفعله،و لم نجده أخبرهم بشیء قبل ذلک</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لوحظ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یسلم الغلام لعمر،و یأمره أن لا یحدث به حدثا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یقتله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تمضی الأیام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لیبقی هو الوثیقة التی تفرض اتمام عملیة إظهار الحق،و عدم التوانی و التساهل فیه،و لکی یبقی الناس بانتظار ما یجری لذلک الغلام بعد الأیام الثلاثة</w:t>
      </w:r>
      <w:r>
        <w:rPr>
          <w:rFonts w:eastAsia="IRNazanin" w:cs="IRNazanin"/>
          <w:color w:val="111111"/>
          <w:sz w:val="28"/>
          <w:szCs w:val="28"/>
          <w:rtl w:val="true"/>
          <w:lang w:bidi="fa-IR"/>
        </w:rPr>
        <w:t xml:space="preserve">. </w:t>
      </w:r>
      <w:bookmarkStart w:id="308" w:name="pg12870_123527"/>
    </w:p>
    <w:p>
      <w:pPr>
        <w:pStyle w:val="Heading4"/>
        <w:numPr>
          <w:ilvl w:val="3"/>
          <w:numId w:val="1"/>
        </w:numPr>
        <w:rPr/>
      </w:pPr>
      <w:bookmarkStart w:id="309" w:name="__RefHeading___Toc2830575_3224264995"/>
      <w:bookmarkStart w:id="310" w:name="_Toc102"/>
      <w:bookmarkEnd w:id="308"/>
      <w:bookmarkEnd w:id="309"/>
      <w:r>
        <w:rPr>
          <w:rtl w:val="true"/>
        </w:rPr>
        <w:t>توطئة</w:t>
      </w:r>
      <w:bookmarkEnd w:id="310"/>
    </w:p>
    <w:p>
      <w:pPr>
        <w:pStyle w:val="Heading5"/>
        <w:numPr>
          <w:ilvl w:val="4"/>
          <w:numId w:val="1"/>
        </w:numPr>
        <w:rPr/>
      </w:pPr>
      <w:bookmarkStart w:id="311" w:name="__RefHeading___Toc2830577_3224264995"/>
      <w:bookmarkStart w:id="312" w:name="_Toc103"/>
      <w:bookmarkEnd w:id="311"/>
      <w:r>
        <w:rPr>
          <w:rtl w:val="true"/>
        </w:rPr>
        <w:t>اشارة</w:t>
      </w:r>
      <w:bookmarkEnd w:id="312"/>
    </w:p>
    <w:p>
      <w:pPr>
        <w:pStyle w:val="BookText"/>
        <w:rPr/>
      </w:pPr>
      <w:r>
        <w:rPr>
          <w:rFonts w:ascii="IRNazanin" w:hAnsi="IRNazanin" w:eastAsia="IRNazanin"/>
          <w:color w:val="111111"/>
          <w:sz w:val="28"/>
          <w:sz w:val="28"/>
          <w:szCs w:val="28"/>
          <w:rtl w:val="true"/>
          <w:lang w:bidi="fa-IR"/>
        </w:rPr>
        <w:t>و هنا قصتان تتشابهان فی عمق و قسوة المعاناة لبریئتین تشابهت قصتیهما فی الآلام،و شدة المعاناة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اختلفتا فی سیاق الأحداث،ثم عادتا إلی التوافق فی البراءة و فی فرحتها و لذتها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احدی القصتین تحکی مشکلة تعرضت لها بریئة،و الأخری مشکلة عانی منها برئ،و نذکر القصتین فیما یلی من مطالب</w:t>
      </w:r>
      <w:r>
        <w:rPr>
          <w:rFonts w:eastAsia="IRNazanin" w:cs="IRNazanin"/>
          <w:color w:val="111111"/>
          <w:sz w:val="28"/>
          <w:szCs w:val="28"/>
          <w:rtl w:val="true"/>
          <w:lang w:bidi="fa-IR"/>
        </w:rPr>
        <w:t>:</w:t>
      </w:r>
    </w:p>
    <w:p>
      <w:pPr>
        <w:pStyle w:val="Heading5"/>
        <w:numPr>
          <w:ilvl w:val="4"/>
          <w:numId w:val="1"/>
        </w:numPr>
        <w:rPr/>
      </w:pPr>
      <w:bookmarkStart w:id="313" w:name="__RefHeading___Toc2830579_3224264995"/>
      <w:bookmarkStart w:id="314" w:name="_Toc104"/>
      <w:bookmarkEnd w:id="313"/>
      <w:r>
        <w:rPr/>
        <w:t>1</w:t>
      </w:r>
      <w:r>
        <w:rPr>
          <w:rtl w:val="true"/>
        </w:rPr>
        <w:t>-</w:t>
      </w:r>
      <w:r>
        <w:rPr>
          <w:rtl w:val="true"/>
        </w:rPr>
        <w:t>علی علیه السّلام یفرق بین الشهود</w:t>
      </w:r>
      <w:bookmarkEnd w:id="314"/>
    </w:p>
    <w:p>
      <w:pPr>
        <w:pStyle w:val="Heading6"/>
        <w:numPr>
          <w:ilvl w:val="5"/>
          <w:numId w:val="1"/>
        </w:numPr>
        <w:rPr/>
      </w:pPr>
      <w:bookmarkStart w:id="315" w:name="__RefHeading___Toc2830581_3224264995"/>
      <w:bookmarkStart w:id="316" w:name="_Toc105"/>
      <w:bookmarkEnd w:id="315"/>
      <w:r>
        <w:rPr>
          <w:rtl w:val="true"/>
        </w:rPr>
        <w:t>اشارة</w:t>
      </w:r>
      <w:bookmarkEnd w:id="316"/>
    </w:p>
    <w:p>
      <w:pPr>
        <w:pStyle w:val="BookText"/>
        <w:rPr/>
      </w:pPr>
      <w:r>
        <w:rPr>
          <w:rFonts w:ascii="IRNazanin" w:hAnsi="IRNazanin" w:eastAsia="IRNazanin"/>
          <w:color w:val="111111"/>
          <w:sz w:val="28"/>
          <w:sz w:val="28"/>
          <w:szCs w:val="28"/>
          <w:rtl w:val="true"/>
          <w:lang w:bidi="fa-IR"/>
        </w:rPr>
        <w:t>علی بن إبراهیم،عن أبیه،عن ابن أبی عمیر،عن معاویة بن وهب،عن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أتی عمر بن الخطاب بجاریة قد شهدوا علیها أنها بغت،و کان من قصتها أنها کانت یتیمة عند رجل،و کان الرجل کثیرا ما یغیب عن أهله، فشبت الیتیمة،فتخوفت المرأة أن یتزوجها زوجها،فدعت بنسوة حتی أمسکنها،فأخذت عذرتها بإصبعها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قدم زوجها من غیبته رمت المرأة الیتیمة بالفاحشة،فأقامت البینة من جاراتها اللاتی ساعدنها علی ذلک،فرفع ذلک إلی عمر فلم یدر کیف یقضی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ائت علی بن أبی طالب،و اذهب بنا إلیه،فأتوا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قصوا علیه القصة</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لامرأة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ألک بینة أو برهان؟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شهود،هؤلاء جاراتی یشهدن علیها بما أقول،و أحضرتهن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فأخرج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السیف من غمده،فطرحه بین یدیه،و أمر بکل واحدة منهن فأدخلت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دعا امرأة الرجل فأدارها بکل وجه،فأبت أن تزول عن قولها، فردها إلی البیت الذی کانت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دعا إحدی الشهود،و جثا علی رکبتیه،ثم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علی بن أبی طالب،و هذا سیفی،و قد قالت امرأة الرجل ما قالت،و رجعت إلی الحق،فأعطیتها الأمان،و إن لم تصدقینی لأمکنن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لأملأن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السیف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فالتفتت إلی عمر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المؤمنین،الأمان علی الصدق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فاصدقی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اللّه،إنها رأت جمالا و هیئة،فخافت فساد زوجها،فسقتها المسکر،و دعتنا فأمسکناها،فافتضتها بإصبعها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أکبر،أنا أول من فرق بین الشهود إلا دانیال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ألزمهن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بحد القاذف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ألزمهن جمیعا العقر،و جعل عقرها أربع مائة درهم،و أمر المرأة أن تنفی من الرجل،و یطلقها زوجها،و زوجه الجاریة،و ساق عنه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 فحدثنا بحدیث دانیال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دانیال کان یتیما لا أم له و لا أب،و إن امرأة من بنی إسرائیل </w:t>
      </w:r>
    </w:p>
    <w:p>
      <w:pPr>
        <w:pStyle w:val="BookText"/>
        <w:rPr/>
      </w:pPr>
      <w:r>
        <w:rPr>
          <w:rFonts w:ascii="IRNazanin" w:hAnsi="IRNazanin" w:eastAsia="IRNazanin"/>
          <w:color w:val="111111"/>
          <w:sz w:val="28"/>
          <w:sz w:val="28"/>
          <w:szCs w:val="28"/>
          <w:rtl w:val="true"/>
          <w:lang w:bidi="fa-IR"/>
        </w:rPr>
        <w:t>عجوزا کبیرة ضمته فربته،و إن ملکا من ملوک بنی إسرائیل کان له قاضیان،و کان لهما صدیق،و کان رجلا صالحا،و کانت له امرأة ذات هیئة جمیلة،و کان یأتی الملک فیحدثه،فاحتاج الملک إلی رجل یبعثه فی بعض أموره،فقال للقاضیین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اختارا رجلا أرسله فی بعض أموری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فلان،فوجهه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الرجل للقاضیین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أوصیکما بامرأتی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الرجل،فکان القاضیان یأتیان باب الصدیق،فعشقا امرأته، فراوداها عن نفسها،فأبت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لئن لم تفعلی لنشهدن علیک عند الملک بالزنا،ثم لیرجمنک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افعلا ما أحببتما،فأتیا الملک،فأخبراه،و شهدا عنده أنها بغت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 الملک من ذلک أمر عظیم،و اشتد بها غمه،و کان بها معجبا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قولکما مقبول،و لکن ارجموها بعد ثلاثة أیام،و نادی فی البلد الذی هو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احضروا قتل فلانة العابدة،فإنها قد بغت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القاضیین قد شهدا علیها بذلک،و أکثر الناس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الملک لوزیره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عندک فی هذا من حیلة؟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عندی فی ذلک من شیء</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فخرج الوزیر یوم الثالث،و هو آخر أیامها،فإذا هو بغلمان عراة </w:t>
      </w:r>
    </w:p>
    <w:p>
      <w:pPr>
        <w:pStyle w:val="BookText"/>
        <w:rPr/>
      </w:pPr>
      <w:r>
        <w:rPr>
          <w:rFonts w:ascii="IRNazanin" w:hAnsi="IRNazanin" w:eastAsia="IRNazanin"/>
          <w:color w:val="111111"/>
          <w:sz w:val="28"/>
          <w:sz w:val="28"/>
          <w:szCs w:val="28"/>
          <w:rtl w:val="true"/>
          <w:lang w:bidi="fa-IR"/>
        </w:rPr>
        <w:t>یلعبون،و فیهم دانیال و هو لا یعرفه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دانیال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الصبیان،تعالوا حتی أکون أنا الملک،و تکون أنت یا فلان العابدة،و یکون فلان و فلان القاضیین الشاهدین علیها،ثم جمع ترابا و جعل سیفا من قصب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للصبیان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بید هذا فنحوه إلی مکان کذا و کذا،و خذوا بید هذا،فنحوه إلی مکان کذا و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دعا بأحدهما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حقا،فإنک إن لم تقل حقا قتلتک،بم تشهد؟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الوزیر قائم یسمع و ینظر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أنها بغت،قال 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کذا و 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فلان ابن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کذا و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ردوه إلی مکانه،و هاتوا الآخر،فردوه إلی مکانه و جاؤوا بالآخر،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 تشهد؟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أنها بغت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کذا و کذا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فلان ابن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کذا و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فخالف صاحبه،فقال دانیال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أکبر،شهدا بزور،یا فلان ناد فی الناس إنما شهدا علی فلانة بزور،فاحضروا قتلهما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فذهب الوزیر إلی الملک مبادرا فأخبره الخبر،فبعث الملک إلی القاضیین، فاختلفا کما اختلف الغلامان،فنادی الملک فی الناس،و أمر بقتلهما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یتهدد الشهود،و لا انتزع منهم الإقرار بالقوة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اکتفی بأن جرد سیفه،و وضعه بین 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أمر یفعله کل أحد،و لا مجال للاعتراض علی من یفعل ذلک،بأنک تهددنی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توهم أحد ذلک،فإن صاحب السیف یبادر إلی نفی هذه التهمة،و یقبل الناس منه هذا النفی</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یکره للحاکم أن یعنّت الشهود،مثل أن یفرق بینهم،و أن یعظهم،و أن یحذرهم من شهادة الزور،لأن فی ذلک نوع امتهان لهم، </w:t>
      </w:r>
    </w:p>
    <w:p>
      <w:pPr>
        <w:pStyle w:val="BookText"/>
        <w:rPr/>
      </w:pPr>
      <w:r>
        <w:rPr>
          <w:rFonts w:ascii="IRNazanin" w:hAnsi="IRNazanin" w:eastAsia="IRNazanin"/>
          <w:color w:val="111111"/>
          <w:sz w:val="28"/>
          <w:sz w:val="28"/>
          <w:szCs w:val="28"/>
          <w:rtl w:val="true"/>
          <w:lang w:bidi="fa-IR"/>
        </w:rPr>
        <w:t>و غض من مقامهم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یستحب ذلک کله فی موضع الریبة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المورد هنا یستبطن ریبة؛بل ما هو اکثر من ذلک 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الشهود،و حذرهم من شهادة الزور،فقد ذکرت الروایة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یشر مع المرأة الأولی،التی هی امرأة الرجل إلی السیف الذی بین یدیه،لا من قریب،و لا من 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حاول إقناعها بکل طریقة لتتخلی عن تهمتها، فأصرت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حین جاء بالشاهدة الأولی اتخذ عدة إجراءات و أوضاع،مثل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جلسته من حالة إلی 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فجثا علی رکبتیه،و هذا لا یعدّ تهدیدا لأحد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فللإنسان أن یجلس کیف شاء،و له أن یغیر جلسته بالنحو الذی یحب،فلعل هذه الجلسة تریحه أکثر من تلک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فهم بعض الناس هذه الجلسة بنحو معین فذلک شأنه،و لا یجب علی الجالس أن ینفی ذلک أو ان یثبته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للقاضی أن یعرف الشاهد بنفسه،و لا یعد هذا من التهدید فی شیء أیضا، إلا بقرینة حالیة أو مقالیة،و لو اتهم بذلک،فإنه یدفع التهمة عن نفسه،لأن إخبار شخص لآخر باسمه یکون لأکثر من سبب</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أخبرها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السیف المطروح أمامه یعود إلیه، و هو المالک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إننی سأضربک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للانسان أن یخبر غیره بما شاء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أخبرها بأن امرأة الرجل قالت شیئا،و لم یخبرها بما قالت،هل هو إقرار؟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إصرار؟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لم یخبرها بغیر الحق،و لم یخدعها،بل ذکر لها کلمة مبهمة،تنطبق علی أی قول صدر من تلک المرأة،و لو کان کلاما عن الطعام،أو عن الشجر،أو الحجر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تلک المرأة رجعت إلی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العبارة أیضا لا تدل علی أنها قد اعترفت،لاحتمال أن یکون المراد أنها رجعت إلی القاضی الذی یحکم بالحق،أو أنها جعلت الشرع هو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الشرع هو الحق الذی یرجع إلیه الناس فی أمورهم،خصوصا حینما یختلفون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أخبرها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قد أعطی الأمان لتلک المرأة،و هذا صحیح،فإنها کانت فی أمانه إلی تلک اللحظة</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أخبرها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بأنها إن کذبت و ظهر کذبها فی شهادتها، فسوف یمکن السیف منها،و هذا صحیح أیضا فی حد نفسه،فإنه إذا ظهر تعمدها الکذب فی شهادتها،و کان قد أدی ذلک الکذب إلی رجم المتهم بالزنا و هو بریء،و جلدت الجاریة فإنها تقتل،و هذا هو حکم شاهد الزور إذا أدت شهادته إلی قتل المشهود علیه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bookmarkStart w:id="317" w:name="pg12870_123534"/>
    </w:p>
    <w:p>
      <w:pPr>
        <w:pStyle w:val="Heading6"/>
        <w:numPr>
          <w:ilvl w:val="5"/>
          <w:numId w:val="1"/>
        </w:numPr>
        <w:rPr/>
      </w:pPr>
      <w:bookmarkStart w:id="318" w:name="__RefHeading___Toc2830583_3224264995"/>
      <w:bookmarkStart w:id="319" w:name="_Toc106"/>
      <w:bookmarkEnd w:id="317"/>
      <w:bookmarkEnd w:id="318"/>
      <w:r>
        <w:rPr>
          <w:rtl w:val="true"/>
        </w:rPr>
        <w:t>حکم علی علیه السّلام</w:t>
      </w:r>
      <w:bookmarkEnd w:id="319"/>
    </w:p>
    <w:p>
      <w:pPr>
        <w:pStyle w:val="BookText"/>
        <w:rPr/>
      </w:pPr>
      <w:r>
        <w:rPr>
          <w:rFonts w:ascii="IRNazanin" w:hAnsi="IRNazanin" w:eastAsia="IRNazanin"/>
          <w:color w:val="111111"/>
          <w:sz w:val="28"/>
          <w:sz w:val="28"/>
          <w:szCs w:val="28"/>
          <w:rtl w:val="true"/>
          <w:lang w:bidi="fa-IR"/>
        </w:rPr>
        <w:t>و أما بالنسبة للحکم الذی أصدره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ظهور کذب النسوة،فقد تضمن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ألزم أولئک النسوة بحد القاذف،و هو ثمانون جلدة،و لم یجر علیهم حد شاهد الزور،لأن شهادتهم لم تؤد إلی شیء بالنسبة للمشهود علیهما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ألزم أولئک النسوة بضمان ما جری علی تلک الفتاة من افتضاض،و هو ما یعبر عنه بالعقر أی الجرح الذی أوردوه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تحدیده ذلک العقر بأربع مئة درهم،فلعله هو مهر المثل لتلک الجاریة التی کانت حرة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جازی تلک المرأة بحرمانها من نفس الأمر الذی سعت للحصول علیه،و ارتکبت هذا الجرم من أجله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الإحتفاظ بزوجها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 أن تنفی من زوجها،و یطلقها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 منح الجاریة ما کانت قد سعت تلک المرأة لحرمانها منه، فزوجها من زوج تلک المرأة بالذات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 مهرها عوضا عن ذلک الرجل،لأنه لم یرد لذلک الرجل الذی لا ناقه له و لا جمل فیما جری،أن یتضرر بماله،و لو بمهر هذه الجاریة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لیدل بذلک علی أنه یتعمد إکرام تلک الجاریة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یهتم لا صلاح أمرها</w:t>
      </w:r>
      <w:r>
        <w:rPr>
          <w:rFonts w:eastAsia="IRNazanin" w:cs="IRNazanin"/>
          <w:color w:val="111111"/>
          <w:sz w:val="28"/>
          <w:szCs w:val="28"/>
          <w:rtl w:val="true"/>
          <w:lang w:bidi="fa-IR"/>
        </w:rPr>
        <w:t xml:space="preserve">. </w:t>
      </w:r>
      <w:bookmarkStart w:id="320" w:name="pg12870_123535"/>
    </w:p>
    <w:p>
      <w:pPr>
        <w:pStyle w:val="Heading6"/>
        <w:numPr>
          <w:ilvl w:val="5"/>
          <w:numId w:val="1"/>
        </w:numPr>
        <w:rPr/>
      </w:pPr>
      <w:bookmarkStart w:id="321" w:name="__RefHeading___Toc2830585_3224264995"/>
      <w:bookmarkStart w:id="322" w:name="_Toc107"/>
      <w:bookmarkEnd w:id="320"/>
      <w:bookmarkEnd w:id="321"/>
      <w:r>
        <w:rPr>
          <w:rtl w:val="true"/>
        </w:rPr>
        <w:t>قصة دانیال علیه السّلام</w:t>
      </w:r>
      <w:bookmarkEnd w:id="322"/>
    </w:p>
    <w:p>
      <w:pPr>
        <w:pStyle w:val="BookText"/>
        <w:rPr/>
      </w:pPr>
      <w:r>
        <w:rPr>
          <w:rFonts w:ascii="IRNazanin" w:hAnsi="IRNazanin" w:eastAsia="IRNazanin"/>
          <w:color w:val="111111"/>
          <w:sz w:val="28"/>
          <w:sz w:val="28"/>
          <w:szCs w:val="28"/>
          <w:rtl w:val="true"/>
          <w:lang w:bidi="fa-IR"/>
        </w:rPr>
        <w:t>و لا تفوتنا الإشارة هنا إلی أن فی حدیثه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قصة دانیال،إشارة لطیفة إلی أنه لو کان ثمة معرفة بأحوال الماضین من قبل من عرضت علیه المشکلة،لأمکن توقع التفاته إلی طریقة الحل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یجرب نفس الطریقة التی یعرفها عن دانیال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العوامل کلها قد تضافرت علی إبقاء أولئک المتصدین لمقام لیس لهم فی ابهامات الحیرة،و عدم المعرفة بالکثیر من الأحکام الشرعیة،و لم یکونوا یتدبرون فی آیات القرآن،و لا یعرفون سیر الأنبیاء و الأوصیاء،فمن أین تأتیهم المعرفة بحلول ما یواجهونه من مشاکل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بالآراء و الإستحسانات التی لا یرضاها اللّه تبارک و تعالی</w:t>
      </w:r>
      <w:r>
        <w:rPr>
          <w:rFonts w:eastAsia="IRNazanin" w:cs="IRNazanin"/>
          <w:color w:val="111111"/>
          <w:sz w:val="28"/>
          <w:szCs w:val="28"/>
          <w:rtl w:val="true"/>
          <w:lang w:bidi="fa-IR"/>
        </w:rPr>
        <w:t>.</w:t>
      </w:r>
    </w:p>
    <w:p>
      <w:pPr>
        <w:pStyle w:val="Heading5"/>
        <w:numPr>
          <w:ilvl w:val="4"/>
          <w:numId w:val="1"/>
        </w:numPr>
        <w:rPr/>
      </w:pPr>
      <w:bookmarkStart w:id="323" w:name="__RefHeading___Toc2830587_3224264995"/>
      <w:bookmarkStart w:id="324" w:name="_Toc108"/>
      <w:bookmarkEnd w:id="323"/>
      <w:r>
        <w:rPr/>
        <w:t>2</w:t>
      </w:r>
      <w:r>
        <w:rPr>
          <w:rtl w:val="true"/>
        </w:rPr>
        <w:t>-</w:t>
      </w:r>
      <w:r>
        <w:rPr>
          <w:rtl w:val="true"/>
        </w:rPr>
        <w:t>فضح المرأة المفتریة علی المجبوب</w:t>
      </w:r>
      <w:bookmarkEnd w:id="324"/>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کان رجل من أهل بیت المقدس ورد إلی مدینة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 الشباب،حسن الصورة،فزار حجرة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قصد المسجد،و لم یزل ملازما له،مشتغلا بالعبادة،صائم النهار و قائم اللیل فی زمن خلافة عمر بن الخطاب،حتی کان أعبد الخلق،و الخلق تتمنی أن تکون مثله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عمر یأتی إلیه،و یسأله أن یکلفه حاجة،فیقول له المقدسی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الحاجة إلی اللّه تعالی،و لم یزل علی ذلک إلی أن عزم الناس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المقدسی إلی عمر بن الخطاب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حفص،قد عزمت علی الحج،و معی ودیعة أحب أن تستودعها منی إلی حین عودی من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 الودیعة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فأحضر الشاب حقا من عاج،علیه قفل من حدید،مختوم بختام الشاب،فتسلمه منه،و خرج الشاب مع الوفد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عمر إلی مقدم الوفد،و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أوصیک بهذا الغلام،و جعل عمر یودع الشاب،و قال للمقدّم علی الوفد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استوص به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فی الوفد امرأة من الأنصار،فما زالت تلاحظ المقدسی،و تنزل بقربه حیث نزل،فلما کان فی بعض الأیام دنت منه،و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شاب إنی أرق لهذا الجسم الناعم المترف کیف یلبس الصوف؟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هذه،جسم یأکله الدود و مصیره التراب هذا له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أغار علی هذا الوجه المضیئ تشعثه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هذه،اتقی اللّه و کفی،فقد شغلنی کلامک عن عبادة 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إلیک حاجة،فإن قضیتها فلا کلام،و إن لم تقضها فما أنا بتارکتک حتی تقضیها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حاجتک؟</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حاجتی أن تواقعنی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فزجرها و خوفها من اللّه تعالی،فلم یردعها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لئن لم تفعل ما آمرک لأرمینک بداهیة من دواهی النساء و مکرهم لا تنجو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یلتفت إلیها و لم یعبأ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فی بعض اللیالی،و قد سهر أکثر لیله بالعبادة،فرقد فی آخر اللیل، و غلب علیه النوم،فأتته و تحت رأسه مزادة فیها 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فانتزعتها من تحت رأسه،و طرحت فیها کیسا فیه خمسمائة دینار،ثم أعادت المزادة تحت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ثور الوفد قامت الملعونة من نومها 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للّه،و یا للوفد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وفد،أنا امرأة مسکینة،و قد سرقت نفقتی و مالی،و أنا باللّه و 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فجلس المقدم علی الوفد،و أمر رجلا من المهاجرین و الأنصار أن یفتشوا الوفد،ففتشوا الوفد فلم یجدوا شیئا،و لم یبق فی الوفد إلا من فتش رحله،فلم یبق إلا المقدسی،فأخبروا مقدم الوفد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 ما ضرکم لو فتشتموا رحله،فله أسوة بالمهاجرین و الأنصار،و ما یدریکم أن ظاهره ملیح،و باطنه قبیح،و لم تزل المرأة حتی حملتهم علی تفتیش رحله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فقصده جماعة من الوفد و هو قائم یصلی،فلما رآهم أقبل علیهم،و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حاجتکم؟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المرأة الأنصاریة ذکرت أنها سرقت لها نفقة کانت معها، و قد فتشنا رحال الوفد بأسرها و لم یبق منها غیرک،و نحن لا نتقدم إلی رحلک إلا بإذنک،لما سبق من وصیة عمر بن الخطاب فیما یعود إلیک</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قوم ما یضرنی ذلک،ففتشوا ما أحببتم،و هو واثق من نفسه، </w:t>
      </w:r>
    </w:p>
    <w:p>
      <w:pPr>
        <w:pStyle w:val="BookText"/>
        <w:rPr/>
      </w:pPr>
      <w:r>
        <w:rPr>
          <w:rFonts w:ascii="IRNazanin" w:hAnsi="IRNazanin" w:eastAsia="IRNazanin"/>
          <w:color w:val="111111"/>
          <w:sz w:val="28"/>
          <w:sz w:val="28"/>
          <w:szCs w:val="28"/>
          <w:rtl w:val="true"/>
          <w:lang w:bidi="fa-IR"/>
        </w:rPr>
        <w:t>فلما نفضوا المزادة التی فیها زاده وقع منها الهمیان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فصاحت الملعونة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أکبر،هذا و اللّه کیسی و مالی،و هو کذا و کذا دینارا،و فیه عقد لؤلؤ،و وزنه کذا و کذا مثقالا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فأحضروه فوجدوه کما قالت الملعونة،فمالوا علیه بالضرب الموجع، و السب و الشتم،و هو لا یرد جوابا،فسلسلوه و قادوه راجلا إلی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وفد بحق اللّه و بحق هذا البیت إلا تصدقتم علی و ترکتمونی أقضی الحج،و اشهد اللّه تعالی و رسوله علی بأنی إذا قضیت الحج عدت إلیکم، و ترکت یدی فی أیدیکم،فأوقع اللّه تعالی الرحمة فی قلوبهم له فاطلقوه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قضی مناسکه و ما وجب علیه من الفرائض عاد إلی القوم و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إنی قد عدت إلیکم،فافعلوا بی ما تریدون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بعضهم 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أراد المفارقة لما عاد إلیکم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فترکوه،و رجع الوفد طالبا مدینة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،فأعوزت تلک المرأة الملعونة الزاد فی بعض الطریق،فوجدت راعیا فسألته الزاد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 ما تریدین،غیر أنی لا أبیعه،فإن آثرت أن تمکنینی من نفسک أعطیتک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ففعلت ما طلب،و أخذت منه زادا،فلما انحرفت عنه،اعترض لها إبلیس لعنه اللّه 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حامل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الراعی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فصاحت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افضیحتاه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تخافی،إذا رجعت إلی الوفد قولی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سمعت قراءة المقدسی فقربت منه،فلما غلب علی النوم دنا منی و واقعنی،و لم أتمکن من الدفاع عن نفسی بعد القراءة،و قد حملت منه،و أنا امرأة من الأنصار، و خلفی جماعة من الأهل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ففعلت الملعونة ما أشار به علیها إبلیس لعنه اللّه،فلم یشکوا فی قولها لما عاینوا أولا من وجود المال فی رحله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فعکفوا علی الشاب المقدسی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هذا ما کفاک السرقة حتی فسقت؟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فأوجعوه شتما و ضربا و سبا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أعادوه إلی السلسلة و هو لا یرد جوابا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قربوا من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ساکنها أفضل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عمر بن الخطاب،و معه جماعة من المسلمین للقاء الوفد،فلما قربوا منه لم یکن له همة إلا السؤال عن المقدسی،فقالوا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حفص،ما أغفلک عن المقدسی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سرق و فسق،و قصوا علیه القصة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 بإحضاره بین یدیه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ویلک یا مقدسی تظهر بخلاف ما تبطن حتی فضحک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لأنکلن بک أشد النکال،و هو لا یرد جوابا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فاجتمع الخلق،و ازدحم الناس،لینظروا ماذا یفعل به؟</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بنور قد سطع،و شعاع قد لمع،فتأملوه و إذا به عیبة علم النبوة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الرهج فی مسجد رسول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المؤمنین،إن الشاب المقدسی الزاهد قد سرق و فسق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سرق،و لا فسق،و لا حج أحد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 عمر کلامه قام قائما علی قدمیه،و أجلسه موضعه،فنظر إلی الشاب المقدسی،و هو مسلسل،و هو مطرق إلی الأرض،و المرأة جالسة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 قصی قصتک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المؤمنین،إن هذا الشاب قد سرق 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شاهد الوفد مالی فی مزادته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کفاه ذلک حتی کانت لیلة من اللیالی حیث قربت منه، فاستغرقنی بقراءته و استنامنی،فوثب إلی و واقعنی،و ما تمکنت من المدافعة عن نفسی خوفا من الفضیحة،و قد حملت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کذبت یا ملعونة فیما ادعیت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حفص،إن هذا الشاب مجبوب لیس معه إحلیل،و إحلیله فی حقّ من عاج،ثم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مقدسی أین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فرفع رأسه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مولای من علم بذلک یعلم أین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فالتفت إلی عمر،و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حفص،قم فأحضر ودیعة الشاب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فأرسل عمر فأحضر الحق بین یدی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ففتحوه و إذا فیه خرقة من حریر و فیها إحلیله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 ذلک قال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یا مقدسی</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فجردوه من ثیابه لینظروه،و لیحقق من اتهمه بالفسق، فجردوه من ثیابه فإذا هو مجبوب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فعند ذلک ضج العالم فقال لهم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اسکتوا و اسمعوا منی حکومة أخبرنی بها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ملعونة لقد تجرأت علی اللّه تعالی،و یلک أما أتیت إلیه و 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کیت و کیت،فلم یجبک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لأرمینک بحیلة من حیل النساء لا تنجو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أمیر المؤمنین کان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إنک استنمتیه،و ترکت الکیس فی مزادته، أقری؟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یا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اشهدوا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حملک هذا من الراعی الذی طلبت منه الزاد فقال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أبیع الزاد و لکن مکنینی من نفسک و خذی لحاجتک،ففعلت ذلک، و أخذت الزاد،و هو کذا و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یا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فضج العالم،فسکتهم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خرجت عن الراعی عرض لک شیخ صفته کذا و کذا،و قال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فلانة،فإنک حامل من الراعی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فصرخت،و قلتی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افضیحتاه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علیک قولی للوفد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استنامنی و واقعنی و قد حملت منه، فصدقوک لما ظهر من سرقته،ففعلت ما قال الشیخ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أتعرفین ذلک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إبلیس لعنه اللّه،فتعجب القوم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 ما ترید أن تفعل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اصبروا حتی تضع حملها،و تجدوا من ترضعه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یحفر لها فی مقابر الیهود و تدفن إلی نصفها و ترجم بالحجارة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ففعل بها ما قال مولانا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المقدسی فلم یزل ملازما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توفی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 ذلک قام عمر بن الخطاب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علی لهلک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انصرف الناس و قد تعجبوا من حکومة علی بن أبی طالب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هذه الروایة العدید من النقاط التی تحتاج إلی التأمل و التدبر،فلاحظ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هذه المرأة مسلمة،فلماذا أمر أن یحفروا لها فی مقابر الیهود،و ترجم،فإن المسلم مهما فعل،فحکمه أن یقام علیه الحد،و یدفن فی مقابر المسلمین،و لا یجوز دفنه فی مقابر الکفار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أن یجری رجمها فی مقابر الیهود،ثم تدفن فی مقابر المسلمین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تکرر وصف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لتلک المرأة و خطابه لها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نحو ذلک،مع أنه لا مبرر لوصف العاصی بذلک، و لا لخطابه بمثل هذه التعابیر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واقفا علی استحقاق هذه المرأة لهذه اللعنه،من خلال علم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یعطی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وقفة خاصة اقتضت أن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الإمامة،علی النحو الذی ذکرته الروایة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یحتفظ ذلک الشاب بإحلیله المقطوع؟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من یقطع إحلیله یحتفظ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الذی قطعه،فإن کان هو الشاب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استساغ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غیره،فلماذا فعل به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الذی سلطه علیه؟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کان یمکن غض النظر عن ذلک،و القول بأن من الممکن أن یکون هناک ظالم تعدی علیه و قطع احلیله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فاحتفظ الشاب به لسبب أو لآخر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اختار ذلک الشاب عمر بن الخطاب لیودع عنده احلیله؟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لماذا یحتاج إلی ایداعه،ألم یکن یمکنه أن یجعله فی أی مکان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بیته الذی یسکنه،أو أن یدفنه فی بعض المواضع التی یختارها،حتی إذا عاد من سفره استخرجه منه إن أحب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لم یسارع الشاب إلی دفع المرأة عن نفسه بإخبارها بحاله؟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غض النظر عن ذلک،إذ قد یرغب الانسان بالتستر علی مثل هذا الأمر،لماذا حین اتهمته تلک المرأة بمواقعتها و بحملها منه،لم یدفع التهمة عن نفسه أمام الناس الذین أوجعوه شتما و ضربا و سبا بإخبارهم بحاله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أن یواجه هذا الذل و الهوان؟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لماذا لم یدافع عن نفسه حین تهدده عمر بن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اراد أن یصبر و یحتسب لیکون اللّه هو الذی یدافع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المرأة حین اعوزت من الزاد،وجدت راعیا، فطلبت منه الزاد،فراودها عن نفسها،و کان ما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ذلک خلاف ما هو المتوقع من مسار الأحداث،فإنها فی طریقها إلی المدینة کانت مع وفد فیه الکثیر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فالمفروض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تطلب المساعدة منهم،لا أن تنفرد عن الوفد،و تطلب راعیا من خارجه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تستطیع أن تشتری الزاد من بعض اهل القافلة ببعض المال الذی معها</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معنی أن تخبر الوفد بأنها قد حملت من ذلک الشاب؟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الروایة تدعی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هذه المرافعة قد حصلت فی طریق العودة من مکة إلی المدینة،ثم جرت المحاکمة فور وصولهم إلیها،فکیف یصدق الناس انها قد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حملت،و کیف یقبلون منها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الحال أن المسافة کلها من أولها إلی آخرها لا تحتاج إلی أکثر من عشرة أیام لقطعها؟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لماذا تقترب من الشاب المقدسی،و تستمع لقراءته،و الحال أنها تتهمه بسرقة أموالها؟</w:t>
      </w:r>
      <w:r>
        <w:rPr>
          <w:rFonts w:eastAsia="IRNazanin" w:cs="IRNazanin"/>
          <w:color w:val="111111"/>
          <w:sz w:val="28"/>
          <w:szCs w:val="28"/>
          <w:rtl w:val="true"/>
          <w:lang w:bidi="fa-IR"/>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5" w:name="pg12870_123547"/>
      <w:bookmarkStart w:id="326" w:name="pg12870_123547"/>
      <w:bookmarkEnd w:id="326"/>
    </w:p>
    <w:p>
      <w:pPr>
        <w:pStyle w:val="Heading3"/>
        <w:numPr>
          <w:ilvl w:val="2"/>
          <w:numId w:val="1"/>
        </w:numPr>
        <w:rPr/>
      </w:pPr>
      <w:bookmarkStart w:id="327" w:name="pg12870_123547"/>
      <w:bookmarkStart w:id="328" w:name="__RefHeading___Toc2830589_3224264995"/>
      <w:bookmarkStart w:id="329" w:name="_Toc109"/>
      <w:bookmarkEnd w:id="327"/>
      <w:bookmarkEnd w:id="328"/>
      <w:r>
        <w:rPr>
          <w:rtl w:val="true"/>
        </w:rPr>
        <w:t>الفصل الخامس</w:t>
      </w:r>
      <w:bookmarkEnd w:id="329"/>
    </w:p>
    <w:p>
      <w:pPr>
        <w:pStyle w:val="Heading4"/>
        <w:numPr>
          <w:ilvl w:val="3"/>
          <w:numId w:val="1"/>
        </w:numPr>
        <w:rPr/>
      </w:pPr>
      <w:bookmarkStart w:id="330" w:name="__RefHeading___Toc2830591_3224264995"/>
      <w:bookmarkStart w:id="331" w:name="_Toc110"/>
      <w:bookmarkEnd w:id="330"/>
      <w:r>
        <w:rPr>
          <w:rtl w:val="true"/>
        </w:rPr>
        <w:t>اشارة</w:t>
      </w:r>
      <w:bookmarkEnd w:id="331"/>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أحکام علی علیه السّلام فی الزنا و النسب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2" w:name="pg12870_123549"/>
      <w:bookmarkStart w:id="333" w:name="pg12870_123549"/>
      <w:bookmarkEnd w:id="333"/>
    </w:p>
    <w:p>
      <w:pPr>
        <w:pStyle w:val="Heading4"/>
        <w:numPr>
          <w:ilvl w:val="3"/>
          <w:numId w:val="1"/>
        </w:numPr>
        <w:rPr/>
      </w:pPr>
      <w:bookmarkStart w:id="334" w:name="pg12870_123549"/>
      <w:bookmarkStart w:id="335" w:name="__RefHeading___Toc2830593_3224264995"/>
      <w:bookmarkStart w:id="336" w:name="_Toc111"/>
      <w:bookmarkEnd w:id="334"/>
      <w:bookmarkEnd w:id="335"/>
      <w:r>
        <w:rPr>
          <w:rtl w:val="true"/>
        </w:rPr>
        <w:t>لا بد من السؤال عن حال الزانی</w:t>
      </w:r>
      <w:bookmarkEnd w:id="336"/>
    </w:p>
    <w:p>
      <w:pPr>
        <w:pStyle w:val="BookText"/>
        <w:rPr/>
      </w:pPr>
      <w:r>
        <w:rPr>
          <w:rFonts w:ascii="IRNazanin" w:hAnsi="IRNazanin" w:eastAsia="IRNazanin"/>
          <w:color w:val="111111"/>
          <w:sz w:val="28"/>
          <w:sz w:val="28"/>
          <w:szCs w:val="28"/>
          <w:rtl w:val="true"/>
          <w:lang w:bidi="fa-IR"/>
        </w:rPr>
        <w:t>عن الأصبغ بن نباتة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حکم علی خمسة نفر فی زنا بالرجم، فخطأه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ذلک،و قدم واحدا فضرب 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قدم الثانی فرجمه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قدم الثالث فضربه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قدم الرابع فضربه نصف الحد خمسین جلدة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قدم الخامس فعزره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ذمیا زنی بمسلمة،فخرج عن ذمته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فرجل محصن زنی فرجمناه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فغیر محصن فضربناه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فعبد زنی فضربناه نصف الحد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فمغلوب علی عقله مجنون فعزرناه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عشت فی أمة لست فیها یا أبا الحسن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کان علی الخلیفة أن یستوضح أحوال هؤلاء الخمسة قبل أن یأمر برجمهم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المجنون،و إن کان القلم قد رفع عنه،و جنونه یسقط عنه الرجم،أو الحد عنه و لکنه لا یمنع من التعزیر،لأن الجنون لیس علی و تیرة واحدة،فهناک مرتبة منه یکون التعزیر رادعا له عن معاودة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نفس حدوث الزنا حتی من المجنون مبغوض للمولی،فلا بد من منعه منه</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لعمر أن یقول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عشت فی أمة لست فیها،فإنه لم یزل ینقذ ماء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انکشف أن ما کان یفتی به مخالف للشریعة،و أن الناس الذین رجمهم و قتلهم کانوا لا یستحقون ذلک،و تکرر ذلک،فإنه سوف یثیر أهل أولئک القتلی و غیرهم ممن کان ضحیة لتلک الفتاوی،للمطالبة بدماء أولئک الناس،و بحقوقهم المستباحة</w:t>
      </w:r>
      <w:r>
        <w:rPr>
          <w:rFonts w:eastAsia="IRNazanin" w:cs="IRNazanin"/>
          <w:color w:val="111111"/>
          <w:sz w:val="28"/>
          <w:szCs w:val="28"/>
          <w:rtl w:val="true"/>
          <w:lang w:bidi="fa-IR"/>
        </w:rPr>
        <w:t xml:space="preserve">.. </w:t>
      </w:r>
      <w:bookmarkStart w:id="337" w:name="pg12870_123551"/>
    </w:p>
    <w:p>
      <w:pPr>
        <w:pStyle w:val="BookText"/>
        <w:rPr/>
      </w:pPr>
      <w:bookmarkEnd w:id="337"/>
      <w:r>
        <w:rPr>
          <w:rFonts w:ascii="IRNazanin" w:hAnsi="IRNazanin" w:eastAsia="IRNazanin"/>
          <w:color w:val="111111"/>
          <w:sz w:val="28"/>
          <w:sz w:val="28"/>
          <w:szCs w:val="28"/>
          <w:rtl w:val="true"/>
          <w:lang w:bidi="fa-IR"/>
        </w:rPr>
        <w:t>کما أن الاستمرار فی الخطأ فی تطبیق الأحکام سیشیع الخوف بین الرعیة علی أمنها و علی حقوقها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أظهرت الوقائع أنه لو 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لکثرت أمثال هذه الحوادث،و لربما تؤدی کثرتها و اتساعها إلی زعزعة السلطة،و ضیاع الهیبة إلی حد کبیر و خطیر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نفس هذه الوقائع قد أفسحت المجال لعلی لبیان أحکام و قواعد کثیرة کانت الأمة بحاجة إلی بیانها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أغنت الفقه الإسلامی حتی عند غیر شیعة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،فلیلاحظ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الحدیث یعطی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الإمام لا بد أن یکون عارفا بأحوال رعیته،بدقة فائقة،لأن معرفته هذه من شأنها أن تحفظ للناس حقوقهم، و أن تصونهم من کثیر من المزالق و المهالک</w:t>
      </w:r>
      <w:r>
        <w:rPr>
          <w:rFonts w:eastAsia="IRNazanin" w:cs="IRNazanin"/>
          <w:color w:val="111111"/>
          <w:sz w:val="28"/>
          <w:szCs w:val="28"/>
          <w:rtl w:val="true"/>
          <w:lang w:bidi="fa-IR"/>
        </w:rPr>
        <w:t>.</w:t>
      </w:r>
    </w:p>
    <w:p>
      <w:pPr>
        <w:pStyle w:val="Heading4"/>
        <w:numPr>
          <w:ilvl w:val="3"/>
          <w:numId w:val="1"/>
        </w:numPr>
        <w:rPr/>
      </w:pPr>
      <w:bookmarkStart w:id="338" w:name="__RefHeading___Toc2830595_3224264995"/>
      <w:bookmarkStart w:id="339" w:name="_Toc112"/>
      <w:bookmarkEnd w:id="338"/>
      <w:r>
        <w:rPr>
          <w:rtl w:val="true"/>
        </w:rPr>
        <w:t>إغتصبها فقتلته</w:t>
      </w:r>
      <w:bookmarkEnd w:id="339"/>
    </w:p>
    <w:p>
      <w:pPr>
        <w:pStyle w:val="BookText"/>
        <w:rPr/>
      </w:pPr>
      <w:r>
        <w:rPr>
          <w:rFonts w:ascii="IRNazanin" w:hAnsi="IRNazanin" w:eastAsia="IRNazanin"/>
          <w:color w:val="111111"/>
          <w:sz w:val="28"/>
          <w:sz w:val="28"/>
          <w:szCs w:val="28"/>
          <w:rtl w:val="true"/>
          <w:lang w:bidi="fa-IR"/>
        </w:rPr>
        <w:t>عن درر المطالب،عن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أیام عمر بن الخطاب فی لیلة من اللیالی دخل عمر المسجد،فلما طلع الصبح رأی عمر شخصا نائما فی وسط المحراب،فقال عمر لمولاه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نبه هذا یصلی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 إلیه و حرکه فلم یتحرک،فرأی علیه إزارا فظنه امرأة،فنادی امرأة من الأنصار،فلما تفقدته وجدته رجلا فی زی النساء محلوق اللحیة، مقطوع الرأس،فأخبرت عمر بذلک</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عمر لمولاه أوفی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ارفعه من المحراب،و اطرحه فی بعض زوایا </w:t>
      </w:r>
    </w:p>
    <w:p>
      <w:pPr>
        <w:pStyle w:val="BookText"/>
        <w:rPr/>
      </w:pPr>
      <w:r>
        <w:rPr>
          <w:rFonts w:ascii="IRNazanin" w:hAnsi="IRNazanin" w:eastAsia="IRNazanin"/>
          <w:color w:val="111111"/>
          <w:sz w:val="28"/>
          <w:sz w:val="28"/>
          <w:szCs w:val="28"/>
          <w:rtl w:val="true"/>
          <w:lang w:bidi="fa-IR"/>
        </w:rPr>
        <w:t>المسجد حتی نصلی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فرغ من الصلاة قال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تری فی هذا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جهزه و ادفنه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سیعلم أمره بطفل تجدونه بالمحراب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أین تقول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أخی و حبیبی رسول اللّه أخبرنی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مضی من القصة تسعة أشهر،أتی عمر یوما إلی المسجد لصلاة الصبح،فسمع بکاء الطفل فی المحراب،فقال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اللّه و رسوله و ابن عم رسوله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لغلامه أوفی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ارفعه عن المحراب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فرغ من الصلاة وضع الطفل بین یدیه و دعا بعلی،فقال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اطلب مرضعة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 یدور فی المدینة،إذ أقبلت امرأة من الأنصار 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ولدی مات و معی در کثیر،فاتی إلی أمیر المؤمنین،فأعطاها الطفل،و قال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احفظیه،و عیّن لها من بیت المال مبلغا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ولادة الطفل فی شهر محرم الحرام،فلما کان العید استکمل للطفل تسعة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 لأوفی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إلی المرضعة،فأتنی بها</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حضرت قال لها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آتینی بالطفل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دفع إلیها ثوبا و 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اذهبی به إلی المصلی،و انظری أیما امرأة تأتیک و تأخذه و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مظلوم،یا بن المظلومة،یا بن الظالم،آتینی بها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فلما أصبحت فعلت ما أمرها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امرأة تنادیها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حرة،قفی بحق 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دنت منها رفعت الخمار عن وجهها، و کانت جمیلة لا نظیر لها فی الحسن،فأخذت الطفل و قبلته 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مظلوم،یا بن المظلومة،یا بن الظالم،ما أشبهک بولدی الذی مات و هی تبکی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ردته إلی المرضعة و أرادت أن تنصرف،فتشبثت المرضعة بها، فضجت المرأة و اضطربت اضطرابا شدیدا 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 اللّه،و ارفعی یدک عنی،فإنک إن أتیت بأمیر المؤمنین فضحنی بین الملأ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أکون خصمک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المرضعة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یمکننی أن أفارقک حتی آتی بک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أتیت بی أمیر المؤمنین لا یعطیک عطاءا،بل اذهبی معی حتی أعطیک هدیة تفرحین بها،و هی بردتان یمانیتان،و حلة صنعائیة، و ثلاث مائة هجریة،و کونی کأنک ما رأیتنی،و اکتمی أمری،و إذا أقبل عید الأضحی یشهد اللّه علیّ أن أعطیک مثلها إذا رأیت الطفل سالما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فمضت المرأة معها و أخذت جمیع ما ذکرت لها و مضت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رجع الناس من المصلی أحضرها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عدوة اللّه،ما صنعت بوصیتی؟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عم رسول اللّه،طفت بالطفل جمیع المصلی فما وجدت أحدا أخذه منی</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کذبت و حق صاحب هذا القبر، أتتک امرأة،و أخذت منک الطفل،و قبلته و بکت،ثم ردته إلیک،و أنت </w:t>
      </w:r>
    </w:p>
    <w:p>
      <w:pPr>
        <w:pStyle w:val="BookText"/>
        <w:rPr/>
      </w:pPr>
      <w:r>
        <w:rPr>
          <w:rFonts w:ascii="IRNazanin" w:hAnsi="IRNazanin" w:eastAsia="IRNazanin"/>
          <w:color w:val="111111"/>
          <w:sz w:val="28"/>
          <w:sz w:val="28"/>
          <w:szCs w:val="28"/>
          <w:rtl w:val="true"/>
          <w:lang w:bidi="fa-IR"/>
        </w:rPr>
        <w:t>تشبثت بها،فأعطتک رشوة،ثم وعدتک بمثلها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فارتعدت فرائص المرضعة،فقالت فی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أخبره أهلکنی،ثم تعجبت 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عم رسول اللّه،أتعلم الغیب؟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اللّه،لا یعلم الغیب إلا اللّه،هذا علم علمنیه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المؤمنین،الصدق أحسن الکلام،کذلک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بین یدیک،مرنی مهما تأمرنی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أردت مضیت إلی منزل المرأة و أتیتک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لما أعطتک المال و التحف انتقلت من ذلک المنزل إلی غیره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عفی اللّه عنک ما صنعت،فاحفظی الطفل،و إذا رأیتیها فی عید الأضحی فأتینی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سمعا و طاعة یا بن عم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أقبل عید الأضحی صنعت مثل صنیعتها الأولی،فأتتها تلک المرأة 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معی حتی أوفیک ما وعدتک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المرضعة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حاجة لی بعطایاک،و لا یمکننی أن أفارقک حتی أحضرک بین یدی ابن عم رسول اللّه،ثم لزمت بطرف إزارها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رأت المرأة ذلک منها حولت وجهها نحو السماء 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غیاث المستغیثین،و یا جار المستجیرین،و مشت مع المرضعة إلی مسجد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رآها أمیر المؤمنین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أمة اللّه، أیما تحبین؟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تحدثینی أم أحدثک بالقصة؟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أخبرنی بها حبیبی رسول اللّه من أولها إلی آخرها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أخبرک بقصتی،و لکن تعطینی الأمان منک،و تؤمننی من عقوبة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أفعل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الامرأة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یا أمیر المؤمنین،أننی ابنة من بنات الأنصار،قتل أبی بین یدی رسول اللّه،و اسمه عامر بن سعید الخزرجی،و ماتت أمی فی خلافة أبی بکر،و بقیت وحیدة فریدة لیس أحد یتعاهدنی،و کن فی جواری نساء أقعد معهن،و أغزل بالمغزل،و کانت معهن لی مؤانسة،فبینا أنا ذات یوم جالسة مع نساء المهاجرین و الأنصار،إذ أقبلت علینا عجوز و فی یدها سبحتها و هی تتوکأ علی عصاة،فسلمت،فرددنا علیها السلام،ثم سألت اسم کل واحدة منا،ثم أتت إلی 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صبیة،ما اسمک؟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عامر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ألک أب أو بعل؟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تکونین علی هذه الحالة و أنت صبیة جمیلة؟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أظهرت التحنن علی،ثم بکت 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تریدین امرأة تکون معک،تؤنسک و تکون قائمة بما تحتاجیه؟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أین تلک المرأة؟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أکون بمنزلة الوالدة الشفیقة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لها من رغبتی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البیت بیتک،و کان لی بذلک فرح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دخلت معی الحجرة،فطلبت ماء و توضأت،فلما فرغت قلت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یسر لی،و رحم ضعفی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فقدمت إلیها خبزا و لبنا و تمرا، فنظرت إلیه و بکت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 بکاؤک؟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بنیة،لیس هذا طعامی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 طعام معهودک؟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قرص من الشعیر،معه قلیل من الملح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فأحضرت ذلک،فبکت 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بنیة،ما هذا وقت أکلی،و لکن إذا فرغت من صلاة العشاء احضری لی ذلک حتی أفطر لأنی صائمة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قامت إلی الصلاة،فلما فرغت من صلاة العشاء قدمت إلیها قرصین من الشعیر و ملحا،فقالت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احضری لی قلیلا من الرماد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فأحضرته لها،فمزجت الملح بالرماد،و تناولت قرصا من الشعیر، فمزجت الملح بالرماد،و تناولت قرص الشعیر،فأکلت منه ثلاث لقمات مع الملح و الرماد،ثم قامت و شرعت فی الصلاة،فما زالت تصلی حتی أن طلع الفجر،فدعت بدعاء لم اسمع أحسن منه،ثم إنی قمت و قبلت ما بین عینیها 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 بخ لمن تکونی عندها دائمة،فأسألک بحق محمد نبی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تدعی لی بالمغفرة،فلا شک أن دعاءک لا 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صبیة جمیلة،و أنا أخاف علیک من الوحدة،و لا بد لی من الخروج إلی الحاجة،فلا بد أن تکون لک أنیسة تؤنسک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یکون لی ما تقولین؟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لی ابنة هی أصغر سنا منک،عاقلة موقرة متعبدة،آتیک بها کی تؤنسک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خرجت و مضت زمانا،ثم رجعت وحدها،فقلت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أختی التی وعدتنی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ابنتی وحشیة من الناس،أنسها مع ربها،و أنت صبیة مزوحیة ضحوکة،و نساء المهاجرین و الأنصار یترددن إلیک،و أنا أخاف إذا جاءت إلیک یحظرن و یکثرن الحدیث،و تشتغل عن العبادة،فتفارقک و تروح عنک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فحلفت لها یمینا بأمیر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دامت ابنتک عندی لم أدخلهن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العجوز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 یکون کذلک،ثم خرجت و عادت بعد ساعة و معها امرأة تامة متغطیة بالإزار،لا بیان منها غیر عینیها،فلما وصلت العجوز إلی باب الحجرة وقفت،فقلت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بالک لا تدخلین؟</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شدة الفرح،حیث بلغت مرادک،و إنی ترکت باب حجرتی مفتوحة،و أخاف أن یدخلها أحد،و أنت أغلقی باب حجرتک و لا تفتحیها لأحد حتی أرجع إلیک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فغلقت الباب ثم توجهت إلی تلک المرأة و کلمتها فلم تجبنی،فلححت علیها لترفع إزارها،فلم تفعل حتی أخذت الإزار عن رأسها،فوجدتها رجلا محلوق اللحیة،مخضب الیدین و الرجلین،لابسا ملابس النساء متشبها بهن،فلما رأیت ذلک بهت و غشی علی،فلما أفقت 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حملک علی هذا،فضحتنی و فضحت نفسک،قم فاخرج من حیث أتیت بسترک، و لو علم بک الخلیفة لعذبک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فلزمنی،و أنا خفت إن صحت فضحت،و علم بذلک جیرانی،ثم عانقنی و صرعنی،و ما کنت تحته إلا کالفرخ بین یدی النسر،و فضنی و هتک ستری،فلما أراد أن یتباعد عنی لم یقدر من شدة السکر،فخر علی وجهه مغشیا علیه،فلم أر فیه حرکة،فنظرت فی وسطه سکینا،فجذبتها و قطعت رأسه،ثم رفعت طرفی إلی السماء 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و سیدی،تعلم أنه ظلمنی،و فضحنی،و هتک ستری،و أنا توکلت علیک،یا من إذا توکل علیه العبد کفاه،یا جمیل الستر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دخل اللیل حملته علی ظهری،و أتیت به إلی مسجد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حان وقت الحیض ما رأیت شیئا مما تری النساء،فاغتممت لذلک،و أردت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لا افتضح،ثم قلت فی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أترکه،فإذا خرج قتلته و أخفیت أمری،حتی ولد هذا الطفل،و ما اطلع علیه أحد،فقلت فی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طفل،و أی ذنب له حتی أقتله،فلففته و وضعته فی المحراب، و هذا حالی یا بن عم رسول اللّه</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أنی سمعت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أنا مدینة العلم و علی بابها،و 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أخی علی ینطق بلسان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احکم أنت یا أمیر المؤمنین هذا الحکم،فإنه لا یحکم فیه سواک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دیة ذلک المقتول لیست علی أحد، لأنه ارتکب الحرام،و هتک الحرمة،و باشر بجهله أمرا عظیما،و لا علی هذه المرأة شیء من الحد،لأن الرجل دخل علیها من غیر علمها،و غلبها علی نفسها من غیر شهوة منها،و حیث استمکنت منه استوفت حقها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علی کل حال ینبغی أن تحضری العجوز حتی آخذ حق اللّه منها،و أقیم علیها حده،فلا تقصری کی یظهر صدق کلامک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ما أقصر فی طلبها،لکن أمهلنی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أمهلتک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 المرضعة أن ترد الولد إلیها،و قالت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سمیه مظلوما،و یل لأبیه من اللّه تعالی یوم تجزی کل نفس بما عملت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انصرفت إلی بیتها،و دعت ربها بأن یظفرها بالعجوز،ثم إنها خرجت من بیتها و هی متوکلة علی اللّه،و إذا بالعجوز فی طریقها،فأخذتها و أتت بها إلی مسجد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رآها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عدوة اللّه،أما علمت أنا علی بن أبی طالب و علمی من علم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،اصدقینی عن قصة هذا الرجل الذی أتیت به إلی بیت هذه المرأة</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 العجوز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أمیر المؤمنین،لا أعرف هذه المرأة،و لا رأیتها قط، </w:t>
      </w:r>
    </w:p>
    <w:p>
      <w:pPr>
        <w:pStyle w:val="BookText"/>
        <w:rPr/>
      </w:pPr>
      <w:r>
        <w:rPr>
          <w:rFonts w:ascii="IRNazanin" w:hAnsi="IRNazanin" w:eastAsia="IRNazanin"/>
          <w:color w:val="111111"/>
          <w:sz w:val="28"/>
          <w:sz w:val="28"/>
          <w:szCs w:val="28"/>
          <w:rtl w:val="true"/>
          <w:lang w:bidi="fa-IR"/>
        </w:rPr>
        <w:t>و لا أعرف الرجل،و لا أستحل هذه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تحلفین علی ما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اذهبی وضعی یدک علی قبر رسول اللّه،و احلفی أنک لا تعرفین هذه المرأة،و لا رأیتیها قط،فقامت العجوز و وضعت یدها علی قبر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حلفت،فاسود وجهها،و هی لا تشعر،فأمر أمیر المؤمنین أن یأتوا بمرآة،و ناولها إیاها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انظری فیها، و إذا وجهها کالفحم الأسود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فارتفعت الأصوات بالتکبیر و الصلاة علی محمد و العجوز تنظر و تبکی و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عم رسول اللّه،تبت و رجعت إلی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أنت العالم بما فی الضمائر،إن کانت صادقة فی کلامها أنها تابت أرجعها إلی 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یرتفع عنها السواد،فعلم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لم تتب،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ملعونة،کیف کانت توبتک لا غفر اللّه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أصحابک أن یخرجوها إلی خارج المدینة و یرجموها، لأنها کانت سبب قتل النفس المحترمة،و هتک حرمة المرأة،و استقرار النطفة من الحرام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فأمر عمر بذلک،فلما کانت الخلافة إلی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ذلک الغلام قد کمل فی العمر،ثم قتل فی صفین بین یدی أمیر المؤمنین </w:t>
      </w:r>
      <w:bookmarkStart w:id="340" w:name="pg12870_123561"/>
    </w:p>
    <w:p>
      <w:pPr>
        <w:pStyle w:val="BookText"/>
        <w:rPr/>
      </w:pPr>
      <w:bookmarkEnd w:id="3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یستوقفنا فی هذه الروایة عدة أمور،نذکرها ضمن العناوین التالیة</w:t>
      </w:r>
      <w:r>
        <w:rPr>
          <w:rFonts w:eastAsia="IRNazanin" w:cs="IRNazanin"/>
          <w:color w:val="111111"/>
          <w:sz w:val="28"/>
          <w:szCs w:val="28"/>
          <w:rtl w:val="true"/>
          <w:lang w:bidi="fa-IR"/>
        </w:rPr>
        <w:t>:</w:t>
      </w:r>
    </w:p>
    <w:p>
      <w:pPr>
        <w:pStyle w:val="Heading4"/>
        <w:numPr>
          <w:ilvl w:val="3"/>
          <w:numId w:val="1"/>
        </w:numPr>
        <w:rPr/>
      </w:pPr>
      <w:bookmarkStart w:id="341" w:name="__RefHeading___Toc2830597_3224264995"/>
      <w:bookmarkStart w:id="342" w:name="_Toc113"/>
      <w:bookmarkEnd w:id="341"/>
      <w:r>
        <w:rPr>
          <w:rtl w:val="true"/>
        </w:rPr>
        <w:t>لماذا ظنها من الأنصار؟</w:t>
      </w:r>
      <w:r>
        <w:rPr>
          <w:rtl w:val="true"/>
        </w:rPr>
        <w:t>!</w:t>
      </w:r>
      <w:bookmarkEnd w:id="342"/>
    </w:p>
    <w:p>
      <w:pPr>
        <w:pStyle w:val="BookText"/>
        <w:rPr/>
      </w:pPr>
      <w:r>
        <w:rPr>
          <w:rFonts w:ascii="IRNazanin" w:hAnsi="IRNazanin" w:eastAsia="IRNazanin"/>
          <w:color w:val="111111"/>
          <w:sz w:val="28"/>
          <w:sz w:val="28"/>
          <w:szCs w:val="28"/>
          <w:rtl w:val="true"/>
          <w:lang w:bidi="fa-IR"/>
        </w:rPr>
        <w:t>إننا لم نعرف السبب فی أن العبد الذی رأی النائم فی المسجد ظن أنه امرأة من الأنصار،فهل عرف نساء الأنصار بدخول المساجد و النوم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کان لنساء الأنصار علامة یعرفون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یکن للأنصار بیوت تکفیهم؟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لماذا یسمح الأنصار لنسائهم بالنوم فی المساجد؟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أین هی غیرتهم و حمیتهم؟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لماذا لا تنام نساء المهاجرین فی المساجد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أن المطلوب هو تسجیل ما ینقص قدر الأنصار،و لو بهذا المقدار من التلویح و التلمیح؟</w:t>
      </w:r>
      <w:r>
        <w:rPr>
          <w:rFonts w:eastAsia="IRNazanin" w:cs="IRNazanin"/>
          <w:color w:val="111111"/>
          <w:sz w:val="28"/>
          <w:szCs w:val="28"/>
          <w:rtl w:val="true"/>
          <w:lang w:bidi="fa-IR"/>
        </w:rPr>
        <w:t>!</w:t>
      </w:r>
    </w:p>
    <w:p>
      <w:pPr>
        <w:pStyle w:val="Heading4"/>
        <w:numPr>
          <w:ilvl w:val="3"/>
          <w:numId w:val="1"/>
        </w:numPr>
        <w:rPr/>
      </w:pPr>
      <w:bookmarkStart w:id="343" w:name="__RefHeading___Toc2830599_3224264995"/>
      <w:bookmarkStart w:id="344" w:name="_Toc114"/>
      <w:bookmarkEnd w:id="343"/>
      <w:r>
        <w:rPr>
          <w:rtl w:val="true"/>
        </w:rPr>
        <w:t>من أین تقول هذا؟</w:t>
      </w:r>
      <w:r>
        <w:rPr>
          <w:rtl w:val="true"/>
        </w:rPr>
        <w:t>!</w:t>
      </w:r>
      <w:bookmarkEnd w:id="344"/>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اللافت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أخبره بما یجری،و بأنه سیوضع طفل فی المحراب،ثم یخبر </w:t>
      </w:r>
      <w:bookmarkStart w:id="345" w:name="pg12870_123562"/>
    </w:p>
    <w:p>
      <w:pPr>
        <w:pStyle w:val="BookText"/>
        <w:rPr/>
      </w:pPr>
      <w:bookmarkEnd w:id="345"/>
      <w:r>
        <w:rPr>
          <w:rFonts w:ascii="IRNazanin" w:hAnsi="IRNazanin" w:eastAsia="IRNazanin"/>
          <w:color w:val="111111"/>
          <w:sz w:val="28"/>
          <w:sz w:val="28"/>
          <w:szCs w:val="28"/>
          <w:rtl w:val="true"/>
          <w:lang w:bidi="fa-IR"/>
        </w:rPr>
        <w:t>مرضعة الطفل بما تفعله أم الطفل،و برشوتها للمرضعة،و بانتقال الأم من بیتها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بصورة تفصیلیة و دقیقة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أم الطفل أن یخبرها بما جری لها،إنه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یخبر بذلک کله،و یصرح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بأنه سمعه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أنها حادثة جزئیة، و تفاصیل عادیة،لا یظن أحد بأن الأنبیاء یخبرون بوقوعها</w:t>
      </w:r>
      <w:r>
        <w:rPr>
          <w:rFonts w:eastAsia="IRNazanin" w:cs="IRNazanin"/>
          <w:color w:val="111111"/>
          <w:sz w:val="28"/>
          <w:szCs w:val="28"/>
          <w:rtl w:val="true"/>
          <w:lang w:bidi="fa-IR"/>
        </w:rPr>
        <w:t>..</w:t>
      </w:r>
    </w:p>
    <w:p>
      <w:pPr>
        <w:pStyle w:val="Heading4"/>
        <w:numPr>
          <w:ilvl w:val="3"/>
          <w:numId w:val="1"/>
        </w:numPr>
        <w:rPr/>
      </w:pPr>
      <w:bookmarkStart w:id="346" w:name="__RefHeading___Toc2830601_3224264995"/>
      <w:bookmarkStart w:id="347" w:name="_Toc115"/>
      <w:bookmarkEnd w:id="346"/>
      <w:r>
        <w:rPr>
          <w:rtl w:val="true"/>
        </w:rPr>
        <w:t>و إخبارهم هذا یشیر إلی ثلاثة أمور</w:t>
      </w:r>
      <w:bookmarkEnd w:id="3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شمولیة معارفهم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ما یحصل فی أمتهم، من صغیر الأمور و کبیرها،ربما لأنهم شهداء علی هذه الأمة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یخبرون أوصیاءهم بها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لمسؤولیتهم عنها،و شهادتهم علیها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الأمر بهذا الإخبار یکون قد خرج من دائرة الحدس و الإجتهاد، لیصبح حقیقة راسخة،لو انتقضت،لأسقطت مقام النبوة أو الإمامة عن الإعتبار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تحققت کانت من آیات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ذلک قال عمر حین وجد الطفل فی المسجد بعد تسعة أشهر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اللّه و رسوله،و ابن عم رسوله</w:t>
      </w:r>
      <w:r>
        <w:rPr>
          <w:rFonts w:eastAsia="IRNazanin" w:cs="IRNazanin"/>
          <w:color w:val="111111"/>
          <w:sz w:val="28"/>
          <w:szCs w:val="28"/>
          <w:rtl w:val="true"/>
          <w:lang w:bidi="fa-IR"/>
        </w:rPr>
        <w:t>».</w:t>
      </w:r>
    </w:p>
    <w:p>
      <w:pPr>
        <w:pStyle w:val="Heading4"/>
        <w:numPr>
          <w:ilvl w:val="3"/>
          <w:numId w:val="1"/>
        </w:numPr>
        <w:rPr/>
      </w:pPr>
      <w:bookmarkStart w:id="348" w:name="__RefHeading___Toc2830603_3224264995"/>
      <w:bookmarkStart w:id="349" w:name="_Toc116"/>
      <w:bookmarkEnd w:id="348"/>
      <w:r>
        <w:rPr>
          <w:rtl w:val="true"/>
        </w:rPr>
        <w:t>هذا الأسلوب لماذا؟</w:t>
      </w:r>
      <w:r>
        <w:rPr>
          <w:rtl w:val="true"/>
        </w:rPr>
        <w:t>!</w:t>
      </w:r>
      <w:bookmarkEnd w:id="349"/>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یسأل 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یخبر بکل تلکم التفاصیل،فلماذا لا یخبر عمر من أول الأمر باسم القاتل و مکانه فیؤتی به للمساءلة و الحساب؟</w:t>
      </w:r>
      <w:r>
        <w:rPr>
          <w:rFonts w:eastAsia="IRNazanin" w:cs="IRNazanin"/>
          <w:color w:val="111111"/>
          <w:sz w:val="28"/>
          <w:szCs w:val="28"/>
          <w:rtl w:val="true"/>
          <w:lang w:bidi="fa-IR"/>
        </w:rPr>
        <w:t xml:space="preserve">! </w:t>
      </w:r>
      <w:bookmarkStart w:id="350" w:name="pg12870_123563"/>
    </w:p>
    <w:p>
      <w:pPr>
        <w:pStyle w:val="BookText"/>
        <w:rPr/>
      </w:pPr>
      <w:bookmarkEnd w:id="350"/>
      <w:r>
        <w:rPr>
          <w:rFonts w:ascii="IRNazanin" w:hAnsi="IRNazanin" w:eastAsia="IRNazanin"/>
          <w:color w:val="111111"/>
          <w:sz w:val="28"/>
          <w:sz w:val="28"/>
          <w:szCs w:val="28"/>
          <w:rtl w:val="true"/>
          <w:lang w:bidi="fa-IR"/>
        </w:rPr>
        <w:t>أو لماذا لا یخبر بالمکان الذی انتقلت إلیه أم الطفل بعد رشوتها لمرضعته؟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لماذا لا یقص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القصة بتمامها علی عمر من أول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أن لا یسلب تلک المرأة القدرة علی التصرف،و یحرمها من الإختیار،لأنه لو استفاد من عنصر الغیب،و حرمها من ذلک کان ظالما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فعل ذلک،فإن ما سیقصه علی عمر أو علی غیره،سیبقی فی دائرة الإحتمال،و لن یحدث الأثر المطلوب فی إبراز البعد الغیبی لمقام النبوة و 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یکون له الأثر الذی یتوخی حدوثه فی تقویة الإیمان، و إظهار أعلام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قد یدفع عمر أو أولیاء المقتول للمطالبة بالدیة و بالإقتصاص من القاتلة،لو لم تظهر المعجزة باسوداد وجه تلک العجوز حین حلفت الیمین الکاذبة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الأخذ بقصة یرویها صحابی لهم خصوصا إذا کانوا یخالفونه أو یناوئونه،و یسعون فی تصغیر شأنه،و تضعیف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القاتلة لا تستحق هذه العقوبة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تجب الدیة للمقتول کما تقدم</w:t>
      </w:r>
      <w:r>
        <w:rPr>
          <w:rFonts w:eastAsia="IRNazanin" w:cs="IRNazanin"/>
          <w:color w:val="111111"/>
          <w:sz w:val="28"/>
          <w:szCs w:val="28"/>
          <w:rtl w:val="true"/>
          <w:lang w:bidi="fa-IR"/>
        </w:rPr>
        <w:t>.</w:t>
      </w:r>
    </w:p>
    <w:p>
      <w:pPr>
        <w:pStyle w:val="Heading4"/>
        <w:numPr>
          <w:ilvl w:val="3"/>
          <w:numId w:val="1"/>
        </w:numPr>
        <w:rPr/>
      </w:pPr>
      <w:bookmarkStart w:id="351" w:name="__RefHeading___Toc2830605_3224264995"/>
      <w:bookmarkStart w:id="352" w:name="_Toc117"/>
      <w:bookmarkEnd w:id="351"/>
      <w:r>
        <w:rPr>
          <w:rtl w:val="true"/>
        </w:rPr>
        <w:t>ادعت علیها،و أتت بها</w:t>
      </w:r>
      <w:bookmarkEnd w:id="352"/>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یلاحظ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المدعیة علی العجوز،هی التی تعلقت بالعجوز و جاءت بها،کما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أن أخبر عمر بالحکم لم یبادر إلی </w:t>
      </w:r>
      <w:bookmarkStart w:id="353" w:name="pg12870_123564"/>
    </w:p>
    <w:p>
      <w:pPr>
        <w:pStyle w:val="BookText"/>
        <w:rPr/>
      </w:pPr>
      <w:bookmarkEnd w:id="353"/>
      <w:r>
        <w:rPr>
          <w:rFonts w:ascii="IRNazanin" w:hAnsi="IRNazanin" w:eastAsia="IRNazanin"/>
          <w:color w:val="111111"/>
          <w:sz w:val="28"/>
          <w:sz w:val="28"/>
          <w:szCs w:val="28"/>
          <w:rtl w:val="true"/>
          <w:lang w:bidi="fa-IR"/>
        </w:rPr>
        <w:t>تنفیذه،بل ألزم أم الطفل بأن تأتی بالعجوز،لیأخذ حق اللّه منها،بعد أن یستکمل القرائن المثبتة لصحة ما ذکرته تلک المرأة</w:t>
      </w:r>
      <w:r>
        <w:rPr>
          <w:rFonts w:eastAsia="IRNazanin" w:cs="IRNazanin"/>
          <w:color w:val="111111"/>
          <w:sz w:val="28"/>
          <w:szCs w:val="28"/>
          <w:rtl w:val="true"/>
          <w:lang w:bidi="fa-IR"/>
        </w:rPr>
        <w:t>.</w:t>
      </w:r>
    </w:p>
    <w:p>
      <w:pPr>
        <w:pStyle w:val="Heading4"/>
        <w:numPr>
          <w:ilvl w:val="3"/>
          <w:numId w:val="1"/>
        </w:numPr>
        <w:rPr/>
      </w:pPr>
      <w:bookmarkStart w:id="354" w:name="__RefHeading___Toc2830607_3224264995"/>
      <w:bookmarkStart w:id="355" w:name="_Toc118"/>
      <w:bookmarkEnd w:id="354"/>
      <w:r>
        <w:rPr>
          <w:rtl w:val="true"/>
        </w:rPr>
        <w:t>أحکام بالرجم و الصواب الحد</w:t>
      </w:r>
      <w:bookmarkEnd w:id="3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امرأة محصنة فجر بها غلام صغیر،فأمر عمر أن ترجم،فقال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یجب الرجم،إنما یجب الحد،لأن الذی فجر بها لیس بمدرک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 عمر برجل یمنی محصن،فجر بالمدینة أن یرجم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علیه الرجم،لأنه غائب عن أهله،و أهله فی بلد آخر،إنما یجب علیه الحد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أبقانی اللّه لمعضلة لم یکن لها أبو الحسن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bookmarkStart w:id="356" w:name="pg12870_123565"/>
    </w:p>
    <w:p>
      <w:pPr>
        <w:pStyle w:val="Heading4"/>
        <w:numPr>
          <w:ilvl w:val="3"/>
          <w:numId w:val="1"/>
        </w:numPr>
        <w:rPr/>
      </w:pPr>
      <w:bookmarkStart w:id="357" w:name="__RefHeading___Toc2830609_3224264995"/>
      <w:bookmarkStart w:id="358" w:name="_Toc119"/>
      <w:bookmarkEnd w:id="356"/>
      <w:bookmarkEnd w:id="357"/>
      <w:r>
        <w:rPr>
          <w:rtl w:val="true"/>
        </w:rPr>
        <w:t>رجم الحبلی</w:t>
      </w:r>
      <w:bookmarkEnd w:id="358"/>
    </w:p>
    <w:p>
      <w:pPr>
        <w:pStyle w:val="BookText"/>
        <w:rPr/>
      </w:pPr>
      <w:r>
        <w:rPr>
          <w:rFonts w:ascii="IRNazanin" w:hAnsi="IRNazanin" w:eastAsia="IRNazanin"/>
          <w:color w:val="111111"/>
          <w:sz w:val="28"/>
          <w:sz w:val="28"/>
          <w:szCs w:val="28"/>
          <w:rtl w:val="true"/>
          <w:lang w:bidi="fa-IR"/>
        </w:rPr>
        <w:t>عن عبد اللّه بن الحسن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عمر،و إذا امرأة حبلی قد زنت تقاد،ترجم،قال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شأن هذه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یذهبون بی یرجموننی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المؤمنین،لأی شیء ترجم؟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کان لک سلطان علیها، فما لک سلطان علی ما فی بطنها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أحد أفقه منی،ثلاث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فضمنها علی حتی ولدت غلاما،ثم ذهب بها إلیه،فرجمها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ولدت ماتت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لا علی لهلک عمر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اعتبره الطبری قضیة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المرأة اعترفت بعد </w:t>
      </w:r>
    </w:p>
    <w:p>
      <w:pPr>
        <w:pStyle w:val="BookText"/>
        <w:rPr/>
      </w:pPr>
      <w:r>
        <w:rPr>
          <w:rFonts w:ascii="IRNazanin" w:hAnsi="IRNazanin" w:eastAsia="IRNazanin"/>
          <w:color w:val="111111"/>
          <w:sz w:val="28"/>
          <w:sz w:val="28"/>
          <w:szCs w:val="28"/>
          <w:rtl w:val="true"/>
          <w:lang w:bidi="fa-IR"/>
        </w:rPr>
        <w:t>إخافتها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حدّ علی معترف بعد بلاء،إنه من قید،أو حبس،أو تهدد،فلا إقرار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فخلی سبیلها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عجزت النساء أن یلدن مثل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لا علی لهلک عمر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حتی لو کان عمر لا یعرف حکم الحبلی،فإن نفس ظهور حبلها للناس جمیعا یدعو للتساؤل عن جواز رجمها و عدمه،و لا یمکن أن تدّعی الغفلة لعمر،و لجمیع من حضر ذلک المجلس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فلماذا لم یطرح هذا الأمر،و لو علی سبیل التساؤل؟</w:t>
      </w:r>
      <w:r>
        <w:rPr>
          <w:rFonts w:eastAsia="IRNazanin" w:cs="IRNazanin"/>
          <w:color w:val="111111"/>
          <w:sz w:val="28"/>
          <w:szCs w:val="28"/>
          <w:rtl w:val="true"/>
          <w:lang w:bidi="fa-IR"/>
        </w:rPr>
        <w:t xml:space="preserve">! </w:t>
      </w:r>
      <w:bookmarkStart w:id="359" w:name="pg12870_123567"/>
    </w:p>
    <w:p>
      <w:pPr>
        <w:pStyle w:val="BookText"/>
        <w:rPr/>
      </w:pPr>
      <w:bookmarkEnd w:id="359"/>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یقل 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سلطان علیها،و لا سلطان لک علی ما فی بطنها،کما أنه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لک سلطان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لک سلطان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تستعمل فی مقام الشک،و کلمة إذا تستعمل فی مقام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أن یسجل هذا الشک فی أن تکون لعمر أیة سلطة علی الناس،و منها سلطة إجراء الحدود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الروایة الثانیة تصرح بأن عمر قد سمع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یقول ذلک،فکیف ساغ له أن یخالف ما کان یسمعه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النصوص المتقدمة هی نصوص لأکثر من قضیة واحدة،فلیلاحظ ذلک</w:t>
      </w:r>
      <w:r>
        <w:rPr>
          <w:rFonts w:eastAsia="IRNazanin" w:cs="IRNazanin"/>
          <w:color w:val="111111"/>
          <w:sz w:val="28"/>
          <w:szCs w:val="28"/>
          <w:rtl w:val="true"/>
          <w:lang w:bidi="fa-IR"/>
        </w:rPr>
        <w:t>.</w:t>
      </w:r>
    </w:p>
    <w:p>
      <w:pPr>
        <w:pStyle w:val="Heading4"/>
        <w:numPr>
          <w:ilvl w:val="3"/>
          <w:numId w:val="1"/>
        </w:numPr>
        <w:rPr/>
      </w:pPr>
      <w:bookmarkStart w:id="360" w:name="__RefHeading___Toc2830611_3224264995"/>
      <w:bookmarkStart w:id="361" w:name="_Toc120"/>
      <w:bookmarkEnd w:id="360"/>
      <w:r>
        <w:rPr>
          <w:rtl w:val="true"/>
        </w:rPr>
        <w:t>علی علیه السّلام و رجم المجنونة</w:t>
      </w:r>
      <w:bookmarkEnd w:id="361"/>
    </w:p>
    <w:p>
      <w:pPr>
        <w:pStyle w:val="BookText"/>
        <w:rPr/>
      </w:pPr>
      <w:r>
        <w:rPr>
          <w:rFonts w:ascii="IRNazanin" w:hAnsi="IRNazanin" w:eastAsia="IRNazanin"/>
          <w:color w:val="111111"/>
          <w:sz w:val="28"/>
          <w:sz w:val="28"/>
          <w:szCs w:val="28"/>
          <w:rtl w:val="true"/>
          <w:lang w:bidi="fa-IR"/>
        </w:rPr>
        <w:t>و عن أبی ظبیان،عن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شهدت عمر بن الخطاب أتی بامرأة قد زنت،فأمر عمر برجمها؛فانتزعها علی من أیدیهم،فردهم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فرجعوا إلی عمر،فقالوا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ردنا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 هذا علی إلا 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 إلیه فجاءه،فقال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 رددت هؤلاء؟</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سمعت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 القلم عن </w:t>
      </w:r>
    </w:p>
    <w:p>
      <w:pPr>
        <w:pStyle w:val="BookText"/>
        <w:rPr/>
      </w:pP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النائم حتی یستیقظ،و عن الصغیر حتی یکبر،و عن المبتلی حتی یعقل؟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متبلاة بنی فلان،فلعله أتاها،و هو بها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أدری</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فترک رجمها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bookmarkStart w:id="362" w:name="pg12870_123569"/>
    </w:p>
    <w:p>
      <w:pPr>
        <w:pStyle w:val="BookText"/>
        <w:rPr/>
      </w:pPr>
      <w:bookmarkEnd w:id="362"/>
      <w:r>
        <w:rPr>
          <w:rFonts w:ascii="IRNazanin" w:hAnsi="IRNazanin" w:eastAsia="IRNazanin"/>
          <w:color w:val="111111"/>
          <w:sz w:val="28"/>
          <w:sz w:val="28"/>
          <w:szCs w:val="28"/>
          <w:rtl w:val="true"/>
          <w:lang w:bidi="fa-IR"/>
        </w:rPr>
        <w:t>و قال المناوی فی فیض القدیر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اتفق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أبی بکر نحوه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3" w:name="__RefHeading___Toc2830613_3224264995"/>
      <w:bookmarkStart w:id="364" w:name="_Toc121"/>
      <w:bookmarkEnd w:id="363"/>
      <w:r>
        <w:rPr>
          <w:rtl w:val="true"/>
        </w:rPr>
        <w:t>و نقول</w:t>
      </w:r>
      <w:bookmarkEnd w:id="364"/>
    </w:p>
    <w:p>
      <w:pPr>
        <w:pStyle w:val="BookText"/>
        <w:rPr/>
      </w:pPr>
      <w:r>
        <w:rPr>
          <w:rFonts w:ascii="IRNazanin" w:hAnsi="IRNazanin" w:eastAsia="IRNazanin"/>
          <w:color w:val="111111"/>
          <w:sz w:val="28"/>
          <w:sz w:val="28"/>
          <w:szCs w:val="28"/>
          <w:rtl w:val="true"/>
          <w:lang w:bidi="fa-IR"/>
        </w:rPr>
        <w:t>یلاحظ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اعتذار عمر عن الخطأ الذی وقع فیه،و کاد أن یودی بنفس محترمة بأنه لا یدری،لا یعفیه من المسؤولیة،حیث إن علی الحاکم أن یستقصی فی بحثه عن حیثیات الحکم الذی یصدره،و لیس له أن یبادر إلی إصدار أی حکم قبل الوقوف علی مختلف الوسائل و الجهات و الحیثیات المؤثرة فی حکمه بنحو أو بآخر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المرأة المبتلاة لیس أمرها بالذی یخفی علی الناظر البصیر،فکان ینبغی أن یدرک أن ثمة خللا یظهر فی کلماتها أو حرکاتها،أو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العمال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الغدیر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بعض من تقدم،و عن فیض القدیر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حاشیة شرح العزیری علی الجامع الصغیر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فتح الباری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عمدة القاری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النص و الإجتهاد ص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جواهر المطالب لابن الدمشقی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عجائب أحکام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إذا کان جنونها أدواریا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یدل علیه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لعله أتاها و هو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لکنها حتی فی هذه الحالة تکون فی حال إفاقتها قادرة علی الدفاع عن نفسها،و إخباره بحالها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أخبرته،و لم یصدقها،لم یجز له المبادرة إلی إقامة الحد علیها إلا بعد أن یتحقق من الأمر،بسؤال من یعرفها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قد کان من الممکن أن یسأل عن هذه المرأة من یعرفها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یتعرف عن هویتها قبل أن یقدم علی أی فعل تجاهها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کانت حاملا،لم یجز له رجمها قبل وضع حملها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متزوجة و زنت فإنها لا ترجم قبل أن یعرف أنها لیست حاملا من زوجها،لأن حملها یفرض علیه التریث فی إجراء الحکم فی حقها إلی أن تضع،و علیه أن یسأل عن زوجها إن کان حاضرا أو غائبا،و متی غاب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لابد من معرفة ورثتها،و غیر ذلک مما یرتبط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عمر لم یفعل شیئا من ذلک فیما یظهر،و لو فعل ذلک لظهر له حالها فی أغلب الظن،بل بادر إلی الأمر برجمها بدون تثبت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البخاری هذا الحدیث فی صحیحه،بعد أن حذف منه معظمه،فقال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علمت أن القلم رفع عن المجنون حتی یفیق،و عن الصبی حتی یدرک،و عن النائم حتی یستیقظ؟</w:t>
      </w:r>
      <w:r>
        <w:rPr>
          <w:rFonts w:eastAsia="IRNazanin" w:cs="IRNazanin"/>
          <w:color w:val="111111"/>
          <w:sz w:val="28"/>
          <w:szCs w:val="28"/>
          <w:rtl w:val="true"/>
          <w:lang w:bidi="fa-IR"/>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bookmarkStart w:id="365" w:name="pg12870_123571"/>
    </w:p>
    <w:p>
      <w:pPr>
        <w:pStyle w:val="BookText"/>
        <w:rPr/>
      </w:pPr>
      <w:bookmarkEnd w:id="365"/>
      <w:r>
        <w:rPr>
          <w:rFonts w:ascii="IRNazanin" w:hAnsi="IRNazanin" w:eastAsia="IRNazanin"/>
          <w:color w:val="111111"/>
          <w:sz w:val="28"/>
          <w:sz w:val="28"/>
          <w:szCs w:val="28"/>
          <w:rtl w:val="true"/>
          <w:lang w:bidi="fa-IR"/>
        </w:rPr>
        <w:t>فلماذا یتصرف البخاری فی الأحادیث،و یحذف منها مثل هذه الأمور الحساسة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لا یتصرف فی الأحادیث الأخری التی تتضمن تفاصیل من الرواة غیر مفیدة؟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اللافت هنا أن تعرف أن البخاری لم یکن قادرا علی اخفاء الحقیقة بتمامها،فان نفس العبارة التی أوردها تدل علی وجود حذف،یحتاج فهم العبارة التی ابقاها إلی مراجعة المحذوف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علمت ان القلم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فدل علی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لومه علی عدم عمله بعلمه</w:t>
      </w:r>
      <w:r>
        <w:rPr>
          <w:rFonts w:eastAsia="IRNazanin" w:cs="IRNazanin"/>
          <w:color w:val="111111"/>
          <w:sz w:val="28"/>
          <w:szCs w:val="28"/>
          <w:rtl w:val="true"/>
          <w:lang w:bidi="fa-IR"/>
        </w:rPr>
        <w:t>.</w:t>
      </w:r>
    </w:p>
    <w:p>
      <w:pPr>
        <w:pStyle w:val="Heading4"/>
        <w:numPr>
          <w:ilvl w:val="3"/>
          <w:numId w:val="1"/>
        </w:numPr>
        <w:rPr/>
      </w:pPr>
      <w:bookmarkStart w:id="366" w:name="__RefHeading___Toc2830615_3224264995"/>
      <w:bookmarkStart w:id="367" w:name="_Toc122"/>
      <w:bookmarkEnd w:id="366"/>
      <w:r>
        <w:rPr>
          <w:rtl w:val="true"/>
        </w:rPr>
        <w:t>تشبهت بجاریته فواقعها</w:t>
      </w:r>
      <w:bookmarkEnd w:id="367"/>
    </w:p>
    <w:p>
      <w:pPr>
        <w:pStyle w:val="BookText"/>
        <w:rPr/>
      </w:pPr>
      <w:r>
        <w:rPr>
          <w:rFonts w:ascii="IRNazanin" w:hAnsi="IRNazanin" w:eastAsia="IRNazanin"/>
          <w:color w:val="111111"/>
          <w:sz w:val="28"/>
          <w:sz w:val="28"/>
          <w:szCs w:val="28"/>
          <w:rtl w:val="true"/>
          <w:lang w:bidi="fa-IR"/>
        </w:rPr>
        <w:t>عن أبی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امرأة فی عهد عمر تشبهت بأمة 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فواقعها،و هو یری أنها جاریته،فرفع إلی عمر،فأرسل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اضرب الرجل حدا فی السر،و اضرب المرأة حدا فی العلانیة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المشهور بین الأصحاب اختصاص الحد بالمرأة،و لکن قد عمل بمضمون هذه الروایة القاضی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الحر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أکثر الأصحاب علی شک الرجل أو ظنه،و تفریطه فی التأمل،و أنه حینئذ یعزّر،لما تقدم فی تزویج امرأة لها زوج،و غیر ذلک</w:t>
      </w:r>
      <w:r>
        <w:rPr>
          <w:rFonts w:eastAsia="IRNazanin" w:cs="IRNazanin"/>
          <w:color w:val="111111"/>
          <w:sz w:val="28"/>
          <w:szCs w:val="28"/>
          <w:rtl w:val="true"/>
          <w:lang w:bidi="fa-IR"/>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أن ذلک لا یکفی لرفع الإشکال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یأمر بتعزیر الرجل،بل أمر بجلده الحد فی السر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القضیة کانت أکثر من تفریط فی التأمل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إذا کان غافلا عن هذا الأمر،فذلک یکفی لدرء الحد و التعزیر عنه،فإن الحدود تدرأ بالشبهات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متعمدا فلماذا یجلد فی السر؟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یکون السبب فی أمره بجلد الرجل الحد کاملا فی السر،أنه قد بدأ و طأها و هو غافل،ثم شک،أو علم بالأمر فی أثناء الفعل،فغلبته شهوته،و أکمل ما بدأه،فاستحق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خفف عنه،لأنه أصبح فی وضع یصعب علیه فیه التوقف،و إن کان ممکنا لغیر المتهاون فی أمر الشرع و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استکشاف هذا الأمر ربما تیسر من خلال اقرارهما و قرائن أحوالهما</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حملها علی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w:t>
      </w:r>
      <w:bookmarkStart w:id="368" w:name="pg12870_123573"/>
    </w:p>
    <w:p>
      <w:pPr>
        <w:pStyle w:val="BookText"/>
        <w:rPr/>
      </w:pPr>
      <w:bookmarkEnd w:id="368"/>
      <w:r>
        <w:rPr>
          <w:rFonts w:ascii="IRNazanin" w:hAnsi="IRNazanin" w:eastAsia="IRNazanin"/>
          <w:color w:val="111111"/>
          <w:sz w:val="28"/>
          <w:sz w:val="28"/>
          <w:szCs w:val="28"/>
          <w:rtl w:val="true"/>
          <w:lang w:bidi="fa-IR"/>
        </w:rPr>
        <w:t>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إنما فعل ذلک عمدا،و ادعی الشبهة لدرء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ذلک بعلمه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أننا نعلم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یعامل الناس وفق الإیمان و البینات،و لا یأخذهم بما علمه عنهم بطرق غیر عادیة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ما یهون الخطب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الروایة ضعیفة سندا أیضا</w:t>
      </w:r>
      <w:r>
        <w:rPr>
          <w:rFonts w:eastAsia="IRNazanin" w:cs="IRNazanin"/>
          <w:color w:val="111111"/>
          <w:sz w:val="28"/>
          <w:szCs w:val="28"/>
          <w:rtl w:val="true"/>
          <w:lang w:bidi="fa-IR"/>
        </w:rPr>
        <w:t>.</w:t>
      </w:r>
    </w:p>
    <w:p>
      <w:pPr>
        <w:pStyle w:val="Heading4"/>
        <w:numPr>
          <w:ilvl w:val="3"/>
          <w:numId w:val="1"/>
        </w:numPr>
        <w:rPr/>
      </w:pPr>
      <w:bookmarkStart w:id="369" w:name="__RefHeading___Toc2830617_3224264995"/>
      <w:bookmarkStart w:id="370" w:name="_Toc123"/>
      <w:bookmarkEnd w:id="369"/>
      <w:r>
        <w:rPr>
          <w:rtl w:val="true"/>
        </w:rPr>
        <w:t>حکم من یعمل عمل قوم لوط</w:t>
      </w:r>
      <w:bookmarkEnd w:id="3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محمد بن أحمد،عن سیف بن الحارث،عن محمد بن عبد الرحمن العرزمی،عن أبیه عبد الرحمن،عن أبی عبد اللّه،عن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 عمر برجل قد نکح فی دبره،فهم أن یجلده، فقال للشهود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رأیتموه یدخله کما یدخل المیل فی المکحلة؟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تری فی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فطلب الفحل الذی نکحه فلم یجده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 فیه أن تضرب 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 به فضربت 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خذوه،فقد بقیت له عقوبة أخری</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بطنّ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حزمة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فدعا بطن من حطب،فلف فیه،ثم أخرجه فأحرقه بالنار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للّه عبادا لهم فی أصلابهم أرحام کأرحام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لهم لا یحملون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منکوسة،فی أدبارهم غدة کغدة البعیر،فإذا هاجت هاجوا، و إذا سکنت سکنوا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أبو علی الأشعری،عن الحسن بن علی الکوفی،عن العباس بن عامر،عن سیف بن عمیرة،عن عبد الرحمن العرزمی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 رجل مع رجل فی إمارة عمر،فهرب أحدهما و أخذ الآخر فجیء به إلی عمر،فقال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اصنع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اصنع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تقول یا أبا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 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فضرب 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أراد أن یحمله،فقال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مه،إنه قد بقی من حدوده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شیء 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بحطب</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 عمر بحطب،فأمر به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فأحرق </w:t>
      </w:r>
    </w:p>
    <w:p>
      <w:pPr>
        <w:pStyle w:val="BookText"/>
        <w:rPr/>
      </w:pPr>
      <w:r>
        <w:rPr>
          <w:rFonts w:ascii="IRNazanin" w:hAnsi="IRNazanin" w:eastAsia="IRNazanin"/>
          <w:color w:val="111111"/>
          <w:sz w:val="28"/>
          <w:sz w:val="28"/>
          <w:szCs w:val="28"/>
          <w:rtl w:val="true"/>
          <w:lang w:bidi="fa-IR"/>
        </w:rPr>
        <w:t xml:space="preserve">به </w:t>
      </w:r>
      <w:r>
        <w:rPr>
          <w:rStyle w:val="FootnoteAnchor"/>
          <w:rtl w:val="true"/>
        </w:rPr>
        <w:footnoteReference w:id="1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سند هذه الروایة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القضیة من الوضوح بحیث لا تحتاج إلی أی تعلیق،غیر أن من الغریب جدا أن لا یکون الخلیفة عارفا بحد من یعمل عمل قوم لوط، بل هو یبادر إلی الأمر بجلده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یتوافق مع أحکام الشرع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الأغرب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سائر الناس من حوله یجهلون حکم هذه الواقعة أیضا،فیشیر کل منهم علیه برأی،مع علمه و علمهم بأن دین اللّه لا یصاب بالعقول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الآراء لا قیمة لها فی قبال حکم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نجد فریقا من الناس یدعی لهؤلاء الإجتهاد،و یعطیهم حق الفتوی؟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لفت نظرنا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ذکر لهم حکم اللائط بصورة تدریجیة،ظهر من خلالها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ثمة جهلا مطبقا بهذه الأحکام،و أن هذا لا یختص بعمر،بل هو شامل لجمیع من حضر،و قد ظهر ذلک بصورة جلیة من خلال المسارعة إلی حمله،قبل أن یجری علیه بقیة حدوده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احتمال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یذکر لهم تلک الأحکام دفعة واحدة، </w:t>
      </w:r>
    </w:p>
    <w:p>
      <w:pPr>
        <w:pStyle w:val="BookText"/>
        <w:rPr/>
      </w:pPr>
      <w:r>
        <w:rPr>
          <w:rFonts w:ascii="IRNazanin" w:hAnsi="IRNazanin" w:eastAsia="IRNazanin"/>
          <w:color w:val="111111"/>
          <w:sz w:val="28"/>
          <w:sz w:val="28"/>
          <w:szCs w:val="28"/>
          <w:rtl w:val="true"/>
          <w:lang w:bidi="fa-IR"/>
        </w:rPr>
        <w:t>خوفا من أن یستثقلوها،و یبادروا إلی رفضها،استنادا إلی بعض الذرائع الواهیة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المعتزلی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الصحابة رفضوا العمل بکثیر من النصوص، و لجأوا إلی آرائهم کما ذکرناه فی موضع آخر من هذا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وجود غدة لدی من یفعل به ذلک العمل الشنیع،إذا هاجت هاج،و إذا سکنت سکن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یشیر إلی زیادة الهرمونات الأنثویة لدی هذا النوع من الناس،فیمیلون إلی هذا العمل الشنیع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أننا نری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تمحل غیر مقبول،إذ لماذا لا یکون الإمام یتحدث عن حالة نادرة،تکون لدی أشخاص بهذا النحو الذی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ذلک الذی کان صاحب المشکلة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یری بعض الأخوة الأکارم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قد یحصل لبعض الناس علی سبیل العقوبة لهم علی ذنب اقترفوه،أو اقترفه آباؤهم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فیصیر ذلک من موجبات میلهم إلی هذا الأمر،و إن کان لا یفقدهم عنصر الإختیار، و القدرة علی مقاومة تلک الرغبة</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للأعمال آثارها کما دلت علیه الآیات و الروایات،و قد عاقب اللّه الذین یبخلون بما آتاهم اللّه من 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نقضوا ما عاهدوا اللّه علیه بما ذکره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فَأَعْقَبَهُمْ نِفٰاقاً فِی قُلُوبِهِمْ</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bookmarkStart w:id="371" w:name="pg12870_123577"/>
    </w:p>
    <w:p>
      <w:pPr>
        <w:pStyle w:val="BookText"/>
        <w:rPr/>
      </w:pPr>
      <w:bookmarkEnd w:id="371"/>
      <w:r>
        <w:rPr>
          <w:rFonts w:ascii="IRNazanin" w:hAnsi="IRNazanin" w:eastAsia="IRNazanin"/>
          <w:color w:val="111111"/>
          <w:sz w:val="28"/>
          <w:sz w:val="28"/>
          <w:szCs w:val="28"/>
          <w:rtl w:val="true"/>
          <w:lang w:bidi="fa-IR"/>
        </w:rPr>
        <w:t>و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فعل کذا ألقی اللّه علیه شهوة النساء،أو من فعل کذا، جاء ولده مخنثا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مانع من تکرار الحدث وفق ما ورد فی الروایتین المتقدمتین،و لعل احداهما تکفلت ببیان عقوبة المفعول به،و الأخری ببیان عقوبة الفاعل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یبقی هنا 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القضیة قد حدث نظیرها فی عهد أبی بکر،فهل لم یکن عمر عارفا بتلک الحادثة؟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أنه نسی ما أشار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عهد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ربما یکون الإحتمال الأول هو الأقرب، بأن یکون کتاب خالد قد وصل إلی أبی بکر،فقرأه،و اکتفی باستشارة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أجاب علی الکتاب،و تستّر علی الموضوع،لأنه رأی أن من المصلحة التستر علی موضوع کهذا</w:t>
      </w:r>
      <w:r>
        <w:rPr>
          <w:rFonts w:eastAsia="IRNazanin" w:cs="IRNazanin"/>
          <w:color w:val="111111"/>
          <w:sz w:val="28"/>
          <w:szCs w:val="28"/>
          <w:rtl w:val="true"/>
          <w:lang w:bidi="fa-IR"/>
        </w:rPr>
        <w:t>.</w:t>
      </w:r>
    </w:p>
    <w:p>
      <w:pPr>
        <w:pStyle w:val="Heading4"/>
        <w:numPr>
          <w:ilvl w:val="3"/>
          <w:numId w:val="1"/>
        </w:numPr>
        <w:rPr/>
      </w:pPr>
      <w:bookmarkStart w:id="372" w:name="__RefHeading___Toc2830619_3224264995"/>
      <w:bookmarkStart w:id="373" w:name="_Toc124"/>
      <w:bookmarkEnd w:id="372"/>
      <w:r>
        <w:rPr>
          <w:rtl w:val="true"/>
        </w:rPr>
        <w:t>التی ولدت لستة أشهر</w:t>
      </w:r>
      <w:bookmarkEnd w:id="373"/>
    </w:p>
    <w:p>
      <w:pPr>
        <w:pStyle w:val="BookText"/>
        <w:rPr/>
      </w:pPr>
      <w:r>
        <w:rPr>
          <w:rFonts w:ascii="Amiri" w:hAnsi="Amiri" w:eastAsia="Amiri" w:cs="Amiri"/>
          <w:color w:val="111111"/>
          <w:sz w:val="28"/>
          <w:sz w:val="28"/>
          <w:szCs w:val="28"/>
          <w:rtl w:val="true"/>
          <w:lang w:bidi="ar-SA"/>
        </w:rPr>
        <w:t>عن أبی الأسود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إلی عمر امرأة ولدت لستة أشهر،فسأل عنها أصحاب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رجم علیها؛ألا تری أن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حَمْلُهُ وَ فِصٰالُهُ ثَلاٰثُونَ شَهْراً </w:t>
      </w:r>
      <w:r>
        <w:rPr>
          <w:rStyle w:val="FootnoteAnchor"/>
          <w:rtl w:val="true"/>
        </w:rPr>
        <w:footnoteReference w:id="1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فستة للحمل،و سنتان لمن أراد أن یتم الرضاعة</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بلغنا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 ولدت آخر لستة أشهر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فی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أراد أن یرجم تلک المرأة،فجاءت أختها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،فسألته إن کان یعلم لأختها عذرا،فأجابها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بالإیجاب،فکبرت تکبیرة سمعها عمر،و من عنده،ثم أخبرته بقول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 إلیه فسأله الخ</w:t>
      </w:r>
      <w:r>
        <w:rPr>
          <w:rFonts w:eastAsia="IRNazanin" w:cs="IRNazanin"/>
          <w:color w:val="111111"/>
          <w:sz w:val="28"/>
          <w:szCs w:val="28"/>
          <w:rtl w:val="true"/>
          <w:lang w:bidi="fa-IR"/>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للخوارزمی 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کفایة الطالب 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الریاض النضرة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ذخائر العقبی 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مناقب آل أبی طالب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العمال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المیزان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سبل الهدی و الرشاد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الرازی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ینابیع المودة 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الأسوة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سنن سعید بن منصور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مختصر جامع بیان العلم 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أربعین الرازی ص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تفسیر النیسابوری فی تفسیر سورة الأحقاف، و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المجموع للنووی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المغنی لابن قدامة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الشرح الکبیر لابن قدامة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کشاف القناع للبهوتی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الأربعین للماحوزی ص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الغدیر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المصنف للصنعانی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معرفة السنن و الآثار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بیان العلم و فضله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نظم درر السمطین 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غایة المرام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bookmarkStart w:id="374" w:name="pg12870_123579"/>
    </w:p>
    <w:p>
      <w:pPr>
        <w:pStyle w:val="Heading4"/>
        <w:numPr>
          <w:ilvl w:val="3"/>
          <w:numId w:val="1"/>
        </w:numPr>
        <w:rPr/>
      </w:pPr>
      <w:bookmarkStart w:id="375" w:name="__RefHeading___Toc2830621_3224264995"/>
      <w:bookmarkStart w:id="376" w:name="_Toc125"/>
      <w:bookmarkEnd w:id="374"/>
      <w:bookmarkEnd w:id="375"/>
      <w:r>
        <w:rPr>
          <w:rtl w:val="true"/>
        </w:rPr>
        <w:t>التی نکحت فی عدتها</w:t>
      </w:r>
      <w:bookmarkEnd w:id="376"/>
    </w:p>
    <w:p>
      <w:pPr>
        <w:pStyle w:val="Heading5"/>
        <w:numPr>
          <w:ilvl w:val="4"/>
          <w:numId w:val="1"/>
        </w:numPr>
        <w:rPr/>
      </w:pPr>
      <w:bookmarkStart w:id="377" w:name="__RefHeading___Toc2830623_3224264995"/>
      <w:bookmarkStart w:id="378" w:name="_Toc126"/>
      <w:bookmarkEnd w:id="377"/>
      <w:r>
        <w:rPr>
          <w:rtl w:val="true"/>
        </w:rPr>
        <w:t>اشارة</w:t>
      </w:r>
      <w:bookmarkEnd w:id="378"/>
    </w:p>
    <w:p>
      <w:pPr>
        <w:pStyle w:val="BookText"/>
        <w:rPr/>
      </w:pPr>
      <w:r>
        <w:rPr>
          <w:rFonts w:ascii="IRNazanin" w:hAnsi="IRNazanin" w:eastAsia="IRNazanin"/>
          <w:color w:val="111111"/>
          <w:sz w:val="28"/>
          <w:sz w:val="28"/>
          <w:szCs w:val="28"/>
          <w:rtl w:val="true"/>
          <w:lang w:bidi="fa-IR"/>
        </w:rPr>
        <w:t>و عن مسروق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عمر بإمرأة قد نکحت فی عدتها،ففرق بینهما، و عاقبهما،و جعل مهرها فی بیت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یجتمعان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فبلغ ذلک علیا،فقال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 الصداق و بیت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کانا جهلا فلها المهر بما استحل من فرجها،و یفرق بینهما،و لا جلد علیهما،فإذا انقضت عدتها فهو خاطب من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فخطب عمر،و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الجهالات إلی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فرجع إلی قول علی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للهمدانی ص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الإستذکار لابن عبد البر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العمال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bookmarkStart w:id="379" w:name="pg12870_123580"/>
    </w:p>
    <w:p>
      <w:pPr>
        <w:pStyle w:val="BookText"/>
        <w:rPr/>
      </w:pPr>
      <w:bookmarkEnd w:id="379"/>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Heading5"/>
        <w:numPr>
          <w:ilvl w:val="4"/>
          <w:numId w:val="1"/>
        </w:numPr>
        <w:rPr/>
      </w:pPr>
      <w:bookmarkStart w:id="380" w:name="__RefHeading___Toc2830625_3224264995"/>
      <w:bookmarkStart w:id="381" w:name="_Toc127"/>
      <w:bookmarkEnd w:id="380"/>
      <w:r>
        <w:rPr/>
        <w:t>1</w:t>
      </w:r>
      <w:r>
        <w:rPr>
          <w:rtl w:val="true"/>
        </w:rPr>
        <w:t>-</w:t>
      </w:r>
      <w:r>
        <w:rPr>
          <w:rtl w:val="true"/>
        </w:rPr>
        <w:t>بالنسبة للمرأة التی ولدت لستة أشهر،نلاحظ</w:t>
      </w:r>
      <w:bookmarkEnd w:id="381"/>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 مسائل یواجهها الخلفاء تضطرهم إلی الإفصاح عن أنهم لا یملکون أی حل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یکون أمامهم أی مخرج منها إلا بسؤال العارفین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هذه المسألة بالذات،لأن الإقدام علی أی إجراء فیها سوف ینقل و یذاع فی جمیع الأصقاع،فإن ظهر الخطأ فیه،فسوف یوجب الفضیحة لذلک المخطئ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سیلحق به ضررا بالغا،من حیث تضمنه للجرأة علی الفتوی بغیر علم،الأمر الذی یشیر إلی قلة الورع لدیه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فالسؤال عنها هو أقل الضررین،و أهون الشرین،لإمکان جبر بعض الکسر فیه بالتظاهر بالانصاف،و بالورع و التقوی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تمیزت هذه المسألة بأن الواقع الموضوعی قد أید صحة الإستدلال بالآیة الکریمة فسد بذلک الباب أمام أی متأول،أو متمحل للأعذار الواهیة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تضمنت بلاغا عن أن نفس تلک المرأة قد ولدت ولدا آخر لستة أشهر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جری نظیر هذه الحادثة فی زمن عثمان،فبلغ ذلک علیا،فأتاه،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تصنع؟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ذلک علیها،ثم قرأ علیه الآیات و بینها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الأربعین للماحوزی ص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أحادیث الشیعة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المصنف لابن أبی شیبة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الإستذکار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نظم درر السمطین 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bookmarkStart w:id="382" w:name="pg12870_123581"/>
    </w:p>
    <w:p>
      <w:pPr>
        <w:pStyle w:val="BookText"/>
        <w:rPr/>
      </w:pPr>
      <w:bookmarkEnd w:id="382"/>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فطنت لهذا،فأمر بها عثمان أن ترد،فوجدت قد رجمت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فشب الغلام،فاعترف به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أشبه الناس به إلخ</w:t>
      </w:r>
      <w:r>
        <w:rPr>
          <w:rFonts w:eastAsia="IRNazanin" w:cs="IRNazanin"/>
          <w:color w:val="111111"/>
          <w:sz w:val="28"/>
          <w:szCs w:val="28"/>
          <w:rtl w:val="true"/>
          <w:lang w:bidi="fa-IR"/>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3" w:name="__RefHeading___Toc2830627_3224264995"/>
      <w:bookmarkStart w:id="384" w:name="_Toc128"/>
      <w:bookmarkEnd w:id="383"/>
      <w:r>
        <w:rPr/>
        <w:t>2</w:t>
      </w:r>
      <w:r>
        <w:rPr>
          <w:rtl w:val="true"/>
        </w:rPr>
        <w:t>-</w:t>
      </w:r>
      <w:r>
        <w:rPr>
          <w:rtl w:val="true"/>
        </w:rPr>
        <w:t>بالنسبة للتی نکحت فی عدتها نلاحظ</w:t>
      </w:r>
      <w:bookmarkEnd w:id="384"/>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سؤال یحتاج إلی الإجابة،و هو أن من تزوج امرأة فی عدتها جاهلا،ثم فارقها قبل الدخول،فإنها لا تحرم علیه مؤبدا</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إذا کان هناک دخول،فإنها تحرم علیه،سواء أکانا جاهلین أو </w:t>
      </w:r>
      <w:bookmarkStart w:id="385" w:name="pg12870_123582"/>
    </w:p>
    <w:p>
      <w:pPr>
        <w:pStyle w:val="BookText"/>
        <w:rPr/>
      </w:pPr>
      <w:bookmarkEnd w:id="385"/>
      <w:r>
        <w:rPr>
          <w:rFonts w:ascii="IRNazanin" w:hAnsi="IRNazanin" w:eastAsia="IRNazanin"/>
          <w:color w:val="111111"/>
          <w:sz w:val="28"/>
          <w:sz w:val="28"/>
          <w:szCs w:val="28"/>
          <w:rtl w:val="true"/>
          <w:lang w:bidi="fa-IR"/>
        </w:rPr>
        <w:t>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خلاف فیه،بل علیه الاجماع بقسمیه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المحصل،و المنقول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الحدیث یخالف ذلک،و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هناک دخول،و کانا جاهلین،فإنها لا تحرم علیه،بل یکون بعد انقضاء العدة خاطبا من الخطاب</w:t>
      </w:r>
      <w:r>
        <w:rPr>
          <w:rFonts w:eastAsia="IRNazanin" w:cs="IRNazanin"/>
          <w:color w:val="111111"/>
          <w:sz w:val="28"/>
          <w:szCs w:val="28"/>
          <w:rtl w:val="true"/>
          <w:lang w:bidi="fa-IR"/>
        </w:rPr>
        <w:t>.</w:t>
      </w:r>
    </w:p>
    <w:p>
      <w:pPr>
        <w:pStyle w:val="Heading4"/>
        <w:numPr>
          <w:ilvl w:val="3"/>
          <w:numId w:val="1"/>
        </w:numPr>
        <w:rPr/>
      </w:pPr>
      <w:bookmarkStart w:id="386" w:name="__RefHeading___Toc2830629_3224264995"/>
      <w:bookmarkStart w:id="387" w:name="_Toc129"/>
      <w:bookmarkEnd w:id="386"/>
      <w:r>
        <w:rPr>
          <w:rtl w:val="true"/>
        </w:rPr>
        <w:t>و یمکن أن یجاب</w:t>
      </w:r>
      <w:bookmarkEnd w:id="387"/>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بعض نصوص الروایة لیس فیها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یکون خاطبا من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فراجع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استحل من فرجها ما دون الدخول،فیثبت لها من المهر ما یناسب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نصف المهر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المراد الدخول التام لیثبت تمام المهر،و لیوجب ذلک التحریم المؤبد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التوجیه غیر وجیه،لأنه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 لها المهر، و الظاهر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جمیعه،و ذلک یکون مع الدخول التام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نعم،هو یصح لو کان قد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 لها من المهر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یؤخذ علی الخلیفة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له أن یجعل المهر فی 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أن یجعله صدقة فی سبیل اللّه</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له أن یجلدها،لفرض أنهما فعلا ذلک عن جهالة</w:t>
      </w:r>
      <w:r>
        <w:rPr>
          <w:rFonts w:eastAsia="IRNazanin" w:cs="IRNazanin"/>
          <w:color w:val="111111"/>
          <w:sz w:val="28"/>
          <w:szCs w:val="28"/>
          <w:rtl w:val="true"/>
          <w:lang w:bidi="fa-IR"/>
        </w:rPr>
        <w:t xml:space="preserve">.. </w:t>
      </w:r>
      <w:bookmarkStart w:id="388" w:name="pg12870_123583"/>
    </w:p>
    <w:p>
      <w:pPr>
        <w:pStyle w:val="BookText"/>
        <w:rPr/>
      </w:pPr>
      <w:bookmarkEnd w:id="388"/>
      <w:r>
        <w:rPr>
          <w:rFonts w:ascii="IRNazanin" w:hAnsi="IRNazanin" w:eastAsia="IRNazanin"/>
          <w:color w:val="111111"/>
          <w:sz w:val="28"/>
          <w:sz w:val="28"/>
          <w:szCs w:val="28"/>
          <w:rtl w:val="true"/>
          <w:lang w:bidi="fa-IR"/>
        </w:rPr>
        <w:t>و إذا کانت المفارقة قبل الدخول،فلا معنی لحکمه بتحریمها مؤبدا</w:t>
      </w:r>
      <w:r>
        <w:rPr>
          <w:rFonts w:eastAsia="IRNazanin" w:cs="IRNazanin"/>
          <w:color w:val="111111"/>
          <w:sz w:val="28"/>
          <w:szCs w:val="28"/>
          <w:rtl w:val="true"/>
          <w:lang w:bidi="fa-IR"/>
        </w:rPr>
        <w:t>..</w:t>
      </w:r>
    </w:p>
    <w:p>
      <w:pPr>
        <w:pStyle w:val="Heading4"/>
        <w:numPr>
          <w:ilvl w:val="3"/>
          <w:numId w:val="1"/>
        </w:numPr>
        <w:rPr/>
      </w:pPr>
      <w:bookmarkStart w:id="389" w:name="__RefHeading___Toc2830631_3224264995"/>
      <w:bookmarkStart w:id="390" w:name="_Toc130"/>
      <w:bookmarkEnd w:id="389"/>
      <w:r>
        <w:rPr>
          <w:rtl w:val="true"/>
        </w:rPr>
        <w:t>نوبیة تزنی و لا ترجم</w:t>
      </w:r>
      <w:bookmarkEnd w:id="390"/>
    </w:p>
    <w:p>
      <w:pPr>
        <w:pStyle w:val="BookText"/>
        <w:rPr/>
      </w:pPr>
      <w:r>
        <w:rPr>
          <w:rFonts w:ascii="IRNazanin" w:hAnsi="IRNazanin" w:eastAsia="IRNazanin"/>
          <w:color w:val="111111"/>
          <w:sz w:val="28"/>
          <w:sz w:val="28"/>
          <w:szCs w:val="28"/>
          <w:rtl w:val="true"/>
          <w:lang w:bidi="fa-IR"/>
        </w:rPr>
        <w:t>عن یحیی بن حاطب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حاطب،فاعتق من صلی من رقیقه و صام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له أمة نوبیة قد صلت و صامت،و هی أعجمیة لم تفقه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ترعه إلا بحبلها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ثیبا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 إلی عمر فحدثه،فقال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لأنت الرجل لا تأتی بخیر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فأفزعه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فأرسل إلیها عمر،فقال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نعم،من مرغوش بدر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هی تستهل بذلک،لا تکتمه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صادف علیا،و عثمان،و عبد الرحمن بن عوف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أشیروا علیّ،و کان عثمان جالسا فاضطجع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و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وقع علیها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 علی یا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أشار علیک أخواک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 علی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أراها تستهل به کأنها لا تعلمه،و لیس الحد إلا علی من علمه</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صدقت،صدقت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نفسی بیده ما الحد إلا علی من علمه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فجلدها عمر مائة،و غربها عاما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القیم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من دقیق الفراسة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مجرد جهر النوبیة بما فعلت لا یثبت أنها لا تعرف أن الزنا حرام،لا سیما و أنها قد صلت و صامت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 هذه النوبیة لم تکتم هذا الحرام فی الإسلام،لأنه فی قومها،أو فی من هم علی شاکلتها من الإماء مما لا یتحاشی منه،فعدم کتمانها لهذا الأمر لا یلازم عدم معرفتها بحکم اللّه 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 لعلها أرادت أن تتجاهل هذا الأمر،لکی لا تعرض نفسها للعقوبة الأقصی و الأشد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عرفنا أن علیا لم یرض بادعاء بعضهم الجهل بتحریم الخمر،حتی تحقق من ذلک،فأرسله إلی الصحابة،لیری إن کان أحد منهم قرأ علیه آیة تحریم الخمر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ظهر له صدقه استتابه،و أطلقه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أراها تستهل به کأنها لا تعلمه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أن عثمان لم یتیقن من عدم علمها،بل هو احتمل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یکفی إصدار الحکم فی أمر ما لم یعرف الوجه فیه علی سبیل 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یحتمل جهلها،و لکنه یصدر الحکم الثابت للجاهل علی نحو القطع و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الحد إلا علی من 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عثمان لیس الحد إلا علی من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أن الحد لا یثبت إلا علی من علم بثبوت الحد فهو غیر صحیح لأن المطلوب هو العلم بحرمة الزنا،أما العلم بثبوت الحد فلیس شرطا فی ثبوت الحد،بل یقام علی الزانی سواء علم به أو جهله</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المراد هو العلم بحرمة 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الحد لا یسقط بمجرد ادعاء الجهل بحرمة الزنا،بل لا بد من التثبت من ذلک،کما فعل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قصة شرب قدامة بن مظعون للخمر و ادعائه عدم العلم بحرمتها،حیث أمر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یطاف به علی الصحابة لیعلم إن کان أحد قرأ علیه آیة تحریم الخمر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قبل من المذنبین ذلک بمجرد ادعائه لعطلت الحدود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فرضنا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حد علیها،و أنها کانت تجهل،فلماذا جلدها عمر مئة؟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المئة حد من حدود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علیها حد،بسبب جهلها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تعزیر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تعزیر علیها أیضا للسبب نفسه،و هو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عمر قد قال لعثمان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صدقت،فلما یعزرها،أو یحدها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المفروض ان الجهل عذر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نعرف وجها لإضافة تغریب عام إلی جلد المئة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جلد المئة لیس حدا،و هو من التعزیرات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سلمنا جدلا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التعزیر ثابت فی حقها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فإننا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التعزیرات یجب أن لا تبلغ الحد،فقد روی حماد بسند صحیح عن أبی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التعزیر؟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ثمانین؟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لکن دون أربعین،فإنها حد المملوک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 ذاک؟</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قدر ما یراه الوالی من ذنب الرجل،و قوة بدنه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فی معتبرة إسحاق بن عمار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التعزیر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بضعة عشر سوطا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بین العشرة إلی العشرین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منافاة بین هاتین الروایتین،إذ لعل الأولی قد نظرت إلی الحد الأقصی فی التعزیر للرجل القوی،المذنب ذنبا غیر عادی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الثانیة ناظرة إلی الذنوب التی لا تصل إلی الحدود القصوی،إذا صدرت من أشخاص عادیین فی درجة تحملهم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المروی عند أهل السنة،فقد ذکر العلامة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عندهم تحدد التعزیر بعشرة أسواط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رووا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لأحد أن یضرب أحدا فوق عشرة أسواط إلا فی حد من حدود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بمعناه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ریاض المسائل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جواهر الکلام 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أحادیث الشیعة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غیره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bookmarkStart w:id="391" w:name="pg12870_123589"/>
    </w:p>
    <w:p>
      <w:pPr>
        <w:pStyle w:val="BookText"/>
        <w:rPr/>
      </w:pPr>
      <w:bookmarkEnd w:id="391"/>
      <w:r>
        <w:rPr>
          <w:rFonts w:ascii="IRNazanin" w:hAnsi="IRNazanin" w:eastAsia="IRNazanin"/>
          <w:color w:val="111111"/>
          <w:sz w:val="28"/>
          <w:sz w:val="28"/>
          <w:szCs w:val="28"/>
          <w:rtl w:val="true"/>
          <w:lang w:bidi="fa-IR"/>
        </w:rPr>
        <w:t>و روی أیضا عنه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تعزروا فوق عشرة أسواط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ذنب حاطب حتی یفزعه عمر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لأنت الرجل لا تأتی بخیر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الرجل کان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یبقی 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یجلدها و هی حامل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بقی ولدها فی بطنها بعد هذا الجلد؟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أنه انتظر بها حتی تضع،ثم أمر بجلدها؟</w:t>
      </w:r>
      <w:r>
        <w:rPr>
          <w:rFonts w:eastAsia="IRNazanin" w:cs="IRNazanin"/>
          <w:color w:val="111111"/>
          <w:sz w:val="28"/>
          <w:szCs w:val="28"/>
          <w:rtl w:val="true"/>
          <w:lang w:bidi="fa-IR"/>
        </w:rPr>
        <w:t>!</w:t>
      </w:r>
    </w:p>
    <w:p>
      <w:pPr>
        <w:pStyle w:val="Heading4"/>
        <w:numPr>
          <w:ilvl w:val="3"/>
          <w:numId w:val="1"/>
        </w:numPr>
        <w:rPr/>
      </w:pPr>
      <w:bookmarkStart w:id="392" w:name="__RefHeading___Toc2830633_3224264995"/>
      <w:bookmarkStart w:id="393" w:name="_Toc131"/>
      <w:bookmarkEnd w:id="392"/>
      <w:r>
        <w:rPr>
          <w:rtl w:val="true"/>
        </w:rPr>
        <w:t>لا رجم علی المضطرة لشربة ماء</w:t>
      </w:r>
      <w:bookmarkEnd w:id="393"/>
    </w:p>
    <w:p>
      <w:pPr>
        <w:pStyle w:val="BookText"/>
        <w:rPr/>
      </w:pPr>
      <w:r>
        <w:rPr>
          <w:rFonts w:ascii="IRNazanin" w:hAnsi="IRNazanin" w:eastAsia="IRNazanin"/>
          <w:color w:val="111111"/>
          <w:sz w:val="28"/>
          <w:sz w:val="28"/>
          <w:szCs w:val="28"/>
          <w:rtl w:val="true"/>
          <w:lang w:bidi="fa-IR"/>
        </w:rPr>
        <w:t>أتی عمر بامرأة زنت،فأقرت،فأمر برجمها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بها عذرا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سألها عن ذلک،فذکرت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عطشت فاستسقت راعیا،فأبی أن یسقیها حتی تمکنه من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فأبت علیه ثلاثا،فلما ظمئت،و ظنت أن نفسها ستخرج أعطته الذی أراد،فسقاها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 فَمَنِ اضْطُرَّ غَیْرَ بٰاغٍ وَ لاٰ عٰادٍ فَلاٰ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علل الدارقطنی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أسد الغابة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الإصابة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سبل الهدی و الرشاد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إِثْمَ عَلَیْهِ إِنَّ اللّٰهَ غَفُورٌ رَحِیمٌ</w:t>
      </w:r>
    </w:p>
    <w:p>
      <w:pPr>
        <w:pStyle w:val="BookText"/>
        <w:rPr/>
      </w:pP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فخلی سبیلها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یبدو أن هذه المرأة قد سلمت نفسها فی مکان حسبه ذلک الراعی خالیا،ثم تبین ان هناک من ینظر إلیهما،دون أن یعلما بوجوده،فلما أخذا اعترفت المرأة بصدور الفعل منها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ندری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یمکن أن نتصور حاکما،أو قاضیا یبادر إلی رجم إمرأة لمجرد أنها اعترفت بالزنا،قبل أن یسألها عن سبب فعلها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لحب الاستطلاع،فإن الرجم لا یثبت علی کل من ابتلی بهذا الأمر کیفما اتفق،فلو أن امرأة اضطرت إلی ذلک لحفظ حیاتها من الهلاک،و لم یکن لها طریق لذلک سوی التمکین من نفسها،فإن الحکم لیس هو الرجم فی هذه الحالات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هذا الحکم لیس ثابتا علی کل حال،بل هو ثابت فی بعض الأحوال دون بعضها الآخر،فلا بد من إحراز تحقق موضوع الحکم بجمیع حیثیاته و خصوصیاته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عدم التحقیق و التدقیق فی هذا الأمر ناشئ عن الإستهانة بکرامات الناس،و بحیاتهم؟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أن هناک ثقة فائقة للحاکم بالذین کانوا یعملون لمساعدته فی مثل هذه الشؤون؟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التهاون منهم فی متابعة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أنهم کانوا یجهلون بما یجب علیهم عمله فی أمثال هذه القضایا؟</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ندری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تکرار هذه الحوادث یثبت لنا أن التهاون،و إن کان حاصلا،و لکن ذلک لا یعفی القاضی من التثبت و السؤال و لو فی بعض المرات،فلا یمکن الرمی بالمسؤولیة علی عاتق الاعوان،و تبرئة المتصدی نفسه</w:t>
      </w:r>
      <w:r>
        <w:rPr>
          <w:rFonts w:eastAsia="IRNazanin" w:cs="IRNazanin"/>
          <w:color w:val="111111"/>
          <w:sz w:val="28"/>
          <w:szCs w:val="28"/>
          <w:rtl w:val="true"/>
          <w:lang w:bidi="fa-IR"/>
        </w:rPr>
        <w:t xml:space="preserve">.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4" w:name="pg12870_123593"/>
      <w:bookmarkStart w:id="395" w:name="pg12870_123593"/>
      <w:bookmarkEnd w:id="395"/>
    </w:p>
    <w:p>
      <w:pPr>
        <w:pStyle w:val="Heading3"/>
        <w:numPr>
          <w:ilvl w:val="2"/>
          <w:numId w:val="1"/>
        </w:numPr>
        <w:rPr/>
      </w:pPr>
      <w:bookmarkStart w:id="396" w:name="pg12870_123593"/>
      <w:bookmarkStart w:id="397" w:name="__RefHeading___Toc2830635_3224264995"/>
      <w:bookmarkStart w:id="398" w:name="_Toc132"/>
      <w:bookmarkEnd w:id="396"/>
      <w:bookmarkEnd w:id="397"/>
      <w:r>
        <w:rPr>
          <w:rtl w:val="true"/>
        </w:rPr>
        <w:t>الفصل السادس</w:t>
      </w:r>
      <w:bookmarkEnd w:id="398"/>
    </w:p>
    <w:p>
      <w:pPr>
        <w:pStyle w:val="Heading4"/>
        <w:numPr>
          <w:ilvl w:val="3"/>
          <w:numId w:val="1"/>
        </w:numPr>
        <w:rPr/>
      </w:pPr>
      <w:bookmarkStart w:id="399" w:name="__RefHeading___Toc2830637_3224264995"/>
      <w:bookmarkStart w:id="400" w:name="_Toc133"/>
      <w:bookmarkEnd w:id="399"/>
      <w:r>
        <w:rPr>
          <w:rtl w:val="true"/>
        </w:rPr>
        <w:t>اشارة</w:t>
      </w:r>
      <w:bookmarkEnd w:id="400"/>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تنکر الأم أولادها؟</w:t>
      </w:r>
      <w:r>
        <w:rPr>
          <w:rFonts w:eastAsia="IRNazanin" w:cs="IRNazanin"/>
          <w:color w:val="111111"/>
          <w:sz w:val="28"/>
          <w:szCs w:val="28"/>
          <w:rtl w:val="true"/>
          <w:lang w:bidi="fa-IR"/>
        </w:rPr>
        <w:t xml:space="preserve">!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1" w:name="pg12870_123595"/>
      <w:bookmarkStart w:id="402" w:name="pg12870_123595"/>
      <w:bookmarkEnd w:id="402"/>
    </w:p>
    <w:p>
      <w:pPr>
        <w:pStyle w:val="Heading4"/>
        <w:numPr>
          <w:ilvl w:val="3"/>
          <w:numId w:val="1"/>
        </w:numPr>
        <w:rPr/>
      </w:pPr>
      <w:bookmarkStart w:id="403" w:name="pg12870_123595"/>
      <w:bookmarkStart w:id="404" w:name="__RefHeading___Toc2830639_3224264995"/>
      <w:bookmarkStart w:id="405" w:name="_Toc134"/>
      <w:bookmarkEnd w:id="403"/>
      <w:bookmarkEnd w:id="404"/>
      <w:r>
        <w:rPr>
          <w:rtl w:val="true"/>
        </w:rPr>
        <w:t>بدایة</w:t>
      </w:r>
      <w:bookmarkEnd w:id="405"/>
    </w:p>
    <w:p>
      <w:pPr>
        <w:pStyle w:val="BookText"/>
        <w:rPr/>
      </w:pPr>
      <w:r>
        <w:rPr>
          <w:rFonts w:ascii="IRNazanin" w:hAnsi="IRNazanin" w:eastAsia="IRNazanin"/>
          <w:color w:val="111111"/>
          <w:sz w:val="28"/>
          <w:sz w:val="28"/>
          <w:szCs w:val="28"/>
          <w:rtl w:val="true"/>
          <w:lang w:bidi="fa-IR"/>
        </w:rPr>
        <w:t>هناک قصتان تتشابهان فی بعض الجهات،فإن الولد عزیز،و لا یمکن التخلی عنه فی الظروف العادیة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خصوصا من قبل 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هاتین القصتین جاءت الأمور علی خلاف هذه القاعدة،إذ فی إحداهما تنکر الأم ولدها طمعا فی المیراث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الأخری تنکره و تتخلی عنه لأجل أن تتبنی ولدا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الولدین أن هذا أنثی،و هی ترید أن یکون لها الولد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فتتخلی عن ابنتها و تنکرها،و تسعی للإستئثار بالولد الآخر لنفسها،و لیس هو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لرفیقتها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الفصل بعض ما یرتبط بهما بین القصتین،فلاحظ ما یلی</w:t>
      </w:r>
      <w:r>
        <w:rPr>
          <w:rFonts w:eastAsia="IRNazanin" w:cs="IRNazanin"/>
          <w:color w:val="111111"/>
          <w:sz w:val="28"/>
          <w:szCs w:val="28"/>
          <w:rtl w:val="true"/>
          <w:lang w:bidi="fa-IR"/>
        </w:rPr>
        <w:t>:</w:t>
      </w:r>
    </w:p>
    <w:p>
      <w:pPr>
        <w:pStyle w:val="Heading4"/>
        <w:numPr>
          <w:ilvl w:val="3"/>
          <w:numId w:val="1"/>
        </w:numPr>
        <w:rPr/>
      </w:pPr>
      <w:bookmarkStart w:id="406" w:name="__RefHeading___Toc2830641_3224264995"/>
      <w:bookmarkStart w:id="407" w:name="_Toc135"/>
      <w:bookmarkEnd w:id="406"/>
      <w:r>
        <w:rPr>
          <w:rtl w:val="true"/>
        </w:rPr>
        <w:t>إنّ یوم الفصل کان میقاتا</w:t>
      </w:r>
      <w:bookmarkEnd w:id="407"/>
    </w:p>
    <w:p>
      <w:pPr>
        <w:pStyle w:val="BookText"/>
        <w:rPr/>
      </w:pPr>
      <w:r>
        <w:rPr>
          <w:rFonts w:ascii="IRNazanin" w:hAnsi="IRNazanin" w:eastAsia="IRNazanin"/>
          <w:color w:val="111111"/>
          <w:sz w:val="28"/>
          <w:sz w:val="28"/>
          <w:szCs w:val="28"/>
          <w:rtl w:val="true"/>
          <w:lang w:bidi="fa-IR"/>
        </w:rPr>
        <w:t>قال المعتزلی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الحسین بن محمد السینی،قال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علی ظهر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نزلت به نازلة،فقام لها و قعد،و ترنح لها و تقطر،و قال لمن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معشر الحاضرین،ما تقولون فی هذا الأمر</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المؤمنین،أنت المفزع و المنزع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فغضب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اتَّقُوا اللّٰهَ وَ قُولُوا قَوْلاً سَدِیداً </w:t>
      </w:r>
      <w:r>
        <w:rPr>
          <w:rStyle w:val="FootnoteAnchor"/>
          <w:rtl w:val="true"/>
        </w:rPr>
        <w:footnoteReference w:id="194"/>
      </w:r>
      <w:r>
        <w:rPr>
          <w:rFonts w:ascii="IRNazanin" w:hAnsi="IRNazanin" w:eastAsia="IRNazanin"/>
          <w:color w:val="111111"/>
          <w:sz w:val="28"/>
          <w:sz w:val="28"/>
          <w:szCs w:val="28"/>
          <w:rtl w:val="true"/>
          <w:lang w:bidi="fa-IR"/>
        </w:rPr>
        <w:t>أما و اللّه أنی و إیاکم لنعلم ابن بجدتها،و الخبیر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کأنک أردت ابن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أنی یعدل بی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طفحت حرة بمثله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دعوت به یا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هیهات،إن هناک شمخا من هاشم،و أثرة من علم،و لحمة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،یؤتی و لا یأتی،فامضوا بنا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فانقصفوا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اجتمعوا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نحوه،و أفضوا إلیه،فألفوه فی حائط له،علیه تبان،و هو یترکل علی مسحاته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یضرب مسحاته برجله لتغیب فی التراب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یَحْسَبُ الْإِنْسٰانُ أَنْ یُتْرَکَ سُدیً إلی آخر السورة </w:t>
      </w:r>
      <w:r>
        <w:rPr>
          <w:rStyle w:val="FootnoteAnchor"/>
          <w:rtl w:val="true"/>
        </w:rPr>
        <w:footnoteReference w:id="195"/>
      </w:r>
      <w:r>
        <w:rPr>
          <w:rFonts w:ascii="IRNazanin" w:hAnsi="IRNazanin" w:eastAsia="IRNazanin"/>
          <w:color w:val="111111"/>
          <w:sz w:val="28"/>
          <w:sz w:val="28"/>
          <w:szCs w:val="28"/>
          <w:rtl w:val="true"/>
          <w:lang w:bidi="fa-IR"/>
        </w:rPr>
        <w:t>، و دموعه تهمی علی خدیه،فأجهش الناس لبکائه فبکوا،ثم سکت و سکتوا،فسأله عمر عن تلک الواقعة،فأصدر جوابها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اللّه،لقد أرادک الحق،و لکن أبی قومک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أبا حفص،خفض علیک من هنا،و من هناک، إِنَّ یَوْمَ الْفَصْلِ کٰانَ مِیقٰاتاً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فوضع عمر إحدی یدیه علی الأخری،و أطرق إلی الأرض،و خرج، </w:t>
      </w:r>
      <w:bookmarkStart w:id="408" w:name="pg12870_123597"/>
    </w:p>
    <w:p>
      <w:pPr>
        <w:pStyle w:val="BookText"/>
        <w:rPr/>
      </w:pPr>
      <w:bookmarkEnd w:id="408"/>
      <w:r>
        <w:rPr>
          <w:rFonts w:ascii="IRNazanin" w:hAnsi="IRNazanin" w:eastAsia="IRNazanin"/>
          <w:color w:val="111111"/>
          <w:sz w:val="28"/>
          <w:sz w:val="28"/>
          <w:szCs w:val="28"/>
          <w:rtl w:val="true"/>
          <w:lang w:bidi="fa-IR"/>
        </w:rPr>
        <w:t>کأنما ینظر فی رماد</w:t>
      </w:r>
      <w:r>
        <w:rPr>
          <w:rFonts w:eastAsia="IRNazanin" w:cs="IRNazanin"/>
          <w:color w:val="111111"/>
          <w:sz w:val="28"/>
          <w:szCs w:val="28"/>
          <w:rtl w:val="true"/>
          <w:lang w:bidi="fa-IR"/>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الذی یبدو لنا هو أن هذه الروایة هی نفس الروایة التی وزن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 الرضیعین،و هی الروایة التی نوردها فیما یلی ثم نعلق علی الروایتین إن شاء اللّه بما یقتضیه المقام،مع العلم بأن روایة أخری تقدمت فی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المحنا إلی بعض ما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التی نرید أن نتحدث عنها هنا هی التالیة</w:t>
      </w:r>
      <w:r>
        <w:rPr>
          <w:rFonts w:eastAsia="IRNazanin" w:cs="IRNazanin"/>
          <w:color w:val="111111"/>
          <w:sz w:val="28"/>
          <w:szCs w:val="28"/>
          <w:rtl w:val="true"/>
          <w:lang w:bidi="fa-IR"/>
        </w:rPr>
        <w:t>:</w:t>
      </w:r>
    </w:p>
    <w:p>
      <w:pPr>
        <w:pStyle w:val="Heading4"/>
        <w:numPr>
          <w:ilvl w:val="3"/>
          <w:numId w:val="1"/>
        </w:numPr>
        <w:rPr/>
      </w:pPr>
      <w:bookmarkStart w:id="409" w:name="__RefHeading___Toc2830643_3224264995"/>
      <w:bookmarkStart w:id="410" w:name="_Toc136"/>
      <w:bookmarkEnd w:id="409"/>
      <w:r>
        <w:rPr>
          <w:rtl w:val="true"/>
        </w:rPr>
        <w:t>علی علیه السّلام یزن لبن الرضیعین</w:t>
      </w:r>
      <w:bookmarkEnd w:id="410"/>
    </w:p>
    <w:p>
      <w:pPr>
        <w:pStyle w:val="BookText"/>
        <w:rPr/>
      </w:pPr>
      <w:r>
        <w:rPr>
          <w:rFonts w:ascii="IRNazanin" w:hAnsi="IRNazanin" w:eastAsia="IRNazanin"/>
          <w:color w:val="111111"/>
          <w:sz w:val="28"/>
          <w:sz w:val="28"/>
          <w:szCs w:val="28"/>
          <w:rtl w:val="true"/>
          <w:lang w:bidi="fa-IR"/>
        </w:rPr>
        <w:t>عن شریح،قال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أقضی لعمر بن الخطاب،فأتانی یوما رجل، فقال لی</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أبا أمیة،إن رجلا أودعنی امرأتین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إحداهما حرة مهیرة،و الأخری </w:t>
      </w:r>
    </w:p>
    <w:p>
      <w:pPr>
        <w:pStyle w:val="BookText"/>
        <w:rPr/>
      </w:pPr>
      <w:r>
        <w:rPr>
          <w:rFonts w:ascii="IRNazanin" w:hAnsi="IRNazanin" w:eastAsia="IRNazanin"/>
          <w:color w:val="111111"/>
          <w:sz w:val="28"/>
          <w:sz w:val="28"/>
          <w:szCs w:val="28"/>
          <w:rtl w:val="true"/>
          <w:lang w:bidi="fa-IR"/>
        </w:rPr>
        <w:t>سریة،فجعلتهما فی دار،و أصبحت الیوم،فإذا هما قد ولدتا غلاما و جاریة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کلتا هما تدعی الغلام لنفسها،و تنتفی من الجاریة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جئتک أیها القاضی أطلب قضاءک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یحضرنی شیء فیهما أقضی به،فأتیت أمیر المؤمنین عمر بن الخطاب، فقصصت علیه القصة،فقال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الذی قضیت بینهما؟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عندی قضاء فیهما ما أتیتک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فجمع عمر من حضره من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أمرنی أن أقص علیهم ما جئت به،و جعل عمر یشاور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کلهم یرد الرأی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لکنی أعرف مفزع القضیة و منتزعها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کأنک أردت ابن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أین المذهب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فابعث إلیه یأتیک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له شمخة من هاشم،و أثرة من علم تقتضینا أن نسعی إلیه، و لا تأذن له أن یسعی هو إلینا،فقوموا بنا إلیه</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جئناه وجدناه فی حائط له یرکل فیه علی مسحاة،و یقرأ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یَحْسَبُ الْإِنْسٰانُ أَنْ یُتْرَکَ سُدیً </w:t>
      </w:r>
      <w:r>
        <w:rPr>
          <w:rStyle w:val="FootnoteAnchor"/>
          <w:rtl w:val="true"/>
        </w:rPr>
        <w:footnoteReference w:id="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یبکی بکاء شدیدا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لم یجد القوم بدا من أن یمهلوه حتی تسکن نفسه،و یرقأ دمعه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استأذنوا علیه،فخرج إلیهم </w:t>
      </w:r>
      <w:r>
        <w:rPr>
          <w:rStyle w:val="FootnoteAnchor"/>
          <w:rtl w:val="true"/>
        </w:rPr>
        <w:footnoteReference w:id="199"/>
      </w:r>
      <w:r>
        <w:rPr>
          <w:rFonts w:ascii="IRNazanin" w:hAnsi="IRNazanin" w:eastAsia="IRNazanin"/>
          <w:color w:val="111111"/>
          <w:sz w:val="28"/>
          <w:sz w:val="28"/>
          <w:szCs w:val="28"/>
          <w:rtl w:val="true"/>
          <w:lang w:bidi="fa-IR"/>
        </w:rPr>
        <w:t>و علیه قمیص قدّت أکمامه إلی النصف منها،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الذی جاء بک یا شریح؟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عرض جئنا نسأل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فأمرنی فقصصت علیه القصة،فقال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فبم حکمت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یحضرنی حکم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 بیده من الأرض شیئا،ثم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فیها أهون من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أمر بإحضار المرأتین،و أحضر قدحا،ثم دفعه إلی إحداهما قائلا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احلبی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فامتثلت المرأة فحلبت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حلبت المرأة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وزنه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لصاحبة اللبن الخفیف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خذی ابنتک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لصاحبة اللبن الثقیل خذی ابنک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التفت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عمر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علمت أن اللّه تعالی حط المرأة عن الرجل فی میراثها؟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کان لبنها دون لبنه</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زاد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عقلها نصف عقله،و شهادتها نصف شهادته، و أن دیتها نصف دیته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علی النصف فی کل شیء،فأعجب به عمر إعجابا شدیدا</w:t>
      </w:r>
      <w:r>
        <w:rPr>
          <w:rFonts w:eastAsia="IRNazanin" w:cs="IRNazanin"/>
          <w:color w:val="111111"/>
          <w:sz w:val="28"/>
          <w:szCs w:val="28"/>
          <w:rtl w:val="true"/>
          <w:lang w:bidi="fa-IR"/>
        </w:rPr>
        <w:t xml:space="preserve">. </w:t>
      </w:r>
      <w:bookmarkStart w:id="411" w:name="pg12870_123600"/>
    </w:p>
    <w:p>
      <w:pPr>
        <w:pStyle w:val="BookText"/>
        <w:rPr/>
      </w:pPr>
      <w:bookmarkEnd w:id="411"/>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خفض علیک أبا حفص إِنَّ یَوْمَ الْفَصْلِ کٰانَ مِیقٰاتاً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أشارت هذه الروایة إلی عدة أمور نذکر منها ما یلی</w:t>
      </w:r>
      <w:r>
        <w:rPr>
          <w:rFonts w:eastAsia="IRNazanin" w:cs="IRNazanin"/>
          <w:color w:val="111111"/>
          <w:sz w:val="28"/>
          <w:szCs w:val="28"/>
          <w:rtl w:val="true"/>
          <w:lang w:bidi="fa-IR"/>
        </w:rPr>
        <w:t>:</w:t>
      </w:r>
    </w:p>
    <w:p>
      <w:pPr>
        <w:pStyle w:val="Heading4"/>
        <w:numPr>
          <w:ilvl w:val="3"/>
          <w:numId w:val="1"/>
        </w:numPr>
        <w:rPr/>
      </w:pPr>
      <w:bookmarkStart w:id="412" w:name="__RefHeading___Toc2830645_3224264995"/>
      <w:bookmarkStart w:id="413" w:name="_Toc137"/>
      <w:bookmarkEnd w:id="412"/>
      <w:r>
        <w:rPr>
          <w:rtl w:val="true"/>
        </w:rPr>
        <w:t>لماذا یغضب عمر؟</w:t>
      </w:r>
      <w:r>
        <w:rPr>
          <w:rtl w:val="true"/>
        </w:rPr>
        <w:t>!</w:t>
      </w:r>
      <w:bookmarkEnd w:id="413"/>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ذکرت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بن الخطاب استشار أصحابه فی الأمر الذی نزل به،فقالوا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المفزع و المنزع،فغضب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أمرهم بتقوی اللّه، </w:t>
      </w:r>
    </w:p>
    <w:p>
      <w:pPr>
        <w:pStyle w:val="BookText"/>
        <w:rPr/>
      </w:pPr>
      <w:r>
        <w:rPr>
          <w:rFonts w:ascii="IRNazanin" w:hAnsi="IRNazanin" w:eastAsia="IRNazanin"/>
          <w:color w:val="111111"/>
          <w:sz w:val="28"/>
          <w:sz w:val="28"/>
          <w:szCs w:val="28"/>
          <w:rtl w:val="true"/>
          <w:lang w:bidi="fa-IR"/>
        </w:rPr>
        <w:t>و بالقول السدید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لهم من هو المرجع فی هذه القضیة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جواب القوم لعمر،و أرجاعهم الأمر إلیه قد جاء وفق ما هو متوقع من أمثاله،و ما هو المفروض فی مثله،حیث إن الناس یفترضون فی من یتصدی لمقام خلافة النبوة،أن یقوم مقام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سیما فیما هو أبرز خصائصه و هو بیان الأحکام،و حل معضلات المسائل،فکیف إذا کانت المسألة المعروضة هی من السهولة،بحیث کانت أهون من شیء التقطه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الأرض،و لعله تبنة،أو عود یابس،أو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من یضع نفسه فی مقام خلافة النبوة،لابد أن یکون قد استعد لمثل هذه المسائل،و یعتبر نفسه أنه هو المرجع و المنزع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یصح منه أن یجعل نفسه فی هذا الموقع،ثم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مسؤلا عن أمثال هذه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لم یتنصل عمر من المسؤولیة عن ذلک فی مختلف المسائل التی واجهته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دل کلام عمر مع أصحابه علی أنه کان یعرف بالمفزع و المنزع،فلماذا سألهم؟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لماذا لم یبادر هو إلی الرجوع إلیه،و الطلب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أنه یرید أن یأخذ منهم المبرر لرجوعه إلی علی،لکی لا یعتبر أخذه برأیه مأخذا علیه،و دلیلا علی رضاه به،و موافقته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لیتمکن من أن یتملص و یتخلص من تبعة ذلک،و لیکون قادرا علی الطعن بصحته،ثم یجعل تبعة الرجوع إلیه علی عاتق غیره</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فیکون بذلک قد أصاب عصفورین بحجر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قد حل مشکلته، </w:t>
      </w:r>
      <w:bookmarkStart w:id="414" w:name="pg12870_123602"/>
    </w:p>
    <w:p>
      <w:pPr>
        <w:pStyle w:val="BookText"/>
        <w:rPr/>
      </w:pPr>
      <w:bookmarkEnd w:id="414"/>
      <w:r>
        <w:rPr>
          <w:rFonts w:ascii="IRNazanin" w:hAnsi="IRNazanin" w:eastAsia="IRNazanin"/>
          <w:color w:val="111111"/>
          <w:sz w:val="28"/>
          <w:sz w:val="28"/>
          <w:szCs w:val="28"/>
          <w:rtl w:val="true"/>
          <w:lang w:bidi="fa-IR"/>
        </w:rPr>
        <w:t>و خرج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أیضا قادر علی الطعن فی صحة الحل،و قادر أیضا علی جعل قبوله مرهونا بعدم المیل إلی مخالفة رغبة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 عمر یرید أن یأخذ من علی،و لا یرید أن یعطیه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هو یرید أن یجعل من أخذه هذا وسیلة ابتزاز لما هو أغلی و أعلی 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الطعن بالعلم و بالخلق الرضی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موقفهم الغامض قد أغضب الخلیفة،لأنه اضطره إلی تحمل مسؤولیة الرجوع إلی علی،و الخضوع و البخوح له،دون أن تکون لدیه فرصة للتخفیف من وقع ذلک</w:t>
      </w:r>
      <w:r>
        <w:rPr>
          <w:rFonts w:eastAsia="IRNazanin" w:cs="IRNazanin"/>
          <w:color w:val="111111"/>
          <w:sz w:val="28"/>
          <w:szCs w:val="28"/>
          <w:rtl w:val="true"/>
          <w:lang w:bidi="fa-IR"/>
        </w:rPr>
        <w:t>..</w:t>
      </w:r>
    </w:p>
    <w:p>
      <w:pPr>
        <w:pStyle w:val="Heading4"/>
        <w:numPr>
          <w:ilvl w:val="3"/>
          <w:numId w:val="1"/>
        </w:numPr>
        <w:rPr/>
      </w:pPr>
      <w:bookmarkStart w:id="415" w:name="__RefHeading___Toc2830647_3224264995"/>
      <w:bookmarkStart w:id="416" w:name="_Toc138"/>
      <w:bookmarkEnd w:id="415"/>
      <w:r>
        <w:rPr>
          <w:rtl w:val="true"/>
        </w:rPr>
        <w:t>إن فیه شمخا من هاشم</w:t>
      </w:r>
      <w:bookmarkEnd w:id="416"/>
    </w:p>
    <w:p>
      <w:pPr>
        <w:pStyle w:val="BookText"/>
        <w:rPr/>
      </w:pPr>
      <w:r>
        <w:rPr>
          <w:rFonts w:ascii="IRNazanin" w:hAnsi="IRNazanin" w:eastAsia="IRNazanin"/>
          <w:color w:val="111111"/>
          <w:sz w:val="28"/>
          <w:sz w:val="28"/>
          <w:szCs w:val="28"/>
          <w:rtl w:val="true"/>
          <w:lang w:bidi="fa-IR"/>
        </w:rPr>
        <w:t>و لکن نفس عمر أبت إلا الانتقاص من شخصیة علی باتجاهین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نسب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فیه شمخة من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فیه أثرة من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لکننا نقول</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عمر نفسه قد قال لبعض ما نسب التیه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حقه أن یکون فیه هذا التیه لکن کلامه هنا جاء فی سیاق المعیب له،و نحن لا ندری ما هی الحالات التی ظهرت له فیها هذه الشمخة 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القرآن الناطق،و هو نفس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بنص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یستطیع عمر أن یجد فی رسول اللّه شمخة من هاشم،ما دام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ابن هاشم أیضا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 أن التهمة بالشمخة لا یعرفها أحد من الناس فی بنی هاشم سوی عمر،فهی تبقی حکرا علیه،تماما کما کانت تهمة دعابة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حکرا علی عمر أیضا،حیث صرح المعتزلی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أحدا فی الأمة لا یستطیع أن یأتی بخبر واحد ظهرت فیه هذه الدعابة التی ادعاها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قبل عمر و لا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أننا قد وجدنا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 بعض الموارد هو الذی یعرض علی عمر إذا عرض له أمر أن یرسل إلیه لکی یأتیه،و یحل له ما أشکل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فراجع قصة الذین أصابوا بیض نعام،و هم محرمون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قال 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أرسلت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أحق بإتیانک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فلماذا أذنت له شمخته،و أثرة العلم التی لدیه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یأتی </w:t>
      </w:r>
    </w:p>
    <w:p>
      <w:pPr>
        <w:pStyle w:val="BookText"/>
        <w:rPr/>
      </w:pPr>
      <w:r>
        <w:rPr>
          <w:rFonts w:ascii="IRNazanin" w:hAnsi="IRNazanin" w:eastAsia="IRNazanin"/>
          <w:color w:val="111111"/>
          <w:sz w:val="28"/>
          <w:sz w:val="28"/>
          <w:szCs w:val="28"/>
          <w:rtl w:val="true"/>
          <w:lang w:bidi="fa-IR"/>
        </w:rPr>
        <w:t>فی مسألة بیض النعام،و لم تأذن له بذلک فی مسألة الاختلاف فی المولودین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یعقل أن تکون هذه الشمخة قد ظهرت هنا،و زالت فی قصة بیض النعام؟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خاف من ان لا یستجیب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لدعوته حین یرسل إلیه من یدعوه،کما جری له مع أبی بکر فی بعض المناسبات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تلک المناسبة کانت فی أجواء التحدی،و اظهار السلطة، بهدف افهام الناس امورا باطلة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حین یکون الهدف هو حل المشکلات و الإستفادة من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یمتنع عن المجیء لو دعوه إلیهم،و قد حصل ذلک اکثر من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قرر عمر أخیرا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الحق قد أراد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و إماما،لکن قومه أبوه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السؤال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یرید الحق،و هو اللّه تعالی أن یکون إمام الرحمة و خلیفة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الأمة فیه شمخة،و تکبر، و استعلاء؟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ألیست هذه الصفة من الصفات الذمیمة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لا یمکن أن تکون لدی الذین أذهب اللّه عنهم الرجس و طهرهم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من الصفات المعروفة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شدة تواضعه، و سجاحة أخلاقه</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قال صعصعة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فینا کأحدنا،لین جانب،و شدة تواضع، </w:t>
      </w:r>
    </w:p>
    <w:p>
      <w:pPr>
        <w:pStyle w:val="BookText"/>
        <w:rPr/>
      </w:pPr>
      <w:r>
        <w:rPr>
          <w:rFonts w:ascii="IRNazanin" w:hAnsi="IRNazanin" w:eastAsia="IRNazanin"/>
          <w:color w:val="111111"/>
          <w:sz w:val="28"/>
          <w:sz w:val="28"/>
          <w:szCs w:val="28"/>
          <w:rtl w:val="true"/>
          <w:lang w:bidi="fa-IR"/>
        </w:rPr>
        <w:t xml:space="preserve">و سهولة قیاد </w:t>
      </w:r>
      <w:r>
        <w:rPr>
          <w:rStyle w:val="FootnoteAnchor"/>
          <w:rtl w:val="true"/>
        </w:rPr>
        <w:footnoteReference w:id="2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کان کذلک،هل یقال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فیه شمخة؟</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نفس الرسول بنص القرآن،و کان خلق الرسول هو القرآن </w:t>
      </w:r>
      <w:r>
        <w:rPr>
          <w:rStyle w:val="FootnoteAnchor"/>
          <w:rtl w:val="true"/>
        </w:rPr>
        <w:footnoteReference w:id="204"/>
      </w:r>
      <w:r>
        <w:rPr>
          <w:rFonts w:ascii="IRNazanin" w:hAnsi="IRNazanin" w:eastAsia="IRNazanin"/>
          <w:color w:val="111111"/>
          <w:sz w:val="28"/>
          <w:sz w:val="28"/>
          <w:szCs w:val="28"/>
          <w:rtl w:val="true"/>
          <w:lang w:bidi="fa-IR"/>
        </w:rPr>
        <w:t>و هو علی خلق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فهل تجد فی أخلاق </w:t>
      </w:r>
      <w:bookmarkStart w:id="417" w:name="pg12870_123606"/>
    </w:p>
    <w:p>
      <w:pPr>
        <w:pStyle w:val="BookText"/>
        <w:rPr/>
      </w:pPr>
      <w:bookmarkEnd w:id="417"/>
      <w:r>
        <w:rPr>
          <w:rFonts w:ascii="Amiri" w:hAnsi="Amiri" w:eastAsia="Amiri" w:cs="Amiri"/>
          <w:color w:val="111111"/>
          <w:sz w:val="28"/>
          <w:sz w:val="28"/>
          <w:szCs w:val="28"/>
          <w:rtl w:val="true"/>
          <w:lang w:bidi="ar-SA"/>
        </w:rPr>
        <w:t>القرآن لهذه الشمخة أثرا؟</w:t>
      </w:r>
      <w:r>
        <w:rPr>
          <w:rFonts w:eastAsia="Amiri" w:cs="Amiri" w:ascii="Amiri" w:hAnsi="Amiri"/>
          <w:color w:val="111111"/>
          <w:sz w:val="28"/>
          <w:szCs w:val="28"/>
          <w:rtl w:val="true"/>
          <w:lang w:bidi="ar-SA"/>
        </w:rPr>
        <w:t>!</w:t>
      </w:r>
    </w:p>
    <w:p>
      <w:pPr>
        <w:pStyle w:val="Heading4"/>
        <w:numPr>
          <w:ilvl w:val="3"/>
          <w:numId w:val="1"/>
        </w:numPr>
        <w:rPr/>
      </w:pPr>
      <w:bookmarkStart w:id="418" w:name="__RefHeading___Toc2830649_3224264995"/>
      <w:bookmarkStart w:id="419" w:name="_Toc139"/>
      <w:bookmarkEnd w:id="418"/>
      <w:r>
        <w:rPr>
          <w:rtl w:val="true"/>
        </w:rPr>
        <w:t>و لکن قومک أبوک؟</w:t>
      </w:r>
      <w:r>
        <w:rPr>
          <w:rtl w:val="true"/>
        </w:rPr>
        <w:t>!</w:t>
      </w:r>
      <w:bookmarkEnd w:id="419"/>
    </w:p>
    <w:p>
      <w:pPr>
        <w:pStyle w:val="BookText"/>
        <w:rPr/>
      </w:pPr>
      <w:r>
        <w:rPr>
          <w:rFonts w:ascii="IRNazanin" w:hAnsi="IRNazanin" w:eastAsia="IRNazanin"/>
          <w:color w:val="111111"/>
          <w:sz w:val="28"/>
          <w:sz w:val="28"/>
          <w:szCs w:val="28"/>
          <w:rtl w:val="true"/>
          <w:lang w:bidi="fa-IR"/>
        </w:rPr>
        <w:t>أما قول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أرادک الحق،و لکن قومک أبوک،فلا ندری ما نقول فیه، و نحن نری أن عمر و أبا بکر هما اللذان منعا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الوصول إلی ما جعله اللّه تعالی له فی یوم 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تهدده عمر بالقتل، و هاجم بیته،و ضرب زوجته،إلی آخر ما هو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عامة المسلمین من المهاجرین و الأنصار لا یشکون فی 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صاحب الأمر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 و هتفوا یوم السقیفة باسمه،و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نبایع إلا علیا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أضواء البیان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هریرة للسید شرف الدین 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الطبقات الکبری لابن سعد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التعدیل و التجریح للباجی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مدینة دمشق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الکمال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میزان الإعتدال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الوافی بالوفیات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bookmarkStart w:id="420" w:name="pg12870_123607"/>
    </w:p>
    <w:p>
      <w:pPr>
        <w:pStyle w:val="BookText"/>
        <w:rPr/>
      </w:pPr>
      <w:bookmarkEnd w:id="420"/>
      <w:r>
        <w:rPr>
          <w:rFonts w:ascii="IRNazanin" w:hAnsi="IRNazanin" w:eastAsia="IRNazanin"/>
          <w:color w:val="111111"/>
          <w:sz w:val="28"/>
          <w:sz w:val="28"/>
          <w:szCs w:val="28"/>
          <w:rtl w:val="true"/>
          <w:lang w:bidi="fa-IR"/>
        </w:rPr>
        <w:t>و قال زید بن أرقم فی السقیفة فی جوابه لابن عوف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لنعلم أن من بین من سمیت من قریش من لو طلب هذا الأمر،لا ینازعه فیها أحد،و هو علی بن أبی طالب</w:t>
      </w:r>
      <w:r>
        <w:rPr>
          <w:rFonts w:eastAsia="IRNazanin" w:cs="IRNazanin"/>
          <w:color w:val="111111"/>
          <w:sz w:val="28"/>
          <w:szCs w:val="28"/>
          <w:rtl w:val="true"/>
          <w:lang w:bidi="fa-IR"/>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1" w:name="__RefHeading___Toc2830651_3224264995"/>
      <w:bookmarkStart w:id="422" w:name="_Toc140"/>
      <w:bookmarkEnd w:id="421"/>
      <w:r>
        <w:rPr>
          <w:rtl w:val="true"/>
        </w:rPr>
        <w:t>الجواب الحاسم و الحازم</w:t>
      </w:r>
      <w:bookmarkEnd w:id="422"/>
    </w:p>
    <w:p>
      <w:pPr>
        <w:pStyle w:val="BookText"/>
        <w:rPr/>
      </w:pPr>
      <w:r>
        <w:rPr>
          <w:rFonts w:ascii="IRNazanin" w:hAnsi="IRNazanin" w:eastAsia="IRNazanin"/>
          <w:color w:val="111111"/>
          <w:sz w:val="28"/>
          <w:sz w:val="28"/>
          <w:szCs w:val="28"/>
          <w:rtl w:val="true"/>
          <w:lang w:bidi="fa-IR"/>
        </w:rPr>
        <w:t>و کان الجواب الحاسم و الحازم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یحمل فی طیاته الإشارات و الدلائل،التی کان عمر من أعرف الناس بها هو قول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یَوْمَ الْفَصْلِ کٰانَ مِیقٰاتاً ،فقد فهم عمر الرسالة،فلا غرو إذا أطرق إلی الأرض،و خرج،و کأنما ینظر فی رماد</w:t>
      </w:r>
      <w:r>
        <w:rPr>
          <w:rFonts w:eastAsia="IRNazanin" w:cs="IRNazanin"/>
          <w:color w:val="111111"/>
          <w:sz w:val="28"/>
          <w:szCs w:val="28"/>
          <w:rtl w:val="true"/>
          <w:lang w:bidi="fa-IR"/>
        </w:rPr>
        <w:t>.</w:t>
      </w:r>
    </w:p>
    <w:p>
      <w:pPr>
        <w:pStyle w:val="Heading4"/>
        <w:numPr>
          <w:ilvl w:val="3"/>
          <w:numId w:val="1"/>
        </w:numPr>
        <w:rPr/>
      </w:pPr>
      <w:bookmarkStart w:id="423" w:name="__RefHeading___Toc2830653_3224264995"/>
      <w:bookmarkStart w:id="424" w:name="_Toc141"/>
      <w:bookmarkEnd w:id="423"/>
      <w:r>
        <w:rPr>
          <w:rtl w:val="true"/>
        </w:rPr>
        <w:t>و أثرة من علم</w:t>
      </w:r>
      <w:bookmarkEnd w:id="424"/>
    </w:p>
    <w:p>
      <w:pPr>
        <w:pStyle w:val="BookText"/>
        <w:rPr/>
      </w:pPr>
      <w:r>
        <w:rPr>
          <w:rFonts w:ascii="IRNazanin" w:hAnsi="IRNazanin" w:eastAsia="IRNazanin"/>
          <w:color w:val="111111"/>
          <w:sz w:val="28"/>
          <w:sz w:val="28"/>
          <w:szCs w:val="28"/>
          <w:rtl w:val="true"/>
          <w:lang w:bidi="fa-IR"/>
        </w:rPr>
        <w:t>و الأنکی من ذلک کله،و الأدهی هو أن عمر یرید أن یشرب من البئر، ثم یلقی فیها حجرا،و ذلک حین أراد أن یستفید من علم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لحل معضلته،ثم یطعن فی قیمة نفس هذا العلم،و یعمل علی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نهج البلاغة للمعتزلی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الإکمال فی أسماء الرجال 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مناقب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للشیروانی ص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السقیفة للمظفر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الغدیر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غایة المرام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تصغیر شأنه،و توهین أمره،حین زعم أن لدی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أثرة من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حین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مدینة العلم و علی بابها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علمنی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باب من العلم یفتح لی من کل باب ألف باب</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الذی عنده علم الکتاب </w:t>
      </w:r>
      <w:r>
        <w:rPr>
          <w:rStyle w:val="FootnoteAnchor"/>
          <w:rtl w:val="true"/>
        </w:rPr>
        <w:footnoteReference w:id="2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غیر ذلک مما </w:t>
      </w:r>
      <w:bookmarkStart w:id="425" w:name="pg12870_123609"/>
    </w:p>
    <w:p>
      <w:pPr>
        <w:pStyle w:val="BookText"/>
        <w:rPr/>
      </w:pPr>
      <w:bookmarkEnd w:id="425"/>
      <w:r>
        <w:rPr>
          <w:rFonts w:ascii="IRNazanin" w:hAnsi="IRNazanin" w:eastAsia="IRNazanin"/>
          <w:color w:val="111111"/>
          <w:sz w:val="28"/>
          <w:sz w:val="28"/>
          <w:szCs w:val="28"/>
          <w:rtl w:val="true"/>
          <w:lang w:bidi="fa-IR"/>
        </w:rPr>
        <w:t>یدل علی عظمة و شمولیة و سعة علم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یقال لمن هذا 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عنده اثرة من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لماذا هذا الإیحاء بوهن شأن هذا العلم،و بصغره و محدودیته</w:t>
      </w:r>
      <w:r>
        <w:rPr>
          <w:rFonts w:eastAsia="IRNazanin" w:cs="IRNazanin"/>
          <w:color w:val="111111"/>
          <w:sz w:val="28"/>
          <w:szCs w:val="28"/>
          <w:rtl w:val="true"/>
          <w:lang w:bidi="fa-IR"/>
        </w:rPr>
        <w:t>.</w:t>
      </w:r>
    </w:p>
    <w:p>
      <w:pPr>
        <w:pStyle w:val="Heading4"/>
        <w:numPr>
          <w:ilvl w:val="3"/>
          <w:numId w:val="1"/>
        </w:numPr>
        <w:rPr/>
      </w:pPr>
      <w:bookmarkStart w:id="426" w:name="__RefHeading___Toc2830655_3224264995"/>
      <w:bookmarkStart w:id="427" w:name="_Toc142"/>
      <w:bookmarkEnd w:id="426"/>
      <w:r>
        <w:rPr>
          <w:rtl w:val="true"/>
        </w:rPr>
        <w:t>دلالات وزن اللبن</w:t>
      </w:r>
      <w:bookmarkEnd w:id="427"/>
    </w:p>
    <w:p>
      <w:pPr>
        <w:pStyle w:val="BookText"/>
        <w:rPr/>
      </w:pPr>
      <w:r>
        <w:rPr>
          <w:rFonts w:ascii="IRNazanin" w:hAnsi="IRNazanin" w:eastAsia="IRNazanin"/>
          <w:color w:val="111111"/>
          <w:sz w:val="28"/>
          <w:sz w:val="28"/>
          <w:szCs w:val="28"/>
          <w:rtl w:val="true"/>
          <w:lang w:bidi="fa-IR"/>
        </w:rPr>
        <w:t>و قد دل وزن لبن المرأتین علی جواز استعمال الوسائل العلمیة الصحیحة،و الثابتة نتائجها بصورة یقینیة،کتلک التی تکون من شؤون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أبی حمزة الثمالی 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فرات 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خصائص الوحی المبین 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التفسیر الأصفی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تنبیه الغافلین لابن کرامة 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بشارة المصطفی 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الغمة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نهج الإیمان 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الثعلبی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شواهد التنزیل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أحکام القرآن لابن العربی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زاد المسیر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الجامع لأحکام القرآن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البحر المحیط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bookmarkStart w:id="428" w:name="pg12870_123610"/>
    </w:p>
    <w:p>
      <w:pPr>
        <w:pStyle w:val="BookText"/>
        <w:rPr/>
      </w:pPr>
      <w:bookmarkEnd w:id="428"/>
      <w:r>
        <w:rPr>
          <w:rFonts w:ascii="IRNazanin" w:hAnsi="IRNazanin" w:eastAsia="IRNazanin"/>
          <w:color w:val="111111"/>
          <w:sz w:val="28"/>
          <w:sz w:val="28"/>
          <w:szCs w:val="28"/>
          <w:rtl w:val="true"/>
          <w:lang w:bidi="fa-IR"/>
        </w:rPr>
        <w:t>الخلقة،أو من حالاتها التی لا تنفک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یعطی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ثبت أن فحص الحمض النووی مثلا یحدد بصورة یقینیة العلاقة النسبیة بین شخصین،فإنه یصح الإعتماد علیه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 أن ذلک من شؤون الخلقة الثابتة،التی لا تنفک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المورد،حیث وزن لبنی المرأتین،و حدد العلاقة النسبیة بینهما و بین المولودین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الأمر شواهد عدیدة فی قضاء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 و سیرد فی هذا الکتاب بعض من ذلک إن شاء اللّه تعالی</w:t>
      </w:r>
      <w:r>
        <w:rPr>
          <w:rFonts w:eastAsia="IRNazanin" w:cs="IRNazanin"/>
          <w:color w:val="111111"/>
          <w:sz w:val="28"/>
          <w:szCs w:val="28"/>
          <w:rtl w:val="true"/>
          <w:lang w:bidi="fa-IR"/>
        </w:rPr>
        <w:t>.</w:t>
      </w:r>
    </w:p>
    <w:p>
      <w:pPr>
        <w:pStyle w:val="Heading4"/>
        <w:numPr>
          <w:ilvl w:val="3"/>
          <w:numId w:val="1"/>
        </w:numPr>
        <w:rPr/>
      </w:pPr>
      <w:bookmarkStart w:id="429" w:name="__RefHeading___Toc2830657_3224264995"/>
      <w:bookmarkStart w:id="430" w:name="_Toc143"/>
      <w:bookmarkEnd w:id="429"/>
      <w:r>
        <w:rPr>
          <w:rtl w:val="true"/>
        </w:rPr>
        <w:t>تحقیقات المعتزلی غیر موفقة</w:t>
      </w:r>
      <w:bookmarkEnd w:id="430"/>
    </w:p>
    <w:p>
      <w:pPr>
        <w:pStyle w:val="BookText"/>
        <w:rPr/>
      </w:pPr>
      <w:r>
        <w:rPr>
          <w:rFonts w:ascii="IRNazanin" w:hAnsi="IRNazanin" w:eastAsia="IRNazanin"/>
          <w:color w:val="111111"/>
          <w:sz w:val="28"/>
          <w:sz w:val="28"/>
          <w:szCs w:val="28"/>
          <w:rtl w:val="true"/>
          <w:lang w:bidi="fa-IR"/>
        </w:rPr>
        <w:t>قال المعتزلی عن هذا الحدیث الذی نحن بصدد الحدیث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أجدر بهذا الخبر أن یکون موضوعا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ما یدل علی ذلک،من کونه عمر أتی علیا یستفتیه فی المسألة، و الأخبار کثیرة بأنه ما زال یدعوه إلی منزله،و إلی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علیا لم یخاطب عمر منذ ولی عمر الخلافة بالکنیة،و إنما خاطبه بإمرة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تنطق کتب الحدیث،و کتب السیر و التواریخ کلها</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هذا الخبر لم یسند إلی کتاب معین،و لا إلی راو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ذکر ذلک </w:t>
      </w:r>
      <w:r>
        <w:rPr>
          <w:rStyle w:val="FootnoteAnchor"/>
          <w:rtl w:val="true"/>
        </w:rPr>
        <w:footnoteReference w:id="209"/>
      </w:r>
      <w:r>
        <w:rPr>
          <w:rFonts w:ascii="IRNazanin" w:hAnsi="IRNazanin" w:eastAsia="IRNazanin"/>
          <w:color w:val="111111"/>
          <w:sz w:val="28"/>
          <w:sz w:val="28"/>
          <w:szCs w:val="28"/>
          <w:rtl w:val="true"/>
          <w:lang w:bidi="fa-IR"/>
        </w:rPr>
        <w:t xml:space="preserve">أنه قرأه علی ظهر کتاب،فیکون مجهولا،و الحدیث المجهول </w:t>
      </w:r>
    </w:p>
    <w:p>
      <w:pPr>
        <w:pStyle w:val="BookText"/>
        <w:rPr/>
      </w:pPr>
      <w:r>
        <w:rPr>
          <w:rFonts w:ascii="IRNazanin" w:hAnsi="IRNazanin" w:eastAsia="IRNazanin"/>
          <w:color w:val="111111"/>
          <w:sz w:val="28"/>
          <w:sz w:val="28"/>
          <w:szCs w:val="28"/>
          <w:rtl w:val="true"/>
          <w:lang w:bidi="fa-IR"/>
        </w:rPr>
        <w:t>غیر الصحیح</w:t>
      </w:r>
      <w:r>
        <w:rPr>
          <w:rFonts w:eastAsia="IRNazanin" w:cs="IRNazanin"/>
          <w:color w:val="111111"/>
          <w:sz w:val="28"/>
          <w:szCs w:val="28"/>
          <w:rtl w:val="true"/>
          <w:lang w:bidi="fa-IR"/>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جمیع ما ذکره المعتزلی هنا غیر مقبول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الحدیث المجهول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غیر صحیح سندا،و لکن ذلک لا یعنی أنه مکذوب و لا أصل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ذکرنا فیما سبق أن هذا الحدیث قد روی فی مصادر أخری لا جهالة فی سنده،فقد رواه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بسنده عن عاصم بن حمیدة عن محمد بن قیس،عن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الشیخ الصدوق بنفس السند الذی عند الشیخ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ابن شهراشوب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قیس بن الربیع،عن جابر الجعفی،عن تمیم بن حزام الأسدی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سائر الاشکالات التی أوردها المعتزلی لا تضر فی أصل القضیة،و لا تثبت وضعها،بل غایة ما تثبته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احتمال التصرف فی الروایة من قبل الراوی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لذهاب عمر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بعض نصوص الروایة ذکرت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دعی له</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ذکره من أن الأخبار کثیرة بأن عمر ما زال یدعو علیا إلی بیته، </w:t>
      </w:r>
      <w:bookmarkStart w:id="431" w:name="pg12870_123612"/>
    </w:p>
    <w:p>
      <w:pPr>
        <w:pStyle w:val="BookText"/>
        <w:rPr/>
      </w:pPr>
      <w:bookmarkEnd w:id="431"/>
      <w:r>
        <w:rPr>
          <w:rFonts w:ascii="IRNazanin" w:hAnsi="IRNazanin" w:eastAsia="IRNazanin"/>
          <w:color w:val="111111"/>
          <w:sz w:val="28"/>
          <w:sz w:val="28"/>
          <w:szCs w:val="28"/>
          <w:rtl w:val="true"/>
          <w:lang w:bidi="fa-IR"/>
        </w:rPr>
        <w:t>أو إلی المسجد،و إن کان صحیحا فی نفسه،لکن هناک أخبار کثیرة أیضا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کان یقصد علیا إلی بیته و إلی محل عمله کثیر من الأحیان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تصرفات عمر لم تکن علی و تیرة واحدة فی کثیر من القضایا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لعل عمر کان یخشی من امتناع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اجابة دعوته و لو مرة واحدة،فتسقط بذلک هیبته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یدعوه إلا حین یکون علی ثقة من إجابته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المعتزلی لم یقف علی جمیع کتب الحدیث و التاریخ لیصح منه أن یصدر حکمه علی هذا النحو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الکتاب طائفة من الروایات التی تذکر أن عمر کان یقصد بیت علی أو محل عمله 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کان یرسل إلیه لیأتی إلیه أحیانا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جمیع کتب السیر و التواریخ تنطق بأن علیا کان یخاطب عمر بإمرة المؤمنین غیر صحیح،فقد ذکرنا فی نفس کتابنا هذا موارد کثیرة کان یخاطبه فیها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حفص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أخری</w:t>
      </w:r>
      <w:r>
        <w:rPr>
          <w:rFonts w:eastAsia="IRNazanin" w:cs="IRNazanin"/>
          <w:color w:val="111111"/>
          <w:sz w:val="28"/>
          <w:szCs w:val="28"/>
          <w:rtl w:val="true"/>
          <w:lang w:bidi="fa-IR"/>
        </w:rPr>
        <w:t>.</w:t>
      </w:r>
    </w:p>
    <w:p>
      <w:pPr>
        <w:pStyle w:val="Heading4"/>
        <w:numPr>
          <w:ilvl w:val="3"/>
          <w:numId w:val="1"/>
        </w:numPr>
        <w:rPr/>
      </w:pPr>
      <w:bookmarkStart w:id="432" w:name="__RefHeading___Toc2830659_3224264995"/>
      <w:bookmarkStart w:id="433" w:name="_Toc144"/>
      <w:bookmarkEnd w:id="432"/>
      <w:r>
        <w:rPr>
          <w:rtl w:val="true"/>
        </w:rPr>
        <w:t>تنکر ولدها لأجل المیراث</w:t>
      </w:r>
      <w:bookmarkEnd w:id="433"/>
    </w:p>
    <w:p>
      <w:pPr>
        <w:pStyle w:val="BookText"/>
        <w:rPr/>
      </w:pPr>
      <w:r>
        <w:rPr>
          <w:rFonts w:ascii="IRNazanin" w:hAnsi="IRNazanin" w:eastAsia="IRNazanin"/>
          <w:color w:val="111111"/>
          <w:sz w:val="28"/>
          <w:sz w:val="28"/>
          <w:szCs w:val="28"/>
          <w:rtl w:val="true"/>
          <w:lang w:bidi="fa-IR"/>
        </w:rPr>
        <w:t>روی الواقدی،عن جابر،عن سلمان الفارسی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إلی عمر بن الخطاب غلام یافع،فقال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أمی جحدت حقی من میراث أبی و أنکرتنی،و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بولدی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فأحضرها،و 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جحدت ولدک هذا الغلام و أنکرتیه؟</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کاذب فی زعمه،و لی شهود بأنی بکر عاتق ما عرفت بعلا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کانت قد رشت سبعة نفر کل واحد بعشرة دنانیر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قالت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اشهدوا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بأنی بکر لم أتزوج،و لا عرفت بعلا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شهودک؟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فأحضرتهم بین یدیه،فقال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 تشهدون؟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نشهد انها بکر لم یمسها ذکر و لا بعل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 و بینها علامة أذکرها لها عسی تعرف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بدا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کان والدی شیخ سعد 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له الحارث المزنی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رزقت فی عام شدید المحل،و بقیت عامین کاملین أرضع 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اننی کبرت،و سافر والدی مع جماعة فی تجارة،فعادوا و لم یعد والدی معهم،فسألتهم عنه؛و ذکروا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درج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عرفت والدتی الخبر أنکرتنی و أبعدتنی و قد أخرتنی الحاجة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أضرت بی الحاجة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مستدرک الوسائل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مشکل لا ینحل،و لا یحله إلا نبی أو وصی نبی،قوموا بنا إلی أبی الحسن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فمضی الغلام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کاشف الکرب؟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خلیفة هذه الأمة حقا؟</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فجاؤوا به إلی منزل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الکروب، و محل المشکلات،فوقف هناک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کاشف الکروب عن هذه الأمة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له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یا غلام؟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 جحدتنی حقی و أنکرتنی،و زعمت أنی لم أکن ولدها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قنبر؟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لبیک،لبیک یا مولای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 و احضر الإمرأة إلی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فمضی قنبر و أحضرها بین یدی الامام،فقال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یلک لم جحدت ولدک؟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المؤمنین،أنا بکر لیس لی بعل،و لم یمسسنی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تطیلی الکلام أنا ابن عم بدر التمام،و مصباح الظلام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جبرائیل أخبرنی بقصتک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مولای احضر قابلة تنظرنی،أنا بکر أم عاتق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فأحضروا قابلة أهل الکوفة،فلما خلت بها أعطتها سوارا کان فی عضدها،و قالت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اشهدی بأنی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خرجت من عندها قالت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مولای،إنها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قنبر،عرّینّ العجوز،و خذ منها السوار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فأخرجته من کتفها،فعند ذلک ضج الخلائق</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اسکتوا،فأنا عیبة علم النبوة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أحضر الجاریة و 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جاریة،أنا زین الدین،أنا قاضی الدین، أنا أبو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أرید أن أزوجک من هذا الغلام المدعی علیک فتقبلیه منی زوجا؟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لا،یا مولای،أتبطل شرائع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تزوجنی من ولدی؟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یکون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الْحَقُّ وَ زَهَقَ الْبٰاطِلُ إِنَّ الْبٰاطِلَ کٰانَ زَهُوقاً </w:t>
      </w:r>
      <w:r>
        <w:rPr>
          <w:rStyle w:val="FootnoteAnchor"/>
          <w:rtl w:val="true"/>
        </w:rPr>
        <w:footnoteReference w:id="211"/>
      </w:r>
      <w:r>
        <w:rPr>
          <w:rFonts w:ascii="IRNazanin" w:hAnsi="IRNazanin" w:eastAsia="IRNazanin"/>
          <w:color w:val="111111"/>
          <w:sz w:val="28"/>
          <w:sz w:val="28"/>
          <w:szCs w:val="28"/>
          <w:rtl w:val="true"/>
          <w:lang w:bidi="fa-IR"/>
        </w:rPr>
        <w:t>،لم لا یکون هذا منک قبل هذه الفضیحة؟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مولای،خشیت علی المیراث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استغفری اللّه تعالی و توبی إلیه</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أصلح بینهما،و ألحق الولد بوالدته،و بإرث أبیه، و صلی اللّه علی محمد و آله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w:t>
      </w:r>
      <w:bookmarkStart w:id="434" w:name="pg12870_123616"/>
    </w:p>
    <w:p>
      <w:pPr>
        <w:pStyle w:val="Heading4"/>
        <w:numPr>
          <w:ilvl w:val="3"/>
          <w:numId w:val="1"/>
        </w:numPr>
        <w:rPr/>
      </w:pPr>
      <w:bookmarkStart w:id="435" w:name="__RefHeading___Toc2830661_3224264995"/>
      <w:bookmarkStart w:id="436" w:name="_Toc145"/>
      <w:bookmarkEnd w:id="434"/>
      <w:bookmarkEnd w:id="435"/>
      <w:r>
        <w:rPr>
          <w:rtl w:val="true"/>
        </w:rPr>
        <w:t>لا تعصوا لعلی أمرا</w:t>
      </w:r>
      <w:bookmarkEnd w:id="436"/>
    </w:p>
    <w:p>
      <w:pPr>
        <w:pStyle w:val="BookText"/>
        <w:rPr/>
      </w:pPr>
      <w:r>
        <w:rPr>
          <w:rFonts w:ascii="IRNazanin" w:hAnsi="IRNazanin" w:eastAsia="IRNazanin"/>
          <w:color w:val="111111"/>
          <w:sz w:val="28"/>
          <w:sz w:val="28"/>
          <w:szCs w:val="28"/>
          <w:rtl w:val="true"/>
          <w:lang w:bidi="fa-IR"/>
        </w:rPr>
        <w:t>و هناک نص آخر لهذه القضیة،یختلف فی بعض عناصره عن هذا النص،و ملخصه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غلاما شکی إلی عمر أمه التی أنکرت أمومتها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فسألها عمر عن ذلک،فحلفت أنها لا تعرف ذلک الغلام،و أنها لا تزال بکرا لم تتزوج،و أنه یرید أن یفضحها فی عشیرتها،و شهد لها أخوتها الأربعة،و أربعون قسامة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 عمر بالغلام بإقامة الحد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 به إلی السجن حتی یسأل،فلقیهم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،فقص علیه الغلام قصته،فأمرهم برده إلی عمر،فردوه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أمرت به إلی السجن،فلماذا رددتموه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سمعناک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تعصوا لعلی أمرا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أمرنا أن نرده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جاء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لأقضین الیوم بقضاء یرضی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نصوص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أتأذن لی أن أقضی بینهم</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کیف لا،و قد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أعلمکم علی بن أبی طالب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ألک 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تقدم الشهود فشهدوا بأن المرأة لیست أما للغلام،و أنه إنما یرید أن یفضحها فی عشیرتها،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أربعون قسامة،کما فی بعض نصوص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نصوص الروایة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أخوتها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أمری فیکم و فی أختکم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اللّه،و أشهد من حضر من المسلمین إنی قد زوجت هذا الغلام من هذه الجاریة بأربعمائة درهم،أدفعها من مالی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نادی قنبرا مولاه أن یحضر الدراهم،فأتاه بها،فصبها فی ید الغلام قائلا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 هذا المال فی حجر امرأتک،و لا أراک بعد ذلک إلا و بک أثر العرس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الغلام،فصب الدراهم فی حجر المرأة،فقال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 معی إلی بیت الزوجیة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فصاحت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النار،النار یا ابن عم رسول اللّه،أ ترید أن تزوجنی من ولدی؟</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ولدی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زوجنی أخی هجینا،فولدت منه هذا الغلام، فلما کبر أمرونی أن أنتفی منه،و أطرده،مع أنه ولدی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فؤادی یحترق أسفا </w:t>
      </w:r>
      <w:bookmarkStart w:id="437" w:name="pg12870_123618"/>
    </w:p>
    <w:p>
      <w:pPr>
        <w:pStyle w:val="BookText"/>
        <w:rPr/>
      </w:pPr>
      <w:bookmarkEnd w:id="437"/>
      <w:r>
        <w:rPr>
          <w:rFonts w:ascii="IRNazanin" w:hAnsi="IRNazanin" w:eastAsia="IRNazanin"/>
          <w:color w:val="111111"/>
          <w:sz w:val="28"/>
          <w:sz w:val="28"/>
          <w:szCs w:val="28"/>
          <w:rtl w:val="true"/>
          <w:lang w:bidi="fa-IR"/>
        </w:rPr>
        <w:t>علی ولدی،ثم أخذت بید الغلام فانطلقت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فنادی عمر بأعلی صوته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 عمراه،لو لا علی لهلک عمر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یستوقفنا هنا الأمور التالیة</w:t>
      </w:r>
      <w:r>
        <w:rPr>
          <w:rFonts w:eastAsia="IRNazanin" w:cs="IRNazanin"/>
          <w:color w:val="111111"/>
          <w:sz w:val="28"/>
          <w:szCs w:val="28"/>
          <w:rtl w:val="true"/>
          <w:lang w:bidi="fa-IR"/>
        </w:rPr>
        <w:t>:</w:t>
      </w:r>
    </w:p>
    <w:p>
      <w:pPr>
        <w:pStyle w:val="Heading4"/>
        <w:numPr>
          <w:ilvl w:val="3"/>
          <w:numId w:val="1"/>
        </w:numPr>
        <w:rPr/>
      </w:pPr>
      <w:bookmarkStart w:id="438" w:name="__RefHeading___Toc2830663_3224264995"/>
      <w:bookmarkStart w:id="439" w:name="_Toc146"/>
      <w:bookmarkEnd w:id="438"/>
      <w:r>
        <w:rPr>
          <w:rtl w:val="true"/>
        </w:rPr>
        <w:t>اختلافات بین الروایتین</w:t>
      </w:r>
      <w:bookmarkEnd w:id="439"/>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المقارنة بین الروایتین تعطی وجود اختلافات هامة فیما بینهما،لعل ابرزها ما ذکر فیهما عن سبب انکار تلک المرأة لولدها،ففی أحداهما أن </w:t>
      </w:r>
      <w:bookmarkStart w:id="440" w:name="pg12870_123619"/>
    </w:p>
    <w:p>
      <w:pPr>
        <w:pStyle w:val="BookText"/>
        <w:rPr/>
      </w:pPr>
      <w:bookmarkEnd w:id="440"/>
      <w:r>
        <w:rPr>
          <w:rFonts w:ascii="IRNazanin" w:hAnsi="IRNazanin" w:eastAsia="IRNazanin"/>
          <w:color w:val="111111"/>
          <w:sz w:val="28"/>
          <w:sz w:val="28"/>
          <w:szCs w:val="28"/>
          <w:rtl w:val="true"/>
          <w:lang w:bidi="fa-IR"/>
        </w:rPr>
        <w:t>السبب هو إصرار اخوتها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الأخری إن السبب هو الرغبة فی حیازة المیراث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تکون قد ذکرت کلا الأمرین،بأن ادعت أولا أن اخوتها هم السبب ثم لما واجهت بعض المشکلات معهم،أو خافت منهم،ادعت أن السبب هو المیراث نفسه</w:t>
      </w:r>
      <w:r>
        <w:rPr>
          <w:rFonts w:eastAsia="IRNazanin" w:cs="IRNazanin"/>
          <w:color w:val="111111"/>
          <w:sz w:val="28"/>
          <w:szCs w:val="28"/>
          <w:rtl w:val="true"/>
          <w:lang w:bidi="fa-IR"/>
        </w:rPr>
        <w:t>.</w:t>
      </w:r>
    </w:p>
    <w:p>
      <w:pPr>
        <w:pStyle w:val="Heading4"/>
        <w:numPr>
          <w:ilvl w:val="3"/>
          <w:numId w:val="1"/>
        </w:numPr>
        <w:rPr/>
      </w:pPr>
      <w:bookmarkStart w:id="441" w:name="__RefHeading___Toc2830665_3224264995"/>
      <w:bookmarkStart w:id="442" w:name="_Toc147"/>
      <w:bookmarkEnd w:id="441"/>
      <w:r>
        <w:rPr>
          <w:rtl w:val="true"/>
        </w:rPr>
        <w:t>اختلاف الدواعی و تکرر الحدث</w:t>
      </w:r>
      <w:bookmarkEnd w:id="442"/>
    </w:p>
    <w:p>
      <w:pPr>
        <w:pStyle w:val="BookText"/>
        <w:rPr/>
      </w:pPr>
      <w:r>
        <w:rPr>
          <w:rFonts w:ascii="IRNazanin" w:hAnsi="IRNazanin" w:eastAsia="IRNazanin"/>
          <w:color w:val="111111"/>
          <w:sz w:val="28"/>
          <w:sz w:val="28"/>
          <w:szCs w:val="28"/>
          <w:rtl w:val="true"/>
          <w:lang w:bidi="fa-IR"/>
        </w:rPr>
        <w:t>بل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مانع من تکرر مثل هذه الأمور لدوافع مختلفة،فیکون الداعی لإنکار بنوة الإبن تارة هو التعرض لضغوطات من قبل الإخوة أو غیرهم،لأجل إبعاد ما یرونه عارا عن ساحتهم،ثم یکون الداعی للإنکار مرة أخری هو الطمع فی الدنیا،و حیازة میراث أو غیره</w:t>
      </w:r>
      <w:r>
        <w:rPr>
          <w:rFonts w:eastAsia="IRNazanin" w:cs="IRNazanin"/>
          <w:color w:val="111111"/>
          <w:sz w:val="28"/>
          <w:szCs w:val="28"/>
          <w:rtl w:val="true"/>
          <w:lang w:bidi="fa-IR"/>
        </w:rPr>
        <w:t>..</w:t>
      </w:r>
    </w:p>
    <w:p>
      <w:pPr>
        <w:pStyle w:val="Heading4"/>
        <w:numPr>
          <w:ilvl w:val="3"/>
          <w:numId w:val="1"/>
        </w:numPr>
        <w:rPr/>
      </w:pPr>
      <w:bookmarkStart w:id="443" w:name="__RefHeading___Toc2830667_3224264995"/>
      <w:bookmarkStart w:id="444" w:name="_Toc148"/>
      <w:bookmarkEnd w:id="443"/>
      <w:r>
        <w:rPr>
          <w:rtl w:val="true"/>
        </w:rPr>
        <w:t>هل هذا معقول</w:t>
      </w:r>
      <w:bookmarkEnd w:id="444"/>
    </w:p>
    <w:p>
      <w:pPr>
        <w:pStyle w:val="BookText"/>
        <w:rPr/>
      </w:pPr>
      <w:r>
        <w:rPr>
          <w:rFonts w:ascii="IRNazanin" w:hAnsi="IRNazanin" w:eastAsia="IRNazanin"/>
          <w:color w:val="111111"/>
          <w:sz w:val="28"/>
          <w:sz w:val="28"/>
          <w:szCs w:val="28"/>
          <w:rtl w:val="true"/>
          <w:lang w:bidi="fa-IR"/>
        </w:rPr>
        <w:t>قد تمر علی الانسان أمور کثیرة یشعر بصعوبتها أو بغرابتها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من الصعب علی الإنسان أن یتصور أما تنکر ولدها طمعا بالمیراث،فإن ما نعهده من شدة تعلق الأم بولدها یمنع من تقبّل و استساغة حدوث مثل هذا الأمر ببساطة</w:t>
      </w:r>
      <w:r>
        <w:rPr>
          <w:rFonts w:eastAsia="IRNazanin" w:cs="IRNazanin"/>
          <w:color w:val="111111"/>
          <w:sz w:val="28"/>
          <w:szCs w:val="28"/>
          <w:rtl w:val="true"/>
          <w:lang w:bidi="fa-IR"/>
        </w:rPr>
        <w:t>.</w:t>
      </w:r>
    </w:p>
    <w:p>
      <w:pPr>
        <w:pStyle w:val="Heading4"/>
        <w:numPr>
          <w:ilvl w:val="3"/>
          <w:numId w:val="1"/>
        </w:numPr>
        <w:rPr/>
      </w:pPr>
      <w:bookmarkStart w:id="445" w:name="__RefHeading___Toc2830669_3224264995"/>
      <w:bookmarkStart w:id="446" w:name="_Toc149"/>
      <w:bookmarkEnd w:id="445"/>
      <w:r>
        <w:rPr>
          <w:rtl w:val="true"/>
        </w:rPr>
        <w:t>قوموا بنا إلی أبی الحسن</w:t>
      </w:r>
      <w:bookmarkEnd w:id="446"/>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 عمر للناس هنا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قوموا بنا إلی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شاهد آخر علی عدم صحة ما زعمه ابن أبی الحدید من أن عمر لم یأت بنفسه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قط،بل 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یأتی إلی المسجد لیحل لهم المشکلات،و معضلات المسائل</w:t>
      </w:r>
      <w:r>
        <w:rPr>
          <w:rFonts w:eastAsia="IRNazanin" w:cs="IRNazanin"/>
          <w:color w:val="111111"/>
          <w:sz w:val="28"/>
          <w:szCs w:val="28"/>
          <w:rtl w:val="true"/>
          <w:lang w:bidi="fa-IR"/>
        </w:rPr>
        <w:t xml:space="preserve">. </w:t>
      </w:r>
      <w:bookmarkStart w:id="447" w:name="pg12870_123620"/>
    </w:p>
    <w:p>
      <w:pPr>
        <w:pStyle w:val="BookText"/>
        <w:rPr/>
      </w:pPr>
      <w:bookmarkEnd w:id="447"/>
      <w:r>
        <w:rPr>
          <w:rFonts w:ascii="IRNazanin" w:hAnsi="IRNazanin" w:eastAsia="IRNazanin"/>
          <w:color w:val="111111"/>
          <w:sz w:val="28"/>
          <w:sz w:val="28"/>
          <w:szCs w:val="28"/>
          <w:rtl w:val="true"/>
          <w:lang w:bidi="fa-IR"/>
        </w:rPr>
        <w:t>و یدل أیضا علی ما ألمحنا إلیه أکثر من مرة،من أنه کان قد استقر فی وجدان الناس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الملجأ لهم فی کل أمر ینوبهم،و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صاغ العلاقة معهم بحیث یصبح تعاملهم معه فی کل ما یرتبط بالدین و أحکامه أمرا سهلا،لا یشکل لهم حرجا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 ذلک أیضا علی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فرض مرجعیته فی قضایا العلم و المعرفة و الدین علیهم و علی کل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أصبح اعترافهم له بأنه وصی نبی لا یشکل لهم مشکلة،بعد أن خیل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تم لهم الفصل بین الحاکمیة و السلطة،و بین الشریعة و الدین،و قضایا الإیمان و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ذلک نری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کان ذلک الغلام یردده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منزل کاشف الکروب؟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خلیفة هذه الأمة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یواجه بأیة ردة فعل،لا من عمر،و لا من غیره،تجعل منه مشکلة لذلک الغلام،و تعقد علیه الأمور</w:t>
      </w:r>
      <w:r>
        <w:rPr>
          <w:rFonts w:eastAsia="IRNazanin" w:cs="IRNazanin"/>
          <w:color w:val="111111"/>
          <w:sz w:val="28"/>
          <w:szCs w:val="28"/>
          <w:rtl w:val="true"/>
          <w:lang w:bidi="fa-IR"/>
        </w:rPr>
        <w:t>.</w:t>
      </w:r>
    </w:p>
    <w:p>
      <w:pPr>
        <w:pStyle w:val="Heading4"/>
        <w:numPr>
          <w:ilvl w:val="3"/>
          <w:numId w:val="1"/>
        </w:numPr>
        <w:rPr/>
      </w:pPr>
      <w:bookmarkStart w:id="448" w:name="__RefHeading___Toc2830671_3224264995"/>
      <w:bookmarkStart w:id="449" w:name="_Toc150"/>
      <w:bookmarkEnd w:id="448"/>
      <w:r>
        <w:rPr>
          <w:rtl w:val="true"/>
        </w:rPr>
        <w:t>جبرئیل أخبرنی بقصتک</w:t>
      </w:r>
      <w:r>
        <w:rPr>
          <w:rtl w:val="true"/>
        </w:rPr>
        <w:t>!</w:t>
      </w:r>
      <w:bookmarkEnd w:id="449"/>
    </w:p>
    <w:p>
      <w:pPr>
        <w:pStyle w:val="BookText"/>
        <w:rPr/>
      </w:pPr>
      <w:r>
        <w:rPr>
          <w:rFonts w:ascii="IRNazanin" w:hAnsi="IRNazanin" w:eastAsia="IRNazanin"/>
          <w:color w:val="111111"/>
          <w:sz w:val="28"/>
          <w:sz w:val="28"/>
          <w:szCs w:val="28"/>
          <w:rtl w:val="true"/>
          <w:lang w:bidi="fa-IR"/>
        </w:rPr>
        <w:t>و ذکرت الروایة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 تلک المرأة بأن جبرئیل قد أخبره بقصتها،مما یعنی أنه یرید أن یتعامل معها علی هذا الأساس</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یضیق علیها مجال المناورة،إلا إن کانت تتهم علیا فی صدقه،أو تتهم جبرئیل فی صحة معرفته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کلاهما یتضمن جرأة و مجازفة کبیرة تمس جوهر عقیدتها بالقرآن الذی طهر علیا و شهد له </w:t>
      </w:r>
      <w:bookmarkStart w:id="450" w:name="pg12870_123621"/>
    </w:p>
    <w:p>
      <w:pPr>
        <w:pStyle w:val="BookText"/>
        <w:rPr/>
      </w:pPr>
      <w:bookmarkEnd w:id="450"/>
      <w:r>
        <w:rPr>
          <w:rFonts w:ascii="IRNazanin" w:hAnsi="IRNazanin" w:eastAsia="IRNazanin"/>
          <w:color w:val="111111"/>
          <w:sz w:val="28"/>
          <w:sz w:val="28"/>
          <w:szCs w:val="28"/>
          <w:rtl w:val="true"/>
          <w:lang w:bidi="fa-IR"/>
        </w:rPr>
        <w:t>بالصدق،و تخدش عقیدتها بالنبی و النبوة،التی تستند إلی جبرئیل فی حقیقة النبوة و صدقیتها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حمّل تلک المرأة مسؤولیة أی تصرف یجعل الأمور تسیر فی الإتجاه الذی یضر بحالها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اعذر من أنذر</w:t>
      </w:r>
      <w:r>
        <w:rPr>
          <w:rFonts w:eastAsia="IRNazanin" w:cs="IRNazanin"/>
          <w:color w:val="111111"/>
          <w:sz w:val="28"/>
          <w:szCs w:val="28"/>
          <w:rtl w:val="true"/>
          <w:lang w:bidi="fa-IR"/>
        </w:rPr>
        <w:t>.</w:t>
      </w:r>
    </w:p>
    <w:p>
      <w:pPr>
        <w:pStyle w:val="Heading4"/>
        <w:numPr>
          <w:ilvl w:val="3"/>
          <w:numId w:val="1"/>
        </w:numPr>
        <w:rPr/>
      </w:pPr>
      <w:bookmarkStart w:id="451" w:name="__RefHeading___Toc2830673_3224264995"/>
      <w:bookmarkStart w:id="452" w:name="_Toc151"/>
      <w:bookmarkEnd w:id="451"/>
      <w:r>
        <w:rPr>
          <w:rtl w:val="true"/>
        </w:rPr>
        <w:t>قابلة أهل الکوفة</w:t>
      </w:r>
      <w:bookmarkEnd w:id="452"/>
    </w:p>
    <w:p>
      <w:pPr>
        <w:pStyle w:val="BookText"/>
        <w:rPr/>
      </w:pPr>
      <w:r>
        <w:rPr>
          <w:rFonts w:ascii="IRNazanin" w:hAnsi="IRNazanin" w:eastAsia="IRNazanin"/>
          <w:color w:val="111111"/>
          <w:sz w:val="28"/>
          <w:sz w:val="28"/>
          <w:szCs w:val="28"/>
          <w:rtl w:val="true"/>
          <w:lang w:bidi="fa-IR"/>
        </w:rPr>
        <w:t>و قد صرحت الروایة أیضا بأنهم أحضروا قابلة أهل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لکننا لا نری ذلک صحیحا،فإن عمر لم یکن بالکوفة،و کان الحکم و القضاء فی أمر هذه المرأة فی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صرحت به الروایة،فالمناسب هو الإتیان بقابلة المدینة،لا قابلة الکوفة،فلا بد من الحکم علی هذه الفقرة بالخطأ و الوهم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تکون قابلة أهل الکوفة کانت فی زیارة لها إلی المدینة،و کانت قابلة أهل المدینة غائبة أو لم ترض بالحضور فی ذلک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إحتمال لا یعول علیه،و لا یلتفت إلیه،إلا إذا صرحت الروایة نفسها به</w:t>
      </w:r>
      <w:r>
        <w:rPr>
          <w:rFonts w:eastAsia="IRNazanin" w:cs="IRNazanin"/>
          <w:color w:val="111111"/>
          <w:sz w:val="28"/>
          <w:szCs w:val="28"/>
          <w:rtl w:val="true"/>
          <w:lang w:bidi="fa-IR"/>
        </w:rPr>
        <w:t>..</w:t>
      </w:r>
    </w:p>
    <w:p>
      <w:pPr>
        <w:pStyle w:val="Heading4"/>
        <w:numPr>
          <w:ilvl w:val="3"/>
          <w:numId w:val="1"/>
        </w:numPr>
        <w:rPr/>
      </w:pPr>
      <w:bookmarkStart w:id="453" w:name="__RefHeading___Toc2830675_3224264995"/>
      <w:bookmarkStart w:id="454" w:name="_Toc152"/>
      <w:bookmarkEnd w:id="453"/>
      <w:r>
        <w:rPr>
          <w:rtl w:val="true"/>
        </w:rPr>
        <w:t>جبرئیل هو الذی أخبر علیا علیه السّلام</w:t>
      </w:r>
      <w:bookmarkEnd w:id="454"/>
    </w:p>
    <w:p>
      <w:pPr>
        <w:pStyle w:val="BookText"/>
        <w:rPr/>
      </w:pPr>
      <w:r>
        <w:rPr>
          <w:rFonts w:ascii="IRNazanin" w:hAnsi="IRNazanin" w:eastAsia="IRNazanin"/>
          <w:color w:val="111111"/>
          <w:sz w:val="28"/>
          <w:sz w:val="28"/>
          <w:szCs w:val="28"/>
          <w:rtl w:val="true"/>
          <w:lang w:bidi="fa-IR"/>
        </w:rPr>
        <w:t>تقول الروایة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قال للمرأة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جحدت ولدک،لم یکن یرید أن یوقعها فی فخ الغفلة و الإسترسال،بأن تجیب بما یدل علی اعترافها بوالدیتها له،لیلزمها به</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لکنه کان یتعامل معها علی أساس أنه عالم بتفاصیل هذه القضیة بعینها،بإخبار جبرئیل الذی لا یحتمل فی حقه الکذب أو الغلط</w:t>
      </w:r>
      <w:r>
        <w:rPr>
          <w:rFonts w:eastAsia="IRNazanin" w:cs="IRNazanin"/>
          <w:color w:val="111111"/>
          <w:sz w:val="28"/>
          <w:szCs w:val="28"/>
          <w:rtl w:val="true"/>
          <w:lang w:bidi="fa-IR"/>
        </w:rPr>
        <w:t xml:space="preserve">. </w:t>
      </w:r>
      <w:bookmarkStart w:id="455" w:name="pg12870_123622"/>
    </w:p>
    <w:p>
      <w:pPr>
        <w:pStyle w:val="Heading4"/>
        <w:numPr>
          <w:ilvl w:val="3"/>
          <w:numId w:val="1"/>
        </w:numPr>
        <w:rPr/>
      </w:pPr>
      <w:bookmarkStart w:id="456" w:name="__RefHeading___Toc2830677_3224264995"/>
      <w:bookmarkStart w:id="457" w:name="_Toc153"/>
      <w:bookmarkEnd w:id="455"/>
      <w:bookmarkEnd w:id="456"/>
      <w:r>
        <w:rPr>
          <w:rtl w:val="true"/>
        </w:rPr>
        <w:t>و لا بد لنا هنا من الإشارة إلی الأمور التالیة</w:t>
      </w:r>
      <w:bookmarkEnd w:id="4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لا یعنی ادعاء النبوة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 جبرئیل کان یحدث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عرفه بطرقه الخاصة به مما قرأه فی لوح المحو و الإثبات،أو رؤیته المباشرة لبعض الأحداث،أو سماعه ممن رأی و عاین،سواء أکان من الملائکة،أو البشر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النوع من الحدیث لا یکون من الوحی،بل هو من حدیث الملائکة للناس،تماما کما کان سلمان محدثا،و کما کانت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محدثة،یحدثها الملک بما عرفه مما یجری علی ذریتها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کان یخبره عن اللّه تعالی،فتلک هی النبوة،و حیث قد دل الدلیل علی أنه لا نبوة لأحد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أن یکون جبرئیل قد حدث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من عند نفسه،علی النحو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 یکون جبرئیل قد أخبر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أخبر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 بما أخبره به جبرئیل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بالرغم من علمه بصحة ما علمه من أمر هذه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رغم تصریحه لها بذلک،لم یحکم علیها بعلمه هذا،بل استمر فی العمل علی کشف الخفایا بالوسائل العادیة المیسورة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مبرر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یملک من المعرفة بأحابیل و مماراسات تلک المرأة ما یجعله یظن بوقوع ذلک الشاب بخدیعة منها</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لعله کان یعرف تلک القابلة العجوز،و أنها لیست أهلا للثقة،و أنها لا مانع من أن ترتشی،و تشهد بغیر الحق</w:t>
      </w:r>
      <w:r>
        <w:rPr>
          <w:rFonts w:eastAsia="IRNazanin" w:cs="IRNazanin"/>
          <w:color w:val="111111"/>
          <w:sz w:val="28"/>
          <w:szCs w:val="28"/>
          <w:rtl w:val="true"/>
          <w:lang w:bidi="fa-IR"/>
        </w:rPr>
        <w:t xml:space="preserve">. </w:t>
      </w:r>
      <w:bookmarkStart w:id="458" w:name="pg12870_123623"/>
    </w:p>
    <w:p>
      <w:pPr>
        <w:pStyle w:val="BookText"/>
        <w:rPr/>
      </w:pPr>
      <w:bookmarkEnd w:id="458"/>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یقض بعلمه هنا لأجل أنه علم وصل إلیه من طریق غیر عادی،لا یقع تحت اختیار المکلفین،و لکن ذلک لا یدل علی أن القاضی لا یحق له القضاء بعلمه،لأن المقصود بالعلم الذی یحکم به القاضی هو العلم الواصل إلیه بالوسائل العادیة،مثل رؤیته أو سماعه بنفسه،أو بالإقرار،أو شهادة الشهود،أو غیر ذلک من الوسائل العادیة الموجبة للعلم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العلوم غیر العادیة التی لا یقدر علیها البشر عادة کعلم الشاهدیة للنبی،أو الإمام أو علم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بواسطة الوحی،أو ما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فلیست هی المقصودة فی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القاضی یعض بعلمه أولا</w:t>
      </w:r>
      <w:r>
        <w:rPr>
          <w:rFonts w:eastAsia="IRNazanin" w:cs="IRNazanin"/>
          <w:color w:val="111111"/>
          <w:sz w:val="28"/>
          <w:szCs w:val="28"/>
          <w:rtl w:val="true"/>
          <w:lang w:bidi="fa-IR"/>
        </w:rPr>
        <w:t>.</w:t>
      </w:r>
    </w:p>
    <w:p>
      <w:pPr>
        <w:pStyle w:val="Heading4"/>
        <w:numPr>
          <w:ilvl w:val="3"/>
          <w:numId w:val="1"/>
        </w:numPr>
        <w:rPr/>
      </w:pPr>
      <w:bookmarkStart w:id="459" w:name="__RefHeading___Toc2830679_3224264995"/>
      <w:bookmarkStart w:id="460" w:name="_Toc154"/>
      <w:bookmarkEnd w:id="459"/>
      <w:r>
        <w:rPr>
          <w:rtl w:val="true"/>
        </w:rPr>
        <w:t>الإصرار علی تفتیش القابلة</w:t>
      </w:r>
      <w:bookmarkEnd w:id="460"/>
    </w:p>
    <w:p>
      <w:pPr>
        <w:pStyle w:val="BookText"/>
        <w:rPr/>
      </w:pPr>
      <w:r>
        <w:rPr>
          <w:rFonts w:ascii="IRNazanin" w:hAnsi="IRNazanin" w:eastAsia="IRNazanin"/>
          <w:color w:val="111111"/>
          <w:sz w:val="28"/>
          <w:sz w:val="28"/>
          <w:szCs w:val="28"/>
          <w:rtl w:val="true"/>
          <w:lang w:bidi="fa-IR"/>
        </w:rPr>
        <w:t>و قد أصر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تفتیش القابلة،و إظهار کذبها،لأنه یرید أن یعرّف الناس بصدق الخبر الذی حدثه جبرئیل،لیکون ذلک من دلائل إمامته،و اعلاما منه لهم بشدة یقینه بما حباه اللّه تعالی به،و لکی یحصن الناس من الوقوع فی الشبهة فی أمر عقائدی،لو شکوا فیه لتعرضوا لأعظم خسارة فی دینهم و دنیاهم</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یشبه 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مضیه علی یقینه هنا ما جری له فی أمر المرأة التی أرسلها حاطب بن أبی بلتعة بکتاب إلی المشرکین،یخبرهم فیه بمسیر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إلیهم،لیستعدوا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أخبرهم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بأمر تلک المرأة و أرسله هو و الزبیر بن العوام لیأخذ الکتاب منها،ففتشاها،فلم یجدا معها شیئا،فقال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نری </w:t>
      </w:r>
      <w:bookmarkStart w:id="461" w:name="pg12870_123624"/>
    </w:p>
    <w:p>
      <w:pPr>
        <w:pStyle w:val="BookText"/>
        <w:rPr/>
      </w:pPr>
      <w:bookmarkEnd w:id="461"/>
      <w:r>
        <w:rPr>
          <w:rFonts w:ascii="IRNazanin" w:hAnsi="IRNazanin" w:eastAsia="IRNazanin"/>
          <w:color w:val="111111"/>
          <w:sz w:val="28"/>
          <w:sz w:val="28"/>
          <w:szCs w:val="28"/>
          <w:rtl w:val="true"/>
          <w:lang w:bidi="fa-IR"/>
        </w:rPr>
        <w:t>معها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أصر علی صحة ما أخبره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فتهددها،فأخرجت الکتاب لهما من قرونها</w:t>
      </w:r>
      <w:r>
        <w:rPr>
          <w:rFonts w:eastAsia="IRNazanin" w:cs="IRNazanin"/>
          <w:color w:val="111111"/>
          <w:sz w:val="28"/>
          <w:szCs w:val="28"/>
          <w:rtl w:val="true"/>
          <w:lang w:bidi="fa-IR"/>
        </w:rPr>
        <w:t>.</w:t>
      </w:r>
    </w:p>
    <w:p>
      <w:pPr>
        <w:pStyle w:val="Heading4"/>
        <w:numPr>
          <w:ilvl w:val="3"/>
          <w:numId w:val="1"/>
        </w:numPr>
        <w:rPr/>
      </w:pPr>
      <w:bookmarkStart w:id="462" w:name="__RefHeading___Toc2830681_3224264995"/>
      <w:bookmarkStart w:id="463" w:name="_Toc155"/>
      <w:bookmarkEnd w:id="462"/>
      <w:r>
        <w:rPr>
          <w:rtl w:val="true"/>
        </w:rPr>
        <w:t>الهجین</w:t>
      </w:r>
      <w:bookmarkEnd w:id="463"/>
    </w:p>
    <w:p>
      <w:pPr>
        <w:pStyle w:val="BookText"/>
        <w:rPr/>
      </w:pPr>
      <w:r>
        <w:rPr>
          <w:rFonts w:ascii="IRNazanin" w:hAnsi="IRNazanin" w:eastAsia="IRNazanin"/>
          <w:color w:val="111111"/>
          <w:sz w:val="28"/>
          <w:sz w:val="28"/>
          <w:szCs w:val="28"/>
          <w:rtl w:val="true"/>
          <w:lang w:bidi="fa-IR"/>
        </w:rPr>
        <w:t>الولد عند العرب إن کان من أب عربی،و أم عربیة فهو الصریح أو من أب عربی و أم أعجمیة،و هو الهجین المحتقر عند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من أم عربیة و أب أعجمی،فهو المقرف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المرأة تزوجت من شاب أبوه عربی،و أمه أعجمیة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هجین محتقر،فولده مثله</w:t>
      </w:r>
      <w:r>
        <w:rPr>
          <w:rFonts w:eastAsia="IRNazanin" w:cs="IRNazanin"/>
          <w:color w:val="111111"/>
          <w:sz w:val="28"/>
          <w:szCs w:val="28"/>
          <w:rtl w:val="true"/>
          <w:lang w:bidi="fa-IR"/>
        </w:rPr>
        <w:t>.</w:t>
      </w:r>
    </w:p>
    <w:p>
      <w:pPr>
        <w:pStyle w:val="Heading4"/>
        <w:numPr>
          <w:ilvl w:val="3"/>
          <w:numId w:val="1"/>
        </w:numPr>
        <w:rPr/>
      </w:pPr>
      <w:bookmarkStart w:id="464" w:name="__RefHeading___Toc2830683_3224264995"/>
      <w:bookmarkStart w:id="465" w:name="_Toc156"/>
      <w:bookmarkEnd w:id="464"/>
      <w:r>
        <w:rPr>
          <w:rtl w:val="true"/>
        </w:rPr>
        <w:t>مرة أخری لا تعصوا لعلی أمرا</w:t>
      </w:r>
      <w:bookmarkEnd w:id="465"/>
    </w:p>
    <w:p>
      <w:pPr>
        <w:pStyle w:val="BookText"/>
        <w:rPr/>
      </w:pPr>
      <w:r>
        <w:rPr>
          <w:rFonts w:ascii="IRNazanin" w:hAnsi="IRNazanin" w:eastAsia="IRNazanin"/>
          <w:color w:val="111111"/>
          <w:sz w:val="28"/>
          <w:sz w:val="28"/>
          <w:szCs w:val="28"/>
          <w:rtl w:val="true"/>
          <w:lang w:bidi="fa-IR"/>
        </w:rPr>
        <w:t>إن هذا الأمر الذی أصدره عمر بأن لا یعصوا لعلی أمرا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یشیر إلی أن طریقة تعامل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الخلیفة قد طمأنته إلی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یرید إلا إجراء أحکام الشریعة،و بیان حقائقها و دقائها،و أنه لم یکن لیجعل من ذلک ذریعة لإثارة أجواء احتقان،أو تشهیر غیر مسؤول، یستبطن التشفی،و الإنتقام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یتعامل بهذه الطریقة غیر المسؤولة</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رأی عمر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یحل مشکلات ربما لو لم یجد له حلها لوقع فی المحذور،من حیث أنه قد یؤدی إلی إضعاف موقعه،و ذهاب هیبته،و تحریک الناس ضده حین یظهر أنه قد خالف النصوص الصریحة، </w:t>
      </w:r>
      <w:bookmarkStart w:id="466" w:name="pg12870_123625"/>
    </w:p>
    <w:p>
      <w:pPr>
        <w:pStyle w:val="BookText"/>
        <w:rPr/>
      </w:pPr>
      <w:bookmarkEnd w:id="466"/>
      <w:r>
        <w:rPr>
          <w:rFonts w:ascii="IRNazanin" w:hAnsi="IRNazanin" w:eastAsia="IRNazanin"/>
          <w:color w:val="111111"/>
          <w:sz w:val="28"/>
          <w:sz w:val="28"/>
          <w:szCs w:val="28"/>
          <w:rtl w:val="true"/>
          <w:lang w:bidi="fa-IR"/>
        </w:rPr>
        <w:t>و الصحیحة فی کثیر من الأحیان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کان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اعترض علی شیء أو أمر بأمر،فإنه یستند فیه إلی حجة بالغة و قاطعة،و هو قادر ولدیه الجرأة الکافیة علی الإعلان بالاعتراض فیه،و علی الإقناع بحیثیاته،و موجباته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یستطیع أحد أن یواجهه بما یبطلها أو یضعفها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فلماذا یعرض نفسه لاعتراضات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سوف تترک آثارها البالغة علی نفوذ کلمته،و ربما تؤدی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ازدادت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یقظة وجدان و ضمیر،لربما تطیح بالبقیة الباقیة من حیویة النظام القائم،و تستنزف قدراته حتی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لا بد من تلافی ذلک کله،بإظهار شیء من المرونة مع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الحد الذی لا یؤدی إلی تمییع السلطة،و سقوط هیبتها</w:t>
      </w:r>
      <w:r>
        <w:rPr>
          <w:rFonts w:eastAsia="IRNazanin" w:cs="IRNazanin"/>
          <w:color w:val="111111"/>
          <w:sz w:val="28"/>
          <w:szCs w:val="28"/>
          <w:rtl w:val="true"/>
          <w:lang w:bidi="fa-IR"/>
        </w:rPr>
        <w:t>.</w:t>
      </w:r>
    </w:p>
    <w:p>
      <w:pPr>
        <w:pStyle w:val="Heading4"/>
        <w:numPr>
          <w:ilvl w:val="3"/>
          <w:numId w:val="1"/>
        </w:numPr>
        <w:rPr/>
      </w:pPr>
      <w:bookmarkStart w:id="467" w:name="__RefHeading___Toc2830685_3224264995"/>
      <w:bookmarkStart w:id="468" w:name="_Toc157"/>
      <w:bookmarkEnd w:id="467"/>
      <w:r>
        <w:rPr>
          <w:rtl w:val="true"/>
        </w:rPr>
        <w:t>علی علیه السّلام یزوج المرأة بالغلام</w:t>
      </w:r>
      <w:bookmarkEnd w:id="468"/>
    </w:p>
    <w:p>
      <w:pPr>
        <w:pStyle w:val="BookText"/>
        <w:rPr/>
      </w:pPr>
      <w:r>
        <w:rPr>
          <w:rFonts w:ascii="IRNazanin" w:hAnsi="IRNazanin" w:eastAsia="IRNazanin"/>
          <w:color w:val="111111"/>
          <w:sz w:val="28"/>
          <w:sz w:val="28"/>
          <w:szCs w:val="28"/>
          <w:rtl w:val="true"/>
          <w:lang w:bidi="fa-IR"/>
        </w:rPr>
        <w:t>و قد استعمل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ولایته،من حیث هو إمام،حین زوج تلک المرأة بدون رضا منها لذلک الغلام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أن یستأذن فی ذلک أحدا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یقول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استأذن أخوة المرأة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أخوتها لا ولایة لهم علیها فی ذلک</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یقول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بإرجاعه القضیة إلی علی،یکون قد أذن له فی إجراء هذا التزویج</w:t>
      </w:r>
      <w:r>
        <w:rPr>
          <w:rFonts w:eastAsia="IRNazanin" w:cs="IRNazanin"/>
          <w:color w:val="111111"/>
          <w:sz w:val="28"/>
          <w:szCs w:val="28"/>
          <w:rtl w:val="true"/>
          <w:lang w:bidi="fa-IR"/>
        </w:rPr>
        <w:t xml:space="preserve">. </w:t>
      </w:r>
      <w:bookmarkStart w:id="469" w:name="pg12870_123626"/>
    </w:p>
    <w:p>
      <w:pPr>
        <w:pStyle w:val="Heading4"/>
        <w:numPr>
          <w:ilvl w:val="3"/>
          <w:numId w:val="1"/>
        </w:numPr>
        <w:rPr/>
      </w:pPr>
      <w:bookmarkStart w:id="470" w:name="__RefHeading___Toc2830687_3224264995"/>
      <w:bookmarkStart w:id="471" w:name="_Toc158"/>
      <w:bookmarkEnd w:id="469"/>
      <w:bookmarkEnd w:id="470"/>
      <w:r>
        <w:rPr>
          <w:rtl w:val="true"/>
        </w:rPr>
        <w:t>و نجیب</w:t>
      </w:r>
      <w:bookmarkEnd w:id="471"/>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الإذن بالقضاء إنما هو لأجل فصل الخصومة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یکفی أن یاخذ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بشهادة الشهود،و بغیر ذلک من وسائل الاثبات فی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التعدی عن ذلک إلی التزویج للعاقل البالغ من غیر 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دلیل علی الإذن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فاقد الشیء لا یعطیه،إذ لا دلیل علی ثبوت هذا الحق لعمر، حتی لو کان خلیفة و حاکما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 أن حاکمیته لم تأت من خلال اختیار إلهی،جسده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تنصیب عملی،و بیعة عامة من الناس له علی رؤوس الأشهاد،کما جری یوم الغدیر،فإن ذلک لو حصل بالنسبة لعمر بن الخطاب،فمن الطبیعی اعتباره ولیا و متصرفا، و یستطیع أن ینصب غیره للتصرف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ذلک لم یکن،فمن أین تأتیه الولایة لیمکن أن ینقلها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لم یأذن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بالقضاء،بل 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بادر لنقض قضاء عمر،و إلغائه،ثم کان عمر أحد الذین شهدوا قضاء علی،بعد أن بادر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الإعلان بأنه سوف یقضی فیه بقضاء یرضی رب العالمین</w:t>
      </w:r>
      <w:r>
        <w:rPr>
          <w:rFonts w:eastAsia="IRNazanin" w:cs="IRNazanin"/>
          <w:color w:val="111111"/>
          <w:sz w:val="28"/>
          <w:szCs w:val="28"/>
          <w:rtl w:val="true"/>
          <w:lang w:bidi="fa-IR"/>
        </w:rPr>
        <w:t>.</w:t>
      </w:r>
    </w:p>
    <w:p>
      <w:pPr>
        <w:pStyle w:val="Heading4"/>
        <w:numPr>
          <w:ilvl w:val="3"/>
          <w:numId w:val="1"/>
        </w:numPr>
        <w:rPr/>
      </w:pPr>
      <w:bookmarkStart w:id="472" w:name="__RefHeading___Toc2830689_3224264995"/>
      <w:bookmarkStart w:id="473" w:name="_Toc159"/>
      <w:bookmarkEnd w:id="472"/>
      <w:r>
        <w:rPr>
          <w:rtl w:val="true"/>
        </w:rPr>
        <w:t>المؤثرات النفسیة</w:t>
      </w:r>
      <w:bookmarkEnd w:id="473"/>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یلاحظ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سلم المهر أولا للغلام،ثم أمره بأن یصبه فی حجر المرأة،ثم طلب منه أثر العرس،ثم دعا الغلام المرأة إلی بیت </w:t>
      </w:r>
      <w:bookmarkStart w:id="474" w:name="pg12870_123627"/>
    </w:p>
    <w:p>
      <w:pPr>
        <w:pStyle w:val="BookText"/>
        <w:rPr/>
      </w:pPr>
      <w:bookmarkEnd w:id="474"/>
      <w:r>
        <w:rPr>
          <w:rFonts w:ascii="IRNazanin" w:hAnsi="IRNazanin" w:eastAsia="IRNazanin"/>
          <w:color w:val="111111"/>
          <w:sz w:val="28"/>
          <w:sz w:val="28"/>
          <w:szCs w:val="28"/>
          <w:rtl w:val="true"/>
          <w:lang w:bidi="fa-IR"/>
        </w:rPr>
        <w:t>الزوجیة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یکون قد حاصر المرأة بنحو لا یبقی لها مجالا لأی تعلل او تأجیل فی اتخاذ القرار،فجعلها أمام نارین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 التمرد علی إخوتها فی أمر لیس لهم فیه حق،بل هم یمارسون ضغوطهم علیها بصورة عدوانیة و ظالمة، و نار الغضب الالهی،التی لا یمکن لعاقل أن یرجح الدخول فیها،تجنبا لنار موهومة،تقوم علی أساس تعدی الأخوة علی من لا حق لهم بالتعدی علیه</w:t>
      </w:r>
      <w:r>
        <w:rPr>
          <w:rFonts w:eastAsia="IRNazanin" w:cs="IRNazanin"/>
          <w:color w:val="111111"/>
          <w:sz w:val="28"/>
          <w:szCs w:val="28"/>
          <w:rtl w:val="true"/>
          <w:lang w:bidi="fa-IR"/>
        </w:rPr>
        <w:t>.</w:t>
      </w:r>
    </w:p>
    <w:p>
      <w:pPr>
        <w:pStyle w:val="Heading4"/>
        <w:numPr>
          <w:ilvl w:val="3"/>
          <w:numId w:val="1"/>
        </w:numPr>
        <w:rPr/>
      </w:pPr>
      <w:bookmarkStart w:id="475" w:name="__RefHeading___Toc2830691_3224264995"/>
      <w:bookmarkStart w:id="476" w:name="_Toc160"/>
      <w:bookmarkEnd w:id="475"/>
      <w:r>
        <w:rPr>
          <w:rtl w:val="true"/>
        </w:rPr>
        <w:t>الإصرار علی المهر الحاضر</w:t>
      </w:r>
      <w:bookmarkEnd w:id="476"/>
    </w:p>
    <w:p>
      <w:pPr>
        <w:pStyle w:val="BookText"/>
        <w:rPr/>
      </w:pPr>
      <w:r>
        <w:rPr>
          <w:rFonts w:ascii="IRNazanin" w:hAnsi="IRNazanin" w:eastAsia="IRNazanin"/>
          <w:color w:val="111111"/>
          <w:sz w:val="28"/>
          <w:sz w:val="28"/>
          <w:szCs w:val="28"/>
          <w:rtl w:val="true"/>
          <w:lang w:bidi="fa-IR"/>
        </w:rPr>
        <w:t>و قد رأینا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ضمن المهر فی ماله،ربما لکی لا یتعلل الغلام بالفقر،و عدم وجود المال،او عدم القدرة علی الوفاء به،لو کان دینا علیه</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أنه جعله مؤجلا فقد یمکن أن تمتنع تلک المرأة عن التمکین من نفسها قبل استلامها المهر،لأن ذلک من حقها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استطاعت أن تجد الفرصة للتأجیل،فقد تبادر إلی ذلک أملا بالخلاص من هذه الورطة آنیا،ثم تدبر لعدم الوقوع فی مثل هذا الفخ مرة أخری</w:t>
      </w:r>
      <w:r>
        <w:rPr>
          <w:rFonts w:eastAsia="IRNazanin" w:cs="IRNazanin"/>
          <w:color w:val="111111"/>
          <w:sz w:val="28"/>
          <w:szCs w:val="28"/>
          <w:rtl w:val="true"/>
          <w:lang w:bidi="fa-IR"/>
        </w:rPr>
        <w:t xml:space="preserve">.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7" w:name="pg12870_123629"/>
      <w:bookmarkStart w:id="478" w:name="pg12870_123629"/>
      <w:bookmarkEnd w:id="478"/>
    </w:p>
    <w:p>
      <w:pPr>
        <w:pStyle w:val="Heading3"/>
        <w:numPr>
          <w:ilvl w:val="2"/>
          <w:numId w:val="1"/>
        </w:numPr>
        <w:rPr/>
      </w:pPr>
      <w:bookmarkStart w:id="479" w:name="pg12870_123629"/>
      <w:bookmarkStart w:id="480" w:name="__RefHeading___Toc2830693_3224264995"/>
      <w:bookmarkStart w:id="481" w:name="_Toc161"/>
      <w:bookmarkEnd w:id="479"/>
      <w:bookmarkEnd w:id="480"/>
      <w:r>
        <w:rPr>
          <w:rtl w:val="true"/>
        </w:rPr>
        <w:t>الفصل السابع</w:t>
      </w:r>
      <w:bookmarkEnd w:id="481"/>
    </w:p>
    <w:p>
      <w:pPr>
        <w:pStyle w:val="Heading4"/>
        <w:numPr>
          <w:ilvl w:val="3"/>
          <w:numId w:val="1"/>
        </w:numPr>
        <w:rPr/>
      </w:pPr>
      <w:bookmarkStart w:id="482" w:name="__RefHeading___Toc2830695_3224264995"/>
      <w:bookmarkStart w:id="483" w:name="_Toc162"/>
      <w:bookmarkEnd w:id="482"/>
      <w:r>
        <w:rPr>
          <w:rtl w:val="true"/>
        </w:rPr>
        <w:t>اشارة</w:t>
      </w:r>
      <w:bookmarkEnd w:id="483"/>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زنا المغیرة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4" w:name="pg12870_123631"/>
      <w:bookmarkStart w:id="485" w:name="pg12870_123631"/>
      <w:bookmarkEnd w:id="485"/>
    </w:p>
    <w:p>
      <w:pPr>
        <w:pStyle w:val="Heading4"/>
        <w:numPr>
          <w:ilvl w:val="3"/>
          <w:numId w:val="1"/>
        </w:numPr>
        <w:rPr/>
      </w:pPr>
      <w:bookmarkStart w:id="486" w:name="pg12870_123631"/>
      <w:bookmarkStart w:id="487" w:name="__RefHeading___Toc2830697_3224264995"/>
      <w:bookmarkStart w:id="488" w:name="_Toc163"/>
      <w:bookmarkEnd w:id="486"/>
      <w:bookmarkEnd w:id="487"/>
      <w:r>
        <w:rPr>
          <w:rtl w:val="true"/>
        </w:rPr>
        <w:t>المغیرة یزنی</w:t>
      </w:r>
      <w:r>
        <w:rPr>
          <w:rtl w:val="true"/>
        </w:rPr>
        <w:t>..</w:t>
      </w:r>
      <w:r>
        <w:rPr>
          <w:rtl w:val="true"/>
        </w:rPr>
        <w:t>و لا یجلد</w:t>
      </w:r>
      <w:bookmarkEnd w:id="488"/>
    </w:p>
    <w:p>
      <w:pPr>
        <w:pStyle w:val="BookText"/>
        <w:rPr/>
      </w:pPr>
      <w:r>
        <w:rPr>
          <w:rFonts w:ascii="IRNazanin" w:hAnsi="IRNazanin" w:eastAsia="IRNazanin"/>
          <w:color w:val="111111"/>
          <w:sz w:val="28"/>
          <w:sz w:val="28"/>
          <w:szCs w:val="28"/>
          <w:rtl w:val="true"/>
          <w:lang w:bidi="fa-IR"/>
        </w:rPr>
        <w:t>نذکر هنا النص الذی یتحدث عن زنا المغیرة،و درء الحد عنه وفقا لما ذکره ابن خلکان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القضیة حدثت فی السنة السابعة عشرة للهجرة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 عمر بن الخطاب کان قد رتب المغیرة أمیرا علی البصرة، و کان یخرج من دار الإمارة نصف النهار،و کان أبو بکرة یلقاه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یذهب الأمیر؟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الأمیر یزار و لا یزور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یذهب إلی امرأة یقال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جمیل بنت عمرو،و زوجها الحجاج بن عتیک بن الحارث بن وهب الجشمی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فبلغ ذلک أهل البصرة،فأعظموه،فوضعوا علیهما الرصد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بکرة بینما هو فی غرفته مع إخوته،و هم نافع،و زیاد، و شبل بن معبد أولاد سمیة فهم إخوة لأم،و کانت أم جمیل المذکورة فی غرفة أخری قبالة هذه الغرفة،فضرب الریح باب غرفة أم جمیل ففتحه</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کشفوا الستر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نظر القوم،فإذا هم بالمغیرة مع </w:t>
      </w:r>
    </w:p>
    <w:p>
      <w:pPr>
        <w:pStyle w:val="BookText"/>
        <w:rPr/>
      </w:pPr>
      <w:r>
        <w:rPr>
          <w:rFonts w:ascii="IRNazanin" w:hAnsi="IRNazanin" w:eastAsia="IRNazanin"/>
          <w:color w:val="111111"/>
          <w:sz w:val="28"/>
          <w:sz w:val="28"/>
          <w:szCs w:val="28"/>
          <w:rtl w:val="true"/>
          <w:lang w:bidi="fa-IR"/>
        </w:rPr>
        <w:t>المرأة علی هیئة الجماع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بکرة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بلیة قد ابتلیتم بها فانظروا،فنظروا حتی أثبتوا،فنزل أبو بکرة،فجلس حتی خرج علیه المغیرة،فقال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من أمرک ما قد علمت،فاعتزلنا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 المغیرة لیصلی بالناس الظهر،و مضی أبو بکرة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بکرة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اللّه،لا تصلی بنا و قد فعلت ما فعلت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دعوه فلیصل فإنه الأمیر،و اکتبوا بذلک إلی عمر،فکتبوا إلیه،فأمرهم أن یقدموا علیه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المغیرة و الشهود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قدموا علیه جلس عمر،فدعا بالشهود و المغیرة،فتقدم أبو بکرة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رأیته بین فخذیها؟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اللّه لکأنی أنظر إلی تشریم جدری بفخذیها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المغیرة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ألطفت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بکرة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آل أن أثبت ما یخزیک اللّه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حتی تشهد لقد رأیته یلج فیه إیلاج المرود فی المکحلة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أشهد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مغیرة ذهب ربعک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قائل هذا القول</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دعا نافعا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 تشهد؟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مثل ما شهد أبو بکرة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لا،حتی تشهد أنه ولج فیها ولوج المیل فی المکحلة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حتی بلغ قذذة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مغیرة،قد ذهب نصفک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دعا الثالث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مثل شهادة صاحبی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مغیرة فقد ذهب ثلاثة أرباعک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المغیرة یبکی إلی المهاجرین،و بکی إلی امهات المؤمنین حتی بکین معه،کما قال أبو الفرج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زیاد حضر ذلک المجلس،فأمر عمر أن ینحی الشهود الثلاثة،و ألا یجالسهم أحد من أهل المدینة،و انتظر قدوم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کتب إلی زیاد،و کان غائبا،و 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رآه جلس له فی المسجد، و اجتمع عنده رؤوس المهاجرین و الأنصار،فلما رآه مقبلا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أری رجلا لا یخزی اللّه علی لسانه رجلا من المهاجرین،ثم إن عمر رفع رأسه إلیه،فقال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عندک یا سلح الحباری؟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المغیرة قام إلی زیاد،فقال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مخبأ لعطر بعد عروس</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المغیرة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زیاد،اذکر اللّه تعالی،و اذکر موقف یوم القیامة،فإن اللّه تعالی،و کتابه و رسوله،و أمیر المؤمنین قد حقنوا دمی،إلا أن تتجاوز إلی ما لم تر مما رأیت،فلا یحملنک سوء منظر رأیته،علی أن تتجاوز إلی ما لم تر، </w:t>
      </w:r>
    </w:p>
    <w:p>
      <w:pPr>
        <w:pStyle w:val="BookText"/>
        <w:rPr/>
      </w:pPr>
      <w:r>
        <w:rPr>
          <w:rFonts w:ascii="IRNazanin" w:hAnsi="IRNazanin" w:eastAsia="IRNazanin"/>
          <w:color w:val="111111"/>
          <w:sz w:val="28"/>
          <w:sz w:val="28"/>
          <w:szCs w:val="28"/>
          <w:rtl w:val="true"/>
          <w:lang w:bidi="fa-IR"/>
        </w:rPr>
        <w:t>فو اللّه لو کنت بین بطنی و بطنها ما رأیت أن یسلک ذکری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فدمعت عینا زیاد،و احمر وجهه،و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المؤمنین،أما إن أحق ما حقق القوم فلیس عندی،و لکن رأیت مجلسا،و سمعت نفسا حثیثا و انتهازا،و رأیته مستبطنها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رأیته رافعا رجلیها،فرأیت خصیتیه تردد ما بین فخذیها،و رأیت حفزا شدیدا و سمعت نفسا عالیا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رأیته یدخله و یولجه کالمیل فی المکحلة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أکبر،قم یا مغیرة إلیهم فاضربهم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إلی أبی بکرة فضربه ثمانین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ضرب الباقین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أعجبه قول زیاد، و درأ الحد عن المغیرة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بکرة بعد أن 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المغیرة فعل کذا و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عمر أن یضربه حدا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ضربته فارجم صاحبک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استتاب عمر أبا بکرة،فقال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تستتیبنی لتقبل شهادتی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أشهد بین اثنین ما بقیت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ضربوا الحد قال المغیرة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أکبر،الحمد للّه الذی أخزاکم</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أخزی اللّه مکانا رأوک فیه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عمر بن شبة فی کتاب أخبار البصرة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بکرة لما جلد أمرت أمه بشاة فذبحت،و جعل جلدها علی ظهره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ذاک إلا من ضرب شدید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حکی عبد الرحمن بن أبی بکرة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أباه حلف لا یکلم زیادا ما عاش،فلما مات أبو بکرة کان قد أوصی أن لا یصلی علیه إلا أبو برزة الأسلمی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آخی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بلغ ذلک زیادا، فخرج إلی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حفظ المغیرة بن شعبة ذلک لزیاد،و شکره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أم جمیل وافت عمر بن الخطاب بالموسم و المغیرة هناک،فقال له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أتعرف هذه المرأة یا مغیرة؟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هذه أم کلثوم بنت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أتتجاهل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اللّه،ما أظن أبا بکرة کذب فیما شهد علیک،و ما رأیتک إلا خفت أن أرمی بحجارة من السماء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الشیخ أبو إسحاق الشیرازی فی أول باب عدد الشهور فی کتابه المهذب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شهد علی المغیرة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بکرة،و نافع،و شبل بن معبد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إستا تنبو،و نفسا یعلو،و رجلین کأنهما أذنا حمار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أدری ما وراء ذلک،فجلد عمر الثلاثة،و لم یحد المغیرة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xml:space="preserve">. </w:t>
      </w:r>
      <w:bookmarkStart w:id="489" w:name="pg12870_123636"/>
    </w:p>
    <w:p>
      <w:pPr>
        <w:pStyle w:val="BookText"/>
        <w:rPr/>
      </w:pPr>
      <w:bookmarkEnd w:id="489"/>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إننا لنا مع النصوص المتقدمة وقفات عدیدة،لا بد لنا من الإقتصار منها علی ما یلی</w:t>
      </w:r>
      <w:r>
        <w:rPr>
          <w:rFonts w:eastAsia="IRNazanin" w:cs="IRNazanin"/>
          <w:color w:val="111111"/>
          <w:sz w:val="28"/>
          <w:szCs w:val="28"/>
          <w:rtl w:val="true"/>
          <w:lang w:bidi="fa-IR"/>
        </w:rPr>
        <w:t>:</w:t>
      </w:r>
    </w:p>
    <w:p>
      <w:pPr>
        <w:pStyle w:val="Heading4"/>
        <w:numPr>
          <w:ilvl w:val="3"/>
          <w:numId w:val="1"/>
        </w:numPr>
        <w:rPr/>
      </w:pPr>
      <w:bookmarkStart w:id="490" w:name="__RefHeading___Toc2830699_3224264995"/>
      <w:bookmarkStart w:id="491" w:name="_Toc164"/>
      <w:bookmarkEnd w:id="490"/>
      <w:r>
        <w:rPr>
          <w:rtl w:val="true"/>
        </w:rPr>
        <w:t>صلاة المغیرة</w:t>
      </w:r>
      <w:bookmarkEnd w:id="491"/>
    </w:p>
    <w:p>
      <w:pPr>
        <w:pStyle w:val="BookText"/>
        <w:rPr/>
      </w:pPr>
      <w:r>
        <w:rPr>
          <w:rFonts w:ascii="IRNazanin" w:hAnsi="IRNazanin" w:eastAsia="IRNazanin"/>
          <w:color w:val="111111"/>
          <w:sz w:val="28"/>
          <w:sz w:val="28"/>
          <w:szCs w:val="28"/>
          <w:rtl w:val="true"/>
          <w:lang w:bidi="fa-IR"/>
        </w:rPr>
        <w:t>إن أبا بکرة منع المغیرة من الصلاة بالناس جماعة،استنادا إلی أن ما فعله أسقطه عن الصلاحیة لهذا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یؤید ما هو ثابت من مذهب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اشتراط العدالة و التقوی فی إمام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نجد أحدا یقول لأبی بکرة بأن ما فعله المغیرة،لا یسقط صلاحیته لإمامتهم فی صلاتهم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طلبوا منه أن یسمح له بالصلاة لأنه أمیر،و هذا موافق لسیاسة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فتوح البلدان للبلاذری 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عمدة القاری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المستدرک علی الصحیحین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السنن الکبری للبیهقی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تلخیص المستدرک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المستدرک للحاکم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ابن کثیر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الکامل فی التاریخ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سنة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الأمم و الملوک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سنة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نهایة الأرب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الأغانی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المغیرة بن شعبة و نسبه،و سیر أعلام النبلاء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نهج البلاغة لللمعتزلی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الإیضاح لابن شاذان ص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bookmarkStart w:id="492" w:name="pg12870_123637"/>
    </w:p>
    <w:p>
      <w:pPr>
        <w:pStyle w:val="BookText"/>
        <w:rPr/>
      </w:pPr>
      <w:bookmarkEnd w:id="492"/>
      <w:r>
        <w:rPr>
          <w:rFonts w:ascii="IRNazanin" w:hAnsi="IRNazanin" w:eastAsia="IRNazanin"/>
          <w:color w:val="111111"/>
          <w:sz w:val="28"/>
          <w:sz w:val="28"/>
          <w:szCs w:val="28"/>
          <w:rtl w:val="true"/>
          <w:lang w:bidi="fa-IR"/>
        </w:rPr>
        <w:t>عمر فی الناس،القاضیة بأن للأمیر حقوقا لیس سواه مهما فعل</w:t>
      </w:r>
      <w:r>
        <w:rPr>
          <w:rFonts w:eastAsia="IRNazanin" w:cs="IRNazanin"/>
          <w:color w:val="111111"/>
          <w:sz w:val="28"/>
          <w:szCs w:val="28"/>
          <w:rtl w:val="true"/>
          <w:lang w:bidi="fa-IR"/>
        </w:rPr>
        <w:t>..</w:t>
      </w:r>
    </w:p>
    <w:p>
      <w:pPr>
        <w:pStyle w:val="Heading4"/>
        <w:numPr>
          <w:ilvl w:val="3"/>
          <w:numId w:val="1"/>
        </w:numPr>
        <w:rPr/>
      </w:pPr>
      <w:bookmarkStart w:id="493" w:name="__RefHeading___Toc2830701_3224264995"/>
      <w:bookmarkStart w:id="494" w:name="_Toc165"/>
      <w:bookmarkEnd w:id="493"/>
      <w:r>
        <w:rPr>
          <w:rtl w:val="true"/>
        </w:rPr>
        <w:t>الأمیر إمام الجماعة</w:t>
      </w:r>
      <w:bookmarkEnd w:id="494"/>
    </w:p>
    <w:p>
      <w:pPr>
        <w:pStyle w:val="BookText"/>
        <w:rPr/>
      </w:pPr>
      <w:r>
        <w:rPr>
          <w:rFonts w:ascii="IRNazanin" w:hAnsi="IRNazanin" w:eastAsia="IRNazanin"/>
          <w:color w:val="111111"/>
          <w:sz w:val="28"/>
          <w:sz w:val="28"/>
          <w:szCs w:val="28"/>
          <w:rtl w:val="true"/>
          <w:lang w:bidi="fa-IR"/>
        </w:rPr>
        <w:t>إن الناس حین طلبوا من أبی بکرة أن یتخلی عن موقفه،استندوا فی ذلک إلی أن المغیرة کان هو الأمیر،فکان المفروض بنظرهم هو أن یفسح له المجال لإمامة الجماعة من أجل ذلک</w:t>
      </w:r>
      <w:r>
        <w:rPr>
          <w:rFonts w:eastAsia="IRNazanin" w:cs="IRNazanin"/>
          <w:color w:val="111111"/>
          <w:sz w:val="28"/>
          <w:szCs w:val="28"/>
          <w:rtl w:val="true"/>
          <w:lang w:bidi="fa-IR"/>
        </w:rPr>
        <w:t>.</w:t>
      </w:r>
    </w:p>
    <w:p>
      <w:pPr>
        <w:pStyle w:val="Heading4"/>
        <w:numPr>
          <w:ilvl w:val="3"/>
          <w:numId w:val="1"/>
        </w:numPr>
        <w:rPr/>
      </w:pPr>
      <w:bookmarkStart w:id="495" w:name="__RefHeading___Toc2830703_3224264995"/>
      <w:bookmarkStart w:id="496" w:name="_Toc166"/>
      <w:bookmarkEnd w:id="495"/>
      <w:r>
        <w:rPr>
          <w:rtl w:val="true"/>
        </w:rPr>
        <w:t>و لعل فهم الأمور بهذه الطریقة قد نشأ عن أحد أمرین،أو کلیهما</w:t>
      </w:r>
      <w:bookmarkEnd w:id="496"/>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المرسوم الذی أصدره الخلیفة عمر بن الخطاب حول الفتوی، حیث قرر أنها من شؤون و صلاحیات الأمراء دون سواهم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اعتادوا أن تکون إمامة الصلاة للأمراء،حتی منذ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کان أمراء السرایا یتصدون للصلاة بحسب العادة،رغم أنه لم یکن هناک نص یوجب ذلک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النص الثابت هو اشتراط العدالة فی إمام الجماعة،و لکنهم کانوا یخطئون فی مقام التطبیق،إذ إن المکلف نفسه هو الذی یفترض فیه أن یطمئن إلی إجتماع الشرائط فی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لیقرر إن کان یصلی خلفه أو لا یصلی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مجرد نصبه لقیادة السریة لا یعنی إلا أنه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لتحقیق الأهداف من إرسال تلک السریة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کان صلاحهم لذلک نسبیا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 هذا الشخص هو أصلح الموجودین المستعدین لقبول هذه المهمة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صالحا لهذا الأمر فی نفسه،و قد یفشل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جمیع الأحوال نقول</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تأمیره علی سریة لا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جامع لشرائط الفتوی أو الجماعة،أو </w:t>
      </w:r>
      <w:bookmarkStart w:id="497" w:name="pg12870_123638"/>
    </w:p>
    <w:p>
      <w:pPr>
        <w:pStyle w:val="BookText"/>
        <w:rPr/>
      </w:pPr>
      <w:bookmarkEnd w:id="497"/>
      <w:r>
        <w:rPr>
          <w:rFonts w:ascii="IRNazanin" w:hAnsi="IRNazanin" w:eastAsia="IRNazanin"/>
          <w:color w:val="111111"/>
          <w:sz w:val="28"/>
          <w:sz w:val="28"/>
          <w:szCs w:val="28"/>
          <w:rtl w:val="true"/>
          <w:lang w:bidi="fa-IR"/>
        </w:rPr>
        <w:t>غیرها،و لا یدل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لعله لا یحسن النطق ببعض الحروف،لتصح إمامته للجماعة،أو لعله لا یملک المعرفة الکافیة بالفتوی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لعله</w:t>
      </w:r>
      <w:r>
        <w:rPr>
          <w:rFonts w:eastAsia="IRNazanin" w:cs="IRNazanin"/>
          <w:color w:val="111111"/>
          <w:sz w:val="28"/>
          <w:szCs w:val="28"/>
          <w:rtl w:val="true"/>
          <w:lang w:bidi="fa-IR"/>
        </w:rPr>
        <w:t>..</w:t>
      </w:r>
    </w:p>
    <w:p>
      <w:pPr>
        <w:pStyle w:val="Heading4"/>
        <w:numPr>
          <w:ilvl w:val="3"/>
          <w:numId w:val="1"/>
        </w:numPr>
        <w:rPr/>
      </w:pPr>
      <w:bookmarkStart w:id="498" w:name="__RefHeading___Toc2830705_3224264995"/>
      <w:bookmarkStart w:id="499" w:name="_Toc167"/>
      <w:bookmarkEnd w:id="498"/>
      <w:r>
        <w:rPr>
          <w:rtl w:val="true"/>
        </w:rPr>
        <w:t>قم إلیهم فاضربهم</w:t>
      </w:r>
      <w:bookmarkEnd w:id="499"/>
    </w:p>
    <w:p>
      <w:pPr>
        <w:pStyle w:val="BookText"/>
        <w:rPr/>
      </w:pPr>
      <w:r>
        <w:rPr>
          <w:rFonts w:ascii="IRNazanin" w:hAnsi="IRNazanin" w:eastAsia="IRNazanin"/>
          <w:color w:val="111111"/>
          <w:sz w:val="28"/>
          <w:sz w:val="28"/>
          <w:szCs w:val="28"/>
          <w:rtl w:val="true"/>
          <w:lang w:bidi="fa-IR"/>
        </w:rPr>
        <w:t>و لا تفوتنا الإشارة هنا إلی أن المغیرة کان موتورا من هؤلاء الشهود، و کان 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حیاته قد تعرضت إلی خطر أکید بسببهم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معنی للطلب إلیه أن یتولی هو ضربهم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المتوقع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یمعن فی الشدة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یکون أذاهم الجسدی منه مضاعفا إذ قد یتجاوز فیه المغیرة الحدود المسموح بها شرعا،و هو أیضا أذی للروح لما یتضمنه من تشف و شماتة،من هذا الرجل بالذات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ظهرت آثار هذا التشفی علی أجساد هؤلاء الشهود،مما ذکره عمر بن شیبة فی کتاب أخبار البصرة،من أن أبا بکرة لما جلد أمرت أمه بشاة، فذبحت،و جعل جلدها علی ظهره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کان ذلک إلا من ضرب شدید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bookmarkStart w:id="500" w:name="pg12870_123639"/>
    </w:p>
    <w:p>
      <w:pPr>
        <w:pStyle w:val="Heading4"/>
        <w:numPr>
          <w:ilvl w:val="3"/>
          <w:numId w:val="1"/>
        </w:numPr>
        <w:rPr/>
      </w:pPr>
      <w:bookmarkStart w:id="501" w:name="__RefHeading___Toc2830707_3224264995"/>
      <w:bookmarkStart w:id="502" w:name="_Toc168"/>
      <w:bookmarkEnd w:id="500"/>
      <w:bookmarkEnd w:id="501"/>
      <w:r>
        <w:rPr>
          <w:rtl w:val="true"/>
        </w:rPr>
        <w:t>بکاء المغیرة</w:t>
      </w:r>
      <w:bookmarkEnd w:id="502"/>
    </w:p>
    <w:p>
      <w:pPr>
        <w:pStyle w:val="BookText"/>
        <w:rPr/>
      </w:pPr>
      <w:r>
        <w:rPr>
          <w:rFonts w:ascii="IRNazanin" w:hAnsi="IRNazanin" w:eastAsia="IRNazanin"/>
          <w:color w:val="111111"/>
          <w:sz w:val="28"/>
          <w:sz w:val="28"/>
          <w:szCs w:val="28"/>
          <w:rtl w:val="true"/>
          <w:lang w:bidi="fa-IR"/>
        </w:rPr>
        <w:t>و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المغیرة صار یبکی إلی المهاجرین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بکی إلی أمهات المؤمنین حتی بکین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بکی المغیرة لخصوص المهاجرین،و لم یشرک الأنصار معهم فی بکائه؟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لأنه یری الأنصار أکثر تمسکا بأحکام الشرع و الدین،فلن یجد عندهم ما یجدی فی الدفع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بکی لأمثال عمار،و أبی ذر،و المقداد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من المهاجرین؟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ندری لماذا تبکی أمهات المؤمنین لبکاء المغیرة؟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ألیس قد أمر اللّه تعالی بجلد الزانی و الزانیة،و نهی عن الرأفة بهما،فقال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اَلزّٰانِیَةُ وَ الزّٰانِی فَاجْلِدُوا کُلَّ وٰاحِدٍ مِنْهُمٰا مِائَةَ جَلْدَةٍ وَ لاٰ تَأْخُذْکُمْ بِهِمٰا رَأْفَةٌ فِی دِینِ اللّٰهِ إِنْ کُنْتُمْ تُؤْمِنُونَ بِاللّٰهِ وَ الْیَوْمِ الْآخِرِ وَ لْیَشْهَدْ عَذٰابَهُمٰا طٰائِفَةٌ مِنَ الْمُؤْمِنِینَ ؟</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3" w:name="__RefHeading___Toc2830709_3224264995"/>
      <w:bookmarkStart w:id="504" w:name="_Toc169"/>
      <w:bookmarkEnd w:id="503"/>
      <w:r>
        <w:rPr>
          <w:rtl w:val="true"/>
        </w:rPr>
        <w:t>إستدلال المغیرة</w:t>
      </w:r>
      <w:bookmarkEnd w:id="504"/>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اللافت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استدلال المغیرة لزیاد علی أن من المستحیل علی زیاد أن یری ما یطلبه منه عمر،فإنه حتی لو کان زیاد بین بطن المغیرة و بطن تلک </w:t>
      </w:r>
      <w:bookmarkStart w:id="505" w:name="pg12870_123640"/>
    </w:p>
    <w:p>
      <w:pPr>
        <w:pStyle w:val="BookText"/>
        <w:rPr/>
      </w:pPr>
      <w:bookmarkEnd w:id="505"/>
      <w:r>
        <w:rPr>
          <w:rFonts w:ascii="IRNazanin" w:hAnsi="IRNazanin" w:eastAsia="IRNazanin"/>
          <w:color w:val="111111"/>
          <w:sz w:val="28"/>
          <w:sz w:val="28"/>
          <w:szCs w:val="28"/>
          <w:rtl w:val="true"/>
          <w:lang w:bidi="fa-IR"/>
        </w:rPr>
        <w:t>المرأة لم یر ذکره یسلک فی فرجها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فی کذب هذا الإدعاء،إذ لو صح ذلک لم یمکن للشارع أن یطلبه من الشهود أبدا،لأنه لا یطلب أمرا لا یمکن وقوعه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نفس قول المغیرة هذا لزیاد،یوهمه بأنه إن شهد به،فسیری الناس أنه کاذب فی شهادته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نری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أن کلمات عمر لزیاد،کانت هی الفیصل،و الأشد تأثیرا علی زیاد</w:t>
      </w:r>
      <w:r>
        <w:rPr>
          <w:rFonts w:eastAsia="IRNazanin" w:cs="IRNazanin"/>
          <w:color w:val="111111"/>
          <w:sz w:val="28"/>
          <w:szCs w:val="28"/>
          <w:rtl w:val="true"/>
          <w:lang w:bidi="fa-IR"/>
        </w:rPr>
        <w:t>..</w:t>
      </w:r>
    </w:p>
    <w:p>
      <w:pPr>
        <w:pStyle w:val="Heading4"/>
        <w:numPr>
          <w:ilvl w:val="3"/>
          <w:numId w:val="1"/>
        </w:numPr>
        <w:rPr/>
      </w:pPr>
      <w:bookmarkStart w:id="506" w:name="__RefHeading___Toc2830711_3224264995"/>
      <w:bookmarkStart w:id="507" w:name="_Toc170"/>
      <w:bookmarkEnd w:id="506"/>
      <w:r>
        <w:rPr>
          <w:rtl w:val="true"/>
        </w:rPr>
        <w:t>عزل الشهود عن الناس</w:t>
      </w:r>
      <w:bookmarkEnd w:id="507"/>
    </w:p>
    <w:p>
      <w:pPr>
        <w:pStyle w:val="BookText"/>
        <w:rPr/>
      </w:pPr>
      <w:r>
        <w:rPr>
          <w:rFonts w:ascii="IRNazanin" w:hAnsi="IRNazanin" w:eastAsia="IRNazanin"/>
          <w:color w:val="111111"/>
          <w:sz w:val="28"/>
          <w:sz w:val="28"/>
          <w:szCs w:val="28"/>
          <w:rtl w:val="true"/>
          <w:lang w:bidi="fa-IR"/>
        </w:rPr>
        <w:t>و لا ندری ما هی الحکمة فی الإجراء القاسی الذی اتخذه عمر بحق الشهود بعد إقامتهم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کان منع أهل المدینة من مجالستهم عقوبة لهم لشهادتهم؟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یعاقب الشاهد إذا أقام الشهادة و لم یکتمها؟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أنه خاف من تلقینهم،الذی قد یؤدی إلی تراجعهم عن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إدعاء خطإهما فی التطبیق؟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الإحتمال الأول هو الأقرب الأصوب،فإن عمر کان یسعی إلی درء الحد عن المغیرة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ظهر من تلقینه للشاهد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دلت علیه حاله، و صیحته الهائلة بوجه زیاد،فلاحظ العنوان التالی</w:t>
      </w:r>
      <w:r>
        <w:rPr>
          <w:rFonts w:eastAsia="IRNazanin" w:cs="IRNazanin"/>
          <w:color w:val="111111"/>
          <w:sz w:val="28"/>
          <w:szCs w:val="28"/>
          <w:rtl w:val="true"/>
          <w:lang w:bidi="fa-IR"/>
        </w:rPr>
        <w:t>.</w:t>
      </w:r>
    </w:p>
    <w:p>
      <w:pPr>
        <w:pStyle w:val="Heading4"/>
        <w:numPr>
          <w:ilvl w:val="3"/>
          <w:numId w:val="1"/>
        </w:numPr>
        <w:rPr/>
      </w:pPr>
      <w:bookmarkStart w:id="508" w:name="__RefHeading___Toc2830713_3224264995"/>
      <w:bookmarkStart w:id="509" w:name="_Toc171"/>
      <w:bookmarkEnd w:id="508"/>
      <w:r>
        <w:rPr>
          <w:rtl w:val="true"/>
        </w:rPr>
        <w:t>صیحة عمر الهائلة</w:t>
      </w:r>
      <w:r>
        <w:rPr>
          <w:rtl w:val="true"/>
        </w:rPr>
        <w:t>!!</w:t>
      </w:r>
      <w:bookmarkEnd w:id="509"/>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رواه لنا أبو الفرج،عن أبی زید بن عمر بن شبة،عن السری،عن </w:t>
      </w:r>
    </w:p>
    <w:p>
      <w:pPr>
        <w:pStyle w:val="BookText"/>
        <w:rPr/>
      </w:pPr>
      <w:r>
        <w:rPr>
          <w:rFonts w:ascii="IRNazanin" w:hAnsi="IRNazanin" w:eastAsia="IRNazanin"/>
          <w:color w:val="111111"/>
          <w:sz w:val="28"/>
          <w:sz w:val="28"/>
          <w:szCs w:val="28"/>
          <w:rtl w:val="true"/>
          <w:lang w:bidi="fa-IR"/>
        </w:rPr>
        <w:t>عبد الکریم بن رشید،عن أبی عثمان النهدی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لما شهد الشاهد الأول عند عمر،تغیر لذلک لون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جاء الثانی فشهد،فانکسر لذلک انکسارا شدیدا،ثم جاء الثالث، فشهد،فکأن الرماد نثر علی وجه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جاء زیاد،جاء شاب یخطر بیدیه،فرفع عمر رأسه إلیه،و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عندک أنت یا سلح 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 أبو عثمان النهدی صیحة تحکی صیحة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عبد الکریم بن 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کدت أن یغشی علی لصیحته</w:t>
      </w:r>
      <w:r>
        <w:rPr>
          <w:rFonts w:eastAsia="IRNazanin" w:cs="IRNazanin"/>
          <w:color w:val="111111"/>
          <w:sz w:val="28"/>
          <w:szCs w:val="28"/>
          <w:rtl w:val="true"/>
          <w:lang w:bidi="fa-IR"/>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یشهد لمضمون هذه الروایة ما رواه البیهقی،عن أسامة بن زهیر،من أنه شهد أبو بکرة،و شهد ابن معبد،و 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فشق علی عمر حین شهد هؤلاء الثلاثة،فلما قام زیاد 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 کیّسا لن یشهد إن شاء اللّه إلا بحق الخ</w:t>
      </w:r>
      <w:r>
        <w:rPr>
          <w:rFonts w:eastAsia="IRNazanin" w:cs="IRNazanin"/>
          <w:color w:val="111111"/>
          <w:sz w:val="28"/>
          <w:szCs w:val="28"/>
          <w:rtl w:val="true"/>
          <w:lang w:bidi="fa-IR"/>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bookmarkStart w:id="510" w:name="pg12870_123642"/>
    </w:p>
    <w:p>
      <w:pPr>
        <w:pStyle w:val="Heading4"/>
        <w:numPr>
          <w:ilvl w:val="3"/>
          <w:numId w:val="1"/>
        </w:numPr>
        <w:rPr/>
      </w:pPr>
      <w:bookmarkStart w:id="511" w:name="__RefHeading___Toc2830715_3224264995"/>
      <w:bookmarkStart w:id="512" w:name="_Toc172"/>
      <w:bookmarkEnd w:id="510"/>
      <w:bookmarkEnd w:id="511"/>
      <w:r>
        <w:rPr>
          <w:rtl w:val="true"/>
        </w:rPr>
        <w:t>سلح الحباری أو سلح العقاب</w:t>
      </w:r>
      <w:r>
        <w:rPr>
          <w:rtl w:val="true"/>
        </w:rPr>
        <w:t>!!</w:t>
      </w:r>
      <w:bookmarkEnd w:id="512"/>
    </w:p>
    <w:p>
      <w:pPr>
        <w:pStyle w:val="BookText"/>
        <w:rPr/>
      </w:pPr>
      <w:r>
        <w:rPr>
          <w:rFonts w:ascii="IRNazanin" w:hAnsi="IRNazanin" w:eastAsia="IRNazanin"/>
          <w:color w:val="111111"/>
          <w:sz w:val="28"/>
          <w:sz w:val="28"/>
          <w:szCs w:val="28"/>
          <w:rtl w:val="true"/>
          <w:lang w:bidi="fa-IR"/>
        </w:rPr>
        <w:t>و الذی ظهر من سلوک عمر مع زیاد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أشار إلیه العلامة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عمر قد أفهم زیادا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رغبته قویة فی تبرئة المغیرة،و لو بکتمان الشهادة،حیث قال لما جاء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لأری رجلا لن یخزی اللّه علی لسانه رجلا من المهاجرین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إنی أری وجه رجل أرجو أن لا یرجم رجل من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یده،و لا یخزی بشهادته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لأری غلاما کیسا لا یقول إلا حقا،و لم یکن لیکتمنی شیئا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أری غلاما کیسا،لن یشهد إن شاء اللّه إلا بحق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xml:space="preserve">. </w:t>
      </w:r>
      <w:bookmarkStart w:id="513" w:name="pg12870_123643"/>
    </w:p>
    <w:p>
      <w:pPr>
        <w:pStyle w:val="BookText"/>
        <w:rPr/>
      </w:pPr>
      <w:bookmarkEnd w:id="513"/>
      <w:r>
        <w:rPr>
          <w:rFonts w:ascii="IRNazanin" w:hAnsi="IRNazanin" w:eastAsia="IRNazanin"/>
          <w:color w:val="111111"/>
          <w:sz w:val="28"/>
          <w:sz w:val="28"/>
          <w:szCs w:val="28"/>
          <w:rtl w:val="true"/>
          <w:lang w:bidi="fa-IR"/>
        </w:rPr>
        <w:t>و هو یؤشر إلی أن الذین تقدموه قد شهدوا بالباطل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لوح له بالعصا،حیث أظهر له الإستهانة بشأنه،حیث وصفه بسلح الحباری،أو العقاب،لیعرف أنه إن لم یحقق له رغبته هذه،فلن یجد عنده سوی الغلظة و الخشونة،و لن یری شیئا من الکرامة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نلاحظ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زیادا قارب مراد الخلیفة بذکاء،حیث جاء بجمل تضمنت حصول ما یقرب من الزنا،و لکنها لیست صریحة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نفی أن یکون قد رآه کالمیل فی المکحلة</w:t>
      </w:r>
      <w:r>
        <w:rPr>
          <w:rFonts w:eastAsia="IRNazanin" w:cs="IRNazanin"/>
          <w:color w:val="111111"/>
          <w:sz w:val="28"/>
          <w:szCs w:val="28"/>
          <w:rtl w:val="true"/>
          <w:lang w:bidi="fa-IR"/>
        </w:rPr>
        <w:t>.</w:t>
      </w:r>
    </w:p>
    <w:p>
      <w:pPr>
        <w:pStyle w:val="Heading4"/>
        <w:numPr>
          <w:ilvl w:val="3"/>
          <w:numId w:val="1"/>
        </w:numPr>
        <w:rPr/>
      </w:pPr>
      <w:bookmarkStart w:id="514" w:name="__RefHeading___Toc2830717_3224264995"/>
      <w:bookmarkStart w:id="515" w:name="_Toc173"/>
      <w:bookmarkEnd w:id="514"/>
      <w:r>
        <w:rPr>
          <w:rtl w:val="true"/>
        </w:rPr>
        <w:t>یقین علی علیه السّلام</w:t>
      </w:r>
      <w:bookmarkEnd w:id="515"/>
    </w:p>
    <w:p>
      <w:pPr>
        <w:pStyle w:val="BookText"/>
        <w:rPr/>
      </w:pPr>
      <w:r>
        <w:rPr>
          <w:rFonts w:ascii="IRNazanin" w:hAnsi="IRNazanin" w:eastAsia="IRNazanin"/>
          <w:color w:val="111111"/>
          <w:sz w:val="28"/>
          <w:sz w:val="28"/>
          <w:szCs w:val="28"/>
          <w:rtl w:val="true"/>
          <w:lang w:bidi="fa-IR"/>
        </w:rPr>
        <w:t>و لعله لأجل هذا السعی الحثیث من عمر لتبرئة المغیرة،و تدخله غیر المشروع فی شهادة الشهود،و ظلمه لهم و تخویفهم تارة و تطمیعهم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أن شهادة زیاد لم تکن قاصرة الدلالة،علی أنه قد شاهد المیل فی المکحلة،نعم،لأجل هذا و ذاک اتخذ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موقفه الصارم من المغیرة،حیث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لم ینته المغیرة لأتبعّنه أحجاره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أخذ المغیرة لأتبعنه أحجاره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إن ظفرت بالمغیرة لأتبعته أحجاره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یعرب عن أن زیادا قد دلس و کذب فی شهادته،و أنه إنما حضر لیشهد بما شهد به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صرّح بذلک کما صرح به أصحابه قبل حضورهم</w:t>
      </w:r>
      <w:r>
        <w:rPr>
          <w:rFonts w:eastAsia="IRNazanin" w:cs="IRNazanin"/>
          <w:color w:val="111111"/>
          <w:sz w:val="28"/>
          <w:szCs w:val="28"/>
          <w:rtl w:val="true"/>
          <w:lang w:bidi="fa-IR"/>
        </w:rPr>
        <w:t xml:space="preserve">. </w:t>
      </w:r>
      <w:bookmarkStart w:id="516" w:name="pg12870_123644"/>
    </w:p>
    <w:p>
      <w:pPr>
        <w:pStyle w:val="BookText"/>
        <w:rPr/>
      </w:pPr>
      <w:bookmarkEnd w:id="516"/>
      <w:r>
        <w:rPr>
          <w:rFonts w:ascii="IRNazanin" w:hAnsi="IRNazanin" w:eastAsia="IRNazanin"/>
          <w:color w:val="111111"/>
          <w:sz w:val="28"/>
          <w:sz w:val="28"/>
          <w:szCs w:val="28"/>
          <w:rtl w:val="true"/>
          <w:lang w:bidi="fa-IR"/>
        </w:rPr>
        <w:t>و لو لم یکن هذا لما شهدوا قبله،و هم لا یعلمون 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سیما مع تصریحه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رأی إستاها مکشوفات،و خصیتین مترددتین بین فخذی أم جمیل،و قدمین مخضوبتین،و سمع حفزا شدیدا،و نفسا عالیا،و رآه متبطنا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قال رأیت إستا تنبو،و نفسا یعلو،و رجلین کأنهما أذنا حمار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قال عمر للمغیرة حول هذه الحادثة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رأیتک إلا خفت أن أرمی بحجارة من السماء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7" w:name="__RefHeading___Toc2830719_3224264995"/>
      <w:bookmarkStart w:id="518" w:name="_Toc174"/>
      <w:bookmarkEnd w:id="517"/>
      <w:r>
        <w:rPr>
          <w:rtl w:val="true"/>
        </w:rPr>
        <w:t>إن ضربته فارجم صاحبک</w:t>
      </w:r>
      <w:bookmarkEnd w:id="518"/>
    </w:p>
    <w:p>
      <w:pPr>
        <w:pStyle w:val="BookText"/>
        <w:rPr/>
      </w:pPr>
      <w:r>
        <w:rPr>
          <w:rFonts w:ascii="IRNazanin" w:hAnsi="IRNazanin" w:eastAsia="IRNazanin"/>
          <w:color w:val="111111"/>
          <w:sz w:val="28"/>
          <w:sz w:val="28"/>
          <w:szCs w:val="28"/>
          <w:rtl w:val="true"/>
          <w:lang w:bidi="fa-IR"/>
        </w:rPr>
        <w:t>قال ابن خلکان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تکلم الفقهاء علی قول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ضربته فارجم صاحبک</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 نصر بن الصباغ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یرید أن هذا القول،إن کان شهادة أخری </w:t>
      </w:r>
      <w:bookmarkStart w:id="519" w:name="pg12870_123645"/>
    </w:p>
    <w:p>
      <w:pPr>
        <w:pStyle w:val="BookText"/>
        <w:rPr/>
      </w:pPr>
      <w:bookmarkEnd w:id="519"/>
      <w:r>
        <w:rPr>
          <w:rFonts w:ascii="IRNazanin" w:hAnsi="IRNazanin" w:eastAsia="IRNazanin"/>
          <w:color w:val="111111"/>
          <w:sz w:val="28"/>
          <w:sz w:val="28"/>
          <w:szCs w:val="28"/>
          <w:rtl w:val="true"/>
          <w:lang w:bidi="fa-IR"/>
        </w:rPr>
        <w:t xml:space="preserve">فقدتم العدد،و إن کان هو الأولی فقد جلدته علیه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الذی ذکره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لیمنع عمر من جلد أبی بکرة مرة أخری،ما کان ینبغی أن یغیب عن بال الخلیفة،لأن ذلک سوف ینشأ عنه هتک حرمة مسلم،لا لذنب أتاه،بل لمجرد أن الخلیفة لا یعرف 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استوقفنا قول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فارجم صاحبک،فلعله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بهذا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یعرفه بأنه مدرک لما ظهر من تعاطفه معه،و سعیه للذب عنه،و لو بقیمة جلد ثلاثة من المسلمین،و هتک حرمتهم</w:t>
      </w:r>
      <w:r>
        <w:rPr>
          <w:rFonts w:eastAsia="IRNazanin" w:cs="IRNazanin"/>
          <w:color w:val="111111"/>
          <w:sz w:val="28"/>
          <w:szCs w:val="28"/>
          <w:rtl w:val="true"/>
          <w:lang w:bidi="fa-IR"/>
        </w:rPr>
        <w:t>..</w:t>
      </w:r>
    </w:p>
    <w:p>
      <w:pPr>
        <w:pStyle w:val="Heading4"/>
        <w:numPr>
          <w:ilvl w:val="3"/>
          <w:numId w:val="1"/>
        </w:numPr>
        <w:rPr/>
      </w:pPr>
      <w:bookmarkStart w:id="520" w:name="__RefHeading___Toc2830721_3224264995"/>
      <w:bookmarkStart w:id="521" w:name="_Toc175"/>
      <w:bookmarkEnd w:id="520"/>
      <w:r>
        <w:rPr>
          <w:rtl w:val="true"/>
        </w:rPr>
        <w:t>یستحب للإمام درء الحد</w:t>
      </w:r>
      <w:bookmarkEnd w:id="521"/>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بذلت محاولة للذب عن الخلیفة،مفادها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زنا المغیرة لا شک فیه </w:t>
      </w:r>
      <w:r>
        <w:rPr>
          <w:rStyle w:val="FootnoteAnchor"/>
          <w:rtl w:val="true"/>
        </w:rPr>
        <w:footnoteReference w:id="226"/>
      </w:r>
      <w:r>
        <w:rPr>
          <w:rFonts w:ascii="IRNazanin" w:hAnsi="IRNazanin" w:eastAsia="IRNazanin"/>
          <w:color w:val="111111"/>
          <w:sz w:val="28"/>
          <w:sz w:val="28"/>
          <w:szCs w:val="28"/>
          <w:rtl w:val="true"/>
          <w:lang w:bidi="fa-IR"/>
        </w:rPr>
        <w:t xml:space="preserve">و قد کان شائعا مشهورا،و مستفیضا بین الناس </w:t>
      </w:r>
      <w:r>
        <w:rPr>
          <w:rStyle w:val="FootnoteAnchor"/>
          <w:rtl w:val="true"/>
        </w:rPr>
        <w:footnoteReference w:id="227"/>
      </w:r>
      <w:r>
        <w:rPr>
          <w:rFonts w:ascii="IRNazanin" w:hAnsi="IRNazanin" w:eastAsia="IRNazanin"/>
          <w:color w:val="111111"/>
          <w:sz w:val="28"/>
          <w:sz w:val="28"/>
          <w:szCs w:val="28"/>
          <w:rtl w:val="true"/>
          <w:lang w:bidi="fa-IR"/>
        </w:rPr>
        <w:t xml:space="preserve">غیر أن عمر بن الخطاب لم یخطئ فی درء الحد عن المغیرة،لأن الإمام یستحب له ذلک،و إن غلب </w:t>
      </w:r>
      <w:bookmarkStart w:id="522" w:name="pg12870_123646"/>
    </w:p>
    <w:p>
      <w:pPr>
        <w:pStyle w:val="BookText"/>
        <w:rPr/>
      </w:pPr>
      <w:bookmarkEnd w:id="522"/>
      <w:r>
        <w:rPr>
          <w:rFonts w:ascii="IRNazanin" w:hAnsi="IRNazanin" w:eastAsia="IRNazanin"/>
          <w:color w:val="111111"/>
          <w:sz w:val="28"/>
          <w:sz w:val="28"/>
          <w:szCs w:val="28"/>
          <w:rtl w:val="true"/>
          <w:lang w:bidi="fa-IR"/>
        </w:rPr>
        <w:t xml:space="preserve">علی ظنه أنه قد وجب الحد علیه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3" w:name="__RefHeading___Toc2830723_3224264995"/>
      <w:bookmarkStart w:id="524" w:name="_Toc176"/>
      <w:bookmarkEnd w:id="523"/>
      <w:r>
        <w:rPr>
          <w:rtl w:val="true"/>
        </w:rPr>
        <w:t>و أجاب العلامة الأمینی بما ملخصه</w:t>
      </w:r>
      <w:bookmarkEnd w:id="524"/>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درء الحد بالشبهات لا یختص بالمشهود علیه،بل کان علیه أن یراعی حال الشهود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سیما و أنه قد غلب علی ظنه ثبوت الحد علی المغیرة،حتی کان کلما رآه یخاف ان یرمی بحجارة من السماء حسبما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المغیرة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أزنی الناس فی الجاهلیة،فلما دخل فی الإسلام قیده الإسلام،و بقیت عنده منه بقیة ظهرت فی أیام ولایته بالبصرة </w:t>
      </w:r>
      <w:r>
        <w:rPr>
          <w:rStyle w:val="FootnoteAnchor"/>
          <w:rtl w:val="true"/>
        </w:rPr>
        <w:footnoteReference w:id="2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 هی الفترة التی اتهم فیها بالزنا بأم جمیل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 یثبت الکذب الواقعی للشهود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هم صادقون علی الأقل فی إثبات فسق المغیرة فیما هو دون الزنا،حیث اتفقت شهادتهم مع شهادة زیاد علی بعض ما صدر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اتفق الشهود کلهم علی أن المغیرة قد ارتکب المعاصی مع أم جمیل فی سائر الأفعال التی شهدوا بها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فلماذا لم یعزره عمر علی ما اقترفه من المعاصی فیما عدا 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کانت توجب التعزیر</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ذکر العلامة الأمینی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عمر بن الخطاب جلد صائما أخذ </w:t>
      </w:r>
    </w:p>
    <w:p>
      <w:pPr>
        <w:pStyle w:val="BookText"/>
        <w:rPr/>
      </w:pPr>
      <w:r>
        <w:rPr>
          <w:rFonts w:ascii="IRNazanin" w:hAnsi="IRNazanin" w:eastAsia="IRNazanin"/>
          <w:color w:val="111111"/>
          <w:sz w:val="28"/>
          <w:sz w:val="28"/>
          <w:szCs w:val="28"/>
          <w:rtl w:val="true"/>
          <w:lang w:bidi="fa-IR"/>
        </w:rPr>
        <w:t>علی شراب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صائم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یجلس معهم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صومه و إن کان یدل علی عدم شربه للخمر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نفس جلوسه فی ذلک المجلس غیر مقبول،و یستوجب الجلد عند الخلیفة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أنه کان یری فی رجل وجد مع امرأة فی لحافها و علی فراشها أن یجلد خمسین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أقر الخلیفة ابن مسعود علی حکمه بأربعین سوطا علی من وجد مع امرأة فی لحاف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ما رأیت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عن عبد الرزاق،عن أبی الضحی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شهد ثلاثة نفر علی رجل </w:t>
      </w:r>
      <w:bookmarkStart w:id="525" w:name="pg12870_123648"/>
    </w:p>
    <w:p>
      <w:pPr>
        <w:pStyle w:val="BookText"/>
        <w:rPr/>
      </w:pPr>
      <w:bookmarkEnd w:id="525"/>
      <w:r>
        <w:rPr>
          <w:rFonts w:ascii="Amiri" w:hAnsi="Amiri" w:eastAsia="Amiri" w:cs="Amiri"/>
          <w:color w:val="111111"/>
          <w:sz w:val="28"/>
          <w:sz w:val="28"/>
          <w:szCs w:val="28"/>
          <w:rtl w:val="true"/>
          <w:lang w:bidi="ar-SA"/>
        </w:rPr>
        <w:t>و امرأة بالزنا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رأیتهما فی ثوب واحد،فجلد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الثلاثة، و عزّر الرجل و المرأة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هذا التعزیر واجب عند أحمد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یؤکد ما ذکرناه من لزوم تعزیر المغیرة قول المغیرة نفسه لزیاد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یحملنک سوء منظر رأیته علی أن تتجاوز إلی ما لم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ذلک یمثل اعترافا بأنه کان فی منظر سیئ مع تلک المرأة</w:t>
      </w:r>
      <w:r>
        <w:rPr>
          <w:rFonts w:eastAsia="IRNazanin" w:cs="IRNazanin"/>
          <w:color w:val="111111"/>
          <w:sz w:val="28"/>
          <w:szCs w:val="28"/>
          <w:rtl w:val="true"/>
          <w:lang w:bidi="fa-IR"/>
        </w:rPr>
        <w:t>..</w:t>
      </w:r>
    </w:p>
    <w:p>
      <w:pPr>
        <w:pStyle w:val="Heading4"/>
        <w:numPr>
          <w:ilvl w:val="3"/>
          <w:numId w:val="1"/>
        </w:numPr>
        <w:rPr/>
      </w:pPr>
      <w:bookmarkStart w:id="526" w:name="__RefHeading___Toc2830725_3224264995"/>
      <w:bookmarkStart w:id="527" w:name="_Toc177"/>
      <w:bookmarkEnd w:id="526"/>
      <w:r>
        <w:rPr>
          <w:rtl w:val="true"/>
        </w:rPr>
        <w:t>دفاع عبد الجبار ورد المرتضی رحمه اللّه</w:t>
      </w:r>
      <w:bookmarkEnd w:id="527"/>
    </w:p>
    <w:p>
      <w:pPr>
        <w:pStyle w:val="BookText"/>
        <w:rPr/>
      </w:pPr>
      <w:r>
        <w:rPr>
          <w:rFonts w:ascii="IRNazanin" w:hAnsi="IRNazanin" w:eastAsia="IRNazanin"/>
          <w:color w:val="111111"/>
          <w:sz w:val="28"/>
          <w:sz w:val="28"/>
          <w:szCs w:val="28"/>
          <w:rtl w:val="true"/>
          <w:lang w:bidi="fa-IR"/>
        </w:rPr>
        <w:t>و قد حاول بعضهم أن یدافع عن عمر بادعاء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جلد الثلاثة کان لا بد منه،حیث صاروا قذفة منذ کانوا بالبصرة،فقد صاحوا به فی نواحی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نشهد أنک 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المغیرة،فیمکن درء الحد عنه قبل أن تتکامل الشهادة بتلقین الشاهد الأخیر</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لیس فی إقامة الحد علیهم من الفضیحة ما فی تکامل الشهادة علی </w:t>
      </w:r>
      <w:bookmarkStart w:id="528" w:name="pg12870_123649"/>
    </w:p>
    <w:p>
      <w:pPr>
        <w:pStyle w:val="BookText"/>
        <w:rPr/>
      </w:pPr>
      <w:bookmarkEnd w:id="528"/>
      <w:r>
        <w:rPr>
          <w:rFonts w:ascii="IRNazanin" w:hAnsi="IRNazanin" w:eastAsia="IRNazanin"/>
          <w:color w:val="111111"/>
          <w:sz w:val="28"/>
          <w:sz w:val="28"/>
          <w:szCs w:val="28"/>
          <w:rtl w:val="true"/>
          <w:lang w:bidi="fa-IR"/>
        </w:rPr>
        <w:t>المغیرة،لأنه یتصور أنه زان،و یحکم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القذفة فلا یتصورون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وجب أن یجعلوا بحکم القذفة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لسارق أتی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یمکن لزیاد السکوت عن أداء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یفسق زیاد بإمساکه عن الشهادة،بدلیل تولیة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9" w:name="__RefHeading___Toc2830727_3224264995"/>
      <w:bookmarkStart w:id="530" w:name="_Toc178"/>
      <w:bookmarkEnd w:id="529"/>
      <w:r>
        <w:rPr>
          <w:rtl w:val="true"/>
        </w:rPr>
        <w:t>و أجاب السید المرتضی</w:t>
      </w:r>
      <w:r>
        <w:rPr>
          <w:rtl w:val="true"/>
        </w:rPr>
        <w:t>«</w:t>
      </w:r>
      <w:r>
        <w:rPr>
          <w:rtl w:val="true"/>
        </w:rPr>
        <w:t>رحمه اللّه</w:t>
      </w:r>
      <w:r>
        <w:rPr>
          <w:rtl w:val="true"/>
        </w:rPr>
        <w:t>»</w:t>
      </w:r>
      <w:bookmarkEnd w:id="530"/>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درء الحد عن المغیرة منحصر فی توجیه الحد إلی الشهود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فدرؤه عن ثلاثة أولی من درئه عن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درء الحد عن الثلاثة 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بأن لا یلقن عمر الشاهد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المغیرة کما یتصور بصورة زان لو تکاملت الشهادة،فإن الشهود أیضا سوف یتصورون بصورة أناس کذبة،یقدمون علی شهادة الزور</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یضاف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الثلاثة إذا حدوّا یظن بهم الکذب،و إن احتمل أن یکونوا 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المغیرة أیضا لو تکاملت الشهادة علیه ظن أنه 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تجویز أن یکون الشهود قد کذبوا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فلا معنی لقول القاضی عبد الجبار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الإحتمال موجود لو حکم علی المغیرة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لقضیة السارق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صح ذلک،فإنه لا یشبه ما نحن فیه،إذ لیس فی دفع الحد عن السارق إیقاع غیره فی المکروه،کما هو الحال فی قصة المغیرة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المال فعلیه رده لصاحبه،من دون أن یقر بالسرقة الموجبة للقطع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أبی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القذف من الشهود قد تقدم حصوله فی مسجد البصرة،غیر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المروی خلافه،و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حدّهم عند نکول زیاد عن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الأمر کما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ینتظر بهم قدوم زیاد الذی کان غائبا،بل کان حدهم بمجرد وصولهم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المستدل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یمکن لزیاد أن یسکت،غیر صحیح، لوجود النهی عن کتمان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ما ذکره السید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لفسق زیاد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عاد فأظهر الندم و التوبة علی ما بدر منه فی کتمانه الشهادة التی نهی اللّه عن کتمانها</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فلعل علیا ولاه بعد توبته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لأنه لم یوله علی رقاب الناس بل ولاه </w:t>
      </w:r>
      <w:bookmarkStart w:id="531" w:name="pg12870_123651"/>
    </w:p>
    <w:p>
      <w:pPr>
        <w:pStyle w:val="BookText"/>
        <w:rPr/>
      </w:pPr>
      <w:bookmarkEnd w:id="531"/>
      <w:r>
        <w:rPr>
          <w:rFonts w:ascii="IRNazanin" w:hAnsi="IRNazanin" w:eastAsia="IRNazanin"/>
          <w:color w:val="111111"/>
          <w:sz w:val="28"/>
          <w:sz w:val="28"/>
          <w:szCs w:val="28"/>
          <w:rtl w:val="true"/>
          <w:lang w:bidi="fa-IR"/>
        </w:rPr>
        <w:t>انجاز عمل بعینه لا یحتاج لا یحتاج إلی صفة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تولیة زیاد کانت من قبل إبن عباس لا من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یوله الصلاة بالناس،بل کان أبو الأسود علی الصلاة و الذی تولاه زیاد إنما یطلب فیه الأمانة و الإتیان العمل وفق نظر من أوکل إلیه العمل</w:t>
      </w:r>
      <w:r>
        <w:rPr>
          <w:rFonts w:eastAsia="IRNazanin" w:cs="IRNazanin"/>
          <w:color w:val="111111"/>
          <w:sz w:val="28"/>
          <w:szCs w:val="28"/>
          <w:rtl w:val="true"/>
          <w:lang w:bidi="fa-IR"/>
        </w:rPr>
        <w:t>.</w:t>
      </w:r>
    </w:p>
    <w:p>
      <w:pPr>
        <w:pStyle w:val="Heading4"/>
        <w:numPr>
          <w:ilvl w:val="3"/>
          <w:numId w:val="1"/>
        </w:numPr>
        <w:rPr/>
      </w:pPr>
      <w:bookmarkStart w:id="532" w:name="__RefHeading___Toc2830729_3224264995"/>
      <w:bookmarkStart w:id="533" w:name="_Toc179"/>
      <w:bookmarkEnd w:id="532"/>
      <w:r>
        <w:rPr>
          <w:rtl w:val="true"/>
        </w:rPr>
        <w:t>خطأ ابن روزبهان</w:t>
      </w:r>
      <w:bookmarkEnd w:id="533"/>
    </w:p>
    <w:p>
      <w:pPr>
        <w:pStyle w:val="BookText"/>
        <w:rPr/>
      </w:pPr>
      <w:r>
        <w:rPr>
          <w:rFonts w:ascii="IRNazanin" w:hAnsi="IRNazanin" w:eastAsia="IRNazanin"/>
          <w:color w:val="111111"/>
          <w:sz w:val="28"/>
          <w:sz w:val="28"/>
          <w:szCs w:val="28"/>
          <w:rtl w:val="true"/>
          <w:lang w:bidi="fa-IR"/>
        </w:rPr>
        <w:t>و زعم ابن روزبهان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المعتمدین من الرواة ذکروا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المغیرة کان أمیرا علی الکوفة،و أن هذه القضیة جرت له فیها،و أن عمر أحضره من الکوفة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کلام غیر صحیح،فإن عامة المؤرخین یذکرون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کان أمیرا علی البصرة،و أن هذه الواقعة قد جرت فیها،فأرسل عمر إلی أبی موسی، فأرسله إلیه هو و الشهود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bookmarkStart w:id="534" w:name="pg12870_123652"/>
    </w:p>
    <w:p>
      <w:pPr>
        <w:pStyle w:val="Heading4"/>
        <w:numPr>
          <w:ilvl w:val="3"/>
          <w:numId w:val="1"/>
        </w:numPr>
        <w:rPr/>
      </w:pPr>
      <w:bookmarkStart w:id="535" w:name="__RefHeading___Toc2830731_3224264995"/>
      <w:bookmarkStart w:id="536" w:name="_Toc180"/>
      <w:bookmarkEnd w:id="534"/>
      <w:bookmarkEnd w:id="535"/>
      <w:r>
        <w:rPr>
          <w:rtl w:val="true"/>
        </w:rPr>
        <w:t>عمر یفضح الشهود لفضحهم أمیرا</w:t>
      </w:r>
      <w:r>
        <w:rPr>
          <w:rtl w:val="true"/>
        </w:rPr>
        <w:t>!!</w:t>
      </w:r>
      <w:bookmarkEnd w:id="536"/>
    </w:p>
    <w:p>
      <w:pPr>
        <w:pStyle w:val="BookText"/>
        <w:rPr/>
      </w:pPr>
      <w:r>
        <w:rPr>
          <w:rFonts w:ascii="IRNazanin" w:hAnsi="IRNazanin" w:eastAsia="IRNazanin"/>
          <w:color w:val="111111"/>
          <w:sz w:val="28"/>
          <w:sz w:val="28"/>
          <w:szCs w:val="28"/>
          <w:rtl w:val="true"/>
          <w:lang w:bidi="fa-IR"/>
        </w:rPr>
        <w:t>و قال ابن روزبهان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تفضیح الثلاثة،لأنهم فضحوا أمیرا من أمراء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عمر یعرف غرضهم</w:t>
      </w:r>
      <w:r>
        <w:rPr>
          <w:rFonts w:eastAsia="IRNazanin" w:cs="IRNazanin"/>
          <w:color w:val="111111"/>
          <w:sz w:val="28"/>
          <w:szCs w:val="28"/>
          <w:rtl w:val="true"/>
          <w:lang w:bidi="fa-IR"/>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الأنسب و الأصلح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یجعل المغیرة عبرة لأمراء الإسلام الذین یفترض أن یکونوا قدوة للناس،و حفظة للشریعة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الشهود لم یفضحوا المغیرة،بل کان هو الذی فضح نفسه، و فضح الإسلام بعمله،و فضیحتهم له بالشهادة موافقة لقانون الإسلام، فلا غبار علیها،و لا إنکار علیهم بل هم مثابون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کان یعرف غرض الشهود،لا دلیل علیه،بل هو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مستدرک الوسائل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أحادیث الشیعة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مستدرک سفینة البحار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السقیفة و فدک 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فتح الباری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الإستیعاب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بغداد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الکمال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سیر أعلام النبلاء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فتوح البلدان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الیعقوبی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الکامل فی التاریخ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الإسلام للذهبی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العبر و دیوان المبتدأ و الخبر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الأمم و الملوک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bookmarkStart w:id="537" w:name="pg12870_123653"/>
    </w:p>
    <w:p>
      <w:pPr>
        <w:pStyle w:val="BookText"/>
        <w:rPr/>
      </w:pPr>
      <w:bookmarkEnd w:id="537"/>
      <w:r>
        <w:rPr>
          <w:rFonts w:ascii="IRNazanin" w:hAnsi="IRNazanin" w:eastAsia="IRNazanin"/>
          <w:color w:val="111111"/>
          <w:sz w:val="28"/>
          <w:sz w:val="28"/>
          <w:szCs w:val="28"/>
          <w:rtl w:val="true"/>
          <w:lang w:bidi="fa-IR"/>
        </w:rPr>
        <w:t>من الرجم بالغیب الذی لا یفید،لا فی الإثبات و لا فی النفی</w:t>
      </w:r>
      <w:r>
        <w:rPr>
          <w:rFonts w:eastAsia="IRNazanin" w:cs="IRNazanin"/>
          <w:color w:val="111111"/>
          <w:sz w:val="28"/>
          <w:szCs w:val="28"/>
          <w:rtl w:val="true"/>
          <w:lang w:bidi="fa-IR"/>
        </w:rPr>
        <w:t>.</w:t>
      </w:r>
    </w:p>
    <w:p>
      <w:pPr>
        <w:pStyle w:val="Heading4"/>
        <w:numPr>
          <w:ilvl w:val="3"/>
          <w:numId w:val="1"/>
        </w:numPr>
        <w:rPr/>
      </w:pPr>
      <w:bookmarkStart w:id="538" w:name="__RefHeading___Toc2830733_3224264995"/>
      <w:bookmarkStart w:id="539" w:name="_Toc181"/>
      <w:bookmarkEnd w:id="538"/>
      <w:r>
        <w:rPr>
          <w:rtl w:val="true"/>
        </w:rPr>
        <w:t>عمر و شهادة زیاد</w:t>
      </w:r>
      <w:bookmarkEnd w:id="539"/>
    </w:p>
    <w:p>
      <w:pPr>
        <w:pStyle w:val="BookText"/>
        <w:rPr/>
      </w:pPr>
      <w:r>
        <w:rPr>
          <w:rFonts w:ascii="IRNazanin" w:hAnsi="IRNazanin" w:eastAsia="IRNazanin"/>
          <w:color w:val="111111"/>
          <w:sz w:val="28"/>
          <w:sz w:val="28"/>
          <w:szCs w:val="28"/>
          <w:rtl w:val="true"/>
          <w:lang w:bidi="fa-IR"/>
        </w:rPr>
        <w:t>زعموا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تلویح عمر لزیاد،و إخافته له حتی لا یشهد،أمر ندب إلیه الشارع،لا سیما و أن الحدود تدرأ بالشبهات،و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فعل ما یشبه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لوح لبعضهم،لکی یرجع عن إقراره فرجع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العلم بلزوم الستر علی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من موارده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ضیر فی أن یدعو عمر زیادا للستر علی المغیرة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ذلک غیر صحیح لما یلی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اللّه تعالی قد نهی عن کتمان الشهادة مع طلب إقامتها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أن الشهادة إذا أقیمت حرم الکتمان،و حرم تبعا لذلک التلویح للشاهد بالکتمان،لأنه دعوة إلی إرتکاب ما نهی اللّه عنه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تَکْتُمُوا الشَّهٰادَةَ وَ مَنْ یَکْتُمْهٰا فَإِنَّهُ آثِمٌ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240"/>
      </w:r>
      <w:r>
        <w:rPr>
          <w:rFonts w:ascii="IRNazanin" w:hAnsi="IRNazanin" w:eastAsia="IRNazanin"/>
          <w:color w:val="111111"/>
          <w:sz w:val="28"/>
          <w:sz w:val="28"/>
          <w:szCs w:val="28"/>
          <w:rtl w:val="true"/>
          <w:lang w:bidi="fa-IR"/>
        </w:rPr>
        <w:t>،بلا فرق بین موجبات الحدود منها و بین غیرها</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الستر علی الناس إنما یستحب قبل طلب إقامة الشهادة،فإذا طلبت،و صار الشاهد فی مقام الشهادة زال الإستحباب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فلماذا الخلط بین ما قبل طلب الشهادة،و ما بعدها</w:t>
      </w:r>
      <w:r>
        <w:rPr>
          <w:rFonts w:eastAsia="IRNazanin" w:cs="IRNazanin"/>
          <w:color w:val="111111"/>
          <w:sz w:val="28"/>
          <w:szCs w:val="28"/>
          <w:rtl w:val="true"/>
          <w:lang w:bidi="fa-IR"/>
        </w:rPr>
        <w:t xml:space="preserve">. </w:t>
      </w:r>
      <w:bookmarkStart w:id="540" w:name="pg12870_123654"/>
    </w:p>
    <w:p>
      <w:pPr>
        <w:pStyle w:val="BookText"/>
        <w:rPr/>
      </w:pPr>
      <w:bookmarkEnd w:id="540"/>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لاستحباب التلویح للمقر بعدم الإقرار،أو بالرجوع عن الإقرار،فإنما هو فی خصوص ثبوته بإقرار الزانی،لا فی صورة ثبوته بالشهود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فیجوز ذلک فی مورد الإقرار،و قبل ثبوت موجب الحد به،کما لو أقر علی نفسه بالزنا مرة،أو مرتین،أو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یستحب التلویح له بعدم الإقرار فی المرة المقبلة،و لا یعم مورد الثبوت بالشهود،فلا یجوز دعوة الشهود للرجوع عن الشهادة،أو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لدرء الحد بالشبهات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صحیح،لکن لا بأن یمنع الشهود من الشهادة،أو بأن یلقنهم رغبته فی کتمانها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بمعنی الأخذ بالشبهة التی یدعیها الفاعل،إذا کانت ممکنة فی حقه،کدعواه أنه ظن أنها زوجته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قد وطأها فی مکان مظلم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 الإمام أن یندب الناس إلی إخفاء المعاصی،لکن فی غیر مقام الشهادة،و فی غیر مقام الجرح و التعدیل</w:t>
      </w:r>
      <w:r>
        <w:rPr>
          <w:rFonts w:eastAsia="IRNazanin" w:cs="IRNazanin"/>
          <w:color w:val="111111"/>
          <w:sz w:val="28"/>
          <w:szCs w:val="28"/>
          <w:rtl w:val="true"/>
          <w:lang w:bidi="fa-IR"/>
        </w:rPr>
        <w:t>.</w:t>
      </w:r>
    </w:p>
    <w:p>
      <w:pPr>
        <w:pStyle w:val="Heading4"/>
        <w:numPr>
          <w:ilvl w:val="3"/>
          <w:numId w:val="1"/>
        </w:numPr>
        <w:rPr/>
      </w:pPr>
      <w:bookmarkStart w:id="541" w:name="__RefHeading___Toc2830735_3224264995"/>
      <w:bookmarkStart w:id="542" w:name="_Toc182"/>
      <w:bookmarkEnd w:id="541"/>
      <w:r>
        <w:rPr>
          <w:rtl w:val="true"/>
        </w:rPr>
        <w:t>زیاد جاء للشهادة بالزنا</w:t>
      </w:r>
      <w:bookmarkEnd w:id="542"/>
    </w:p>
    <w:p>
      <w:pPr>
        <w:pStyle w:val="BookText"/>
        <w:rPr/>
      </w:pPr>
      <w:r>
        <w:rPr>
          <w:rFonts w:ascii="IRNazanin" w:hAnsi="IRNazanin" w:eastAsia="IRNazanin"/>
          <w:color w:val="111111"/>
          <w:sz w:val="28"/>
          <w:sz w:val="28"/>
          <w:szCs w:val="28"/>
          <w:rtl w:val="true"/>
          <w:lang w:bidi="fa-IR"/>
        </w:rPr>
        <w:t>إننا نعلم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زیادا جاء من البصرة إلی المدینة لأجل أداء تلک الشهادة</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أصحابه علی ثقة بأنه سوف یشهد شهادتهم،و لو خامرهم أی شک فی ذلک لم یاتوا إلی المدینة،إذ لم یکونوا لیغرروا بأنفسهم</w:t>
      </w:r>
      <w:r>
        <w:rPr>
          <w:rFonts w:eastAsia="IRNazanin" w:cs="IRNazanin"/>
          <w:color w:val="111111"/>
          <w:sz w:val="28"/>
          <w:szCs w:val="28"/>
          <w:rtl w:val="true"/>
          <w:lang w:bidi="fa-IR"/>
        </w:rPr>
        <w:t xml:space="preserve">.. </w:t>
      </w:r>
      <w:bookmarkStart w:id="543" w:name="pg12870_123655"/>
    </w:p>
    <w:p>
      <w:pPr>
        <w:pStyle w:val="Heading4"/>
        <w:numPr>
          <w:ilvl w:val="3"/>
          <w:numId w:val="1"/>
        </w:numPr>
        <w:rPr/>
      </w:pPr>
      <w:bookmarkStart w:id="544" w:name="__RefHeading___Toc2830737_3224264995"/>
      <w:bookmarkStart w:id="545" w:name="_Toc183"/>
      <w:bookmarkEnd w:id="543"/>
      <w:bookmarkEnd w:id="544"/>
      <w:r>
        <w:rPr>
          <w:rtl w:val="true"/>
        </w:rPr>
        <w:t>عمر یولی المغیرة من جدید</w:t>
      </w:r>
      <w:bookmarkEnd w:id="545"/>
    </w:p>
    <w:p>
      <w:pPr>
        <w:pStyle w:val="BookText"/>
        <w:rPr/>
      </w:pPr>
      <w:r>
        <w:rPr>
          <w:rFonts w:ascii="IRNazanin" w:hAnsi="IRNazanin" w:eastAsia="IRNazanin"/>
          <w:color w:val="111111"/>
          <w:sz w:val="28"/>
          <w:sz w:val="28"/>
          <w:szCs w:val="28"/>
          <w:rtl w:val="true"/>
          <w:lang w:bidi="fa-IR"/>
        </w:rPr>
        <w:t>و ذکر الطبری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عمر عاد فولی المغیرة بن شعبة البصرة </w:t>
      </w:r>
      <w:r>
        <w:rPr>
          <w:rStyle w:val="FootnoteAnchor"/>
          <w:rtl w:val="true"/>
        </w:rPr>
        <w:footnoteReference w:id="241"/>
      </w:r>
      <w:r>
        <w:rPr>
          <w:rFonts w:ascii="IRNazanin" w:hAnsi="IRNazanin" w:eastAsia="IRNazanin"/>
          <w:color w:val="111111"/>
          <w:sz w:val="28"/>
          <w:sz w:val="28"/>
          <w:szCs w:val="28"/>
          <w:rtl w:val="true"/>
          <w:lang w:bidi="fa-IR"/>
        </w:rPr>
        <w:t xml:space="preserve">کما لا ریب فی أنه قد ولاه الکوفة بعد حادثة الزنا،و بقی علیها إلی أن مات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أمر غریب،و لا ینسجم مع لزوم مراعاة مصلحة المسلمین ما أمکن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یقاس هذا بتولیة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علیا لم یول زیاد علی العباد و البلاد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أوکل إلیه بعض الأعمال أو أن ابن عباس هو الذی أوکلها إلیه</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المغیرة فقد ولاه عمر علی البلاد و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شتان ما بینهما</w:t>
      </w:r>
      <w:r>
        <w:rPr>
          <w:rFonts w:eastAsia="IRNazanin" w:cs="IRNazanin"/>
          <w:color w:val="111111"/>
          <w:sz w:val="28"/>
          <w:szCs w:val="28"/>
          <w:rtl w:val="true"/>
          <w:lang w:bidi="fa-IR"/>
        </w:rPr>
        <w:t xml:space="preserve">..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6" w:name="pg12870_123657"/>
      <w:bookmarkStart w:id="547" w:name="pg12870_123657"/>
      <w:bookmarkEnd w:id="547"/>
    </w:p>
    <w:p>
      <w:pPr>
        <w:pStyle w:val="Heading3"/>
        <w:numPr>
          <w:ilvl w:val="2"/>
          <w:numId w:val="1"/>
        </w:numPr>
        <w:rPr/>
      </w:pPr>
      <w:bookmarkStart w:id="548" w:name="pg12870_123657"/>
      <w:bookmarkStart w:id="549" w:name="__RefHeading___Toc2830739_3224264995"/>
      <w:bookmarkStart w:id="550" w:name="_Toc184"/>
      <w:bookmarkEnd w:id="548"/>
      <w:bookmarkEnd w:id="549"/>
      <w:r>
        <w:rPr>
          <w:rtl w:val="true"/>
        </w:rPr>
        <w:t>الفصل الثامن</w:t>
      </w:r>
      <w:bookmarkEnd w:id="550"/>
    </w:p>
    <w:p>
      <w:pPr>
        <w:pStyle w:val="Heading4"/>
        <w:numPr>
          <w:ilvl w:val="3"/>
          <w:numId w:val="1"/>
        </w:numPr>
        <w:rPr/>
      </w:pPr>
      <w:bookmarkStart w:id="551" w:name="__RefHeading___Toc2830741_3224264995"/>
      <w:bookmarkStart w:id="552" w:name="_Toc185"/>
      <w:bookmarkEnd w:id="551"/>
      <w:r>
        <w:rPr>
          <w:rtl w:val="true"/>
        </w:rPr>
        <w:t>اشارة</w:t>
      </w:r>
      <w:bookmarkEnd w:id="552"/>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یتحدث عن أهل الکهف فی عهد عمر</w:t>
      </w:r>
      <w:r>
        <w:rPr>
          <w:rFonts w:eastAsia="IRNazanin" w:cs="IRNazanin"/>
          <w:color w:val="111111"/>
          <w:sz w:val="28"/>
          <w:szCs w:val="28"/>
          <w:rtl w:val="true"/>
          <w:lang w:bidi="fa-IR"/>
        </w:rPr>
        <w:t xml:space="preserve">..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3" w:name="pg12870_123659"/>
      <w:bookmarkStart w:id="554" w:name="pg12870_123659"/>
      <w:bookmarkEnd w:id="554"/>
    </w:p>
    <w:p>
      <w:pPr>
        <w:pStyle w:val="Heading4"/>
        <w:numPr>
          <w:ilvl w:val="3"/>
          <w:numId w:val="1"/>
        </w:numPr>
        <w:rPr/>
      </w:pPr>
      <w:bookmarkStart w:id="555" w:name="pg12870_123659"/>
      <w:bookmarkStart w:id="556" w:name="__RefHeading___Toc2830743_3224264995"/>
      <w:bookmarkStart w:id="557" w:name="_Toc186"/>
      <w:bookmarkEnd w:id="555"/>
      <w:bookmarkEnd w:id="556"/>
      <w:r>
        <w:rPr>
          <w:rtl w:val="true"/>
        </w:rPr>
        <w:t>أصحاب الکهف فی کلام علی علیه السّلام</w:t>
      </w:r>
      <w:bookmarkEnd w:id="557"/>
    </w:p>
    <w:p>
      <w:pPr>
        <w:pStyle w:val="BookText"/>
        <w:rPr/>
      </w:pPr>
      <w:r>
        <w:rPr>
          <w:rFonts w:ascii="IRNazanin" w:hAnsi="IRNazanin" w:eastAsia="IRNazanin"/>
          <w:color w:val="111111"/>
          <w:sz w:val="28"/>
          <w:sz w:val="28"/>
          <w:szCs w:val="28"/>
          <w:rtl w:val="true"/>
          <w:lang w:bidi="fa-IR"/>
        </w:rPr>
        <w:t>و ذکروا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لما ولی عمر بن الخطاب الخلافة أتاه قوم من أحبار الیهود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عمر أنت ولی الأمر بعد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صاحبه،و إنا نرید أن نسألک عن خصال،إن أخبرتنا بها علمنا أن الاسلام حق،و أن محمدا کان نبیا،و إن لم تخبرنا بها علمنا أن الإسلام باطل،و أن محمدا لم یکن نبیا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سلوا عما بدا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عن أقفال السماوات ما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أخبرنا عن مفاتیح السماوات ما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أخبرنا عن قبر سار بصاحبه ما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أخبرنا عمن أنذر قومه،لا هو من الجن،و لا هو من الإنس؟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أخبرنا عن خمسة أشیاء مشوا علی وجه الأرض،و لم یخلقوا فی الأرحام؟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أخبرنا ما یقول الدراج فی صیاحه؟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یقول الدیک فی صراخه؟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یقول الفرس فی صهیله؟</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یقول الضفدع فی نقیقه؟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ما یقول الحمار فی نهیقه؟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یقول القنبر فی صفیره؟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فنکس عمر رأسه فی الأرض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عیب بعمر إذا سئل عما لا یعلم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أعلم،و أن یسأل عما لا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فوثبت الیهود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نشهد أن محمدا لم یکن نبیا،و أن الاسلام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فوثب سلمان الفارسی و قال للیهود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قفوا قلیلا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توجه نحو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دخل علیه،فقال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أغث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فأخبره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فأقبل یرفل فی بردة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نظر إلیه عمر وثب قائما فاعتنقه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لکل معضلة و شدة تدعی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الیهود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سلوا عما بدا لکم،فإن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علمنی ألف باب من العلم،فتشعب لی من کل باب ألف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فسألوه عنها،فقال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لی علیکم شریطة إذا أخبرتکم کما فی توراتکم دخلتم فی دیننا و آمنتم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سلوا عن خصلة خصلة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عن أقفال السماوات ما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أقفال السماوات الشرک باللّه،لأن العبد و الأمة إذا کانا مشرکین لم یرتفع لهما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فأخبرنا عن مفاتیح السماوات ما 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أن لا إله إلا اللّه،و أن محمدا عبده و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بعضهم ینظر إلی بعض،و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فأخبرنا عن قبر سار بصاحبه؟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ذلک الحوت الذی التقم یونس بن متی،فسار به فی البحار السبع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عمن أنذر قومه،لا هو من الجن،و لا هو من الإنس؟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نملة سلیمان بن داود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النَّمْلُ ادْخُلُوا مَسٰاکِنَکُمْ لاٰ یَحْطِمَنَّکُمْ سُلَیْمٰانُ وَ جُنُودُهُ وَ هُمْ لاٰ یَشْعُرُونَ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فأخبرنا عن خمسة مشوا علی الأرض و لم یخلقوا فی الأرحام؟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آدم،و حواء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ناقة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کبش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عصی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فأخبرنا ما یقول الدراج فی صیاحه؟</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فأخبرنا ما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الدیک فی صراخه؟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اذکروا اللّه یا غافلین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ما یقول الفرس فی صهیله؟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یقول،إذا مشی المؤمنون إلی الکافرین إلی الجهاد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انصر عبادک المؤمنین علی الکافرین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فأخبرنا ما یقول الحمار فی نهیقه؟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العشار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ینهق فی أعین الشیاطین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فأخبرنا ما یقول الضفدع فی نقیقه؟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المعبود،المسبح فی لجج 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فأخبرنا ما یقول القنبر فی صفیره؟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 مبغضی محمد و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الیهود ثلاثة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اثنان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نشهد أن لا إله إلا اللّه،و أن محمدا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وثب الحبر الثالث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لقد وقع فی قلوب أصحابی ما وقع من الإیمان و التصدیق،و قد بقی خصلة واحدة أسألک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عما بدا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عن قوم فی أول الزمان ماتوا ثلاثمائة و تسع سنین،ثم أحیاهم اللّه،فما کان من قصتهم؟</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یهودی هؤلاء أصحاب الکهف و قد أنزل </w:t>
      </w:r>
    </w:p>
    <w:p>
      <w:pPr>
        <w:pStyle w:val="BookText"/>
        <w:rPr/>
      </w:pPr>
      <w:r>
        <w:rPr>
          <w:rFonts w:ascii="IRNazanin" w:hAnsi="IRNazanin" w:eastAsia="IRNazanin"/>
          <w:color w:val="111111"/>
          <w:sz w:val="28"/>
          <w:sz w:val="28"/>
          <w:szCs w:val="28"/>
          <w:rtl w:val="true"/>
          <w:lang w:bidi="fa-IR"/>
        </w:rPr>
        <w:t>اللّه علی نبینا قرآنا فیه قصتهم،و إن شئت قرأت علیک قصتهم؟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الیهودی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أکثر ما قد سمعنا قراءتکم،إن کنت عالما فأخبرنی بأسمائهم،و أسماء آبائهم،و أسماء مدینتهم،و اسم ملکهم،و اسم کلبهم، و اسم جبلهم،و اسم کهفهم،و قصتهم من أولها إلی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فاحتبی علی ببردة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أخا العرب،حدثنی حبیبی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بأرض رومیة مدینة یقال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اسمها فی الجاهلیة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جاء الاسلام سموها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طرطوس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لهم ملک صالح،فمات ملکهم،و انتشر أمرهم،فسمع به ملک من ملوک فارس،یقال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دقیانوس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جبارا کافرا،فأقبل فی عساکر حتی دخل أفسوس،فاتخذها دار ملکه،و بنی فیها قصرا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فوثب الیهودی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 عالما فصف لی ذلک القصر و مجالسه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أخا الیهود،ابتنی فیها قصرا من الرخام،طوله فرسخ، و عرضه فرسخ،و اتخذ فیه أربعة آلاف أسطوانة من الذهب،و ألف قندیل من الذهب،لها سلاسل من اللجین،تسرج فی کل لیلة بالأدهان الطیبة، و اتخذ لشرقی المجلس مائة و ثمانین کوة،و لغربیه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الشمس من حین تطلع إلی حین تغیب تدور فی المجلس کیفما دارت،و اتخذ فیه سریرا من الذهب،طوله ثمانون ذراعا فی عرض أربعین ذراعا،مرصعا بالجواهر،</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نصب علی یمین السریر ثمانین کرسیا من الذهب،فأجلس علیها </w:t>
      </w:r>
    </w:p>
    <w:p>
      <w:pPr>
        <w:pStyle w:val="BookText"/>
        <w:rPr/>
      </w:pPr>
      <w:r>
        <w:rPr>
          <w:rFonts w:ascii="IRNazanin" w:hAnsi="IRNazanin" w:eastAsia="IRNazanin"/>
          <w:color w:val="111111"/>
          <w:sz w:val="28"/>
          <w:sz w:val="28"/>
          <w:szCs w:val="28"/>
          <w:rtl w:val="true"/>
          <w:lang w:bidi="fa-IR"/>
        </w:rPr>
        <w:t>بطارقته،و اتخذ أیضا ثمانین کرسیا من الذهب عن یساره،فأجلس علیها هراقلته،ثم جلس هو علی السریر،و وضع التاج علی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فوثب الیهودی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علی،إن کنت عالما فأخبرنی مم کان تاجه؟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أخا الیهود،کان تاجه من الذهب السبیک،له تسعة أرکان علی کل رکن لؤلؤة تضیء کما یضیء المصباح فی اللیلة الظلماء،و اتخذ خمسین غلاما من أبناء البطارقة،فمنطقهم بمناطق الدیباج الأحمر،و سرو لهم بسراویل القز الأخضر،و توجهم و دملجهم،و خلخلهم،و أعطاهم عمد الذهب،و أقامهم علی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اصطنع ستة غلمان من أولاد العلماء،و جعلهم و زراءه،فما یقطع أمرا دونهم،و أقام منهم ثلاثة عن یمینه،و ثلاثة عن شماله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فوثب الیهودی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علی،إن کنت صادقا فأخبرنی ما کانت أسماء الستة؟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حبیبی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الذین کانوا عن یمینه أسماؤهم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تملیخا،و مکسلمینا،و محسلمینا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الذین کانوا عن یساره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فمرطلیوس،و کشطوس،و سادنیوس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یستشیرهم فی جمیع أموره</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إذا جلس کل یوم فی صحن داره،و اجتمع الناس عنده دخل من باب الدار ثلاثة غلمة،فی ید أحدهم جام من الذهب مملوء من المسک،و فی ید الثانی جام من فضة مملوء من ماء الورد،و علی ید الثالث طائر،فیصیح به،فیطیر الطائر حتی یقع فی جام ماء الورد،فیتمرغ فیه،فینشف ما فیه </w:t>
      </w:r>
    </w:p>
    <w:p>
      <w:pPr>
        <w:pStyle w:val="BookText"/>
        <w:rPr/>
      </w:pPr>
      <w:r>
        <w:rPr>
          <w:rFonts w:ascii="IRNazanin" w:hAnsi="IRNazanin" w:eastAsia="IRNazanin"/>
          <w:color w:val="111111"/>
          <w:sz w:val="28"/>
          <w:sz w:val="28"/>
          <w:szCs w:val="28"/>
          <w:rtl w:val="true"/>
          <w:lang w:bidi="fa-IR"/>
        </w:rPr>
        <w:t>بریشه و جناحیه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یصیح به الثانی،فیطیر،فیقع فی جام المسک،فیتمرغ فیه فینشف ما فیه بریشه و جناحیه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فیصیح به الثالث،فیطیر فیقع علی تاج الملک،فینفض ریشه و جناحیه علی رأس الملک بما فیه من المسک و ماء الورد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فمکث الملک فی ملکه ثلاثین سنة،من غیر أن یصیبه صداع،و لا وجع،و لا حمی،و لا لعاب،و لا بصاق،و لا مخاط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رأی ذلک من نفسه عتا و طغی،و تجبر و استعصی،و ادعی الربوبیة من دون اللّه تعالی،و دعا إلیه وجوه قومه،فکل من أجابه أعطاه و حباه، و کساه،و خلع علیه،و من لم یجبه و یتابعه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فأجابوه بأجمعهم،فأقاموا فی ملکه زمانا یعبدونه من دون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فبینما هو ذات یوم جالس فی عید له علی سریره،و التاج علی رأسه،إذ أتی بعض بطارقته فأخبره أن عساکر الفرس قد غشیته یریدون قتله،فاغتم لذلک غما شدیدا حتی سقط التاج عن رأسه،و سقط هو عن سریره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فنظر أحد فتیته الثلاثة الذین کانوا عن یمینه إلی ذلک،و کان عاقلا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تملیخا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فتفکر و تذکر فی نفسه،و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دقیانوس هذا إلها کما یزعم لما حزن،و لما کان ینام،و لما کان یبول و یتغوط،و لیس هذه الأفعال من صفات الإله</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کانت الفتیة الستة یکونون کل یوم عند واحد منهم،و کان ذلک </w:t>
      </w:r>
    </w:p>
    <w:p>
      <w:pPr>
        <w:pStyle w:val="BookText"/>
        <w:rPr/>
      </w:pPr>
      <w:r>
        <w:rPr>
          <w:rFonts w:ascii="IRNazanin" w:hAnsi="IRNazanin" w:eastAsia="IRNazanin"/>
          <w:color w:val="111111"/>
          <w:sz w:val="28"/>
          <w:sz w:val="28"/>
          <w:szCs w:val="28"/>
          <w:rtl w:val="true"/>
          <w:lang w:bidi="fa-IR"/>
        </w:rPr>
        <w:t>الیوم نوبة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تملیخا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،فاجتمعوا عنده،فأکلوا و شربوا،و لم یأکل تملیخا و لم یشرب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تملیخا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لا تأکل و لا تشرب؟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إخوانی قد وقع فی قلبی شیء منعنی عن الطعام و الشراب و المنام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 یا تملیخا؟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أطلت فکری فی هذه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رفعها سقفا محفوظا،بلا علاقة من فوقها،و لا دعامة من تحتها؟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أجری فیها شمسها و قمرها؟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زینها بالنجوم؟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أطلت فکری فی هذه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سطحها علی ظهر الیم الزاخر، و من حبسها،و ربطها بالجبال الرواسی لئلا تمید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أطلت فکری فی نفسی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أخرجنی جنینا من بطن 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غذانی و 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لهذا صانعا و مدبرا سوی دقیانوس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فانکبت الفتیة علی رجلیه یقبلونهما،و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تملیخا،لقد وقع فی قلوبنا ما وقع فی قلبک،فأشر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إخوانی ما أجد لی ولکم حیلة إلا الهرب من هذا الجبار إلی ملک السماوات و الأرض</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الرأی ما رأیت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فوثب تملیخا،فابتاع تمرا بثلاثة دراهم،و سرها فی ردائه و رکبوا خیولهم،و خرجوا،فلما ساروا قدر ثلاثة أمیال من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لهم تملیخا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إخوتاه قد ذهب عنا ملک الدنیا و زال عنا أمره،فانزلوا عن خیولکم، و امشوا علی أرجلکم،لعل اللّه یجعل من أمرکم فرجا و مخرجا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فنزلوا عن خیولهم،و مشوا علی أرجلهم سبعة فراسخ،حتی صارت أرجلهم تقطر دما،لأنهم لم یعتادوا المشی علی أقدامهم،فاستقبلهم رجل راع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الراعی،أعندک شربة ماء أو لبن؟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 ما تحبون،و لکنی أری وجوهکم وجوه الملوک،و ما أظنکم إلا هرابا فأخبرونی بقصتکم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هذا إنا دخلنا فی دین لا یحل لنا الکذب،أفینجینا الصدق؟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فأخبروه بقصتهم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فانکب الراعی علی أرجلهم یقبلهما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وقع فی قلبی ما وقع فی قلوبکم،فقفوا لی ههنا حتی أرد الأغنام إلی أربابها و أعود إلیکم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فوقفوا له حتی ردها،و أقبل یسعی،فتبعه کلب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فوثب الیهودی قائما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علی،إن کنت عالما فأخبرنی ما کان لون الکلب و اسمه؟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أخا الیهود،حدثنی حبیبی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الکلب کان أبلق بسواد،و کان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قطمیر</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نظر الفتیة إلی الکلب،قال بعضهم 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نخاف أن یفضحنا هذا الکلب بنبیحه،فألحوا علیه طردا بالحجارة،فلما نظر إلیهم </w:t>
      </w:r>
    </w:p>
    <w:p>
      <w:pPr>
        <w:pStyle w:val="BookText"/>
        <w:rPr/>
      </w:pPr>
      <w:r>
        <w:rPr>
          <w:rFonts w:ascii="IRNazanin" w:hAnsi="IRNazanin" w:eastAsia="IRNazanin"/>
          <w:color w:val="111111"/>
          <w:sz w:val="28"/>
          <w:sz w:val="28"/>
          <w:szCs w:val="28"/>
          <w:rtl w:val="true"/>
          <w:lang w:bidi="fa-IR"/>
        </w:rPr>
        <w:t>الکلب و قد ألحوا علیه بالحجارة و الطرد أقعی علی رجلیه و تمطی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بلسان طلق ذلق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قوم،لم تطردوننی و أنا أشهد أن لا إله إلا اللّه وحده لا شریک له، دعونی أحرسکم من عدوکم،و أتقرب بذلک إلی اللّه سبحانه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فترکوه،و مضوا،فصعد بهم الراعی جبلا،و انحط بهم علی کهف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فوثب الیهودی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علی،ما اسم ذلک الجبل؟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اسم الکهف؟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أخا الیهود،اسم الجبل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ناجلوس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 الکهف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بفناء الکهف أشجار مثمرة،و عین غزیرة،فأکلوا من الثمار، و شربوا من الماء،و جنهم اللیل فآووا إلی الکهف،و ربض الکلب علی باب الکهف،و مد یدیه علیه،و أمر اللّه ملک الموت بقبض أرواحهم،و وکل اللّه تعالی بکل رجل منهم ملکین یقلبانه من ذات الیمین إلی ذات الشمال،و من ذات الشمال إلی ذات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أوحی اللّه تعالی إلی الشمس،فکانت تزاور عن کهفهم ذات الیمین إذا طلعت،و إذا غربت تقرضهم ذات الشمال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رجع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دقیانوس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عیده سأل عن الفتیة 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اتخذوا إلها غیرک،و خرجوا هاربین منک،فرکب فی ثمانین ألف فارس، و جعل یقفو آثارهم حتی صعد الجبل،و شارف الکهف،فنظر إلیهم مضطجعین،فظن أنهم نیام</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أردت أن أعاقبهم بشیء ما عاقبتهم بأکثر مما عاقبوا </w:t>
      </w:r>
    </w:p>
    <w:p>
      <w:pPr>
        <w:pStyle w:val="BookText"/>
        <w:rPr/>
      </w:pPr>
      <w:r>
        <w:rPr>
          <w:rFonts w:ascii="IRNazanin" w:hAnsi="IRNazanin" w:eastAsia="IRNazanin"/>
          <w:color w:val="111111"/>
          <w:sz w:val="28"/>
          <w:sz w:val="28"/>
          <w:szCs w:val="28"/>
          <w:rtl w:val="true"/>
          <w:lang w:bidi="fa-IR"/>
        </w:rPr>
        <w:t>به أنفسهم،فأتونی بالبنائین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فأتی بهم،فردموا علیهم باب الکهف بالجبس و الحجارة،ثم قال لأصحابه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یقولوا لإلههم الذی فی السماء إن کانوا صادقین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یخرجهم من هذا الموضع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فمکثوا ثلاثمائة و تسع سنین،فنفخ اللّه فیهم الروح،و هبوا من رقدتهم لما بزغت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بعضهم 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غفلنا هذه اللیلة عن عبادة اللّه تعالی،قوموا بنا إلی العین،فإذا بالعین قد غارت،و الأشجار قد جفت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بعضهم 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من أمرنا هذا لفی عجب،مثل هذه العین قد غارت فی لیلة واحدة،و مثل هذه الأشجار قد جفت فی لیلة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فألقی اللّه علیهم الجوع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أیکم یذهب بورقکم هذه إلی المدینة،فلیأتنا بطعام منها،و لینظر أن لا یکون من الطعام الذی یعجن بشحم الخنازیر،و ذلک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فَابْعَثُوا أَحَدَکُمْ بِوَرِقِکُمْ هٰذِهِ إِلَی الْمَدِینَةِ فَلْیَنْظُرْ أَیُّهٰا أَزْکیٰ طَعٰاماً</w:t>
      </w:r>
    </w:p>
    <w:p>
      <w:pPr>
        <w:pStyle w:val="BookText"/>
        <w:rPr/>
      </w:pPr>
      <w:r>
        <w:rPr>
          <w:rStyle w:val="FootnoteAnchor"/>
          <w:rtl w:val="true"/>
        </w:rPr>
        <w:footnoteReference w:id="244"/>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أحل،و أجود،و أطیب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 تملیخا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إخوتی،لا یأتیکم أحد بالطعام غیری،و لکن أیها الراعی،ادفع لی ثیابک،و خذ ثیابی</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فلبس ثیاب الراعی و مرّ،و کان یمر بمواضع لا یعرفها،و طریق </w:t>
      </w:r>
    </w:p>
    <w:p>
      <w:pPr>
        <w:pStyle w:val="BookText"/>
        <w:rPr/>
      </w:pPr>
      <w:r>
        <w:rPr>
          <w:rFonts w:ascii="IRNazanin" w:hAnsi="IRNazanin" w:eastAsia="IRNazanin"/>
          <w:color w:val="111111"/>
          <w:sz w:val="28"/>
          <w:sz w:val="28"/>
          <w:szCs w:val="28"/>
          <w:rtl w:val="true"/>
          <w:lang w:bidi="fa-IR"/>
        </w:rPr>
        <w:t>ینکرها حتی أتی باب المدینة،فإذا علیه علم أخضر،مکتوب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عیسی روح اللّه صلی اللّه علی نبینا و آله و علیه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فطفق الفتی ینظر إلیه،و یمسح عینیه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أرانی نائما،فلما طال علیه ذلک دخل المدینة،فمر بأقوام یقرأون الإنجیل،و استقبله أقوام لا یعرفهم، حتی انتهی إلی السوق،فإذا هو بخباز،فقال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خباز،ما اسم مدینتکم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أفسوس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اسم ملککم؟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تملیخا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 صادقا فإن أمری عجیب،إدفع إلی بهذه الدراهم طعاما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دراهم ذلک الزمان الأول ثقالا کبارا،فعجب الخباز من تلک الدراهم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فوثب الیهودی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علی،إن کنت عالما فأخبرنی کم کان وزن الدرهم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أخا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حبیبی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 کل درهم عشرة دراهم و ثلثا درهم</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الخباز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هذا،إنک قد أصبت کنزا،فاعطنی بعضه،و إلا ذهبت بک إلی الملک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تملیخا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أصبت کنزا،و إنما هذا من ثمن تمر بعته بثلاثة دراهم منذ ثلاثة أیام،و قد خرجت من هذه المدینة،و هم یعبدون دقیانوس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فغضب الخباز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ترضی إن أصبت کنزا أن تعطینی بعضه؟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تذکر رجلا جبارا کان یدعی الربوبیة،قد مات منذ ثلاثمائة سنة، و تسخر 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أمسکه و اجتمع الناس،ثم إنهم أتوا به إلی الملک و کان عاقلا عادلا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قصة هذا الفتی؟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 کنزا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تخف،فإن نبینا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أمرنا أن لا نأخذ من الکنوز إلا خمسها،فادفع إلیّ خمس هذا الکنز،و امض سالما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الملک،تثبت فی أمری،ما أصبت کنزا،و إنما أنا من أهل هذه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 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أفتعرف فیها أحدا؟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فسمی له نحوا من ألف رجل،فلم یعرفوا منهم رجلا واحدا</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هذا ما نعرف هذه الأسماء،و لیست هی من أهل زماننا، </w:t>
      </w:r>
    </w:p>
    <w:p>
      <w:pPr>
        <w:pStyle w:val="BookText"/>
        <w:rPr/>
      </w:pPr>
      <w:r>
        <w:rPr>
          <w:rFonts w:ascii="IRNazanin" w:hAnsi="IRNazanin" w:eastAsia="IRNazanin"/>
          <w:color w:val="111111"/>
          <w:sz w:val="28"/>
          <w:sz w:val="28"/>
          <w:szCs w:val="28"/>
          <w:rtl w:val="true"/>
          <w:lang w:bidi="fa-IR"/>
        </w:rPr>
        <w:t>و لکن هل لک فی هذه المدینة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أیها الملک،فابعث معی أحدا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فبعث معه الملک جماعة حتی أتی بهم دارا أرفع دار فی المدینة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قرع الباب،فخرج لهم شیخ کبیر،قد استرخا حاجباه من الکبر علی عینیه،و هو فزع مرعوب مذعور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ما بالکم؟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رسول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الغلام یزعم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الدار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فغضب الشیخ،و التفت إلی تملیخا و تبینه 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تملیخا بن فلسین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فأعاد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فانکب الشیخ علی یدیه و رجلیه یقبلهما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جدی و رب 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أحد الفتیة الذین هربوا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دقیانوس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الجبار إلی جبار السماوات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کان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بقصتهم،و إنهم سیحیون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فأنهی ذلک إلی الملک،و أتی إلیهم،و حضرهم،فلما رأی الملک تملیخا نزل عن فرسه،و حمل تملیخا علی عاتقه،فجعل الناس یقبلون یدیه و رجلیه و یقولون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تملیخا ما فعل بأصحابک؟</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فأخبرهم إنهم فی الکهف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کانت المدینة قد ولیها رجلان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مسلم،و ملک نصرانی،فرکبا فی أصحابهما،و أخذا تملیخا فلما صاروا قریبا من الکهف قال لهم تملیخا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 إنی أخاف أن إخوتی یحسون بوقع حوافر الخیل و الدواب،و صلصلة اللجم و السلاح،فیظنون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دقیانوس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غشیهم،فیموتون جمیعا،فقفوا قلیلا حتی أدخل إلیهم فأخبرهم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فوقف الناس و دخل علیهم تملیخا،فوثب إلیه الفتیة و اعتنقوه و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نجاک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دقیانوس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دعونی منکم 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دقیانوس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لبثتم؟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لبثنا یوما،أو بعض 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لبثتم ثلاثمائة و تسع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دقیانوس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انقرض قرن بعد قرن،و آمن أهل المدینة باللّه العظیم و قد جاؤوکم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تملیخا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ترید أن تصیرنا فتنة للعالمین؟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ذا تریدون؟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ارفع یدک و نرفع أیدینا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فرفعوا أیدیهم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بحق ما أریتنا من العجائب فی أنفسنا إلا قبضت أرواحنا،و لم یطلع علینا أحد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فأمر اللّه ملک الموت فقبض أرواحهم،و طمس اللّه باب الکهف، و أقبل الملکان یطوفان حول الکهف سبعة أیام فلا یجدان له بابا و لا منفذا </w:t>
      </w:r>
    </w:p>
    <w:p>
      <w:pPr>
        <w:pStyle w:val="BookText"/>
        <w:rPr/>
      </w:pPr>
      <w:r>
        <w:rPr>
          <w:rFonts w:ascii="IRNazanin" w:hAnsi="IRNazanin" w:eastAsia="IRNazanin"/>
          <w:color w:val="111111"/>
          <w:sz w:val="28"/>
          <w:sz w:val="28"/>
          <w:szCs w:val="28"/>
          <w:rtl w:val="true"/>
          <w:lang w:bidi="fa-IR"/>
        </w:rPr>
        <w:t>و لا مسلکا،فأیقنا حینئذ بلطیف صنع اللّه الکریم،و أن أحوالهم کانت عبرة أراهم اللّه إیاها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دینی ماتوا،و أنا أبنی علی باب الکهف مسجدا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النصرانی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ماتوا علی دینی،فأنا أبنی علی باب الکهف دیرا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فاقتتل الملکان،فغلب المسلم النصرانی،فبنی علی باب الکهف مسجدا،فذلک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الَّذِینَ غَلَبُوا عَلیٰ أَمْرِهِمْ لَنَتَّخِذَنَّ عَلَیْهِمْ مَسْجِداً </w:t>
      </w:r>
      <w:r>
        <w:rPr>
          <w:rStyle w:val="FootnoteAnchor"/>
          <w:rtl w:val="true"/>
        </w:rPr>
        <w:footnoteReference w:id="245"/>
      </w:r>
      <w:r>
        <w:rPr>
          <w:rFonts w:ascii="IRNazanin" w:hAnsi="IRNazanin" w:eastAsia="IRNazanin"/>
          <w:color w:val="111111"/>
          <w:sz w:val="28"/>
          <w:sz w:val="28"/>
          <w:szCs w:val="28"/>
          <w:rtl w:val="true"/>
          <w:lang w:bidi="fa-IR"/>
        </w:rPr>
        <w:t>،و ذلک یا یهودی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من قصتهم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للیهودی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سألتک باللّه یا یهودی،أوافق هذا ما فی توراتکم؟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الیهودی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زدت حرفا و لا نقصت حرفا یا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تسمنی یهودیا،أشهد أن لا إله اللّه،و أن محمدا عبده و رسوله،و إنک أعلم هذه الأمة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هذه الروایة إشارات عدیدة هامة،نذکر منها ما یلی</w:t>
      </w:r>
      <w:r>
        <w:rPr>
          <w:rFonts w:eastAsia="IRNazanin" w:cs="IRNazanin"/>
          <w:color w:val="111111"/>
          <w:sz w:val="28"/>
          <w:szCs w:val="28"/>
          <w:rtl w:val="true"/>
          <w:lang w:bidi="fa-IR"/>
        </w:rPr>
        <w:t xml:space="preserve">: </w:t>
      </w:r>
      <w:bookmarkStart w:id="558" w:name="pg12870_123675"/>
    </w:p>
    <w:p>
      <w:pPr>
        <w:pStyle w:val="Heading4"/>
        <w:numPr>
          <w:ilvl w:val="3"/>
          <w:numId w:val="1"/>
        </w:numPr>
        <w:rPr/>
      </w:pPr>
      <w:bookmarkStart w:id="559" w:name="__RefHeading___Toc2830745_3224264995"/>
      <w:bookmarkStart w:id="560" w:name="_Toc187"/>
      <w:bookmarkEnd w:id="558"/>
      <w:bookmarkEnd w:id="559"/>
      <w:r>
        <w:rPr>
          <w:rtl w:val="true"/>
        </w:rPr>
        <w:t>الخلافة تدل علی النبوة</w:t>
      </w:r>
      <w:bookmarkEnd w:id="560"/>
    </w:p>
    <w:p>
      <w:pPr>
        <w:pStyle w:val="BookText"/>
        <w:rPr/>
      </w:pPr>
      <w:r>
        <w:rPr>
          <w:rFonts w:ascii="IRNazanin" w:hAnsi="IRNazanin" w:eastAsia="IRNazanin"/>
          <w:color w:val="111111"/>
          <w:sz w:val="28"/>
          <w:sz w:val="28"/>
          <w:szCs w:val="28"/>
          <w:rtl w:val="true"/>
          <w:lang w:bidi="fa-IR"/>
        </w:rPr>
        <w:t>ذکرت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الیهود قرروا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المعیار فی صحة نبوة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یجیب خلیفة علی الأسئلة،التی لا یجیب عنها إلا نبی أو وصی نبی،فإن لم یجب عنها من یدعی خلافة النبوة علم أنه لیس وصی نبی،و بالتالی فلا یکون ذلک النبی نبیا،لأنه لیس له خلیفة یجیب علی مثل هذه الأسئلة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المسلمات لدی أهل الأدیان أن الخلیفة و الوصی یجب أن یکون لدیه علم النبوة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لا یتیسر للبشر العادیین الحصول علیه</w:t>
      </w:r>
      <w:r>
        <w:rPr>
          <w:rFonts w:eastAsia="IRNazanin" w:cs="IRNazanin"/>
          <w:color w:val="111111"/>
          <w:sz w:val="28"/>
          <w:szCs w:val="28"/>
          <w:rtl w:val="true"/>
          <w:lang w:bidi="fa-IR"/>
        </w:rPr>
        <w:t>.</w:t>
      </w:r>
    </w:p>
    <w:p>
      <w:pPr>
        <w:pStyle w:val="Heading4"/>
        <w:numPr>
          <w:ilvl w:val="3"/>
          <w:numId w:val="1"/>
        </w:numPr>
        <w:rPr/>
      </w:pPr>
      <w:bookmarkStart w:id="561" w:name="__RefHeading___Toc2830747_3224264995"/>
      <w:bookmarkStart w:id="562" w:name="_Toc188"/>
      <w:bookmarkEnd w:id="561"/>
      <w:r>
        <w:rPr>
          <w:rtl w:val="true"/>
        </w:rPr>
        <w:t>یرفل فی بردة رسول اللّه صلّی اللّه علیه و آله</w:t>
      </w:r>
      <w:bookmarkEnd w:id="562"/>
    </w:p>
    <w:p>
      <w:pPr>
        <w:pStyle w:val="BookText"/>
        <w:rPr/>
      </w:pPr>
      <w:r>
        <w:rPr>
          <w:rFonts w:ascii="IRNazanin" w:hAnsi="IRNazanin" w:eastAsia="IRNazanin"/>
          <w:color w:val="111111"/>
          <w:sz w:val="28"/>
          <w:sz w:val="28"/>
          <w:szCs w:val="28"/>
          <w:rtl w:val="true"/>
          <w:lang w:bidi="fa-IR"/>
        </w:rPr>
        <w:t>و قد جاءهم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یرفل فی بردة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إشارة منه إلی وراثته التامة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لیتطابق الظاهر مع الباطن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یتوافق الشکل مع المضمون</w:t>
      </w:r>
      <w:r>
        <w:rPr>
          <w:rFonts w:eastAsia="IRNazanin" w:cs="IRNazanin"/>
          <w:color w:val="111111"/>
          <w:sz w:val="28"/>
          <w:szCs w:val="28"/>
          <w:rtl w:val="true"/>
          <w:lang w:bidi="fa-IR"/>
        </w:rPr>
        <w:t>.</w:t>
      </w:r>
    </w:p>
    <w:p>
      <w:pPr>
        <w:pStyle w:val="Heading4"/>
        <w:numPr>
          <w:ilvl w:val="3"/>
          <w:numId w:val="1"/>
        </w:numPr>
        <w:rPr/>
      </w:pPr>
      <w:bookmarkStart w:id="563" w:name="__RefHeading___Toc2830749_3224264995"/>
      <w:bookmarkStart w:id="564" w:name="_Toc189"/>
      <w:bookmarkEnd w:id="563"/>
      <w:r>
        <w:rPr>
          <w:rtl w:val="true"/>
        </w:rPr>
        <w:t>سلوا عما بدا لکم</w:t>
      </w:r>
      <w:bookmarkEnd w:id="564"/>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 أعلن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استعداده للإجابة علی أسئلتهم لم یدّع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هذه الإجابات نتیجة جهد شخصی له،بل کان یربطها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أنهاها إلیه و ما زال یربطها به إلی آخر الحدیث معه،لیدلهم أنه اختصه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لیکون هو الخلیفة، و الوصی دون سواه</w:t>
      </w:r>
      <w:r>
        <w:rPr>
          <w:rFonts w:eastAsia="IRNazanin" w:cs="IRNazanin"/>
          <w:color w:val="111111"/>
          <w:sz w:val="28"/>
          <w:szCs w:val="28"/>
          <w:rtl w:val="true"/>
          <w:lang w:bidi="fa-IR"/>
        </w:rPr>
        <w:t xml:space="preserve">. </w:t>
      </w:r>
      <w:bookmarkStart w:id="565" w:name="pg12870_123676"/>
    </w:p>
    <w:p>
      <w:pPr>
        <w:pStyle w:val="BookText"/>
        <w:rPr/>
      </w:pPr>
      <w:bookmarkEnd w:id="565"/>
      <w:r>
        <w:rPr>
          <w:rFonts w:ascii="IRNazanin" w:hAnsi="IRNazanin" w:eastAsia="IRNazanin"/>
          <w:color w:val="111111"/>
          <w:sz w:val="28"/>
          <w:sz w:val="28"/>
          <w:szCs w:val="28"/>
          <w:rtl w:val="true"/>
          <w:lang w:bidi="fa-IR"/>
        </w:rPr>
        <w:t>و لذلک أخبرهم بإنه إنما یجیبهم لأن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ألف باب من العلم،یفتح له من کل باب ألف باب</w:t>
      </w:r>
      <w:r>
        <w:rPr>
          <w:rFonts w:eastAsia="IRNazanin" w:cs="IRNazanin"/>
          <w:color w:val="111111"/>
          <w:sz w:val="28"/>
          <w:szCs w:val="28"/>
          <w:rtl w:val="true"/>
          <w:lang w:bidi="fa-IR"/>
        </w:rPr>
        <w:t>.</w:t>
      </w:r>
    </w:p>
    <w:p>
      <w:pPr>
        <w:pStyle w:val="Heading4"/>
        <w:numPr>
          <w:ilvl w:val="3"/>
          <w:numId w:val="1"/>
        </w:numPr>
        <w:rPr/>
      </w:pPr>
      <w:bookmarkStart w:id="566" w:name="__RefHeading___Toc2830751_3224264995"/>
      <w:bookmarkStart w:id="567" w:name="_Toc190"/>
      <w:bookmarkEnd w:id="566"/>
      <w:r>
        <w:rPr>
          <w:rtl w:val="true"/>
        </w:rPr>
        <w:t>لا بد من إیمانهم</w:t>
      </w:r>
      <w:bookmarkEnd w:id="567"/>
    </w:p>
    <w:p>
      <w:pPr>
        <w:pStyle w:val="BookText"/>
        <w:rPr/>
      </w:pPr>
      <w:r>
        <w:rPr>
          <w:rFonts w:ascii="IRNazanin" w:hAnsi="IRNazanin" w:eastAsia="IRNazanin"/>
          <w:color w:val="111111"/>
          <w:sz w:val="28"/>
          <w:sz w:val="28"/>
          <w:szCs w:val="28"/>
          <w:rtl w:val="true"/>
          <w:lang w:bidi="fa-IR"/>
        </w:rPr>
        <w:t>و الذی نرید أن نوجه النظر إلیه هنا هو أن الیهود حین جاؤا یطرحون أسئلتهم،کانوا یرون ان هذا هو سبیلهم لإثبات النبوة و الإمامة و لإبطالهما، و أن من حقهم أن یعلنوا عن عدم صحة دعوی من یعجز عن الإجابة علی أسئلتهم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من حق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یشترط علیهم الإیمان و الإسلام إذا أجابهم علی أسئلتهم وفق ما یجدونه فی کتبهم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یدل علی أنه تحدّ مصیری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فبنبغی أن لا یقبل منهم تکذیب دعوی النبوة و الإمامة فی صورة عدم الإجابة،دون أن یکون فی مقابل ذلک حملهم علی الإیمان فی صورة الإجابة المثبتة للنبوة و للإمامة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الأمر فی هذا الحال لا یمکن أن یکون مزاجیا،و لا تابعا للهوی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تقبل فیه الحلول الوسط،سواء بالنسبة للیهود،أو بالنسبة للمسلمین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اشترط علیهم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أخذهم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یمکن أن یرضی منهم بدون ذلک</w:t>
      </w:r>
      <w:r>
        <w:rPr>
          <w:rFonts w:eastAsia="IRNazanin" w:cs="IRNazanin"/>
          <w:color w:val="111111"/>
          <w:sz w:val="28"/>
          <w:szCs w:val="28"/>
          <w:rtl w:val="true"/>
          <w:lang w:bidi="fa-IR"/>
        </w:rPr>
        <w:t>.</w:t>
      </w:r>
    </w:p>
    <w:p>
      <w:pPr>
        <w:pStyle w:val="Heading4"/>
        <w:numPr>
          <w:ilvl w:val="3"/>
          <w:numId w:val="1"/>
        </w:numPr>
        <w:rPr/>
      </w:pPr>
      <w:bookmarkStart w:id="568" w:name="__RefHeading___Toc2830753_3224264995"/>
      <w:bookmarkStart w:id="569" w:name="_Toc191"/>
      <w:bookmarkEnd w:id="568"/>
      <w:r>
        <w:rPr>
          <w:rtl w:val="true"/>
        </w:rPr>
        <w:t>تملیخا و سائر الفتیة</w:t>
      </w:r>
      <w:bookmarkEnd w:id="569"/>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ما فکر فیه تملیخا و سائر الفتیة،و ذلک الراعی الذی التقوه،یدل دلالة واضحة علی أن الفطرة التی فطر اللّه الناس علیها هی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 الناس کلهم لا بد أن یصلوا إلی نفس النتیجة التی وصل إلیها تملیخا،لو </w:t>
      </w:r>
    </w:p>
    <w:p>
      <w:pPr>
        <w:pStyle w:val="BookText"/>
        <w:rPr/>
      </w:pPr>
      <w:r>
        <w:rPr>
          <w:rFonts w:ascii="IRNazanin" w:hAnsi="IRNazanin" w:eastAsia="IRNazanin"/>
          <w:color w:val="111111"/>
          <w:sz w:val="28"/>
          <w:sz w:val="28"/>
          <w:szCs w:val="28"/>
          <w:rtl w:val="true"/>
          <w:lang w:bidi="fa-IR"/>
        </w:rPr>
        <w:t>أفسحوا المجال لعقولهم،و لفطرتهم لممارسة حریتها بالحرکة و بالعمل</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هذا الفکر لا بد أن یقود إلی معرفة صفات اللّه تبارک و تعالی، و لا بد أن یرفض کل ما سوی اللّه سبحانه،و یمنع من أن یکون له أی تأثیر حقیقی،من خلال ذاته فی أی شیء فی هذا الکون</w:t>
      </w:r>
      <w:r>
        <w:rPr>
          <w:rFonts w:eastAsia="IRNazanin" w:cs="IRNazanin"/>
          <w:color w:val="111111"/>
          <w:sz w:val="28"/>
          <w:szCs w:val="28"/>
          <w:rtl w:val="true"/>
          <w:lang w:bidi="fa-IR"/>
        </w:rPr>
        <w:t xml:space="preserve">..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0" w:name="pg12870_123679"/>
      <w:bookmarkStart w:id="571" w:name="pg12870_123679"/>
      <w:bookmarkEnd w:id="571"/>
    </w:p>
    <w:p>
      <w:pPr>
        <w:pStyle w:val="Heading2"/>
        <w:numPr>
          <w:ilvl w:val="1"/>
          <w:numId w:val="1"/>
        </w:numPr>
        <w:rPr/>
      </w:pPr>
      <w:bookmarkStart w:id="572" w:name="pg12870_123679"/>
      <w:bookmarkStart w:id="573" w:name="__RefHeading___Toc2830755_3224264995"/>
      <w:bookmarkStart w:id="574" w:name="_Toc192"/>
      <w:bookmarkEnd w:id="572"/>
      <w:bookmarkEnd w:id="573"/>
      <w:r>
        <w:rPr>
          <w:rtl w:val="true"/>
        </w:rPr>
        <w:t>الفهارس</w:t>
      </w:r>
      <w:bookmarkEnd w:id="574"/>
    </w:p>
    <w:p>
      <w:pPr>
        <w:pStyle w:val="Heading3"/>
        <w:numPr>
          <w:ilvl w:val="2"/>
          <w:numId w:val="1"/>
        </w:numPr>
        <w:rPr/>
      </w:pPr>
      <w:bookmarkStart w:id="575" w:name="__RefHeading___Toc2830757_3224264995"/>
      <w:bookmarkStart w:id="576" w:name="_Toc193"/>
      <w:bookmarkEnd w:id="575"/>
      <w:r>
        <w:rPr>
          <w:rtl w:val="true"/>
        </w:rPr>
        <w:t>اشارة</w:t>
      </w:r>
      <w:bookmarkEnd w:id="5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 الإجمالی</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الفهرس التفصیلی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7" w:name="pg12870_123681"/>
      <w:bookmarkStart w:id="578" w:name="pg12870_123681"/>
      <w:bookmarkEnd w:id="578"/>
    </w:p>
    <w:p>
      <w:pPr>
        <w:pStyle w:val="Heading3"/>
        <w:numPr>
          <w:ilvl w:val="2"/>
          <w:numId w:val="1"/>
        </w:numPr>
        <w:rPr/>
      </w:pPr>
      <w:bookmarkStart w:id="579" w:name="pg12870_123681"/>
      <w:bookmarkStart w:id="580" w:name="__RefHeading___Toc2830759_3224264995"/>
      <w:bookmarkStart w:id="581" w:name="_Toc194"/>
      <w:bookmarkEnd w:id="579"/>
      <w:bookmarkEnd w:id="580"/>
      <w:r>
        <w:rPr/>
        <w:t>1</w:t>
      </w:r>
      <w:r>
        <w:rPr>
          <w:rtl w:val="true"/>
        </w:rPr>
        <w:t>-</w:t>
      </w:r>
      <w:r>
        <w:rPr>
          <w:rtl w:val="true"/>
        </w:rPr>
        <w:t>الفهرس الإجمالی</w:t>
      </w:r>
      <w:bookmarkEnd w:id="581"/>
    </w:p>
    <w:p>
      <w:pPr>
        <w:pStyle w:val="BookText"/>
        <w:rPr/>
      </w:pP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یظهر علم الحسنین علیهما السّلام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الفصل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فأدلی بها إلی ابن الخطاب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الباب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الزواج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الرجل و المرأة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فتاوی و أحکام </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قضاء علی علیه السّلام حتی علی عمر </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و اتهام الأبریاء فی أعراضهم </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أحکام علی علیه السّلام فی الزنا و النسب </w:t>
      </w:r>
      <w:r>
        <w:rPr>
          <w:rFonts w:eastAsia="IRNazanin" w:cs="IRNazanin"/>
          <w:color w:val="111111"/>
          <w:sz w:val="28"/>
          <w:szCs w:val="28"/>
          <w:lang w:bidi="fa-IR"/>
        </w:rPr>
        <w:t>215</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تنکر الأم ولدها؟</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 المغیرة </w:t>
      </w:r>
      <w:r>
        <w:rPr>
          <w:rFonts w:eastAsia="IRNazanin" w:cs="IRNazanin"/>
          <w:color w:val="111111"/>
          <w:sz w:val="28"/>
          <w:szCs w:val="28"/>
          <w:lang w:bidi="fa-IR"/>
        </w:rPr>
        <w:t>297</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یتحدث عن أهل الکهف فی عهد عمر </w:t>
      </w:r>
      <w:r>
        <w:rPr>
          <w:rFonts w:eastAsia="IRNazanin" w:cs="IRNazanin"/>
          <w:color w:val="111111"/>
          <w:sz w:val="28"/>
          <w:szCs w:val="28"/>
          <w:lang w:bidi="fa-IR"/>
        </w:rPr>
        <w:t>325</w:t>
      </w:r>
      <w:r>
        <w:rPr>
          <w:rFonts w:eastAsia="IRNazanin" w:cs="IRNazanin"/>
          <w:color w:val="111111"/>
          <w:sz w:val="28"/>
          <w:szCs w:val="28"/>
          <w:rtl w:val="true"/>
          <w:lang w:bidi="fa-IR"/>
        </w:rPr>
        <w:t>-</w:t>
      </w:r>
      <w:r>
        <w:rPr>
          <w:rFonts w:eastAsia="IRNazanin" w:cs="IRNazanin"/>
          <w:color w:val="111111"/>
          <w:sz w:val="28"/>
          <w:szCs w:val="28"/>
          <w:lang w:bidi="fa-IR"/>
        </w:rPr>
        <w:t>346</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الفهارس</w:t>
      </w: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2" w:name="pg12870_123683"/>
      <w:bookmarkStart w:id="583" w:name="pg12870_123683"/>
      <w:bookmarkEnd w:id="583"/>
    </w:p>
    <w:p>
      <w:pPr>
        <w:pStyle w:val="Heading3"/>
        <w:numPr>
          <w:ilvl w:val="2"/>
          <w:numId w:val="1"/>
        </w:numPr>
        <w:rPr/>
      </w:pPr>
      <w:bookmarkStart w:id="584" w:name="pg12870_123683"/>
      <w:bookmarkStart w:id="585" w:name="__RefHeading___Toc2830761_3224264995"/>
      <w:bookmarkStart w:id="586" w:name="_Toc195"/>
      <w:bookmarkEnd w:id="584"/>
      <w:bookmarkEnd w:id="585"/>
      <w:r>
        <w:rPr/>
        <w:t>2</w:t>
      </w:r>
      <w:r>
        <w:rPr>
          <w:rtl w:val="true"/>
        </w:rPr>
        <w:t>-</w:t>
      </w:r>
      <w:r>
        <w:rPr>
          <w:rtl w:val="true"/>
        </w:rPr>
        <w:t>الفهرس التفصیلی</w:t>
      </w:r>
      <w:bookmarkEnd w:id="586"/>
    </w:p>
    <w:p>
      <w:pPr>
        <w:pStyle w:val="BookText"/>
        <w:rPr/>
      </w:pP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یظهر علم الحسنین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بیض النعام یمرق</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علم الإمامة هو الدلیل الحاضر</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تکرار هذه القصة</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علیک بالأصلع لماذا</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علوم أهل بیت النبوة</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استمرار هذه السیاسة العلویة</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إنزل عن منبر أبی</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موقف أبی بکر</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أبو بکر و کف علی علیه السّلام و کف النبی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هذه هی الروایة الصحیحة</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الفصل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فأدلی بها إلی ابن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وفاة و دفن أبی بکر؟</w:t>
      </w:r>
      <w:r>
        <w:rPr>
          <w:rFonts w:eastAsia="IRNazanin" w:cs="IRNazanin"/>
          <w:color w:val="111111"/>
          <w:sz w:val="28"/>
          <w:szCs w:val="28"/>
          <w:rtl w:val="true"/>
          <w:lang w:bidi="fa-IR"/>
        </w:rPr>
        <w:t>!:</w:t>
      </w:r>
      <w:r>
        <w:rPr>
          <w:rFonts w:eastAsia="IRNazanin" w:cs="IRNazanin"/>
          <w:color w:val="111111"/>
          <w:sz w:val="28"/>
          <w:szCs w:val="28"/>
          <w:lang w:bidi="fa-IR"/>
        </w:rPr>
        <w:t>39</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البیعة لعمر بن الخطاب</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 بکر أدلی بها إلی ابن الخطاب</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فصّیرها فی حوزة خشناء</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المعیار فی الخلافة</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المتفرسون أربعة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أبو بکر یستخلف عمر بن الخطاب</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إعتراض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محمد بن أبی بکر کان طفلا</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أبو بکر یولی غیر عمر</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لماذا الاعتراض؟</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أهلیة عثمان للخلافة</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لماذا هذه الخلوة؟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أبو بکر أعلم باللّه و بعمر من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الباب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الزواج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الرجل و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یسأل الأصلع</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هدم الإسلام ما کان قبله</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علی علیه السّلام یفقأ عین من ألحد فی الحرم</w:t>
      </w:r>
      <w:r>
        <w:rPr>
          <w:rFonts w:eastAsia="IRNazanin" w:cs="IRNazanin"/>
          <w:color w:val="111111"/>
          <w:sz w:val="28"/>
          <w:szCs w:val="28"/>
          <w:rtl w:val="true"/>
          <w:lang w:bidi="fa-IR"/>
        </w:rPr>
        <w:t>:</w:t>
      </w:r>
      <w:r>
        <w:rPr>
          <w:rFonts w:eastAsia="IRNazanin" w:cs="IRNazanin"/>
          <w:color w:val="111111"/>
          <w:sz w:val="28"/>
          <w:szCs w:val="28"/>
          <w:lang w:bidi="fa-IR"/>
        </w:rPr>
        <w:t>80</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أمسک عن امرأتک</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مات المولی فحرمت الزوجة علی العبد</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علی علیه السّلام یحکم فی مولود عجیب</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بیان حکم غسل الجنابة لعمر</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کم یتزوج المملوک؟</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تحریم زواج المتعة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شهوة المرأة تزید علی شهوة الرجل</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فتاوی و 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 عظم أبیه،فانبعث الدم من أنفه</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زکاة الخیل</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المسح علی الخفین</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عقوبة تزویر ختم الخلافة</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أصاب بیض نعام و هو محرم</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لا بد من القصاص</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السارق الذی یخلد فی السجن</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ما أجد لک إلا ما قال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علی علیه السّلام یکشف حیلة المحتال</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قتل اثنین بواحد</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لم یمت الجانی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یقتل ثانیة؟</w:t>
      </w:r>
      <w:r>
        <w:rPr>
          <w:rFonts w:eastAsia="IRNazanin" w:cs="IRNazanin"/>
          <w:color w:val="111111"/>
          <w:sz w:val="28"/>
          <w:szCs w:val="28"/>
          <w:rtl w:val="true"/>
          <w:lang w:bidi="fa-IR"/>
        </w:rPr>
        <w:t>!:</w:t>
      </w:r>
      <w:r>
        <w:rPr>
          <w:rFonts w:eastAsia="IRNazanin" w:cs="IRNazanin"/>
          <w:color w:val="111111"/>
          <w:sz w:val="28"/>
          <w:szCs w:val="28"/>
          <w:lang w:bidi="fa-IR"/>
        </w:rPr>
        <w:t>129</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مولودان ملتصقان</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 لا یدری معانی کلام حذیفة</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أبو ذر و حدیث الرحی</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ابن مظعون یشرب الخمر</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شهادة الخصی مقبولة</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عمر یستشیر فی حد الخمر،و علی علیه السّلام یشیر</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علی علیه السّلام حتی علی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أقضی الأمة،و ذو سابقتها</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إنه مولای</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سبب تعظیم عمر لعلی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علی علیه السّلام قاض عند عمر</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هل یعمل الحاکم بعلمه؟</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هل یعجل علی علیه السّلام فی الحکم؟</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علی علیه السّلام یحکم علی عمر لصالح الأعرابی</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فزعت من عمر فأسقطت</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عمر یستولی علی إرث حفیده</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دیة ما تعطل من اللسان</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بقرة تقتل جملا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و اتهام الأبریاء فی أعراضهم</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إیتونی بمنشار</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التحالیل المخبریة تکشف الجریمة</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حدّان علی الزوجة</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لماذا لم یتعلم من الخطأ؟</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طلاق زوجة العنین</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أسود و سوداء و ولدهما أحمر</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إتکأ الغلام،فعرف أن أباه شیخ</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تبرئة عبد قتل سیده</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توطئة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یفرق بین الشهود</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حکم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قصة دانیال علیه السّلام</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فضح المرأة المفتریة علی المجبوب</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علی علیه السّلام فی الزنا و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بد من السؤال عن حال الزانی</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إغتصبها فقتلته</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لماذا ظنها من الأنصار؟</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من أین تقول هذا؟</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هذا الأسلوب لماذا؟</w:t>
      </w:r>
      <w:r>
        <w:rPr>
          <w:rFonts w:eastAsia="IRNazanin" w:cs="IRNazanin"/>
          <w:color w:val="111111"/>
          <w:sz w:val="28"/>
          <w:szCs w:val="28"/>
          <w:rtl w:val="true"/>
          <w:lang w:bidi="fa-IR"/>
        </w:rPr>
        <w:t>!:</w:t>
      </w:r>
      <w:r>
        <w:rPr>
          <w:rFonts w:eastAsia="IRNazanin" w:cs="IRNazanin"/>
          <w:color w:val="111111"/>
          <w:sz w:val="28"/>
          <w:szCs w:val="28"/>
          <w:lang w:bidi="fa-IR"/>
        </w:rPr>
        <w:t>230</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ادعت علیها،و أتت بها</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أحکام بالرجم و الصواب الحد</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رجم الحبلی</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علی علیه السّلام و رجم المجنونة</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تشبهت بجاریته فواقعها</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حکم من یعمل عمل قوم لوط</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التی ولدت لستة أشهر</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التی نکحت فی عدتها</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نوبیة تزنی و لا ترجم</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لا رجم علی المضطرة لشربة ماء</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تنکر الأم ولدها؟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بدایة</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إنّ یوم الفصل کان میقاتا</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علی علیه السّلام یزن لبن الرضیعین</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لماذا یغضب عمر؟</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إن فیه شمخا من هاشم</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و لکن قومک أبوک؟</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الجواب الحاسم و الحازم</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و أثرة من 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دلالات وزن اللبن</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تحقیقات المعتزلی غیر موفقة</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تنکر ولدها لأجل المیراث</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لا تعصوا لعلی أمرا</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اختلافات بین الروایتین</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اختلاف الدواعی و تکرر الحدث</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هل هذا معقول</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قوموا بنا إلی أبی الحسن</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جبرئیل أخبرنی بقصتک</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قابلة أهل الکوفة</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جبرئیل هو الذی أخبر علیا علیه السّلام</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الإصرار علی تفتیش القابلة</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الهجین</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مرة أخری لا تعصوا لعلی أمرا</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علی علیه السّلام یزوج المرأة بالغلام</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المؤثرات النفسیة</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الإصرار علی المهر الحاضر</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 المغیرة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المغیرة یزنی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یجلد</w:t>
      </w:r>
      <w:r>
        <w:rPr>
          <w:rFonts w:eastAsia="IRNazanin" w:cs="IRNazanin"/>
          <w:color w:val="111111"/>
          <w:sz w:val="28"/>
          <w:szCs w:val="28"/>
          <w:rtl w:val="true"/>
          <w:lang w:bidi="fa-IR"/>
        </w:rPr>
        <w:t>:</w:t>
      </w:r>
      <w:r>
        <w:rPr>
          <w:rFonts w:eastAsia="IRNazanin" w:cs="IRNazanin"/>
          <w:color w:val="111111"/>
          <w:sz w:val="28"/>
          <w:szCs w:val="28"/>
          <w:lang w:bidi="fa-IR"/>
        </w:rPr>
        <w:t>299</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صلاة المغیرة</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الأمیر إمام الجماعة</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قم إلیهم فاضربهم</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بکاء المغیرة</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إستدلال المغیرة</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عزل الشهود عن الناس</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صیحة عمر الهائلة</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سلح الحباری أو سلح العقاب</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یقین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إن ضربته فارجم صاحبک</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یستحب للإمام درء الحد</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دفاع عبد الجبار ورد المرتضی رحمه اللّه</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خطأ ابن روزبهان</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عمر یفضح الشهود لفضحهم أمیرا</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عمر و شهادة زیاد</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زیاد جاء للشهادة بالزنا</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عمر یولی المغیرة من جدید</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یتحدث عن أهل الکهف فی عهد عمر</w:t>
      </w:r>
    </w:p>
    <w:p>
      <w:pPr>
        <w:pStyle w:val="BookText"/>
        <w:rPr/>
      </w:pPr>
      <w:r>
        <w:rPr>
          <w:rFonts w:ascii="IRNazanin" w:hAnsi="IRNazanin" w:eastAsia="IRNazanin"/>
          <w:color w:val="111111"/>
          <w:sz w:val="28"/>
          <w:sz w:val="28"/>
          <w:szCs w:val="28"/>
          <w:rtl w:val="true"/>
          <w:lang w:bidi="fa-IR"/>
        </w:rPr>
        <w:t>أصحاب الکهف فی کلام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327</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الخلافة تدل علی النبوة</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یرفل فی بردة رسول اللّه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سلوا عما بدا لکم</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لا بد من إیمانهم</w:t>
      </w:r>
      <w:r>
        <w:rPr>
          <w:rFonts w:eastAsia="IRNazanin" w:cs="IRNazanin"/>
          <w:color w:val="111111"/>
          <w:sz w:val="28"/>
          <w:szCs w:val="28"/>
          <w:rtl w:val="true"/>
          <w:lang w:bidi="fa-IR"/>
        </w:rPr>
        <w:t>:</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تملیخا و سائر الفتیة</w:t>
      </w:r>
      <w:r>
        <w:rPr>
          <w:rFonts w:eastAsia="IRNazanin" w:cs="IRNazanin"/>
          <w:color w:val="111111"/>
          <w:sz w:val="28"/>
          <w:szCs w:val="28"/>
          <w:rtl w:val="true"/>
          <w:lang w:bidi="fa-IR"/>
        </w:rPr>
        <w:t>:</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الفهارس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الفهرس الإجمالی </w:t>
      </w:r>
      <w:r>
        <w:rPr>
          <w:rFonts w:eastAsia="IRNazanin" w:cs="IRNazanin"/>
          <w:color w:val="111111"/>
          <w:sz w:val="28"/>
          <w:szCs w:val="28"/>
          <w:lang w:bidi="fa-IR"/>
        </w:rPr>
        <w:t>349</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الفهرس التفصیلی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السلوب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التی مات ولدها،أو القته لغیر تمام،و أزلقت الفرس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أجهضت، أی ألقت ولدها قبل تمامه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مرقت البیضة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فسدت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عنه،و عن شرح الأخبار،و حیاة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للقرشی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ذکر القضیة لکن بدون إحالة السؤال علی الإمام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فرائد السمطین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من تقدم،و عن کفایة الشنقیطی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الریاض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هامش ترجمة أمیر المؤمنین لابن عساکر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بتحقیق المحمودی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تاریخ دمشق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محمد بن الزبیر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قضیة کشف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بصر أبی بکر،حتی رأی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الإختصاص للمفید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مدینة المعاجز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المعجزات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بصائر الدرجات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الخرائج و الجرائح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المحتضر للحلی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بصائر الدرجات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الإیقاظ من الهجعة للحر العاملی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أیضا ما جری بین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عمر من صیرورة القوس ثعبانا،فی المصادر التالیة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الفضائل لابن شاذان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النورین للمرندی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النضید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المعجزات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مدینة المعاجز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إثبات الهداة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باختصار، و الطبری فی نوادر المعجزات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فی سورة المائدة 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لابن عساکر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مطالب السؤول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للمحمودی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للطبرانی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الکمال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الأبصار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 العقول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مرکز النشر الإسلامی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تاریخ دمشق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حلیة الأولیاء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إحیاء التراث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حیاة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للقرشی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للمالکی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معانی الأخبار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شرح النهج للمعتزلی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إرشاد القلوب للدیلمی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مطالب السؤل</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أصول الکافی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فرات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مرکز النشر الإسلامی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نور 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کنز الدقائق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تأویل الآیات للحسینی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التفسیر الکبیر للرازی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الفرید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العقبی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کفایة الأثر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کمال الدین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أصول الکافی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الغیبة للنعمانی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الإمامة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الإستنصار للکراجکی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الغیبة للطوسی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الإحتجاج للطبرسی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مدینة المعاجز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إثبات الوصیة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الإمامة و التبصرة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الواعظین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الثاقب فی المناقب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الخرائج و الجرائح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مدینة المعاجز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 العقول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مرکز النشر الإسلامی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ربیع الأبرار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رویت هذه الروایة بعینها عن عبد اللّه بن جندب،عن الإمام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یبدو أن هذه الروایة هی الأقرب إلی الصحة،فإن کان هناک روایة مشابهة لها فلا بد أن یکون المقصود هو عبد اللّه بن جنادة،فإنه هو الذی کان من أصحاب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 کل حال،فإن توافق الروایات و اختلاف الرواة فیها لیس بعزیز فی کتب الحدیث</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عنه،و عن کنز الفوائد و معادن الحکمة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الکافی و بصائر الدرجات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العدد القویة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الخلفاء للسیوطی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بغداد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نعیم،و غیره،و أنساب الأشراف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بتحقیق المحمودی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صحیح عندهم،و الصواعق المحرقة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الدارقطنی،و المناقب لابن شهر 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فضائل السمعانی،و أبی السعادات،و تاریخ الخطیب،و سیرة الأئمة الإثنی عشر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إسعاف الراغبین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نور الأبصار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الدارقطنی،و شرح النهج للمعتزلی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الأمالی للمفید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للطوسی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بغداد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الکتب العلمیة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میزان الإعتدال للذهبی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المیزان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بشارة المصطفی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منتخب 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مسند أحمد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لشاذان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مدینة المعاجز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لخیر الدین الزرکلی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المؤلفین لعمر کحالة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لابن عساکر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للصفدی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مستدرکات علم رجال الحدیث للشیخ علی النمازی الشاهرودی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یوسف</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مستدرکات علم رجال الحدیث للشیخ علی النمازی الشاهرودی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معانی الأخبار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النعمان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لابن طاووس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وصول الأخیار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حلیة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للشیروانی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المراجعات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السقیفة للمظفر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النورین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الوضاعون و أحادیثهم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تیسیر الوصول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الوضاعون و أحادیثهم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الثقات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السیاسة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الزینی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الشیری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الفایق فی غریب الحدیث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الوضاعون و أحادیثهم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الفرید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الکمال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لابن طاووس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إعجاز القرآن للباقلانی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المعارف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مصادر أخری</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معانی الأخبار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لابن طاووس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المستقیم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حلیة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للماحوزی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للشیروانی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للمحمودی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الرفیعة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نزل من القرآن فی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لابن مردویه الأصفهانی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الحق للعلامة الحلی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للتستری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بیت الأحزان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للخطیب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الکتب العلمیة سنة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الوضاعون و أحادیثهم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الموضوعات لابن الجوزی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للخطیب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الکتب العلمیة سنة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الوضاعون و أحادیثهم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الموضوعات لابن الجوزی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للطوسی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الإحتجاج</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خلفاء محمد،تألیف إسماعیل المیر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الإمامة و السیاسة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الزینی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الشیری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للبلاذری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للشیروانی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السقیفة للمظفر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للمحمودی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السقیفة و فدک للجوهری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المستقیم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الوضاعون و أحادیثهم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الشافی فی الإمامة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سفینة النجاة للتنکابنی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بیت الأحزان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المبسوط</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الخمیس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المدینة لابن شبة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تمهید الأوائل للباقلانی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عمر بن الخطاب تألیف عبد الکریم الخطیب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الفکر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اللالکائی،و ابن سعد،و الحسن بن عرفة فی جزئه،و ابن کثیر و صححه 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فلک النجاة لفتح الدین الحنفی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الأمم و الملوک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الإستقامة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حیاة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عمر بن الخطاب لعبد الکریم الخطیب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الإمامة و السیاسة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العثمانیة للجاحظ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المدینة لابن شبة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الفتوح لابن أعثم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الخلفاء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مطبعة السعادة بمصر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المدینة لابن شبة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الوضاعون و أحادیثهم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الخمیس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صفة الصفوة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المدینة لابن شبة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مناقب عمر لابن الجوزی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الآحاد و المثانی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السیرة النبویة لابن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الشیری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الزینی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الخمیس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أبی شیبة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إزالة الخفاء للدهلوی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الشرف المؤبد لآل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للنبهانی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الفایق فی غریب الحدیث للزمخشری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الزینی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الشیری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فلک النجاة لفتح الدین الحنفی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حیاة الإمام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للقرشی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سلیم بن قیس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الأنصاری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دلائل الإمامة للطبری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البعثة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لابن الصباغ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مدینة المعاجز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 العقول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التوحید للصدوق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المجازات النبویة للشریف الرضی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الإمام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للکوفی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للصدوق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الإختصاص للمفید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المختارة للشریف المرتضی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للطوسی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الإحتجاج للطبرسی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الثاقب فی المناقب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الخرائج و الجرائح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لابن البطریق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المزار لابن المشهدی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الفضائل لابن شاذان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إقبال الأعمال لابن طاووس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التحصین لابن طاووس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المحتضر للحلی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الأربعین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للشیخ الصدوق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للشیخ الصدوق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للقاضی النعمان المغربی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نوادر المعجزات لمحمد بن جریر الطبری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الإختصاص للشیخ المفید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عیون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الزمر</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القلم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الشقشقیة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أخبار إصبهان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فتوح البلدان للبلاذری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الإیضاح لابن شاذان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الإستذکار لابن عبد البر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العثمانیة للجاحظ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ذکر أخبار اصبهان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یحضره الفقیه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خصائص الأئمة للشریف الرضی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الأحکام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الإیضاح لابن شاذان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المسترشد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الإمامة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الإختصاص للمفید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لابن طاووس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الإستیعاب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نظم درر السمطین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المواقف للإیجی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السمعانی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الرازی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للخوارزمی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مطالب السؤول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لابن الصباغ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المطالب لابن الدمشقی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ینابیع المودة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العقبی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للشیروانی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الرایة للزیلعی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للخوارزمی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تاریخ دمشق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عجائب أحکام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الملل و النحل للشهرستانی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العقد الفرید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لجنة التألیف و الترجمة و النشر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إسماعیلیان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الرابعة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ذخائر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القمر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المطبعة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الخطیب فی الأربعین،و بحار الأنوار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للماحوزی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نظم درر السمطین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للخوارزمی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المستقیم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عجائب أحکام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الرویانی فی الأحکام،و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إحیاء التراث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المعتصر من المختصر من مشکل 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معانی 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الزرکشی فی الإجابة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أبی شیبة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منتقی الجمان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السرائر لابن إدریس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مختلف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النوادر للراوندی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عوالی اللآلی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الإستذکار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التمهید لابن عبد البر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أربعین الخطیب،و بحار الأنوار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للخوارزمی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التجرید للقوشجی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العرفان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الطبری فی المستنیر،و الصراط المستقیم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الطبری،و الغدیر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الطبری فی المستبین عن عمر،و جواهر الأخبار، و الآثار المستخرجة من لجة البحر الزخار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التفتازانی فی حاشیته علی شرح العضد،و نفحات اللاهوت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مسائل فقهیة للسید شرف الدین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المسترشد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الصافی</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التفسیر الکبیر للرازی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المدینة لابن شبة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الإیضاح لابن شاذان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نیل الأوطار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بدایة المجتهد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أحکام القرآن للجصاص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لأحکام القرآن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المستقیم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عوالی اللآلی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صحیح علی الظاهر،و المصنف لللصنعانی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منتخب 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مسند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التفسیر الکبیر للرازی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النیسابوری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البیان للخوئی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مسند أبی یعلی،و 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تلخیص الشافی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الشیعة،أبواب نکاح المتعة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إحیاء التراث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هامشه عن نوادر أحمد بن محمد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الأنوار</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غرر الحکم،و عیون الحکم و المواعظ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للسیوطی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رقم </w:t>
      </w:r>
      <w:r>
        <w:rPr>
          <w:rFonts w:eastAsia="IRNazanin" w:cs="IRNazanin"/>
          <w:b w:val="false"/>
          <w:bCs w:val="false"/>
          <w:i w:val="false"/>
          <w:iCs w:val="false"/>
          <w:color w:val="333333"/>
          <w:sz w:val="20"/>
          <w:szCs w:val="20"/>
        </w:rPr>
        <w:t>29335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فیض القدیر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میزان الحکمة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العلم و الحکمة فی الکتاب و السنة للریشهری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الفردوس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بیان العلم و فضله لابن عبد البر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أخبار إصبهان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نصیحة أهل الحدیث للخطیب البغدادی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الفقیه و المتفقه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الکتب العلمیة سنة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الإمام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للعطاردی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للسیوطی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رقم </w:t>
      </w:r>
      <w:r>
        <w:rPr>
          <w:rFonts w:eastAsia="IRNazanin" w:cs="IRNazanin"/>
          <w:b w:val="false"/>
          <w:bCs w:val="false"/>
          <w:i w:val="false"/>
          <w:iCs w:val="false"/>
          <w:color w:val="333333"/>
          <w:sz w:val="20"/>
          <w:szCs w:val="20"/>
        </w:rPr>
        <w:t>29337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فیض القدیر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للحاکم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نیل الأوطار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ابن خزیمة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الدارقطنی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أضواء 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الأحکام لابن حزم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للحاکم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عدم وجوب الزکاة فی شیء من الحیوان غیر الأنعام الثلاث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 وجوب الزکاة فی تسعة أشیاء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المسائل الصاغانیة للشیخ المفید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الخلاف للطوسی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المعتبر للمحقق الحلی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نهایة الإحکام للعلامة الحلی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الإمام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للعطاردی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الأحکام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المقنعة للشیخ المفید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الإستبصار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منتقی الجمان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الخلاف للطوسی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المعتبر للمحقق الحلی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الناضرة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ریاض المسائل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الکلام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مستند الشیعة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المستدرک علی الصحیحین للحاکم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نیل الأوطار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ابن خزیمة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الدارقطنی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أضواء 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الأحکام لابن حزم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منتقی الجمان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التفسیر الصافی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الخلاف للطوسی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تذکرة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منتقی الجمان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جماعة المدرسین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التفسیر الصافی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قضاء أمیر المؤمنین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فتوح البلدان للبلاذری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بیان العلم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مسند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الطبقات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القلائص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قلوص،و هی الناقة الشابة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عنه،و عن الریاض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کفایة الشنقیطی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نظم درر السمطین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المطالب لابن الدمشقی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أخلاق النبی و أهل بیته،منسوب لقطب الدین الراوندی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 فی مکتبة مجلس الشوری الإیرانی</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المغنی لابن قدامة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بدائع الصنائع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المحلی لابن حزم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الشرح الکبیر لابن قدامة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جامع المسانید و المراسیل للسیوطی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الفکر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الکافی لابن قدامة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المکتب الإسلامی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الفقه علی المذاهب الأربعة لعبد الرحمن الجزیری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أبی شیبة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تلخیص الحبیر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الإستیعاب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العقبی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الریاض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للشیروانی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أخبار القضاة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فلک النجاة لفتح الدین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بیان العلم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منتخب 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مسند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أخبار القضاة لوکیع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تاریخ دمشق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حیاة الصحابة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الرزاق،و ابن عساکر،و ابن عبد البر،و الدینوری فی المجالسة،و تاریخ مدینة دمشق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للخوارزمی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أخبار الظراف و المتماجنین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الریاض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الأذکیاء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العقبی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الطرق الحکمیة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المطالب لابن الدمشقی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العلویة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فجر الإسلام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التشریع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البیهقی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ذکر أصل الواقعة،و لم یشر إلی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النص و الإجتهاد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الأحکام لابن حزم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عجائب أحکام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رقم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جواز قتل الإثنین فصاعدا بواحد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ریاض المسائل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یبدو 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الضمیر عائد إلی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أن عمر هو الذی خرج</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الأحکام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یحضره الفقیه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ریاض المسائل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الکلام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عوالی اللآلی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قضاء أمیر المؤمنین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المناقب،و عن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قضاء أمیر المؤمنین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المناقب،عن أبی الحسن الرمانی فی الأحکام،و بحار الأنوار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أنه محدث،کما جاء فی القرآن الکریم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یرید أنه قدیم،کما یقوله الآخرون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فی مناقب علی بن أبی طالب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علی إمام الأئمة للشیخ أحمد حسن الباقوری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الطرق الحکمیة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الأبصار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آراء الخلفاء للشیخ مهدی فقیه إیمانی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فی مناقب علی بن أبی طالب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آراء الخلفاء للشیخ مهدی فقیه إیمانی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المحلی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المستقیم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أبی شیبة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البیان لإبن جریر الطبری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الثعلبی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المحرر الوجیز فی تفسیر الکتاب العزیز لابن عطیة الأندلسی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القرطبی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البحر المحیط لأبی حیان الأندلسی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ابن کثیر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الإکمال فی أسماء الرجال للخطیب التبریزی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الرفیعة فی طبقات الشیعة للسید علی خان المدنی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الکمال للمزی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قبائل العرب لعمر کحالة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لابن کثیر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المطالب لابن الدمشقی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الأحکام للشیخ الطوسی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العیاشی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فقه القرآن للراوندی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عجائب أحکام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الکلام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ریاض المسائل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الشرح الکبیر لابن قدامة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یحضره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عجائب أحکام أمیر المؤمنین للسید محسن الأمین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للمفید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الثانی،و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الأم للشافعی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الموطأ لمالک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السنن و الآثار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الإستذکار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الرایة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الدرایة فی تخریج أحادیث الهدایة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الإحکام لابن حزم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المسند للشافعی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تیسیر الوصول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الأحکام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الأحکام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البیهقی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المحلی لابن حزم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للطبرانی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للطبرانی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الدارقطنی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تیسیر الوصول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للشیروانی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لابن أبی الحدید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للتستری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حیاة الخلیفة عمر بن الخطاب للبکری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و کشف الصدق للعلامة الحلیص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السید هاشم البحرانی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منار الهدی فی النص علی إمامة الإثنی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للشیخ علی البحرانی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مریم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مریم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الإسلامیة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الحلبیة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رسائل المرتضی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للصدوق ص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حلیة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الرفیعة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المجالس الفاخرة للسید شرف الدین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الصواعق المحرقة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المیمنیة بمصر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ربیع الأبرار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للزمخشری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الفتوحات الإسلامیة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للشیروانی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للخوارزمی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فلک النجاة لفتح الدین الحنفی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المطالب لابن الدمشقی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المراجعات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الریاض النضرة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الصواعق المحرقة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المیمنیة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المحمدیة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وسیلة المآل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الإسلامیة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الطبرانی،و 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الصوارم المهرقة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لأن الولید بن عقبة أمه أروی بنت کریز بن ربیعة،فکان أخا عثمان لأمه، و احتشم المسلمون أن یحدوه فحده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الفتوحات الإسلامیة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إحیاء علوم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الإستغاثة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أشار إلی ذلک فی تلخیص الشافی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رسائل الشریف المرتضی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الثالثة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الصراط المستقیم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منتخب 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مسند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میزان الإعتدال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المیزان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ضعفاء العقیلی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شرح الأخبار للقاضی النعمان،و مستدرک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عجائب أحکام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عمر بن الخطاب لابن الجوزی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بیان العلم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الأحکام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المحلی لابن حزم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الکلام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تغلیق التعلیق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لأحکام القرآن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نیل الأوطار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المختارة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تغلیق التعلیق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فیض القدیر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للتستری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الدارقطنی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لأحکام القرآن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جامع المسانید و المراسیل للسیوطی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الفکر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الأربعین للشیرازی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للشیروانی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عدة الأصول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المحصول للرازی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البحرین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المسانید و المراسیل للسیوطی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الفکر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مسند أبی حنیفة،و الصراط المستقیم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الإیمان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قضاء أمیر المؤمنین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الملاحم و الفتن لابن طاووس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مجموع ابن المرزبان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للشیخ الصدوق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الفضائل لابن شاذن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الإرشاد للمفید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شجرة طوبی</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الطرق الحکمیة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للمفید،و تهذیب الأحکام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خصائص الأئمة للشریف الرضی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عجائب أحکام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عجائب أحکام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عجائب أحکام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الطرق الحکمیة لابن قیم الجوزیة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للهمدانی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الیقین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الأحکام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یحضره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عجائب أحکام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القاسم الکوفی،و القاضی النعمان فی کتابیهما،و مستدرک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المستقیم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التهذیب للطوسی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مناقب آل أبی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یحضره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الأحکام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لأحکام القرآن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أضواء البیان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أعبد الخلق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الخلّص من أصحابهم</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الفضائل لابن شاذان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الروضة فی فضائل أمیر المؤمنین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مدینة المعاجز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مشارق أنوار الیقین و إحقاق الحق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در بحر المناقب لابن حسنویه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الأحکام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قضاء أمیر المؤمنین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درر المطالب،و عن ابن أبی الحدید،عن اللیث بن سعد مختصرا،مقتصرا علی وقوع القضیة فی زمن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الأنوار العلویة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عجائب أحکام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عجائب أحکام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الریاض النضرة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کفایة الطالب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الأربعین للشیرازی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المواقف للإیجی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و النظیم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المواقف للجرجانی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النجاة فی القیامة لابن میثم البحرانی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عجائب أحکام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للخوارزمی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الریاض النضرة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الأربعین للفخر الرازی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زید بن علی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الأحکام لیحیی بن الحسین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الیقین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عجائب أحکام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 الحال أن البلاء کان بها فی ذلک الوقت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الأصول،و تیسر الوصول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إرشاد الساری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تذکرة الخواص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أبی دواد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الدارقطنی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للنسائی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الحاکم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أبی یعلی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سعید بن منصور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المغنی لابن قدامة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الریاض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ینابیع المودة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الکتب العلمیة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البخاری،باب لا یرجم المجنون و المجنونة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إحیاء التراث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أبی شیبة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التاریخ الکبیر للبخاری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،و فی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المقنعة للمفید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مرکز النشر الإسلامی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السرائر لابن إدریس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مختلف الشیعة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فوطأها من غیر تحرز</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الأحکام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الأحقاف</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تذکرة الخواص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المناقب</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للصنعانی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الرزاق،و عن عبد بن حمید،و ابن المنذر،و الغدیر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 علی بن</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أحکام القرآن للجصاص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الکتب العلمیة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للخوارزمی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تذکرة الخواص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بیان العلم لأبی عمر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الریاض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کفایة طالب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عمرن،و ابن شعیب،و أبی الضحی،و الأعمش،و القاضی أبی یوسف،و السنن الکبری للبیهقی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المحرر الوجیز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لأحکام القرآن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الموطأ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أبی عمر فی العلم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القرآن العظیم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أضواء البیان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المدینة لابن شبة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تیسیر الوصول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المنذر،و ابن أبی حاتم،و المیزان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ابن أبی حاتم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الطرائف لابن طاووس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الإستذکار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معانی القرآن للنحاس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أحکام القرآن للجصاص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السمعانی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لأحکام القرآن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الحق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اجتماع العدتین،و الحدیث الرابع فی الباب الذی بعده،و الغدیر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کتاب الأم للشافعی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اختلاف الحدیث للشافعی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کتاب 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 أبو عمر شطرا منه فی العلم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المصنف للصنعانی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السنن و الآثار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المسند للشافعی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المحلی لابن حزم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الإحکام لابن حزم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المدینة لابن شبة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الطرق الحکمیة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الأحکام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تحریر الأحکام للعلامة الحلی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الکلام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عنه،و عن المصادر التالیة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کم التعزیر و الأدب،و سنن أبی داود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صحیح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الحاکم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المرعشلی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المجموع للنووی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الطالبین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مغنی المحتاج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المغنی لابن قدامة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المحلی لابن حزم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السلام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نیل الأوطار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یحضره الفقیه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أبی شیبة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مسند عبد بن حمید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بغیة الباحث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الآحاد و المثانی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للنسائی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ابن حبان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للطبرانی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الدارقطنی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السنن و الآثار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الإستیعاب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الرایة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الدرایة فی تخریج أحادیث الهدایة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الصغیر للسیوطی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الطرق الحکمیة لابن قیم الجوزیة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البغوی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الریاض النضرة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یحضره الفقیه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الأحکام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المغنی لابن قدامة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عجائب أحکام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الشرح الکبیر لابن قدامة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القیامة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النبأ</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حیاة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للقرشی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الروضة فی فضائل أمیر المؤمنین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الفضائل لابن شاذان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المطبعة الحیدریة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کتاب أعلام النبوة،و فی هامشه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الروضة،و بحار الأنوار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عدة الداعی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منار الهدی للبحرانی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القیامة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أنهم استأذنوه فی أن یکلموه فی حاجتهم،فترک مسحاته،و خرج من الموضع الذی هو فیه إلیهم،و اقترب منهم</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النبأ</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الملاحم و الفتن لابن طاووس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علی إمام الأئمة للشیخ أحمد حسن الباقوری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مصباح الظلام للجردانی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تهذیب الکمال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الکتب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رقم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مرکز النشر الإسلامی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للهمدانی ص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عجائب أحکام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أشار الغزالی إلی ذلک فی الإحیاء عند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وجوب الغرم علی الإمام إلخ</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عنه،و عن الریاض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کفایة الشنقیطی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نظم درر السمطین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المطالب لابن الدمشقی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المستقیم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للهمدانی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ینابیع المودة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الأدب المفرد للبخاری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خلق أفعال العباد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للطبرانی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تخریج الأحادیث و الآثار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الفتح السماوی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فیض القدیر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البیان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الثعلبی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السمعانی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البغوی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النسفی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المحرر الوجیز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المسیر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التفسیر الکبیر للرازی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ابن عربی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البیضاوی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القرآن العظیم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الثعالبی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أبی السعود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الآلوسی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الموفقیات للزبیر بن بکار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الرفیعة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الأمم و الملوک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المعارف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الإستقامة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الموفقیات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بصائر الدرجات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الواعظین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بصائر الدرجات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أصول 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سلیم بن قیس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الأنصاری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الإمام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للکوفی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نوادر المعجزات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المعجزات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الخرائج و الجرائح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آل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لابن البطریق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لابن طاووس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وصول الأخیار إلی أصول الأخبار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مدینة المعاجز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ینابیع المعاجز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العبارة أن تکون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قرأه الخ</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الإسراء</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لابن شاذان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مدینة المعاجز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الروضة فی فضائل أمیر المؤمنین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الرحمن فی فضائل سلمان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در بحر المناقب لابن حسنویه،و الصواعق المحرقة،و مستدرک 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 للشیخ الطوسی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الکتب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الروضة لابن شاذان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الفضائل شاذان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مدینة المعاجز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خصائص الأئمة للشریف الرضی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عجائب أحکام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الرحمن فی فضائل سلمان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الطرق الحکمیة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لابن شهرآشوب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حدائق أبی تراب الخطیب،و کافی الکلینی،و تهذیب أبی جعفر</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المورد رقم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أشارا فی الهامش إلی المصادر التالیة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فیات الأعیان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الإیضاح لابن شاذان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وفیات الأعیان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التمهید لابن عبد البر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النور</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السقیفة و فدک للجوهری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معانی الآثار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للنووی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المغنی لابن قدامة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للتستری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الشرح الکبیر لابن قدامة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أبی شیبة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جامع المسانید و المراسیل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الإیضاح لابن شاذان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السقیفة و فدک للجوهری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الأغانی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للتستری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وفیات الأعیان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الکنی و الألقاب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للبلاذری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مکتبة النهضة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الکتب العلمیة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أبی شیبة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جامع المسانید و المراسیل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أبی شیبة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الإیضاح لابن شاذان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المستقیم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وصول الأخیار إلی أصول الأخبار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وفیات الأعیان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الکنی و الألقاب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الشافی فی الإمامة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تقریب المعارف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الحق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فیات الأعیان لابن خلکان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الإیضاح لابن شاذان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المدائنی،و بحار الأنوار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کنز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حنبل فی کتاب الأشربة،و الفتوحات الإسلامیة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الفکر سنة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السنن و الآثار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أخبار القضاة لابن حیان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المحلی لابن حزم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المسانید و المراسیل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للنووی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المحلی لابن حزم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میزان الشعرانی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القاضی عبد الجبار بتصرف و تلخیص</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تقدم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الشافی فی الإمامة للشریف المرتضی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المستدرک للحاکم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وفیات الأعیان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الرایة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خلیفة بن خیاط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الأخبار الطوال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لابن عدی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الإیضاح لابن شاذان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فتوح البلدان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الإستیعاب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الآحاد و المثانی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للتستری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لابن عدی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بغداد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الکمال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فتوح البلدان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للذهبی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النمل</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الکهف</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الکهف</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عرائس المجالس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الأنبیاء لقطب الدین الراوندی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کشف الیقین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الأنبیاء للجزائری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image" Target="media/image2.jpeg"/><Relationship Id="rId366" Type="http://schemas.openxmlformats.org/officeDocument/2006/relationships/image" Target="media/image2.jpeg"/><Relationship Id="rId367" Type="http://schemas.openxmlformats.org/officeDocument/2006/relationships/footer" Target="footer360.xml"/><Relationship Id="rId368" Type="http://schemas.openxmlformats.org/officeDocument/2006/relationships/footnotes" Target="footnotes.xml"/><Relationship Id="rId369" Type="http://schemas.openxmlformats.org/officeDocument/2006/relationships/numbering" Target="numbering.xml"/><Relationship Id="rId370" Type="http://schemas.openxmlformats.org/officeDocument/2006/relationships/fontTable" Target="fontTable.xml"/><Relationship Id="rId371" Type="http://schemas.openxmlformats.org/officeDocument/2006/relationships/settings" Target="settings.xml"/><Relationship Id="rId3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369</Pages>
  <Words>46490</Words>
  <Characters>209098</Characters>
  <CharactersWithSpaces>253149</CharactersWithSpaces>
  <Paragraphs>2774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2026-08-23T21:19:25Z</dcterms:created>
  <dc:creator>ghaemiyeh.com</dc:creator>
  <dc:description/>
  <dc:language>en-US</dc:language>
  <cp:lastModifiedBy/>
  <dcterms:modified xsi:type="dcterms:W3CDTF">2026-08-24T00:49:33Z</dcterms:modified>
  <cp:revision>1</cp:revision>
  <dc:subject/>
  <dc:title>الصحیح من سیره الامام علی علیه السلام جلد 12</dc:title>
</cp:coreProperties>
</file>

<file path=docProps/custom.xml><?xml version="1.0" encoding="utf-8"?>
<Properties xmlns="http://schemas.openxmlformats.org/officeDocument/2006/custom-properties" xmlns:vt="http://schemas.openxmlformats.org/officeDocument/2006/docPropsVTypes"/>
</file>