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الصحیح من سیره الامام علی علیه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5149_3224264995">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695151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2695153_3224264995">
            <w:r>
              <w:rPr>
                <w:webHidden/>
                <w:rStyle w:val="IndexLink"/>
                <w:rtl w:val="true"/>
              </w:rPr>
              <w:t>تتمة القسم الاول</w:t>
            </w:r>
            <w:r>
              <w:rPr>
                <w:rStyle w:val="IndexLink"/>
                <w:rtl w:val="true"/>
              </w:rPr>
              <w:t xml:space="preserve">: </w:t>
            </w:r>
            <w:r>
              <w:rPr>
                <w:rStyle w:val="IndexLink"/>
                <w:rtl w:val="true"/>
              </w:rPr>
              <w:t>علی علیه السلام فی حیاة النبی صلی الله علیه و آله و سلم</w:t>
            </w:r>
            <w:r>
              <w:rPr>
                <w:rStyle w:val="IndexLink"/>
                <w:rtl w:val="true"/>
              </w:rPr>
              <w:tab/>
            </w:r>
            <w:r>
              <w:rPr>
                <w:rStyle w:val="IndexLink"/>
              </w:rPr>
              <w:t>13</w:t>
            </w:r>
          </w:hyperlink>
        </w:p>
        <w:p>
          <w:pPr>
            <w:pStyle w:val="Contents3"/>
            <w:tabs>
              <w:tab w:val="clear" w:pos="8459"/>
              <w:tab w:val="right" w:pos="9026" w:leader="dot"/>
            </w:tabs>
            <w:rPr/>
          </w:pPr>
          <w:hyperlink w:anchor="__RefHeading___Toc2695155_3224264995">
            <w:r>
              <w:rPr>
                <w:webHidden/>
                <w:rStyle w:val="IndexLink"/>
                <w:rtl w:val="true"/>
              </w:rPr>
              <w:t>تتمة الباب الثالث عشر</w:t>
            </w:r>
            <w:r>
              <w:rPr>
                <w:rStyle w:val="IndexLink"/>
                <w:rtl w:val="true"/>
              </w:rPr>
              <w:t xml:space="preserve">: </w:t>
            </w:r>
            <w:r>
              <w:rPr>
                <w:rStyle w:val="IndexLink"/>
                <w:rtl w:val="true"/>
              </w:rPr>
              <w:t>المرض</w:t>
            </w:r>
            <w:r>
              <w:rPr>
                <w:rStyle w:val="IndexLink"/>
                <w:rtl w:val="true"/>
              </w:rPr>
              <w:t>..</w:t>
            </w:r>
            <w:r>
              <w:rPr>
                <w:rStyle w:val="IndexLink"/>
                <w:rtl w:val="true"/>
              </w:rPr>
              <w:t>و الوفاة</w:t>
            </w:r>
            <w:r>
              <w:rPr>
                <w:rStyle w:val="IndexLink"/>
                <w:rtl w:val="true"/>
              </w:rPr>
              <w:t>..</w:t>
              <w:tab/>
            </w:r>
            <w:r>
              <w:rPr>
                <w:rStyle w:val="IndexLink"/>
              </w:rPr>
              <w:t>13</w:t>
            </w:r>
          </w:hyperlink>
        </w:p>
        <w:p>
          <w:pPr>
            <w:pStyle w:val="Contents4"/>
            <w:tabs>
              <w:tab w:val="clear" w:pos="8176"/>
              <w:tab w:val="right" w:pos="9026" w:leader="dot"/>
            </w:tabs>
            <w:rPr/>
          </w:pPr>
          <w:hyperlink w:anchor="__RefHeading___Toc2695157_3224264995">
            <w:r>
              <w:rPr>
                <w:webHidden/>
                <w:rStyle w:val="IndexLink"/>
                <w:rtl w:val="true"/>
              </w:rPr>
              <w:t>الفصل الثالث</w:t>
            </w:r>
            <w:r>
              <w:rPr>
                <w:rStyle w:val="IndexLink"/>
                <w:rtl w:val="true"/>
              </w:rPr>
              <w:tab/>
            </w:r>
            <w:r>
              <w:rPr>
                <w:rStyle w:val="IndexLink"/>
              </w:rPr>
              <w:t>13</w:t>
            </w:r>
          </w:hyperlink>
        </w:p>
        <w:p>
          <w:pPr>
            <w:pStyle w:val="Contents5"/>
            <w:tabs>
              <w:tab w:val="clear" w:pos="7892"/>
              <w:tab w:val="right" w:pos="9026" w:leader="dot"/>
            </w:tabs>
            <w:rPr/>
          </w:pPr>
          <w:hyperlink w:anchor="__RefHeading___Toc2695159_3224264995">
            <w:r>
              <w:rPr>
                <w:webHidden/>
                <w:rStyle w:val="IndexLink"/>
                <w:rtl w:val="true"/>
              </w:rPr>
              <w:t>اشارة</w:t>
            </w:r>
            <w:r>
              <w:rPr>
                <w:rStyle w:val="IndexLink"/>
                <w:rtl w:val="true"/>
              </w:rPr>
              <w:tab/>
            </w:r>
            <w:r>
              <w:rPr>
                <w:rStyle w:val="IndexLink"/>
              </w:rPr>
              <w:t>13</w:t>
            </w:r>
          </w:hyperlink>
        </w:p>
        <w:p>
          <w:pPr>
            <w:pStyle w:val="Contents5"/>
            <w:tabs>
              <w:tab w:val="clear" w:pos="7892"/>
              <w:tab w:val="right" w:pos="9026" w:leader="dot"/>
            </w:tabs>
            <w:rPr/>
          </w:pPr>
          <w:hyperlink w:anchor="__RefHeading___Toc2695161_3224264995">
            <w:r>
              <w:rPr>
                <w:webHidden/>
                <w:rStyle w:val="IndexLink"/>
                <w:rtl w:val="true"/>
              </w:rPr>
              <w:t>علی علیه السّلام فی مرض النبی صلّی اللّه علیه و آله</w:t>
            </w:r>
            <w:r>
              <w:rPr>
                <w:rStyle w:val="IndexLink"/>
                <w:rtl w:val="true"/>
              </w:rPr>
              <w:tab/>
            </w:r>
            <w:r>
              <w:rPr>
                <w:rStyle w:val="IndexLink"/>
              </w:rPr>
              <w:t>15</w:t>
            </w:r>
          </w:hyperlink>
        </w:p>
        <w:p>
          <w:pPr>
            <w:pStyle w:val="Contents5"/>
            <w:tabs>
              <w:tab w:val="clear" w:pos="7892"/>
              <w:tab w:val="right" w:pos="9026" w:leader="dot"/>
            </w:tabs>
            <w:rPr/>
          </w:pPr>
          <w:hyperlink w:anchor="__RefHeading___Toc2695163_3224264995">
            <w:r>
              <w:rPr>
                <w:webHidden/>
                <w:rStyle w:val="IndexLink"/>
                <w:rtl w:val="true"/>
              </w:rPr>
              <w:t>علی علیه السّلام یدخل ملک الموت علی الرسول صلّی اللّه علیه و آله</w:t>
            </w:r>
            <w:r>
              <w:rPr>
                <w:rStyle w:val="IndexLink"/>
                <w:rtl w:val="true"/>
              </w:rPr>
              <w:tab/>
            </w:r>
            <w:r>
              <w:rPr>
                <w:rStyle w:val="IndexLink"/>
              </w:rPr>
              <w:t>17</w:t>
            </w:r>
          </w:hyperlink>
        </w:p>
        <w:p>
          <w:pPr>
            <w:pStyle w:val="Contents5"/>
            <w:tabs>
              <w:tab w:val="clear" w:pos="7892"/>
              <w:tab w:val="right" w:pos="9026" w:leader="dot"/>
            </w:tabs>
            <w:rPr/>
          </w:pPr>
          <w:hyperlink w:anchor="__RefHeading___Toc2695165_3224264995">
            <w:r>
              <w:rPr>
                <w:webHidden/>
                <w:rStyle w:val="IndexLink"/>
                <w:rtl w:val="true"/>
              </w:rPr>
              <w:t>النبی صلّی اللّه علیه و آله مات فی بیت الزهراء علیها السّلام</w:t>
            </w:r>
            <w:r>
              <w:rPr>
                <w:rStyle w:val="IndexLink"/>
                <w:rtl w:val="true"/>
              </w:rPr>
              <w:tab/>
            </w:r>
            <w:r>
              <w:rPr>
                <w:rStyle w:val="IndexLink"/>
              </w:rPr>
              <w:t>20</w:t>
            </w:r>
          </w:hyperlink>
        </w:p>
        <w:p>
          <w:pPr>
            <w:pStyle w:val="Contents5"/>
            <w:tabs>
              <w:tab w:val="clear" w:pos="7892"/>
              <w:tab w:val="right" w:pos="9026" w:leader="dot"/>
            </w:tabs>
            <w:rPr/>
          </w:pPr>
          <w:hyperlink w:anchor="__RefHeading___Toc2695167_3224264995">
            <w:r>
              <w:rPr>
                <w:webHidden/>
                <w:rStyle w:val="IndexLink"/>
                <w:rtl w:val="true"/>
              </w:rPr>
              <w:t>النبی صلّی اللّه علیه و آله مات علی صدر علی علیه السّلام</w:t>
            </w:r>
            <w:r>
              <w:rPr>
                <w:rStyle w:val="IndexLink"/>
                <w:rtl w:val="true"/>
              </w:rPr>
              <w:tab/>
            </w:r>
            <w:r>
              <w:rPr>
                <w:rStyle w:val="IndexLink"/>
              </w:rPr>
              <w:t>21</w:t>
            </w:r>
          </w:hyperlink>
        </w:p>
        <w:p>
          <w:pPr>
            <w:pStyle w:val="Contents5"/>
            <w:tabs>
              <w:tab w:val="clear" w:pos="7892"/>
              <w:tab w:val="right" w:pos="9026" w:leader="dot"/>
            </w:tabs>
            <w:rPr/>
          </w:pPr>
          <w:hyperlink w:anchor="__RefHeading___Toc2695169_3224264995">
            <w:r>
              <w:rPr>
                <w:webHidden/>
                <w:rStyle w:val="IndexLink"/>
                <w:rtl w:val="true"/>
              </w:rPr>
              <w:t>یغسل کل نبی وصیه</w:t>
            </w:r>
            <w:r>
              <w:rPr>
                <w:rStyle w:val="IndexLink"/>
                <w:rtl w:val="true"/>
              </w:rPr>
              <w:tab/>
            </w:r>
            <w:r>
              <w:rPr>
                <w:rStyle w:val="IndexLink"/>
              </w:rPr>
              <w:t>26</w:t>
            </w:r>
          </w:hyperlink>
        </w:p>
        <w:p>
          <w:pPr>
            <w:pStyle w:val="Contents5"/>
            <w:tabs>
              <w:tab w:val="clear" w:pos="7892"/>
              <w:tab w:val="right" w:pos="9026" w:leader="dot"/>
            </w:tabs>
            <w:rPr/>
          </w:pPr>
          <w:hyperlink w:anchor="__RefHeading___Toc2695171_3224264995">
            <w:r>
              <w:rPr>
                <w:webHidden/>
                <w:rStyle w:val="IndexLink"/>
                <w:rtl w:val="true"/>
              </w:rPr>
              <w:t>علی علیه السّلام یطرد الشیطان</w:t>
            </w:r>
            <w:r>
              <w:rPr>
                <w:rStyle w:val="IndexLink"/>
                <w:rtl w:val="true"/>
              </w:rPr>
              <w:tab/>
            </w:r>
            <w:r>
              <w:rPr>
                <w:rStyle w:val="IndexLink"/>
              </w:rPr>
              <w:t>27</w:t>
            </w:r>
          </w:hyperlink>
        </w:p>
        <w:p>
          <w:pPr>
            <w:pStyle w:val="Contents5"/>
            <w:tabs>
              <w:tab w:val="clear" w:pos="7892"/>
              <w:tab w:val="right" w:pos="9026" w:leader="dot"/>
            </w:tabs>
            <w:rPr/>
          </w:pPr>
          <w:hyperlink w:anchor="__RefHeading___Toc2695173_3224264995">
            <w:r>
              <w:rPr>
                <w:webHidden/>
                <w:rStyle w:val="IndexLink"/>
                <w:rtl w:val="true"/>
              </w:rPr>
              <w:t>تغسیل رسول اللّه صلّی اللّه علیه و آله</w:t>
            </w:r>
            <w:r>
              <w:rPr>
                <w:rStyle w:val="IndexLink"/>
                <w:rtl w:val="true"/>
              </w:rPr>
              <w:tab/>
            </w:r>
            <w:r>
              <w:rPr>
                <w:rStyle w:val="IndexLink"/>
              </w:rPr>
              <w:t>29</w:t>
            </w:r>
          </w:hyperlink>
        </w:p>
        <w:p>
          <w:pPr>
            <w:pStyle w:val="Contents5"/>
            <w:tabs>
              <w:tab w:val="clear" w:pos="7892"/>
              <w:tab w:val="right" w:pos="9026" w:leader="dot"/>
            </w:tabs>
            <w:rPr/>
          </w:pPr>
          <w:hyperlink w:anchor="__RefHeading___Toc2695175_3224264995">
            <w:r>
              <w:rPr>
                <w:webHidden/>
                <w:rStyle w:val="IndexLink"/>
                <w:rtl w:val="true"/>
              </w:rPr>
              <w:t>علی علیه السّلام یغسل النبی صلّی اللّه علیه و آله وحده</w:t>
            </w:r>
            <w:r>
              <w:rPr>
                <w:rStyle w:val="IndexLink"/>
                <w:rtl w:val="true"/>
              </w:rPr>
              <w:tab/>
            </w:r>
            <w:r>
              <w:rPr>
                <w:rStyle w:val="IndexLink"/>
              </w:rPr>
              <w:t>34</w:t>
            </w:r>
          </w:hyperlink>
        </w:p>
        <w:p>
          <w:pPr>
            <w:pStyle w:val="Contents5"/>
            <w:tabs>
              <w:tab w:val="clear" w:pos="7892"/>
              <w:tab w:val="right" w:pos="9026" w:leader="dot"/>
            </w:tabs>
            <w:rPr/>
          </w:pPr>
          <w:hyperlink w:anchor="__RefHeading___Toc2695177_3224264995">
            <w:r>
              <w:rPr>
                <w:webHidden/>
                <w:rStyle w:val="IndexLink"/>
                <w:rtl w:val="true"/>
              </w:rPr>
              <w:t>رؤیة عورة النبی صلّی اللّه علیه و آله</w:t>
            </w:r>
            <w:r>
              <w:rPr>
                <w:rStyle w:val="IndexLink"/>
                <w:rtl w:val="true"/>
              </w:rPr>
              <w:tab/>
            </w:r>
            <w:r>
              <w:rPr>
                <w:rStyle w:val="IndexLink"/>
              </w:rPr>
              <w:t>44</w:t>
            </w:r>
          </w:hyperlink>
        </w:p>
        <w:p>
          <w:pPr>
            <w:pStyle w:val="Contents5"/>
            <w:tabs>
              <w:tab w:val="clear" w:pos="7892"/>
              <w:tab w:val="right" w:pos="9026" w:leader="dot"/>
            </w:tabs>
            <w:rPr/>
          </w:pPr>
          <w:hyperlink w:anchor="__RefHeading___Toc2695179_3224264995">
            <w:r>
              <w:rPr>
                <w:webHidden/>
                <w:rStyle w:val="IndexLink"/>
                <w:rtl w:val="true"/>
              </w:rPr>
              <w:t>إفتراؤهم علی علی علیه السّلام</w:t>
            </w:r>
            <w:r>
              <w:rPr>
                <w:rStyle w:val="IndexLink"/>
                <w:rtl w:val="true"/>
              </w:rPr>
              <w:tab/>
            </w:r>
            <w:r>
              <w:rPr>
                <w:rStyle w:val="IndexLink"/>
              </w:rPr>
              <w:t>51</w:t>
            </w:r>
          </w:hyperlink>
        </w:p>
        <w:p>
          <w:pPr>
            <w:pStyle w:val="Contents5"/>
            <w:tabs>
              <w:tab w:val="clear" w:pos="7892"/>
              <w:tab w:val="right" w:pos="9026" w:leader="dot"/>
            </w:tabs>
            <w:rPr/>
          </w:pPr>
          <w:hyperlink w:anchor="__RefHeading___Toc2695181_3224264995">
            <w:r>
              <w:rPr>
                <w:webHidden/>
                <w:rStyle w:val="IndexLink"/>
                <w:rtl w:val="true"/>
              </w:rPr>
              <w:t>نصوص أخری حول تغسیله صلّی اللّه علیه و آله</w:t>
            </w:r>
            <w:r>
              <w:rPr>
                <w:rStyle w:val="IndexLink"/>
                <w:rtl w:val="true"/>
              </w:rPr>
              <w:tab/>
            </w:r>
            <w:r>
              <w:rPr>
                <w:rStyle w:val="IndexLink"/>
              </w:rPr>
              <w:t>54</w:t>
            </w:r>
          </w:hyperlink>
        </w:p>
        <w:p>
          <w:pPr>
            <w:pStyle w:val="Contents6"/>
            <w:tabs>
              <w:tab w:val="clear" w:pos="7609"/>
              <w:tab w:val="right" w:pos="9026" w:leader="dot"/>
            </w:tabs>
            <w:rPr/>
          </w:pPr>
          <w:hyperlink w:anchor="__RefHeading___Toc2695183_3224264995">
            <w:r>
              <w:rPr>
                <w:webHidden/>
                <w:rStyle w:val="IndexLink"/>
                <w:rtl w:val="true"/>
              </w:rPr>
              <w:t>اشارة</w:t>
            </w:r>
            <w:r>
              <w:rPr>
                <w:rStyle w:val="IndexLink"/>
                <w:rtl w:val="true"/>
              </w:rPr>
              <w:tab/>
            </w:r>
            <w:r>
              <w:rPr>
                <w:rStyle w:val="IndexLink"/>
              </w:rPr>
              <w:t>54</w:t>
            </w:r>
          </w:hyperlink>
        </w:p>
        <w:p>
          <w:pPr>
            <w:pStyle w:val="Contents6"/>
            <w:tabs>
              <w:tab w:val="clear" w:pos="7609"/>
              <w:tab w:val="right" w:pos="9026" w:leader="dot"/>
            </w:tabs>
            <w:rPr/>
          </w:pPr>
          <w:hyperlink w:anchor="__RefHeading___Toc2695185_3224264995">
            <w:r>
              <w:rPr>
                <w:webHidden/>
                <w:rStyle w:val="IndexLink"/>
                <w:rtl w:val="true"/>
              </w:rPr>
              <w:t>إحتضان فضل بن عباس للنبی صلّی اللّه علیه و آله</w:t>
            </w:r>
            <w:r>
              <w:rPr>
                <w:rStyle w:val="IndexLink"/>
                <w:rtl w:val="true"/>
              </w:rPr>
              <w:tab/>
            </w:r>
            <w:r>
              <w:rPr>
                <w:rStyle w:val="IndexLink"/>
              </w:rPr>
              <w:t>55</w:t>
            </w:r>
          </w:hyperlink>
        </w:p>
        <w:p>
          <w:pPr>
            <w:pStyle w:val="Contents6"/>
            <w:tabs>
              <w:tab w:val="clear" w:pos="7609"/>
              <w:tab w:val="right" w:pos="9026" w:leader="dot"/>
            </w:tabs>
            <w:rPr/>
          </w:pPr>
          <w:hyperlink w:anchor="__RefHeading___Toc2695187_3224264995">
            <w:r>
              <w:rPr>
                <w:webHidden/>
                <w:rStyle w:val="IndexLink"/>
                <w:rtl w:val="true"/>
              </w:rPr>
              <w:t>علی علیه السّلام یمسح عین النبی صلّی اللّه علیه و آله بلسانه</w:t>
            </w:r>
            <w:r>
              <w:rPr>
                <w:rStyle w:val="IndexLink"/>
                <w:rtl w:val="true"/>
              </w:rPr>
              <w:tab/>
            </w:r>
            <w:r>
              <w:rPr>
                <w:rStyle w:val="IndexLink"/>
              </w:rPr>
              <w:t>57</w:t>
            </w:r>
          </w:hyperlink>
        </w:p>
        <w:p>
          <w:pPr>
            <w:pStyle w:val="Contents6"/>
            <w:tabs>
              <w:tab w:val="clear" w:pos="7609"/>
              <w:tab w:val="right" w:pos="9026" w:leader="dot"/>
            </w:tabs>
            <w:rPr/>
          </w:pPr>
          <w:hyperlink w:anchor="__RefHeading___Toc2695189_3224264995">
            <w:r>
              <w:rPr>
                <w:webHidden/>
                <w:rStyle w:val="IndexLink"/>
                <w:rtl w:val="true"/>
              </w:rPr>
              <w:t>غسل مس المیت</w:t>
            </w:r>
            <w:r>
              <w:rPr>
                <w:rStyle w:val="IndexLink"/>
                <w:rtl w:val="true"/>
              </w:rPr>
              <w:tab/>
            </w:r>
            <w:r>
              <w:rPr>
                <w:rStyle w:val="IndexLink"/>
              </w:rPr>
              <w:t>58</w:t>
            </w:r>
          </w:hyperlink>
        </w:p>
        <w:p>
          <w:pPr>
            <w:pStyle w:val="Contents4"/>
            <w:tabs>
              <w:tab w:val="clear" w:pos="8176"/>
              <w:tab w:val="right" w:pos="9026" w:leader="dot"/>
            </w:tabs>
            <w:rPr/>
          </w:pPr>
          <w:hyperlink w:anchor="__RefHeading___Toc2695191_3224264995">
            <w:r>
              <w:rPr>
                <w:webHidden/>
                <w:rStyle w:val="IndexLink"/>
                <w:rtl w:val="true"/>
              </w:rPr>
              <w:t>الفصل الرابع</w:t>
            </w:r>
            <w:r>
              <w:rPr>
                <w:rStyle w:val="IndexLink"/>
                <w:rtl w:val="true"/>
              </w:rPr>
              <w:tab/>
            </w:r>
            <w:r>
              <w:rPr>
                <w:rStyle w:val="IndexLink"/>
              </w:rPr>
              <w:t>59</w:t>
            </w:r>
          </w:hyperlink>
        </w:p>
        <w:p>
          <w:pPr>
            <w:pStyle w:val="Contents5"/>
            <w:tabs>
              <w:tab w:val="clear" w:pos="7892"/>
              <w:tab w:val="right" w:pos="9026" w:leader="dot"/>
            </w:tabs>
            <w:rPr/>
          </w:pPr>
          <w:hyperlink w:anchor="__RefHeading___Toc2695193_3224264995">
            <w:r>
              <w:rPr>
                <w:webHidden/>
                <w:rStyle w:val="IndexLink"/>
                <w:rtl w:val="true"/>
              </w:rPr>
              <w:t>اشارة</w:t>
            </w:r>
            <w:r>
              <w:rPr>
                <w:rStyle w:val="IndexLink"/>
                <w:rtl w:val="true"/>
              </w:rPr>
              <w:tab/>
            </w:r>
            <w:r>
              <w:rPr>
                <w:rStyle w:val="IndexLink"/>
              </w:rPr>
              <w:t>59</w:t>
            </w:r>
          </w:hyperlink>
        </w:p>
        <w:p>
          <w:pPr>
            <w:pStyle w:val="Contents5"/>
            <w:tabs>
              <w:tab w:val="clear" w:pos="7892"/>
              <w:tab w:val="right" w:pos="9026" w:leader="dot"/>
            </w:tabs>
            <w:rPr/>
          </w:pPr>
          <w:hyperlink w:anchor="__RefHeading___Toc2695195_3224264995">
            <w:r>
              <w:rPr>
                <w:webHidden/>
                <w:rStyle w:val="IndexLink"/>
                <w:rtl w:val="true"/>
              </w:rPr>
              <w:t>حنوط النبی صلّی اللّه علیه و آله</w:t>
            </w:r>
            <w:r>
              <w:rPr>
                <w:rStyle w:val="IndexLink"/>
                <w:rtl w:val="true"/>
              </w:rPr>
              <w:tab/>
            </w:r>
            <w:r>
              <w:rPr>
                <w:rStyle w:val="IndexLink"/>
              </w:rPr>
              <w:t>61</w:t>
            </w:r>
          </w:hyperlink>
        </w:p>
        <w:p>
          <w:pPr>
            <w:pStyle w:val="Contents5"/>
            <w:tabs>
              <w:tab w:val="clear" w:pos="7892"/>
              <w:tab w:val="right" w:pos="9026" w:leader="dot"/>
            </w:tabs>
            <w:rPr/>
          </w:pPr>
          <w:hyperlink w:anchor="__RefHeading___Toc2695197_3224264995">
            <w:r>
              <w:rPr>
                <w:webHidden/>
                <w:rStyle w:val="IndexLink"/>
                <w:rtl w:val="true"/>
              </w:rPr>
              <w:t>تکفین رسول اللّه صلّی اللّه علیه و آله</w:t>
            </w:r>
            <w:r>
              <w:rPr>
                <w:rStyle w:val="IndexLink"/>
                <w:rtl w:val="true"/>
              </w:rPr>
              <w:tab/>
            </w:r>
            <w:r>
              <w:rPr>
                <w:rStyle w:val="IndexLink"/>
              </w:rPr>
              <w:t>62</w:t>
            </w:r>
          </w:hyperlink>
        </w:p>
        <w:p>
          <w:pPr>
            <w:pStyle w:val="Contents5"/>
            <w:tabs>
              <w:tab w:val="clear" w:pos="7892"/>
              <w:tab w:val="right" w:pos="9026" w:leader="dot"/>
            </w:tabs>
            <w:rPr/>
          </w:pPr>
          <w:hyperlink w:anchor="__RefHeading___Toc2695199_3224264995">
            <w:r>
              <w:rPr>
                <w:webHidden/>
                <w:rStyle w:val="IndexLink"/>
                <w:rtl w:val="true"/>
              </w:rPr>
              <w:t>علی علیه السّلام کفن النبی صلّی اللّه علیه و آله وحده</w:t>
            </w:r>
            <w:r>
              <w:rPr>
                <w:rStyle w:val="IndexLink"/>
                <w:rtl w:val="true"/>
              </w:rPr>
              <w:tab/>
            </w:r>
            <w:r>
              <w:rPr>
                <w:rStyle w:val="IndexLink"/>
              </w:rPr>
              <w:t>64</w:t>
            </w:r>
          </w:hyperlink>
        </w:p>
        <w:p>
          <w:pPr>
            <w:pStyle w:val="Contents5"/>
            <w:tabs>
              <w:tab w:val="clear" w:pos="7892"/>
              <w:tab w:val="right" w:pos="9026" w:leader="dot"/>
            </w:tabs>
            <w:rPr/>
          </w:pPr>
          <w:hyperlink w:anchor="__RefHeading___Toc2695201_3224264995">
            <w:r>
              <w:rPr>
                <w:webHidden/>
                <w:rStyle w:val="IndexLink"/>
                <w:rtl w:val="true"/>
              </w:rPr>
              <w:t>تناقض موهوم</w:t>
            </w:r>
            <w:r>
              <w:rPr>
                <w:rStyle w:val="IndexLink"/>
                <w:rtl w:val="true"/>
              </w:rPr>
              <w:tab/>
            </w:r>
            <w:r>
              <w:rPr>
                <w:rStyle w:val="IndexLink"/>
              </w:rPr>
              <w:t>71</w:t>
            </w:r>
          </w:hyperlink>
        </w:p>
        <w:p>
          <w:pPr>
            <w:pStyle w:val="Contents5"/>
            <w:tabs>
              <w:tab w:val="clear" w:pos="7892"/>
              <w:tab w:val="right" w:pos="9026" w:leader="dot"/>
            </w:tabs>
            <w:rPr/>
          </w:pPr>
          <w:hyperlink w:anchor="__RefHeading___Toc2695203_3224264995">
            <w:r>
              <w:rPr>
                <w:webHidden/>
                <w:rStyle w:val="IndexLink"/>
                <w:rtl w:val="true"/>
              </w:rPr>
              <w:t>الصلاة علی رسول اللّه صلّی اللّه علیه و آله</w:t>
            </w:r>
            <w:r>
              <w:rPr>
                <w:rStyle w:val="IndexLink"/>
                <w:rtl w:val="true"/>
              </w:rPr>
              <w:tab/>
            </w:r>
            <w:r>
              <w:rPr>
                <w:rStyle w:val="IndexLink"/>
              </w:rPr>
              <w:t>71</w:t>
            </w:r>
          </w:hyperlink>
        </w:p>
        <w:p>
          <w:pPr>
            <w:pStyle w:val="Contents5"/>
            <w:tabs>
              <w:tab w:val="clear" w:pos="7892"/>
              <w:tab w:val="right" w:pos="9026" w:leader="dot"/>
            </w:tabs>
            <w:rPr/>
          </w:pPr>
          <w:hyperlink w:anchor="__RefHeading___Toc2695205_3224264995">
            <w:r>
              <w:rPr>
                <w:webHidden/>
                <w:rStyle w:val="IndexLink"/>
                <w:rtl w:val="true"/>
              </w:rPr>
              <w:t>صلاة أهل السقیفة علی النبی صلّی اللّه علیه و آله</w:t>
            </w:r>
            <w:r>
              <w:rPr>
                <w:rStyle w:val="IndexLink"/>
                <w:rtl w:val="true"/>
              </w:rPr>
              <w:tab/>
            </w:r>
            <w:r>
              <w:rPr>
                <w:rStyle w:val="IndexLink"/>
              </w:rPr>
              <w:t>76</w:t>
            </w:r>
          </w:hyperlink>
        </w:p>
        <w:p>
          <w:pPr>
            <w:pStyle w:val="Contents5"/>
            <w:tabs>
              <w:tab w:val="clear" w:pos="7892"/>
              <w:tab w:val="right" w:pos="9026" w:leader="dot"/>
            </w:tabs>
            <w:rPr/>
          </w:pPr>
          <w:hyperlink w:anchor="__RefHeading___Toc2695207_3224264995">
            <w:r>
              <w:rPr>
                <w:webHidden/>
                <w:rStyle w:val="IndexLink"/>
                <w:rtl w:val="true"/>
              </w:rPr>
              <w:t>صلاة علی و أهل البیت علیهم السّلام</w:t>
            </w:r>
            <w:r>
              <w:rPr>
                <w:rStyle w:val="IndexLink"/>
                <w:rtl w:val="true"/>
              </w:rPr>
              <w:tab/>
            </w:r>
            <w:r>
              <w:rPr>
                <w:rStyle w:val="IndexLink"/>
              </w:rPr>
              <w:t>78</w:t>
            </w:r>
          </w:hyperlink>
        </w:p>
        <w:p>
          <w:pPr>
            <w:pStyle w:val="Contents5"/>
            <w:tabs>
              <w:tab w:val="clear" w:pos="7892"/>
              <w:tab w:val="right" w:pos="9026" w:leader="dot"/>
            </w:tabs>
            <w:rPr/>
          </w:pPr>
          <w:hyperlink w:anchor="__RefHeading___Toc2695209_3224264995">
            <w:r>
              <w:rPr>
                <w:webHidden/>
                <w:rStyle w:val="IndexLink"/>
                <w:rtl w:val="true"/>
              </w:rPr>
              <w:t>إجراءات دفن الرسول صلّی اللّه علیه و آله فی الروایة و التاریخ</w:t>
            </w:r>
            <w:r>
              <w:rPr>
                <w:rStyle w:val="IndexLink"/>
                <w:rtl w:val="true"/>
              </w:rPr>
              <w:tab/>
            </w:r>
            <w:r>
              <w:rPr>
                <w:rStyle w:val="IndexLink"/>
              </w:rPr>
              <w:t>82</w:t>
            </w:r>
          </w:hyperlink>
        </w:p>
        <w:p>
          <w:pPr>
            <w:pStyle w:val="Contents5"/>
            <w:tabs>
              <w:tab w:val="clear" w:pos="7892"/>
              <w:tab w:val="right" w:pos="9026" w:leader="dot"/>
            </w:tabs>
            <w:rPr/>
          </w:pPr>
          <w:hyperlink w:anchor="__RefHeading___Toc2695211_3224264995">
            <w:r>
              <w:rPr>
                <w:webHidden/>
                <w:rStyle w:val="IndexLink"/>
                <w:rtl w:val="true"/>
              </w:rPr>
              <w:t>أبو طلحة یلحد رسول اللّه صلّی اللّه علیه و آله</w:t>
            </w:r>
            <w:r>
              <w:rPr>
                <w:rStyle w:val="IndexLink"/>
                <w:rtl w:val="true"/>
              </w:rPr>
              <w:tab/>
            </w:r>
            <w:r>
              <w:rPr>
                <w:rStyle w:val="IndexLink"/>
              </w:rPr>
              <w:t>87</w:t>
            </w:r>
          </w:hyperlink>
        </w:p>
        <w:p>
          <w:pPr>
            <w:pStyle w:val="Contents5"/>
            <w:tabs>
              <w:tab w:val="clear" w:pos="7892"/>
              <w:tab w:val="right" w:pos="9026" w:leader="dot"/>
            </w:tabs>
            <w:rPr/>
          </w:pPr>
          <w:hyperlink w:anchor="__RefHeading___Toc2695213_3224264995">
            <w:r>
              <w:rPr>
                <w:webHidden/>
                <w:rStyle w:val="IndexLink"/>
                <w:rtl w:val="true"/>
              </w:rPr>
              <w:t>أبو عبیدة لم یلحد الرسول صلّی اللّه علیه و آله</w:t>
            </w:r>
            <w:r>
              <w:rPr>
                <w:rStyle w:val="IndexLink"/>
                <w:rtl w:val="true"/>
              </w:rPr>
              <w:tab/>
            </w:r>
            <w:r>
              <w:rPr>
                <w:rStyle w:val="IndexLink"/>
              </w:rPr>
              <w:t>88</w:t>
            </w:r>
          </w:hyperlink>
        </w:p>
        <w:p>
          <w:pPr>
            <w:pStyle w:val="Contents5"/>
            <w:tabs>
              <w:tab w:val="clear" w:pos="7892"/>
              <w:tab w:val="right" w:pos="9026" w:leader="dot"/>
            </w:tabs>
            <w:rPr/>
          </w:pPr>
          <w:hyperlink w:anchor="__RefHeading___Toc2695215_3224264995">
            <w:r>
              <w:rPr>
                <w:webHidden/>
                <w:rStyle w:val="IndexLink"/>
                <w:rtl w:val="true"/>
              </w:rPr>
              <w:t>لم ینزل فی حفرة النبی صلّی اللّه علیه و آله غیر علی علیه السّلام</w:t>
            </w:r>
            <w:r>
              <w:rPr>
                <w:rStyle w:val="IndexLink"/>
                <w:rtl w:val="true"/>
              </w:rPr>
              <w:tab/>
            </w:r>
            <w:r>
              <w:rPr>
                <w:rStyle w:val="IndexLink"/>
              </w:rPr>
              <w:t>89</w:t>
            </w:r>
          </w:hyperlink>
        </w:p>
        <w:p>
          <w:pPr>
            <w:pStyle w:val="Contents5"/>
            <w:tabs>
              <w:tab w:val="clear" w:pos="7892"/>
              <w:tab w:val="right" w:pos="9026" w:leader="dot"/>
            </w:tabs>
            <w:rPr/>
          </w:pPr>
          <w:hyperlink w:anchor="__RefHeading___Toc2695217_3224264995">
            <w:r>
              <w:rPr>
                <w:webHidden/>
                <w:rStyle w:val="IndexLink"/>
                <w:rtl w:val="true"/>
              </w:rPr>
              <w:t>قبر رسول اللّه صلّی اللّه علیه و آله</w:t>
            </w:r>
            <w:r>
              <w:rPr>
                <w:rStyle w:val="IndexLink"/>
                <w:rtl w:val="true"/>
              </w:rPr>
              <w:tab/>
            </w:r>
            <w:r>
              <w:rPr>
                <w:rStyle w:val="IndexLink"/>
              </w:rPr>
              <w:t>90</w:t>
            </w:r>
          </w:hyperlink>
        </w:p>
        <w:p>
          <w:pPr>
            <w:pStyle w:val="Contents5"/>
            <w:tabs>
              <w:tab w:val="clear" w:pos="7892"/>
              <w:tab w:val="right" w:pos="9026" w:leader="dot"/>
            </w:tabs>
            <w:rPr/>
          </w:pPr>
          <w:hyperlink w:anchor="__RefHeading___Toc2695219_3224264995">
            <w:r>
              <w:rPr>
                <w:webHidden/>
                <w:rStyle w:val="IndexLink"/>
                <w:rtl w:val="true"/>
              </w:rPr>
              <w:t>هل نزل المغیرة فی قبر الرسول صلّی اللّه علیه و آله</w:t>
            </w:r>
            <w:r>
              <w:rPr>
                <w:rStyle w:val="IndexLink"/>
                <w:rtl w:val="true"/>
              </w:rPr>
              <w:tab/>
            </w:r>
            <w:r>
              <w:rPr>
                <w:rStyle w:val="IndexLink"/>
              </w:rPr>
              <w:t>92</w:t>
            </w:r>
          </w:hyperlink>
        </w:p>
        <w:p>
          <w:pPr>
            <w:pStyle w:val="Contents5"/>
            <w:tabs>
              <w:tab w:val="clear" w:pos="7892"/>
              <w:tab w:val="right" w:pos="9026" w:leader="dot"/>
            </w:tabs>
            <w:rPr/>
          </w:pPr>
          <w:hyperlink w:anchor="__RefHeading___Toc2695221_3224264995">
            <w:r>
              <w:rPr>
                <w:webHidden/>
                <w:rStyle w:val="IndexLink"/>
                <w:rtl w:val="true"/>
              </w:rPr>
              <w:t>علی علیه السّلام یکذب المغیرة</w:t>
            </w:r>
            <w:r>
              <w:rPr>
                <w:rStyle w:val="IndexLink"/>
                <w:rtl w:val="true"/>
              </w:rPr>
              <w:tab/>
            </w:r>
            <w:r>
              <w:rPr>
                <w:rStyle w:val="IndexLink"/>
              </w:rPr>
              <w:t>93</w:t>
            </w:r>
          </w:hyperlink>
        </w:p>
        <w:p>
          <w:pPr>
            <w:pStyle w:val="Contents4"/>
            <w:tabs>
              <w:tab w:val="clear" w:pos="8176"/>
              <w:tab w:val="right" w:pos="9026" w:leader="dot"/>
            </w:tabs>
            <w:rPr/>
          </w:pPr>
          <w:hyperlink w:anchor="__RefHeading___Toc2695223_3224264995">
            <w:r>
              <w:rPr>
                <w:webHidden/>
                <w:rStyle w:val="IndexLink"/>
                <w:rtl w:val="true"/>
              </w:rPr>
              <w:t>الفصل الخامس</w:t>
            </w:r>
            <w:r>
              <w:rPr>
                <w:rStyle w:val="IndexLink"/>
                <w:rtl w:val="true"/>
              </w:rPr>
              <w:tab/>
            </w:r>
            <w:r>
              <w:rPr>
                <w:rStyle w:val="IndexLink"/>
              </w:rPr>
              <w:t>99</w:t>
            </w:r>
          </w:hyperlink>
        </w:p>
        <w:p>
          <w:pPr>
            <w:pStyle w:val="Contents5"/>
            <w:tabs>
              <w:tab w:val="clear" w:pos="7892"/>
              <w:tab w:val="right" w:pos="9026" w:leader="dot"/>
            </w:tabs>
            <w:rPr/>
          </w:pPr>
          <w:hyperlink w:anchor="__RefHeading___Toc2695225_3224264995">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2695227_3224264995">
            <w:r>
              <w:rPr>
                <w:webHidden/>
                <w:rStyle w:val="IndexLink"/>
                <w:rtl w:val="true"/>
              </w:rPr>
              <w:t>علی و حزن الزهراء علیهما السّلام علی أبیها</w:t>
            </w:r>
            <w:r>
              <w:rPr>
                <w:rStyle w:val="IndexLink"/>
                <w:rtl w:val="true"/>
              </w:rPr>
              <w:tab/>
            </w:r>
            <w:r>
              <w:rPr>
                <w:rStyle w:val="IndexLink"/>
              </w:rPr>
              <w:t>101</w:t>
            </w:r>
          </w:hyperlink>
        </w:p>
        <w:p>
          <w:pPr>
            <w:pStyle w:val="Contents5"/>
            <w:tabs>
              <w:tab w:val="clear" w:pos="7892"/>
              <w:tab w:val="right" w:pos="9026" w:leader="dot"/>
            </w:tabs>
            <w:rPr/>
          </w:pPr>
          <w:hyperlink w:anchor="__RefHeading___Toc2695229_3224264995">
            <w:r>
              <w:rPr>
                <w:webHidden/>
                <w:rStyle w:val="IndexLink"/>
                <w:rtl w:val="true"/>
              </w:rPr>
              <w:t>الجزع علی رسول اللّه صلّی اللّه علیه و آله</w:t>
            </w:r>
            <w:r>
              <w:rPr>
                <w:rStyle w:val="IndexLink"/>
                <w:rtl w:val="true"/>
              </w:rPr>
              <w:tab/>
            </w:r>
            <w:r>
              <w:rPr>
                <w:rStyle w:val="IndexLink"/>
              </w:rPr>
              <w:t>102</w:t>
            </w:r>
          </w:hyperlink>
        </w:p>
        <w:p>
          <w:pPr>
            <w:pStyle w:val="Contents5"/>
            <w:tabs>
              <w:tab w:val="clear" w:pos="7892"/>
              <w:tab w:val="right" w:pos="9026" w:leader="dot"/>
            </w:tabs>
            <w:rPr/>
          </w:pPr>
          <w:hyperlink w:anchor="__RefHeading___Toc2695231_3224264995">
            <w:r>
              <w:rPr>
                <w:webHidden/>
                <w:rStyle w:val="IndexLink"/>
                <w:rtl w:val="true"/>
              </w:rPr>
              <w:t>الجزع قبیح إلا علیک</w:t>
            </w:r>
            <w:r>
              <w:rPr>
                <w:rStyle w:val="IndexLink"/>
                <w:rtl w:val="true"/>
              </w:rPr>
              <w:tab/>
            </w:r>
            <w:r>
              <w:rPr>
                <w:rStyle w:val="IndexLink"/>
              </w:rPr>
              <w:t>103</w:t>
            </w:r>
          </w:hyperlink>
        </w:p>
        <w:p>
          <w:pPr>
            <w:pStyle w:val="Contents5"/>
            <w:tabs>
              <w:tab w:val="clear" w:pos="7892"/>
              <w:tab w:val="right" w:pos="9026" w:leader="dot"/>
            </w:tabs>
            <w:rPr/>
          </w:pPr>
          <w:hyperlink w:anchor="__RefHeading___Toc2695233_3224264995">
            <w:r>
              <w:rPr>
                <w:webHidden/>
                <w:rStyle w:val="IndexLink"/>
                <w:rtl w:val="true"/>
              </w:rPr>
              <w:t>أبو بکر لا یحزن لموت الرسول صلّی اللّه علیه و آله</w:t>
            </w:r>
            <w:r>
              <w:rPr>
                <w:rStyle w:val="IndexLink"/>
                <w:rtl w:val="true"/>
              </w:rPr>
              <w:tab/>
            </w:r>
            <w:r>
              <w:rPr>
                <w:rStyle w:val="IndexLink"/>
              </w:rPr>
              <w:t>106</w:t>
            </w:r>
          </w:hyperlink>
        </w:p>
        <w:p>
          <w:pPr>
            <w:pStyle w:val="Contents5"/>
            <w:tabs>
              <w:tab w:val="clear" w:pos="7892"/>
              <w:tab w:val="right" w:pos="9026" w:leader="dot"/>
            </w:tabs>
            <w:rPr/>
          </w:pPr>
          <w:hyperlink w:anchor="__RefHeading___Toc2695235_3224264995">
            <w:r>
              <w:rPr>
                <w:webHidden/>
                <w:rStyle w:val="IndexLink"/>
                <w:rtl w:val="true"/>
              </w:rPr>
              <w:t>تعزیة الخضر برسول اللّه صلّی اللّه علیه و آله</w:t>
            </w:r>
            <w:r>
              <w:rPr>
                <w:rStyle w:val="IndexLink"/>
                <w:rtl w:val="true"/>
              </w:rPr>
              <w:tab/>
            </w:r>
            <w:r>
              <w:rPr>
                <w:rStyle w:val="IndexLink"/>
              </w:rPr>
              <w:t>107</w:t>
            </w:r>
          </w:hyperlink>
        </w:p>
        <w:p>
          <w:pPr>
            <w:pStyle w:val="Contents6"/>
            <w:tabs>
              <w:tab w:val="clear" w:pos="7609"/>
              <w:tab w:val="right" w:pos="9026" w:leader="dot"/>
            </w:tabs>
            <w:rPr/>
          </w:pPr>
          <w:hyperlink w:anchor="__RefHeading___Toc2695237_3224264995">
            <w:r>
              <w:rPr>
                <w:webHidden/>
                <w:rStyle w:val="IndexLink"/>
                <w:rtl w:val="true"/>
              </w:rPr>
              <w:t>اشارة</w:t>
            </w:r>
            <w:r>
              <w:rPr>
                <w:rStyle w:val="IndexLink"/>
                <w:rtl w:val="true"/>
              </w:rPr>
              <w:tab/>
            </w:r>
            <w:r>
              <w:rPr>
                <w:rStyle w:val="IndexLink"/>
              </w:rPr>
              <w:t>107</w:t>
            </w:r>
          </w:hyperlink>
        </w:p>
        <w:p>
          <w:pPr>
            <w:pStyle w:val="Contents6"/>
            <w:tabs>
              <w:tab w:val="clear" w:pos="7609"/>
              <w:tab w:val="right" w:pos="9026" w:leader="dot"/>
            </w:tabs>
            <w:rPr/>
          </w:pPr>
          <w:hyperlink w:anchor="__RefHeading___Toc2695239_3224264995">
            <w:r>
              <w:rPr>
                <w:webHidden/>
                <w:rStyle w:val="IndexLink"/>
                <w:rtl w:val="true"/>
              </w:rPr>
              <w:t>الأنصار الذین حضروا دفن رسول اللّه صلّی اللّه علیه و آله</w:t>
            </w:r>
            <w:r>
              <w:rPr>
                <w:rStyle w:val="IndexLink"/>
                <w:rtl w:val="true"/>
              </w:rPr>
              <w:tab/>
            </w:r>
            <w:r>
              <w:rPr>
                <w:rStyle w:val="IndexLink"/>
              </w:rPr>
              <w:t>109</w:t>
            </w:r>
          </w:hyperlink>
        </w:p>
        <w:p>
          <w:pPr>
            <w:pStyle w:val="Contents6"/>
            <w:tabs>
              <w:tab w:val="clear" w:pos="7609"/>
              <w:tab w:val="right" w:pos="9026" w:leader="dot"/>
            </w:tabs>
            <w:rPr/>
          </w:pPr>
          <w:hyperlink w:anchor="__RefHeading___Toc2695241_3224264995">
            <w:r>
              <w:rPr>
                <w:webHidden/>
                <w:rStyle w:val="IndexLink"/>
                <w:rtl w:val="true"/>
              </w:rPr>
              <w:t>إشارة</w:t>
            </w:r>
            <w:r>
              <w:rPr>
                <w:rStyle w:val="IndexLink"/>
                <w:rtl w:val="true"/>
              </w:rPr>
              <w:tab/>
            </w:r>
            <w:r>
              <w:rPr>
                <w:rStyle w:val="IndexLink"/>
              </w:rPr>
              <w:t>110</w:t>
            </w:r>
          </w:hyperlink>
        </w:p>
        <w:p>
          <w:pPr>
            <w:pStyle w:val="Contents6"/>
            <w:tabs>
              <w:tab w:val="clear" w:pos="7609"/>
              <w:tab w:val="right" w:pos="9026" w:leader="dot"/>
            </w:tabs>
            <w:rPr/>
          </w:pPr>
          <w:hyperlink w:anchor="__RefHeading___Toc2695243_3224264995">
            <w:r>
              <w:rPr>
                <w:webHidden/>
                <w:rStyle w:val="IndexLink"/>
                <w:rtl w:val="true"/>
              </w:rPr>
              <w:t>الصدمة الکبری لعائشة</w:t>
            </w:r>
            <w:r>
              <w:rPr>
                <w:rStyle w:val="IndexLink"/>
                <w:rtl w:val="true"/>
              </w:rPr>
              <w:tab/>
            </w:r>
            <w:r>
              <w:rPr>
                <w:rStyle w:val="IndexLink"/>
              </w:rPr>
              <w:t>110</w:t>
            </w:r>
          </w:hyperlink>
        </w:p>
        <w:p>
          <w:pPr>
            <w:pStyle w:val="Contents6"/>
            <w:tabs>
              <w:tab w:val="clear" w:pos="7609"/>
              <w:tab w:val="right" w:pos="9026" w:leader="dot"/>
            </w:tabs>
            <w:rPr/>
          </w:pPr>
          <w:hyperlink w:anchor="__RefHeading___Toc2695245_3224264995">
            <w:r>
              <w:rPr>
                <w:webHidden/>
                <w:rStyle w:val="IndexLink"/>
                <w:rtl w:val="true"/>
              </w:rPr>
              <w:t>أین دفن النبی صلّی اللّه علیه و آله؟</w:t>
            </w:r>
            <w:r>
              <w:rPr>
                <w:rStyle w:val="IndexLink"/>
                <w:rtl w:val="true"/>
              </w:rPr>
              <w:t>!</w:t>
              <w:tab/>
            </w:r>
            <w:r>
              <w:rPr>
                <w:rStyle w:val="IndexLink"/>
              </w:rPr>
              <w:t>114</w:t>
            </w:r>
          </w:hyperlink>
        </w:p>
        <w:p>
          <w:pPr>
            <w:pStyle w:val="Contents6"/>
            <w:tabs>
              <w:tab w:val="clear" w:pos="7609"/>
              <w:tab w:val="right" w:pos="9026" w:leader="dot"/>
            </w:tabs>
            <w:rPr/>
          </w:pPr>
          <w:hyperlink w:anchor="__RefHeading___Toc2695247_3224264995">
            <w:r>
              <w:rPr>
                <w:webHidden/>
                <w:rStyle w:val="IndexLink"/>
                <w:rtl w:val="true"/>
              </w:rPr>
              <w:t>حدیث سم النبی صلّی اللّه علیه و آله</w:t>
            </w:r>
            <w:r>
              <w:rPr>
                <w:rStyle w:val="IndexLink"/>
                <w:rtl w:val="true"/>
              </w:rPr>
              <w:tab/>
            </w:r>
            <w:r>
              <w:rPr>
                <w:rStyle w:val="IndexLink"/>
              </w:rPr>
              <w:t>115</w:t>
            </w:r>
          </w:hyperlink>
        </w:p>
        <w:p>
          <w:pPr>
            <w:pStyle w:val="Contents4"/>
            <w:tabs>
              <w:tab w:val="clear" w:pos="8176"/>
              <w:tab w:val="right" w:pos="9026" w:leader="dot"/>
            </w:tabs>
            <w:rPr/>
          </w:pPr>
          <w:hyperlink w:anchor="__RefHeading___Toc2695249_3224264995">
            <w:r>
              <w:rPr>
                <w:webHidden/>
                <w:rStyle w:val="IndexLink"/>
                <w:rtl w:val="true"/>
              </w:rPr>
              <w:t>الفصل السادس</w:t>
            </w:r>
            <w:r>
              <w:rPr>
                <w:rStyle w:val="IndexLink"/>
                <w:rtl w:val="true"/>
              </w:rPr>
              <w:tab/>
            </w:r>
            <w:r>
              <w:rPr>
                <w:rStyle w:val="IndexLink"/>
              </w:rPr>
              <w:t>123</w:t>
            </w:r>
          </w:hyperlink>
        </w:p>
        <w:p>
          <w:pPr>
            <w:pStyle w:val="Contents5"/>
            <w:tabs>
              <w:tab w:val="clear" w:pos="7892"/>
              <w:tab w:val="right" w:pos="9026" w:leader="dot"/>
            </w:tabs>
            <w:rPr/>
          </w:pPr>
          <w:hyperlink w:anchor="__RefHeading___Toc2695251_3224264995">
            <w:r>
              <w:rPr>
                <w:webHidden/>
                <w:rStyle w:val="IndexLink"/>
                <w:rtl w:val="true"/>
              </w:rPr>
              <w:t>اشارة</w:t>
            </w:r>
            <w:r>
              <w:rPr>
                <w:rStyle w:val="IndexLink"/>
                <w:rtl w:val="true"/>
              </w:rPr>
              <w:tab/>
            </w:r>
            <w:r>
              <w:rPr>
                <w:rStyle w:val="IndexLink"/>
              </w:rPr>
              <w:t>123</w:t>
            </w:r>
          </w:hyperlink>
        </w:p>
        <w:p>
          <w:pPr>
            <w:pStyle w:val="Contents5"/>
            <w:tabs>
              <w:tab w:val="clear" w:pos="7892"/>
              <w:tab w:val="right" w:pos="9026" w:leader="dot"/>
            </w:tabs>
            <w:rPr/>
          </w:pPr>
          <w:hyperlink w:anchor="__RefHeading___Toc2695253_3224264995">
            <w:r>
              <w:rPr>
                <w:webHidden/>
                <w:rStyle w:val="IndexLink"/>
                <w:rtl w:val="true"/>
              </w:rPr>
              <w:t>قریش</w:t>
            </w:r>
            <w:r>
              <w:rPr>
                <w:rStyle w:val="IndexLink"/>
                <w:rtl w:val="true"/>
              </w:rPr>
              <w:t>..</w:t>
            </w:r>
            <w:r>
              <w:rPr>
                <w:rStyle w:val="IndexLink"/>
                <w:rtl w:val="true"/>
              </w:rPr>
              <w:t>و الخلافة</w:t>
            </w:r>
            <w:r>
              <w:rPr>
                <w:rStyle w:val="IndexLink"/>
                <w:rtl w:val="true"/>
              </w:rPr>
              <w:tab/>
            </w:r>
            <w:r>
              <w:rPr>
                <w:rStyle w:val="IndexLink"/>
              </w:rPr>
              <w:t>125</w:t>
            </w:r>
          </w:hyperlink>
        </w:p>
        <w:p>
          <w:pPr>
            <w:pStyle w:val="Contents5"/>
            <w:tabs>
              <w:tab w:val="clear" w:pos="7892"/>
              <w:tab w:val="right" w:pos="9026" w:leader="dot"/>
            </w:tabs>
            <w:rPr/>
          </w:pPr>
          <w:hyperlink w:anchor="__RefHeading___Toc2695255_3224264995">
            <w:r>
              <w:rPr>
                <w:webHidden/>
                <w:rStyle w:val="IndexLink"/>
                <w:rtl w:val="true"/>
              </w:rPr>
              <w:t>الأنصار یراقبون الأحداث</w:t>
            </w:r>
            <w:r>
              <w:rPr>
                <w:rStyle w:val="IndexLink"/>
                <w:rtl w:val="true"/>
              </w:rPr>
              <w:tab/>
            </w:r>
            <w:r>
              <w:rPr>
                <w:rStyle w:val="IndexLink"/>
              </w:rPr>
              <w:t>125</w:t>
            </w:r>
          </w:hyperlink>
        </w:p>
        <w:p>
          <w:pPr>
            <w:pStyle w:val="Contents5"/>
            <w:tabs>
              <w:tab w:val="clear" w:pos="7892"/>
              <w:tab w:val="right" w:pos="9026" w:leader="dot"/>
            </w:tabs>
            <w:rPr/>
          </w:pPr>
          <w:hyperlink w:anchor="__RefHeading___Toc2695257_3224264995">
            <w:r>
              <w:rPr>
                <w:webHidden/>
                <w:rStyle w:val="IndexLink"/>
                <w:rtl w:val="true"/>
              </w:rPr>
              <w:t>من تجلیات خوف الأنصار</w:t>
            </w:r>
            <w:r>
              <w:rPr>
                <w:rStyle w:val="IndexLink"/>
                <w:rtl w:val="true"/>
              </w:rPr>
              <w:tab/>
            </w:r>
            <w:r>
              <w:rPr>
                <w:rStyle w:val="IndexLink"/>
              </w:rPr>
              <w:t>127</w:t>
            </w:r>
          </w:hyperlink>
        </w:p>
        <w:p>
          <w:pPr>
            <w:pStyle w:val="Contents5"/>
            <w:tabs>
              <w:tab w:val="clear" w:pos="7892"/>
              <w:tab w:val="right" w:pos="9026" w:leader="dot"/>
            </w:tabs>
            <w:rPr/>
          </w:pPr>
          <w:hyperlink w:anchor="__RefHeading___Toc2695259_3224264995">
            <w:r>
              <w:rPr>
                <w:webHidden/>
                <w:rStyle w:val="IndexLink"/>
                <w:rtl w:val="true"/>
              </w:rPr>
              <w:t>أحداث السقیفة بروایتهم</w:t>
            </w:r>
            <w:r>
              <w:rPr>
                <w:rStyle w:val="IndexLink"/>
                <w:rtl w:val="true"/>
              </w:rPr>
              <w:tab/>
            </w:r>
            <w:r>
              <w:rPr>
                <w:rStyle w:val="IndexLink"/>
              </w:rPr>
              <w:t>128</w:t>
            </w:r>
          </w:hyperlink>
        </w:p>
        <w:p>
          <w:pPr>
            <w:pStyle w:val="Contents5"/>
            <w:tabs>
              <w:tab w:val="clear" w:pos="7892"/>
              <w:tab w:val="right" w:pos="9026" w:leader="dot"/>
            </w:tabs>
            <w:rPr/>
          </w:pPr>
          <w:hyperlink w:anchor="__RefHeading___Toc2695261_3224264995">
            <w:r>
              <w:rPr>
                <w:webHidden/>
                <w:rStyle w:val="IndexLink"/>
                <w:rtl w:val="true"/>
              </w:rPr>
              <w:t>توضیح بضع کلمات</w:t>
            </w:r>
            <w:r>
              <w:rPr>
                <w:rStyle w:val="IndexLink"/>
                <w:rtl w:val="true"/>
              </w:rPr>
              <w:tab/>
            </w:r>
            <w:r>
              <w:rPr>
                <w:rStyle w:val="IndexLink"/>
              </w:rPr>
              <w:t>139</w:t>
            </w:r>
          </w:hyperlink>
        </w:p>
        <w:p>
          <w:pPr>
            <w:pStyle w:val="Contents4"/>
            <w:tabs>
              <w:tab w:val="clear" w:pos="8176"/>
              <w:tab w:val="right" w:pos="9026" w:leader="dot"/>
            </w:tabs>
            <w:rPr/>
          </w:pPr>
          <w:hyperlink w:anchor="__RefHeading___Toc2695263_3224264995">
            <w:r>
              <w:rPr>
                <w:webHidden/>
                <w:rStyle w:val="IndexLink"/>
                <w:rtl w:val="true"/>
              </w:rPr>
              <w:t>الفصل السابع</w:t>
            </w:r>
            <w:r>
              <w:rPr>
                <w:rStyle w:val="IndexLink"/>
                <w:rtl w:val="true"/>
              </w:rPr>
              <w:tab/>
            </w:r>
            <w:r>
              <w:rPr>
                <w:rStyle w:val="IndexLink"/>
              </w:rPr>
              <w:t>141</w:t>
            </w:r>
          </w:hyperlink>
        </w:p>
        <w:p>
          <w:pPr>
            <w:pStyle w:val="Contents5"/>
            <w:tabs>
              <w:tab w:val="clear" w:pos="7892"/>
              <w:tab w:val="right" w:pos="9026" w:leader="dot"/>
            </w:tabs>
            <w:rPr/>
          </w:pPr>
          <w:hyperlink w:anchor="__RefHeading___Toc2695265_3224264995">
            <w:r>
              <w:rPr>
                <w:webHidden/>
                <w:rStyle w:val="IndexLink"/>
                <w:rtl w:val="true"/>
              </w:rPr>
              <w:t>اشارة</w:t>
            </w:r>
            <w:r>
              <w:rPr>
                <w:rStyle w:val="IndexLink"/>
                <w:rtl w:val="true"/>
              </w:rPr>
              <w:tab/>
            </w:r>
            <w:r>
              <w:rPr>
                <w:rStyle w:val="IndexLink"/>
              </w:rPr>
              <w:t>141</w:t>
            </w:r>
          </w:hyperlink>
        </w:p>
        <w:p>
          <w:pPr>
            <w:pStyle w:val="Contents5"/>
            <w:tabs>
              <w:tab w:val="clear" w:pos="7892"/>
              <w:tab w:val="right" w:pos="9026" w:leader="dot"/>
            </w:tabs>
            <w:rPr/>
          </w:pPr>
          <w:hyperlink w:anchor="__RefHeading___Toc2695267_3224264995">
            <w:r>
              <w:rPr>
                <w:webHidden/>
                <w:rStyle w:val="IndexLink"/>
                <w:rtl w:val="true"/>
              </w:rPr>
              <w:t>عمر ینکر موت الرسول صلّی اللّه علیه و آله</w:t>
            </w:r>
            <w:r>
              <w:rPr>
                <w:rStyle w:val="IndexLink"/>
                <w:rtl w:val="true"/>
              </w:rPr>
              <w:tab/>
            </w:r>
            <w:r>
              <w:rPr>
                <w:rStyle w:val="IndexLink"/>
              </w:rPr>
              <w:t>143</w:t>
            </w:r>
          </w:hyperlink>
        </w:p>
        <w:p>
          <w:pPr>
            <w:pStyle w:val="Contents6"/>
            <w:tabs>
              <w:tab w:val="clear" w:pos="7609"/>
              <w:tab w:val="right" w:pos="9026" w:leader="dot"/>
            </w:tabs>
            <w:rPr/>
          </w:pPr>
          <w:hyperlink w:anchor="__RefHeading___Toc2695269_3224264995">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2695271_3224264995">
            <w:r>
              <w:rPr>
                <w:webHidden/>
                <w:rStyle w:val="IndexLink"/>
              </w:rPr>
              <w:t>1</w:t>
            </w:r>
            <w:r>
              <w:rPr>
                <w:rStyle w:val="IndexLink"/>
                <w:rtl w:val="true"/>
              </w:rPr>
              <w:t>-</w:t>
            </w:r>
            <w:r>
              <w:rPr>
                <w:rStyle w:val="IndexLink"/>
                <w:rtl w:val="true"/>
              </w:rPr>
              <w:t>لما ذا فی السنح؟</w:t>
            </w:r>
            <w:r>
              <w:rPr>
                <w:rStyle w:val="IndexLink"/>
                <w:rtl w:val="true"/>
              </w:rPr>
              <w:t>!</w:t>
              <w:tab/>
            </w:r>
            <w:r>
              <w:rPr>
                <w:rStyle w:val="IndexLink"/>
              </w:rPr>
              <w:t>145</w:t>
            </w:r>
          </w:hyperlink>
        </w:p>
        <w:p>
          <w:pPr>
            <w:pStyle w:val="Contents6"/>
            <w:tabs>
              <w:tab w:val="clear" w:pos="7609"/>
              <w:tab w:val="right" w:pos="9026" w:leader="dot"/>
            </w:tabs>
            <w:rPr/>
          </w:pPr>
          <w:hyperlink w:anchor="__RefHeading___Toc2695273_3224264995">
            <w:r>
              <w:rPr>
                <w:webHidden/>
                <w:rStyle w:val="IndexLink"/>
              </w:rPr>
              <w:t>2</w:t>
            </w:r>
            <w:r>
              <w:rPr>
                <w:rStyle w:val="IndexLink"/>
                <w:rtl w:val="true"/>
              </w:rPr>
              <w:t>-</w:t>
            </w:r>
            <w:r>
              <w:rPr>
                <w:rStyle w:val="IndexLink"/>
                <w:rtl w:val="true"/>
              </w:rPr>
              <w:t>معلومات عمریة</w:t>
            </w:r>
            <w:r>
              <w:rPr>
                <w:rStyle w:val="IndexLink"/>
                <w:rtl w:val="true"/>
              </w:rPr>
              <w:tab/>
            </w:r>
            <w:r>
              <w:rPr>
                <w:rStyle w:val="IndexLink"/>
              </w:rPr>
              <w:t>146</w:t>
            </w:r>
          </w:hyperlink>
        </w:p>
        <w:p>
          <w:pPr>
            <w:pStyle w:val="Contents6"/>
            <w:tabs>
              <w:tab w:val="clear" w:pos="7609"/>
              <w:tab w:val="right" w:pos="9026" w:leader="dot"/>
            </w:tabs>
            <w:rPr/>
          </w:pPr>
          <w:hyperlink w:anchor="__RefHeading___Toc2695275_3224264995">
            <w:r>
              <w:rPr>
                <w:webHidden/>
                <w:rStyle w:val="IndexLink"/>
              </w:rPr>
              <w:t>3</w:t>
            </w:r>
            <w:r>
              <w:rPr>
                <w:rStyle w:val="IndexLink"/>
                <w:rtl w:val="true"/>
              </w:rPr>
              <w:t>-</w:t>
            </w:r>
            <w:r>
              <w:rPr>
                <w:rStyle w:val="IndexLink"/>
                <w:rtl w:val="true"/>
              </w:rPr>
              <w:t>صلاحیات عمر</w:t>
            </w:r>
            <w:r>
              <w:rPr>
                <w:rStyle w:val="IndexLink"/>
                <w:rtl w:val="true"/>
              </w:rPr>
              <w:tab/>
            </w:r>
            <w:r>
              <w:rPr>
                <w:rStyle w:val="IndexLink"/>
              </w:rPr>
              <w:t>147</w:t>
            </w:r>
          </w:hyperlink>
        </w:p>
        <w:p>
          <w:pPr>
            <w:pStyle w:val="Contents6"/>
            <w:tabs>
              <w:tab w:val="clear" w:pos="7609"/>
              <w:tab w:val="right" w:pos="9026" w:leader="dot"/>
            </w:tabs>
            <w:rPr/>
          </w:pPr>
          <w:hyperlink w:anchor="__RefHeading___Toc2695277_3224264995">
            <w:r>
              <w:rPr>
                <w:webHidden/>
                <w:rStyle w:val="IndexLink"/>
              </w:rPr>
              <w:t>4</w:t>
            </w:r>
            <w:r>
              <w:rPr>
                <w:rStyle w:val="IndexLink"/>
                <w:rtl w:val="true"/>
              </w:rPr>
              <w:t>-</w:t>
            </w:r>
            <w:r>
              <w:rPr>
                <w:rStyle w:val="IndexLink"/>
                <w:rtl w:val="true"/>
              </w:rPr>
              <w:t>لما ذا فعل عمر ذلک؟</w:t>
            </w:r>
            <w:r>
              <w:rPr>
                <w:rStyle w:val="IndexLink"/>
                <w:rtl w:val="true"/>
              </w:rPr>
              <w:t>!</w:t>
              <w:tab/>
            </w:r>
            <w:r>
              <w:rPr>
                <w:rStyle w:val="IndexLink"/>
              </w:rPr>
              <w:t>147</w:t>
            </w:r>
          </w:hyperlink>
        </w:p>
        <w:p>
          <w:pPr>
            <w:pStyle w:val="Contents6"/>
            <w:tabs>
              <w:tab w:val="clear" w:pos="7609"/>
              <w:tab w:val="right" w:pos="9026" w:leader="dot"/>
            </w:tabs>
            <w:rPr/>
          </w:pPr>
          <w:hyperlink w:anchor="__RefHeading___Toc2695279_3224264995">
            <w:r>
              <w:rPr>
                <w:webHidden/>
                <w:rStyle w:val="IndexLink"/>
              </w:rPr>
              <w:t>5</w:t>
            </w:r>
            <w:r>
              <w:rPr>
                <w:rStyle w:val="IndexLink"/>
                <w:rtl w:val="true"/>
              </w:rPr>
              <w:t xml:space="preserve">- </w:t>
            </w:r>
            <w:r>
              <w:rPr>
                <w:rStyle w:val="IndexLink"/>
                <w:rtl w:val="true"/>
              </w:rPr>
              <w:t>أَ فَإِنْ مٰاتَ أَوْ قُتِلَ</w:t>
            </w:r>
            <w:r>
              <w:rPr>
                <w:rStyle w:val="IndexLink"/>
                <w:rtl w:val="true"/>
              </w:rPr>
              <w:tab/>
            </w:r>
            <w:r>
              <w:rPr>
                <w:rStyle w:val="IndexLink"/>
              </w:rPr>
              <w:t>148</w:t>
            </w:r>
          </w:hyperlink>
        </w:p>
        <w:p>
          <w:pPr>
            <w:pStyle w:val="Contents5"/>
            <w:tabs>
              <w:tab w:val="clear" w:pos="7892"/>
              <w:tab w:val="right" w:pos="9026" w:leader="dot"/>
            </w:tabs>
            <w:rPr/>
          </w:pPr>
          <w:hyperlink w:anchor="__RefHeading___Toc2695281_3224264995">
            <w:r>
              <w:rPr>
                <w:webHidden/>
                <w:rStyle w:val="IndexLink"/>
                <w:rtl w:val="true"/>
              </w:rPr>
              <w:t>الشیخان إلی السقیفة</w:t>
            </w:r>
            <w:r>
              <w:rPr>
                <w:rStyle w:val="IndexLink"/>
                <w:rtl w:val="true"/>
              </w:rPr>
              <w:tab/>
            </w:r>
            <w:r>
              <w:rPr>
                <w:rStyle w:val="IndexLink"/>
              </w:rPr>
              <w:t>148</w:t>
            </w:r>
          </w:hyperlink>
        </w:p>
        <w:p>
          <w:pPr>
            <w:pStyle w:val="Contents5"/>
            <w:tabs>
              <w:tab w:val="clear" w:pos="7892"/>
              <w:tab w:val="right" w:pos="9026" w:leader="dot"/>
            </w:tabs>
            <w:rPr/>
          </w:pPr>
          <w:hyperlink w:anchor="__RefHeading___Toc2695283_3224264995">
            <w:r>
              <w:rPr>
                <w:webHidden/>
                <w:rStyle w:val="IndexLink"/>
                <w:rtl w:val="true"/>
              </w:rPr>
              <w:t>تهدیدات عمر للأنصار</w:t>
            </w:r>
            <w:r>
              <w:rPr>
                <w:rStyle w:val="IndexLink"/>
                <w:rtl w:val="true"/>
              </w:rPr>
              <w:tab/>
            </w:r>
            <w:r>
              <w:rPr>
                <w:rStyle w:val="IndexLink"/>
              </w:rPr>
              <w:t>150</w:t>
            </w:r>
          </w:hyperlink>
        </w:p>
        <w:p>
          <w:pPr>
            <w:pStyle w:val="Contents5"/>
            <w:tabs>
              <w:tab w:val="clear" w:pos="7892"/>
              <w:tab w:val="right" w:pos="9026" w:leader="dot"/>
            </w:tabs>
            <w:rPr/>
          </w:pPr>
          <w:hyperlink w:anchor="__RefHeading___Toc2695285_3224264995">
            <w:r>
              <w:rPr>
                <w:webHidden/>
                <w:rStyle w:val="IndexLink"/>
                <w:rtl w:val="true"/>
              </w:rPr>
              <w:t>علی علیه السّلام یحارب بالشائعة</w:t>
            </w:r>
            <w:r>
              <w:rPr>
                <w:rStyle w:val="IndexLink"/>
                <w:rtl w:val="true"/>
              </w:rPr>
              <w:tab/>
            </w:r>
            <w:r>
              <w:rPr>
                <w:rStyle w:val="IndexLink"/>
              </w:rPr>
              <w:t>151</w:t>
            </w:r>
          </w:hyperlink>
        </w:p>
        <w:p>
          <w:pPr>
            <w:pStyle w:val="Contents5"/>
            <w:tabs>
              <w:tab w:val="clear" w:pos="7892"/>
              <w:tab w:val="right" w:pos="9026" w:leader="dot"/>
            </w:tabs>
            <w:rPr/>
          </w:pPr>
          <w:hyperlink w:anchor="__RefHeading___Toc2695287_3224264995">
            <w:r>
              <w:rPr>
                <w:webHidden/>
                <w:rStyle w:val="IndexLink"/>
                <w:rtl w:val="true"/>
              </w:rPr>
              <w:t>الإفتئات علی علی علیه السّلام</w:t>
            </w:r>
            <w:r>
              <w:rPr>
                <w:rStyle w:val="IndexLink"/>
                <w:rtl w:val="true"/>
              </w:rPr>
              <w:tab/>
            </w:r>
            <w:r>
              <w:rPr>
                <w:rStyle w:val="IndexLink"/>
              </w:rPr>
              <w:t>153</w:t>
            </w:r>
          </w:hyperlink>
        </w:p>
        <w:p>
          <w:pPr>
            <w:pStyle w:val="Contents6"/>
            <w:tabs>
              <w:tab w:val="clear" w:pos="7609"/>
              <w:tab w:val="right" w:pos="9026" w:leader="dot"/>
            </w:tabs>
            <w:rPr/>
          </w:pPr>
          <w:hyperlink w:anchor="__RefHeading___Toc2695289_3224264995">
            <w:r>
              <w:rPr>
                <w:webHidden/>
                <w:rStyle w:val="IndexLink"/>
                <w:rtl w:val="true"/>
              </w:rPr>
              <w:t>اشارة</w:t>
            </w:r>
            <w:r>
              <w:rPr>
                <w:rStyle w:val="IndexLink"/>
                <w:rtl w:val="true"/>
              </w:rPr>
              <w:tab/>
            </w:r>
            <w:r>
              <w:rPr>
                <w:rStyle w:val="IndexLink"/>
              </w:rPr>
              <w:t>153</w:t>
            </w:r>
          </w:hyperlink>
        </w:p>
        <w:p>
          <w:pPr>
            <w:pStyle w:val="Contents6"/>
            <w:tabs>
              <w:tab w:val="clear" w:pos="7609"/>
              <w:tab w:val="right" w:pos="9026" w:leader="dot"/>
            </w:tabs>
            <w:rPr/>
          </w:pPr>
          <w:hyperlink w:anchor="__RefHeading___Toc2695291_3224264995">
            <w:r>
              <w:rPr>
                <w:webHidden/>
                <w:rStyle w:val="IndexLink"/>
              </w:rPr>
              <w:t>1</w:t>
            </w:r>
            <w:r>
              <w:rPr>
                <w:rStyle w:val="IndexLink"/>
                <w:rtl w:val="true"/>
              </w:rPr>
              <w:t>-</w:t>
            </w:r>
            <w:r>
              <w:rPr>
                <w:rStyle w:val="IndexLink"/>
                <w:rtl w:val="true"/>
              </w:rPr>
              <w:t>علی متمرد</w:t>
            </w:r>
            <w:r>
              <w:rPr>
                <w:rStyle w:val="IndexLink"/>
                <w:rtl w:val="true"/>
              </w:rPr>
              <w:t>..</w:t>
            </w:r>
            <w:r>
              <w:rPr>
                <w:rStyle w:val="IndexLink"/>
                <w:rtl w:val="true"/>
              </w:rPr>
              <w:t>و أبو بکر زاهد</w:t>
            </w:r>
            <w:r>
              <w:rPr>
                <w:rStyle w:val="IndexLink"/>
                <w:rtl w:val="true"/>
              </w:rPr>
              <w:tab/>
            </w:r>
            <w:r>
              <w:rPr>
                <w:rStyle w:val="IndexLink"/>
              </w:rPr>
              <w:t>154</w:t>
            </w:r>
          </w:hyperlink>
        </w:p>
        <w:p>
          <w:pPr>
            <w:pStyle w:val="Contents6"/>
            <w:tabs>
              <w:tab w:val="clear" w:pos="7609"/>
              <w:tab w:val="right" w:pos="9026" w:leader="dot"/>
            </w:tabs>
            <w:rPr/>
          </w:pPr>
          <w:hyperlink w:anchor="__RefHeading___Toc2695293_3224264995">
            <w:r>
              <w:rPr>
                <w:webHidden/>
                <w:rStyle w:val="IndexLink"/>
              </w:rPr>
              <w:t>2</w:t>
            </w:r>
            <w:r>
              <w:rPr>
                <w:rStyle w:val="IndexLink"/>
                <w:rtl w:val="true"/>
              </w:rPr>
              <w:t>-</w:t>
            </w:r>
            <w:r>
              <w:rPr>
                <w:rStyle w:val="IndexLink"/>
                <w:rtl w:val="true"/>
              </w:rPr>
              <w:t>هذا هو علی علیه السّلام</w:t>
            </w:r>
            <w:r>
              <w:rPr>
                <w:rStyle w:val="IndexLink"/>
                <w:rtl w:val="true"/>
              </w:rPr>
              <w:tab/>
            </w:r>
            <w:r>
              <w:rPr>
                <w:rStyle w:val="IndexLink"/>
              </w:rPr>
              <w:t>155</w:t>
            </w:r>
          </w:hyperlink>
        </w:p>
        <w:p>
          <w:pPr>
            <w:pStyle w:val="Contents6"/>
            <w:tabs>
              <w:tab w:val="clear" w:pos="7609"/>
              <w:tab w:val="right" w:pos="9026" w:leader="dot"/>
            </w:tabs>
            <w:rPr/>
          </w:pPr>
          <w:hyperlink w:anchor="__RefHeading___Toc2695295_3224264995">
            <w:r>
              <w:rPr>
                <w:webHidden/>
                <w:rStyle w:val="IndexLink"/>
              </w:rPr>
              <w:t>3</w:t>
            </w:r>
            <w:r>
              <w:rPr>
                <w:rStyle w:val="IndexLink"/>
                <w:rtl w:val="true"/>
              </w:rPr>
              <w:t>-</w:t>
            </w:r>
            <w:r>
              <w:rPr>
                <w:rStyle w:val="IndexLink"/>
                <w:rtl w:val="true"/>
              </w:rPr>
              <w:t>إکراه الناس علی البیعة</w:t>
            </w:r>
            <w:r>
              <w:rPr>
                <w:rStyle w:val="IndexLink"/>
                <w:rtl w:val="true"/>
              </w:rPr>
              <w:tab/>
            </w:r>
            <w:r>
              <w:rPr>
                <w:rStyle w:val="IndexLink"/>
              </w:rPr>
              <w:t>156</w:t>
            </w:r>
          </w:hyperlink>
        </w:p>
        <w:p>
          <w:pPr>
            <w:pStyle w:val="Contents6"/>
            <w:tabs>
              <w:tab w:val="clear" w:pos="7609"/>
              <w:tab w:val="right" w:pos="9026" w:leader="dot"/>
            </w:tabs>
            <w:rPr/>
          </w:pPr>
          <w:hyperlink w:anchor="__RefHeading___Toc2695297_3224264995">
            <w:r>
              <w:rPr>
                <w:webHidden/>
                <w:rStyle w:val="IndexLink"/>
              </w:rPr>
              <w:t>4</w:t>
            </w:r>
            <w:r>
              <w:rPr>
                <w:rStyle w:val="IndexLink"/>
                <w:rtl w:val="true"/>
              </w:rPr>
              <w:t>-</w:t>
            </w:r>
            <w:r>
              <w:rPr>
                <w:rStyle w:val="IndexLink"/>
                <w:rtl w:val="true"/>
              </w:rPr>
              <w:t>إشفاق أبی بکر من الفتنة</w:t>
            </w:r>
            <w:r>
              <w:rPr>
                <w:rStyle w:val="IndexLink"/>
                <w:rtl w:val="true"/>
              </w:rPr>
              <w:tab/>
            </w:r>
            <w:r>
              <w:rPr>
                <w:rStyle w:val="IndexLink"/>
              </w:rPr>
              <w:t>157</w:t>
            </w:r>
          </w:hyperlink>
        </w:p>
        <w:p>
          <w:pPr>
            <w:pStyle w:val="Contents6"/>
            <w:tabs>
              <w:tab w:val="clear" w:pos="7609"/>
              <w:tab w:val="right" w:pos="9026" w:leader="dot"/>
            </w:tabs>
            <w:rPr/>
          </w:pPr>
          <w:hyperlink w:anchor="__RefHeading___Toc2695299_3224264995">
            <w:r>
              <w:rPr>
                <w:webHidden/>
                <w:rStyle w:val="IndexLink"/>
              </w:rPr>
              <w:t>5</w:t>
            </w:r>
            <w:r>
              <w:rPr>
                <w:rStyle w:val="IndexLink"/>
                <w:rtl w:val="true"/>
              </w:rPr>
              <w:t>-</w:t>
            </w:r>
            <w:r>
              <w:rPr>
                <w:rStyle w:val="IndexLink"/>
                <w:rtl w:val="true"/>
              </w:rPr>
              <w:t>أبو بکر هو الأقوی</w:t>
            </w:r>
            <w:r>
              <w:rPr>
                <w:rStyle w:val="IndexLink"/>
                <w:rtl w:val="true"/>
              </w:rPr>
              <w:tab/>
            </w:r>
            <w:r>
              <w:rPr>
                <w:rStyle w:val="IndexLink"/>
              </w:rPr>
              <w:t>158</w:t>
            </w:r>
          </w:hyperlink>
        </w:p>
        <w:p>
          <w:pPr>
            <w:pStyle w:val="Contents6"/>
            <w:tabs>
              <w:tab w:val="clear" w:pos="7609"/>
              <w:tab w:val="right" w:pos="9026" w:leader="dot"/>
            </w:tabs>
            <w:rPr/>
          </w:pPr>
          <w:hyperlink w:anchor="__RefHeading___Toc2695301_3224264995">
            <w:r>
              <w:rPr>
                <w:webHidden/>
                <w:rStyle w:val="IndexLink"/>
              </w:rPr>
              <w:t>6</w:t>
            </w:r>
            <w:r>
              <w:rPr>
                <w:rStyle w:val="IndexLink"/>
                <w:rtl w:val="true"/>
              </w:rPr>
              <w:t>-</w:t>
            </w:r>
            <w:r>
              <w:rPr>
                <w:rStyle w:val="IndexLink"/>
                <w:rtl w:val="true"/>
              </w:rPr>
              <w:t>صلاة أبی بکر،و حدیث الغار</w:t>
            </w:r>
            <w:r>
              <w:rPr>
                <w:rStyle w:val="IndexLink"/>
                <w:rtl w:val="true"/>
              </w:rPr>
              <w:tab/>
            </w:r>
            <w:r>
              <w:rPr>
                <w:rStyle w:val="IndexLink"/>
              </w:rPr>
              <w:t>159</w:t>
            </w:r>
          </w:hyperlink>
        </w:p>
        <w:p>
          <w:pPr>
            <w:pStyle w:val="Contents5"/>
            <w:tabs>
              <w:tab w:val="clear" w:pos="7892"/>
              <w:tab w:val="right" w:pos="9026" w:leader="dot"/>
            </w:tabs>
            <w:rPr/>
          </w:pPr>
          <w:hyperlink w:anchor="__RefHeading___Toc2695303_3224264995">
            <w:r>
              <w:rPr>
                <w:webHidden/>
                <w:rStyle w:val="IndexLink"/>
                <w:rtl w:val="true"/>
              </w:rPr>
              <w:t>التدلیس غیر المقبول</w:t>
            </w:r>
            <w:r>
              <w:rPr>
                <w:rStyle w:val="IndexLink"/>
                <w:rtl w:val="true"/>
              </w:rPr>
              <w:tab/>
            </w:r>
            <w:r>
              <w:rPr>
                <w:rStyle w:val="IndexLink"/>
              </w:rPr>
              <w:t>159</w:t>
            </w:r>
          </w:hyperlink>
        </w:p>
        <w:p>
          <w:pPr>
            <w:pStyle w:val="Contents5"/>
            <w:tabs>
              <w:tab w:val="clear" w:pos="7892"/>
              <w:tab w:val="right" w:pos="9026" w:leader="dot"/>
            </w:tabs>
            <w:rPr/>
          </w:pPr>
          <w:hyperlink w:anchor="__RefHeading___Toc2695305_3224264995">
            <w:r>
              <w:rPr>
                <w:webHidden/>
                <w:rStyle w:val="IndexLink"/>
                <w:rtl w:val="true"/>
              </w:rPr>
              <w:t>خطبة أبی بکر</w:t>
            </w:r>
            <w:r>
              <w:rPr>
                <w:rStyle w:val="IndexLink"/>
                <w:rtl w:val="true"/>
              </w:rPr>
              <w:tab/>
            </w:r>
            <w:r>
              <w:rPr>
                <w:rStyle w:val="IndexLink"/>
              </w:rPr>
              <w:t>161</w:t>
            </w:r>
          </w:hyperlink>
        </w:p>
        <w:p>
          <w:pPr>
            <w:pStyle w:val="Contents5"/>
            <w:tabs>
              <w:tab w:val="clear" w:pos="7892"/>
              <w:tab w:val="right" w:pos="9026" w:leader="dot"/>
            </w:tabs>
            <w:rPr/>
          </w:pPr>
          <w:hyperlink w:anchor="__RefHeading___Toc2695307_3224264995">
            <w:r>
              <w:rPr>
                <w:webHidden/>
                <w:rStyle w:val="IndexLink"/>
                <w:rtl w:val="true"/>
              </w:rPr>
              <w:t>و عمر بن الخطاب أیضا</w:t>
            </w:r>
            <w:r>
              <w:rPr>
                <w:rStyle w:val="IndexLink"/>
                <w:rtl w:val="true"/>
              </w:rPr>
              <w:tab/>
            </w:r>
            <w:r>
              <w:rPr>
                <w:rStyle w:val="IndexLink"/>
              </w:rPr>
              <w:t>164</w:t>
            </w:r>
          </w:hyperlink>
        </w:p>
        <w:p>
          <w:pPr>
            <w:pStyle w:val="Contents5"/>
            <w:tabs>
              <w:tab w:val="clear" w:pos="7892"/>
              <w:tab w:val="right" w:pos="9026" w:leader="dot"/>
            </w:tabs>
            <w:rPr/>
          </w:pPr>
          <w:hyperlink w:anchor="__RefHeading___Toc2695309_3224264995">
            <w:r>
              <w:rPr>
                <w:webHidden/>
                <w:rStyle w:val="IndexLink"/>
                <w:rtl w:val="true"/>
              </w:rPr>
              <w:t>الذین لم یبایعوا أبا بکر</w:t>
            </w:r>
            <w:r>
              <w:rPr>
                <w:rStyle w:val="IndexLink"/>
                <w:rtl w:val="true"/>
              </w:rPr>
              <w:tab/>
            </w:r>
            <w:r>
              <w:rPr>
                <w:rStyle w:val="IndexLink"/>
              </w:rPr>
              <w:t>166</w:t>
            </w:r>
          </w:hyperlink>
        </w:p>
        <w:p>
          <w:pPr>
            <w:pStyle w:val="Contents5"/>
            <w:tabs>
              <w:tab w:val="clear" w:pos="7892"/>
              <w:tab w:val="right" w:pos="9026" w:leader="dot"/>
            </w:tabs>
            <w:rPr/>
          </w:pPr>
          <w:hyperlink w:anchor="__RefHeading___Toc2695311_3224264995">
            <w:r>
              <w:rPr>
                <w:webHidden/>
                <w:rStyle w:val="IndexLink"/>
                <w:rtl w:val="true"/>
              </w:rPr>
              <w:t>بیعة أبی بکر فلتة</w:t>
            </w:r>
            <w:r>
              <w:rPr>
                <w:rStyle w:val="IndexLink"/>
                <w:rtl w:val="true"/>
              </w:rPr>
              <w:tab/>
            </w:r>
            <w:r>
              <w:rPr>
                <w:rStyle w:val="IndexLink"/>
              </w:rPr>
              <w:t>167</w:t>
            </w:r>
          </w:hyperlink>
        </w:p>
        <w:p>
          <w:pPr>
            <w:pStyle w:val="Contents5"/>
            <w:tabs>
              <w:tab w:val="clear" w:pos="7892"/>
              <w:tab w:val="right" w:pos="9026" w:leader="dot"/>
            </w:tabs>
            <w:rPr/>
          </w:pPr>
          <w:hyperlink w:anchor="__RefHeading___Toc2695313_3224264995">
            <w:r>
              <w:rPr>
                <w:webHidden/>
                <w:rStyle w:val="IndexLink"/>
                <w:rtl w:val="true"/>
              </w:rPr>
              <w:t>الإکراه فی بیعة أبی بکر</w:t>
            </w:r>
            <w:r>
              <w:rPr>
                <w:rStyle w:val="IndexLink"/>
                <w:rtl w:val="true"/>
              </w:rPr>
              <w:tab/>
            </w:r>
            <w:r>
              <w:rPr>
                <w:rStyle w:val="IndexLink"/>
              </w:rPr>
              <w:t>168</w:t>
            </w:r>
          </w:hyperlink>
        </w:p>
        <w:p>
          <w:pPr>
            <w:pStyle w:val="Contents5"/>
            <w:tabs>
              <w:tab w:val="clear" w:pos="7892"/>
              <w:tab w:val="right" w:pos="9026" w:leader="dot"/>
            </w:tabs>
            <w:rPr/>
          </w:pPr>
          <w:hyperlink w:anchor="__RefHeading___Toc2695315_3224264995">
            <w:r>
              <w:rPr>
                <w:webHidden/>
                <w:rStyle w:val="IndexLink"/>
                <w:rtl w:val="true"/>
              </w:rPr>
              <w:t>کبس الناس فی بیوتهم،و أربعة آلاف مقاتل</w:t>
            </w:r>
            <w:r>
              <w:rPr>
                <w:rStyle w:val="IndexLink"/>
                <w:rtl w:val="true"/>
              </w:rPr>
              <w:tab/>
            </w:r>
            <w:r>
              <w:rPr>
                <w:rStyle w:val="IndexLink"/>
              </w:rPr>
              <w:t>175</w:t>
            </w:r>
          </w:hyperlink>
        </w:p>
        <w:p>
          <w:pPr>
            <w:pStyle w:val="Contents2"/>
            <w:tabs>
              <w:tab w:val="clear" w:pos="8743"/>
              <w:tab w:val="right" w:pos="9026" w:leader="dot"/>
            </w:tabs>
            <w:rPr/>
          </w:pPr>
          <w:hyperlink w:anchor="__RefHeading___Toc2695317_3224264995">
            <w:r>
              <w:rPr>
                <w:webHidden/>
                <w:rStyle w:val="IndexLink"/>
                <w:rtl w:val="true"/>
              </w:rPr>
              <w:t>القسم الثانی من وفاة النبی صلّی اللّه علیه و آله إلی بیعة علی علیه السّلام</w:t>
            </w:r>
            <w:r>
              <w:rPr>
                <w:rStyle w:val="IndexLink"/>
                <w:rtl w:val="true"/>
              </w:rPr>
              <w:tab/>
            </w:r>
            <w:r>
              <w:rPr>
                <w:rStyle w:val="IndexLink"/>
              </w:rPr>
              <w:t>183</w:t>
            </w:r>
          </w:hyperlink>
        </w:p>
        <w:p>
          <w:pPr>
            <w:pStyle w:val="Contents3"/>
            <w:tabs>
              <w:tab w:val="clear" w:pos="8459"/>
              <w:tab w:val="right" w:pos="9026" w:leader="dot"/>
            </w:tabs>
            <w:rPr/>
          </w:pPr>
          <w:hyperlink w:anchor="__RefHeading___Toc2695319_3224264995">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2695321_3224264995">
            <w:r>
              <w:rPr>
                <w:webHidden/>
                <w:rStyle w:val="IndexLink"/>
                <w:rtl w:val="true"/>
              </w:rPr>
              <w:t>الباب الأول کیف حدث الإنقلاب</w:t>
            </w:r>
            <w:r>
              <w:rPr>
                <w:rStyle w:val="IndexLink"/>
                <w:rtl w:val="true"/>
              </w:rPr>
              <w:tab/>
            </w:r>
            <w:r>
              <w:rPr>
                <w:rStyle w:val="IndexLink"/>
              </w:rPr>
              <w:t>185</w:t>
            </w:r>
          </w:hyperlink>
        </w:p>
        <w:p>
          <w:pPr>
            <w:pStyle w:val="Contents4"/>
            <w:tabs>
              <w:tab w:val="clear" w:pos="8176"/>
              <w:tab w:val="right" w:pos="9026" w:leader="dot"/>
            </w:tabs>
            <w:rPr/>
          </w:pPr>
          <w:hyperlink w:anchor="__RefHeading___Toc2695323_3224264995">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2695325_3224264995">
            <w:r>
              <w:rPr>
                <w:webHidden/>
                <w:rStyle w:val="IndexLink"/>
                <w:rtl w:val="true"/>
              </w:rPr>
              <w:t>الفصل الأول</w:t>
            </w:r>
            <w:r>
              <w:rPr>
                <w:rStyle w:val="IndexLink"/>
                <w:rtl w:val="true"/>
              </w:rPr>
              <w:tab/>
            </w:r>
            <w:r>
              <w:rPr>
                <w:rStyle w:val="IndexLink"/>
              </w:rPr>
              <w:t>187</w:t>
            </w:r>
          </w:hyperlink>
        </w:p>
        <w:p>
          <w:pPr>
            <w:pStyle w:val="Contents5"/>
            <w:tabs>
              <w:tab w:val="clear" w:pos="7892"/>
              <w:tab w:val="right" w:pos="9026" w:leader="dot"/>
            </w:tabs>
            <w:rPr/>
          </w:pPr>
          <w:hyperlink w:anchor="__RefHeading___Toc2695327_3224264995">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2695329_3224264995">
            <w:r>
              <w:rPr>
                <w:webHidden/>
                <w:rStyle w:val="IndexLink"/>
                <w:rtl w:val="true"/>
              </w:rPr>
              <w:t>مصدر السلطات</w:t>
            </w:r>
            <w:r>
              <w:rPr>
                <w:rStyle w:val="IndexLink"/>
                <w:rtl w:val="true"/>
              </w:rPr>
              <w:tab/>
            </w:r>
            <w:r>
              <w:rPr>
                <w:rStyle w:val="IndexLink"/>
              </w:rPr>
              <w:t>189</w:t>
            </w:r>
          </w:hyperlink>
        </w:p>
        <w:p>
          <w:pPr>
            <w:pStyle w:val="Contents5"/>
            <w:tabs>
              <w:tab w:val="clear" w:pos="7892"/>
              <w:tab w:val="right" w:pos="9026" w:leader="dot"/>
            </w:tabs>
            <w:rPr/>
          </w:pPr>
          <w:hyperlink w:anchor="__RefHeading___Toc2695331_3224264995">
            <w:r>
              <w:rPr>
                <w:webHidden/>
                <w:rStyle w:val="IndexLink"/>
                <w:rtl w:val="true"/>
              </w:rPr>
              <w:t>السقیفة تدبیر سابق خفی</w:t>
            </w:r>
            <w:r>
              <w:rPr>
                <w:rStyle w:val="IndexLink"/>
                <w:rtl w:val="true"/>
              </w:rPr>
              <w:tab/>
            </w:r>
            <w:r>
              <w:rPr>
                <w:rStyle w:val="IndexLink"/>
              </w:rPr>
              <w:t>193</w:t>
            </w:r>
          </w:hyperlink>
        </w:p>
        <w:p>
          <w:pPr>
            <w:pStyle w:val="Contents5"/>
            <w:tabs>
              <w:tab w:val="clear" w:pos="7892"/>
              <w:tab w:val="right" w:pos="9026" w:leader="dot"/>
            </w:tabs>
            <w:rPr/>
          </w:pPr>
          <w:hyperlink w:anchor="__RefHeading___Toc2695333_3224264995">
            <w:r>
              <w:rPr>
                <w:webHidden/>
                <w:rStyle w:val="IndexLink"/>
                <w:rtl w:val="true"/>
              </w:rPr>
              <w:t>ما جری علی علی علیه السّلام و سام له</w:t>
            </w:r>
            <w:r>
              <w:rPr>
                <w:rStyle w:val="IndexLink"/>
                <w:rtl w:val="true"/>
              </w:rPr>
              <w:tab/>
            </w:r>
            <w:r>
              <w:rPr>
                <w:rStyle w:val="IndexLink"/>
              </w:rPr>
              <w:t>196</w:t>
            </w:r>
          </w:hyperlink>
        </w:p>
        <w:p>
          <w:pPr>
            <w:pStyle w:val="Contents5"/>
            <w:tabs>
              <w:tab w:val="clear" w:pos="7892"/>
              <w:tab w:val="right" w:pos="9026" w:leader="dot"/>
            </w:tabs>
            <w:rPr/>
          </w:pPr>
          <w:hyperlink w:anchor="__RefHeading___Toc2695335_3224264995">
            <w:r>
              <w:rPr>
                <w:webHidden/>
                <w:rStyle w:val="IndexLink"/>
                <w:rtl w:val="true"/>
              </w:rPr>
              <w:t>لیتنی سألت رسول اللّه صلّی اللّه علیه و آله</w:t>
            </w:r>
            <w:r>
              <w:rPr>
                <w:rStyle w:val="IndexLink"/>
                <w:rtl w:val="true"/>
              </w:rPr>
              <w:t>!</w:t>
              <w:tab/>
            </w:r>
            <w:r>
              <w:rPr>
                <w:rStyle w:val="IndexLink"/>
              </w:rPr>
              <w:t>198</w:t>
            </w:r>
          </w:hyperlink>
        </w:p>
        <w:p>
          <w:pPr>
            <w:pStyle w:val="Contents5"/>
            <w:tabs>
              <w:tab w:val="clear" w:pos="7892"/>
              <w:tab w:val="right" w:pos="9026" w:leader="dot"/>
            </w:tabs>
            <w:rPr/>
          </w:pPr>
          <w:hyperlink w:anchor="__RefHeading___Toc2695337_3224264995">
            <w:r>
              <w:rPr>
                <w:webHidden/>
                <w:rStyle w:val="IndexLink"/>
                <w:rtl w:val="true"/>
              </w:rPr>
              <w:t>أبو بکر بین الهاشمیین و الأمویین</w:t>
            </w:r>
            <w:r>
              <w:rPr>
                <w:rStyle w:val="IndexLink"/>
                <w:rtl w:val="true"/>
              </w:rPr>
              <w:tab/>
            </w:r>
            <w:r>
              <w:rPr>
                <w:rStyle w:val="IndexLink"/>
              </w:rPr>
              <w:t>201</w:t>
            </w:r>
          </w:hyperlink>
        </w:p>
        <w:p>
          <w:pPr>
            <w:pStyle w:val="Contents5"/>
            <w:tabs>
              <w:tab w:val="clear" w:pos="7892"/>
              <w:tab w:val="right" w:pos="9026" w:leader="dot"/>
            </w:tabs>
            <w:rPr/>
          </w:pPr>
          <w:hyperlink w:anchor="__RefHeading___Toc2695339_3224264995">
            <w:r>
              <w:rPr>
                <w:webHidden/>
                <w:rStyle w:val="IndexLink"/>
                <w:rtl w:val="true"/>
              </w:rPr>
              <w:t>غضبنا لأنّنا أخّرنا عن المشاورة</w:t>
            </w:r>
            <w:r>
              <w:rPr>
                <w:rStyle w:val="IndexLink"/>
                <w:rtl w:val="true"/>
              </w:rPr>
              <w:tab/>
            </w:r>
            <w:r>
              <w:rPr>
                <w:rStyle w:val="IndexLink"/>
              </w:rPr>
              <w:t>203</w:t>
            </w:r>
          </w:hyperlink>
        </w:p>
        <w:p>
          <w:pPr>
            <w:pStyle w:val="Contents5"/>
            <w:tabs>
              <w:tab w:val="clear" w:pos="7892"/>
              <w:tab w:val="right" w:pos="9026" w:leader="dot"/>
            </w:tabs>
            <w:rPr/>
          </w:pPr>
          <w:hyperlink w:anchor="__RefHeading___Toc2695341_3224264995">
            <w:r>
              <w:rPr>
                <w:webHidden/>
                <w:rStyle w:val="IndexLink"/>
                <w:rtl w:val="true"/>
              </w:rPr>
              <w:t>الفتنة</w:t>
            </w:r>
            <w:r>
              <w:rPr>
                <w:rStyle w:val="IndexLink"/>
                <w:rtl w:val="true"/>
              </w:rPr>
              <w:t>..</w:t>
            </w:r>
            <w:r>
              <w:rPr>
                <w:rStyle w:val="IndexLink"/>
                <w:rtl w:val="true"/>
              </w:rPr>
              <w:t>الفزاعة</w:t>
            </w:r>
            <w:r>
              <w:rPr>
                <w:rStyle w:val="IndexLink"/>
                <w:rtl w:val="true"/>
              </w:rPr>
              <w:tab/>
            </w:r>
            <w:r>
              <w:rPr>
                <w:rStyle w:val="IndexLink"/>
              </w:rPr>
              <w:t>206</w:t>
            </w:r>
          </w:hyperlink>
        </w:p>
        <w:p>
          <w:pPr>
            <w:pStyle w:val="Contents5"/>
            <w:tabs>
              <w:tab w:val="clear" w:pos="7892"/>
              <w:tab w:val="right" w:pos="9026" w:leader="dot"/>
            </w:tabs>
            <w:rPr/>
          </w:pPr>
          <w:hyperlink w:anchor="__RefHeading___Toc2695343_3224264995">
            <w:r>
              <w:rPr>
                <w:webHidden/>
                <w:rStyle w:val="IndexLink"/>
                <w:rtl w:val="true"/>
              </w:rPr>
              <w:t>علی علیه السّلام لا یقیل أبا بکر</w:t>
            </w:r>
            <w:r>
              <w:rPr>
                <w:rStyle w:val="IndexLink"/>
                <w:rtl w:val="true"/>
              </w:rPr>
              <w:tab/>
            </w:r>
            <w:r>
              <w:rPr>
                <w:rStyle w:val="IndexLink"/>
              </w:rPr>
              <w:t>209</w:t>
            </w:r>
          </w:hyperlink>
        </w:p>
        <w:p>
          <w:pPr>
            <w:pStyle w:val="Contents5"/>
            <w:tabs>
              <w:tab w:val="clear" w:pos="7892"/>
              <w:tab w:val="right" w:pos="9026" w:leader="dot"/>
            </w:tabs>
            <w:rPr/>
          </w:pPr>
          <w:hyperlink w:anchor="__RefHeading___Toc2695345_3224264995">
            <w:r>
              <w:rPr>
                <w:webHidden/>
                <w:rStyle w:val="IndexLink"/>
                <w:rtl w:val="true"/>
              </w:rPr>
              <w:t>لما ذا أبعد علی علیه السّلام؟</w:t>
            </w:r>
            <w:r>
              <w:rPr>
                <w:rStyle w:val="IndexLink"/>
                <w:rtl w:val="true"/>
              </w:rPr>
              <w:t>!</w:t>
              <w:tab/>
            </w:r>
            <w:r>
              <w:rPr>
                <w:rStyle w:val="IndexLink"/>
              </w:rPr>
              <w:t>211</w:t>
            </w:r>
          </w:hyperlink>
        </w:p>
        <w:p>
          <w:pPr>
            <w:pStyle w:val="Contents5"/>
            <w:tabs>
              <w:tab w:val="clear" w:pos="7892"/>
              <w:tab w:val="right" w:pos="9026" w:leader="dot"/>
            </w:tabs>
            <w:rPr/>
          </w:pPr>
          <w:hyperlink w:anchor="__RefHeading___Toc2695347_3224264995">
            <w:r>
              <w:rPr>
                <w:webHidden/>
                <w:rStyle w:val="IndexLink"/>
                <w:rtl w:val="true"/>
              </w:rPr>
              <w:t>لما ذا لم یحاربهم علی علیه السّلام؟</w:t>
            </w:r>
            <w:r>
              <w:rPr>
                <w:rStyle w:val="IndexLink"/>
                <w:rtl w:val="true"/>
              </w:rPr>
              <w:t>!</w:t>
              <w:tab/>
            </w:r>
            <w:r>
              <w:rPr>
                <w:rStyle w:val="IndexLink"/>
              </w:rPr>
              <w:t>213</w:t>
            </w:r>
          </w:hyperlink>
        </w:p>
        <w:p>
          <w:pPr>
            <w:pStyle w:val="Contents5"/>
            <w:tabs>
              <w:tab w:val="clear" w:pos="7892"/>
              <w:tab w:val="right" w:pos="9026" w:leader="dot"/>
            </w:tabs>
            <w:rPr/>
          </w:pPr>
          <w:hyperlink w:anchor="__RefHeading___Toc2695349_3224264995">
            <w:r>
              <w:rPr>
                <w:webHidden/>
                <w:rStyle w:val="IndexLink"/>
                <w:rtl w:val="true"/>
              </w:rPr>
              <w:t>هل هذا تناقض؟</w:t>
            </w:r>
            <w:r>
              <w:rPr>
                <w:rStyle w:val="IndexLink"/>
                <w:rtl w:val="true"/>
              </w:rPr>
              <w:t>!</w:t>
              <w:tab/>
            </w:r>
            <w:r>
              <w:rPr>
                <w:rStyle w:val="IndexLink"/>
              </w:rPr>
              <w:t>218</w:t>
            </w:r>
          </w:hyperlink>
        </w:p>
        <w:p>
          <w:pPr>
            <w:pStyle w:val="Contents5"/>
            <w:tabs>
              <w:tab w:val="clear" w:pos="7892"/>
              <w:tab w:val="right" w:pos="9026" w:leader="dot"/>
            </w:tabs>
            <w:rPr/>
          </w:pPr>
          <w:hyperlink w:anchor="__RefHeading___Toc2695351_3224264995">
            <w:r>
              <w:rPr>
                <w:webHidden/>
                <w:rStyle w:val="IndexLink"/>
                <w:rtl w:val="true"/>
              </w:rPr>
              <w:t>لو کان الأنصار شیعة</w:t>
            </w:r>
            <w:r>
              <w:rPr>
                <w:rStyle w:val="IndexLink"/>
                <w:rtl w:val="true"/>
              </w:rPr>
              <w:tab/>
            </w:r>
            <w:r>
              <w:rPr>
                <w:rStyle w:val="IndexLink"/>
              </w:rPr>
              <w:t>219</w:t>
            </w:r>
          </w:hyperlink>
        </w:p>
        <w:p>
          <w:pPr>
            <w:pStyle w:val="Contents4"/>
            <w:tabs>
              <w:tab w:val="clear" w:pos="8176"/>
              <w:tab w:val="right" w:pos="9026" w:leader="dot"/>
            </w:tabs>
            <w:rPr/>
          </w:pPr>
          <w:hyperlink w:anchor="__RefHeading___Toc2695353_3224264995">
            <w:r>
              <w:rPr>
                <w:webHidden/>
                <w:rStyle w:val="IndexLink"/>
                <w:rtl w:val="true"/>
              </w:rPr>
              <w:t>الفصل الثانی</w:t>
            </w:r>
            <w:r>
              <w:rPr>
                <w:rStyle w:val="IndexLink"/>
                <w:rtl w:val="true"/>
              </w:rPr>
              <w:tab/>
            </w:r>
            <w:r>
              <w:rPr>
                <w:rStyle w:val="IndexLink"/>
              </w:rPr>
              <w:t>225</w:t>
            </w:r>
          </w:hyperlink>
        </w:p>
        <w:p>
          <w:pPr>
            <w:pStyle w:val="Contents5"/>
            <w:tabs>
              <w:tab w:val="clear" w:pos="7892"/>
              <w:tab w:val="right" w:pos="9026" w:leader="dot"/>
            </w:tabs>
            <w:rPr/>
          </w:pPr>
          <w:hyperlink w:anchor="__RefHeading___Toc2695355_3224264995">
            <w:r>
              <w:rPr>
                <w:webHidden/>
                <w:rStyle w:val="IndexLink"/>
                <w:rtl w:val="true"/>
              </w:rPr>
              <w:t>اشارة</w:t>
            </w:r>
            <w:r>
              <w:rPr>
                <w:rStyle w:val="IndexLink"/>
                <w:rtl w:val="true"/>
              </w:rPr>
              <w:tab/>
            </w:r>
            <w:r>
              <w:rPr>
                <w:rStyle w:val="IndexLink"/>
              </w:rPr>
              <w:t>225</w:t>
            </w:r>
          </w:hyperlink>
        </w:p>
        <w:p>
          <w:pPr>
            <w:pStyle w:val="Contents5"/>
            <w:tabs>
              <w:tab w:val="clear" w:pos="7892"/>
              <w:tab w:val="right" w:pos="9026" w:leader="dot"/>
            </w:tabs>
            <w:rPr/>
          </w:pPr>
          <w:hyperlink w:anchor="__RefHeading___Toc2695357_3224264995">
            <w:r>
              <w:rPr>
                <w:webHidden/>
                <w:rStyle w:val="IndexLink"/>
                <w:rtl w:val="true"/>
              </w:rPr>
              <w:t>علی علیه السّلام محور الإهتمامات</w:t>
            </w:r>
            <w:r>
              <w:rPr>
                <w:rStyle w:val="IndexLink"/>
                <w:rtl w:val="true"/>
              </w:rPr>
              <w:tab/>
            </w:r>
            <w:r>
              <w:rPr>
                <w:rStyle w:val="IndexLink"/>
              </w:rPr>
              <w:t>227</w:t>
            </w:r>
          </w:hyperlink>
        </w:p>
        <w:p>
          <w:pPr>
            <w:pStyle w:val="Contents5"/>
            <w:tabs>
              <w:tab w:val="clear" w:pos="7892"/>
              <w:tab w:val="right" w:pos="9026" w:leader="dot"/>
            </w:tabs>
            <w:rPr/>
          </w:pPr>
          <w:hyperlink w:anchor="__RefHeading___Toc2695359_3224264995">
            <w:r>
              <w:rPr>
                <w:webHidden/>
                <w:rStyle w:val="IndexLink"/>
                <w:rtl w:val="true"/>
              </w:rPr>
              <w:t>الذین کانوا فی بیت فاطمة علیها السّلام</w:t>
            </w:r>
            <w:r>
              <w:rPr>
                <w:rStyle w:val="IndexLink"/>
                <w:rtl w:val="true"/>
              </w:rPr>
              <w:tab/>
            </w:r>
            <w:r>
              <w:rPr>
                <w:rStyle w:val="IndexLink"/>
              </w:rPr>
              <w:t>228</w:t>
            </w:r>
          </w:hyperlink>
        </w:p>
        <w:p>
          <w:pPr>
            <w:pStyle w:val="Contents5"/>
            <w:tabs>
              <w:tab w:val="clear" w:pos="7892"/>
              <w:tab w:val="right" w:pos="9026" w:leader="dot"/>
            </w:tabs>
            <w:rPr/>
          </w:pPr>
          <w:hyperlink w:anchor="__RefHeading___Toc2695361_3224264995">
            <w:r>
              <w:rPr>
                <w:webHidden/>
                <w:rStyle w:val="IndexLink"/>
                <w:rtl w:val="true"/>
              </w:rPr>
              <w:t>ملاحظات و وقفات مع ما تقدم</w:t>
            </w:r>
            <w:r>
              <w:rPr>
                <w:rStyle w:val="IndexLink"/>
                <w:rtl w:val="true"/>
              </w:rPr>
              <w:tab/>
            </w:r>
            <w:r>
              <w:rPr>
                <w:rStyle w:val="IndexLink"/>
              </w:rPr>
              <w:t>232</w:t>
            </w:r>
          </w:hyperlink>
        </w:p>
        <w:p>
          <w:pPr>
            <w:pStyle w:val="Contents5"/>
            <w:tabs>
              <w:tab w:val="clear" w:pos="7892"/>
              <w:tab w:val="right" w:pos="9026" w:leader="dot"/>
            </w:tabs>
            <w:rPr/>
          </w:pPr>
          <w:hyperlink w:anchor="__RefHeading___Toc2695363_3224264995">
            <w:r>
              <w:rPr>
                <w:webHidden/>
                <w:rStyle w:val="IndexLink"/>
                <w:rtl w:val="true"/>
              </w:rPr>
              <w:t>الهجوم علی بیت الزهراء علیها السّلام</w:t>
            </w:r>
            <w:r>
              <w:rPr>
                <w:rStyle w:val="IndexLink"/>
                <w:rtl w:val="true"/>
              </w:rPr>
              <w:tab/>
            </w:r>
            <w:r>
              <w:rPr>
                <w:rStyle w:val="IndexLink"/>
              </w:rPr>
              <w:t>235</w:t>
            </w:r>
          </w:hyperlink>
        </w:p>
        <w:p>
          <w:pPr>
            <w:pStyle w:val="Contents5"/>
            <w:tabs>
              <w:tab w:val="clear" w:pos="7892"/>
              <w:tab w:val="right" w:pos="9026" w:leader="dot"/>
            </w:tabs>
            <w:rPr/>
          </w:pPr>
          <w:hyperlink w:anchor="__RefHeading___Toc2695365_3224264995">
            <w:r>
              <w:rPr>
                <w:webHidden/>
                <w:rStyle w:val="IndexLink"/>
                <w:rtl w:val="true"/>
              </w:rPr>
              <w:t>إکراه علی علیه السّلام علی البیعة</w:t>
            </w:r>
            <w:r>
              <w:rPr>
                <w:rStyle w:val="IndexLink"/>
                <w:rtl w:val="true"/>
              </w:rPr>
              <w:tab/>
            </w:r>
            <w:r>
              <w:rPr>
                <w:rStyle w:val="IndexLink"/>
              </w:rPr>
              <w:t>244</w:t>
            </w:r>
          </w:hyperlink>
        </w:p>
        <w:p>
          <w:pPr>
            <w:pStyle w:val="Contents5"/>
            <w:tabs>
              <w:tab w:val="clear" w:pos="7892"/>
              <w:tab w:val="right" w:pos="9026" w:leader="dot"/>
            </w:tabs>
            <w:rPr/>
          </w:pPr>
          <w:hyperlink w:anchor="__RefHeading___Toc2695367_3224264995">
            <w:r>
              <w:rPr>
                <w:webHidden/>
                <w:rStyle w:val="IndexLink"/>
                <w:rtl w:val="true"/>
              </w:rPr>
              <w:t>فاطمة علیها السّلام تهددهم بالدعاء علیهم</w:t>
            </w:r>
            <w:r>
              <w:rPr>
                <w:rStyle w:val="IndexLink"/>
                <w:rtl w:val="true"/>
              </w:rPr>
              <w:tab/>
            </w:r>
            <w:r>
              <w:rPr>
                <w:rStyle w:val="IndexLink"/>
              </w:rPr>
              <w:t>245</w:t>
            </w:r>
          </w:hyperlink>
        </w:p>
        <w:p>
          <w:pPr>
            <w:pStyle w:val="Contents5"/>
            <w:tabs>
              <w:tab w:val="clear" w:pos="7892"/>
              <w:tab w:val="right" w:pos="9026" w:leader="dot"/>
            </w:tabs>
            <w:rPr/>
          </w:pPr>
          <w:hyperlink w:anchor="__RefHeading___Toc2695369_3224264995">
            <w:r>
              <w:rPr>
                <w:webHidden/>
                <w:rStyle w:val="IndexLink"/>
                <w:rtl w:val="true"/>
              </w:rPr>
              <w:t>الناس اختاروا أبا بکر</w:t>
            </w:r>
            <w:r>
              <w:rPr>
                <w:rStyle w:val="IndexLink"/>
                <w:rtl w:val="true"/>
              </w:rPr>
              <w:tab/>
            </w:r>
            <w:r>
              <w:rPr>
                <w:rStyle w:val="IndexLink"/>
              </w:rPr>
              <w:t>248</w:t>
            </w:r>
          </w:hyperlink>
        </w:p>
        <w:p>
          <w:pPr>
            <w:pStyle w:val="Contents5"/>
            <w:tabs>
              <w:tab w:val="clear" w:pos="7892"/>
              <w:tab w:val="right" w:pos="9026" w:leader="dot"/>
            </w:tabs>
            <w:rPr/>
          </w:pPr>
          <w:hyperlink w:anchor="__RefHeading___Toc2695371_3224264995">
            <w:r>
              <w:rPr>
                <w:webHidden/>
                <w:rStyle w:val="IndexLink"/>
                <w:rtl w:val="true"/>
              </w:rPr>
              <w:t>لسنا فی شیء حتی یبایع علی علیه السّلام</w:t>
            </w:r>
            <w:r>
              <w:rPr>
                <w:rStyle w:val="IndexLink"/>
                <w:rtl w:val="true"/>
              </w:rPr>
              <w:tab/>
            </w:r>
            <w:r>
              <w:rPr>
                <w:rStyle w:val="IndexLink"/>
              </w:rPr>
              <w:t>250</w:t>
            </w:r>
          </w:hyperlink>
        </w:p>
        <w:p>
          <w:pPr>
            <w:pStyle w:val="Contents5"/>
            <w:tabs>
              <w:tab w:val="clear" w:pos="7892"/>
              <w:tab w:val="right" w:pos="9026" w:leader="dot"/>
            </w:tabs>
            <w:rPr/>
          </w:pPr>
          <w:hyperlink w:anchor="__RefHeading___Toc2695373_3224264995">
            <w:r>
              <w:rPr>
                <w:webHidden/>
                <w:rStyle w:val="IndexLink"/>
                <w:rtl w:val="true"/>
              </w:rPr>
              <w:t>أجب خلیفة رسول اللّه صلّی اللّه علیه و آله</w:t>
            </w:r>
            <w:r>
              <w:rPr>
                <w:rStyle w:val="IndexLink"/>
                <w:rtl w:val="true"/>
              </w:rPr>
              <w:tab/>
            </w:r>
            <w:r>
              <w:rPr>
                <w:rStyle w:val="IndexLink"/>
              </w:rPr>
              <w:t>251</w:t>
            </w:r>
          </w:hyperlink>
        </w:p>
        <w:p>
          <w:pPr>
            <w:pStyle w:val="Contents5"/>
            <w:tabs>
              <w:tab w:val="clear" w:pos="7892"/>
              <w:tab w:val="right" w:pos="9026" w:leader="dot"/>
            </w:tabs>
            <w:rPr/>
          </w:pPr>
          <w:hyperlink w:anchor="__RefHeading___Toc2695375_3224264995">
            <w:r>
              <w:rPr>
                <w:webHidden/>
                <w:rStyle w:val="IndexLink"/>
                <w:rtl w:val="true"/>
              </w:rPr>
              <w:t>ما أسرع ما کذبتم علی رسول اللّه صلّی اللّه علیه و آله</w:t>
            </w:r>
            <w:r>
              <w:rPr>
                <w:rStyle w:val="IndexLink"/>
                <w:rtl w:val="true"/>
              </w:rPr>
              <w:tab/>
            </w:r>
            <w:r>
              <w:rPr>
                <w:rStyle w:val="IndexLink"/>
              </w:rPr>
              <w:t>253</w:t>
            </w:r>
          </w:hyperlink>
        </w:p>
        <w:p>
          <w:pPr>
            <w:pStyle w:val="Contents5"/>
            <w:tabs>
              <w:tab w:val="clear" w:pos="7892"/>
              <w:tab w:val="right" w:pos="9026" w:leader="dot"/>
            </w:tabs>
            <w:rPr/>
          </w:pPr>
          <w:hyperlink w:anchor="__RefHeading___Toc2695377_3224264995">
            <w:r>
              <w:rPr>
                <w:webHidden/>
                <w:rStyle w:val="IndexLink"/>
                <w:rtl w:val="true"/>
              </w:rPr>
              <w:t>الهروب إلی الأمام</w:t>
            </w:r>
            <w:r>
              <w:rPr>
                <w:rStyle w:val="IndexLink"/>
                <w:rtl w:val="true"/>
              </w:rPr>
              <w:tab/>
            </w:r>
            <w:r>
              <w:rPr>
                <w:rStyle w:val="IndexLink"/>
              </w:rPr>
              <w:t>254</w:t>
            </w:r>
          </w:hyperlink>
        </w:p>
        <w:p>
          <w:pPr>
            <w:pStyle w:val="Contents5"/>
            <w:tabs>
              <w:tab w:val="clear" w:pos="7892"/>
              <w:tab w:val="right" w:pos="9026" w:leader="dot"/>
            </w:tabs>
            <w:rPr/>
          </w:pPr>
          <w:hyperlink w:anchor="__RefHeading___Toc2695379_3224264995">
            <w:r>
              <w:rPr>
                <w:webHidden/>
                <w:rStyle w:val="IndexLink"/>
                <w:rtl w:val="true"/>
              </w:rPr>
              <w:t>الإغارة علی لقب</w:t>
            </w:r>
            <w:r>
              <w:rPr>
                <w:rStyle w:val="IndexLink"/>
                <w:rtl w:val="true"/>
              </w:rPr>
              <w:t>«</w:t>
            </w:r>
            <w:r>
              <w:rPr>
                <w:rStyle w:val="IndexLink"/>
                <w:rtl w:val="true"/>
              </w:rPr>
              <w:t>أمیر المؤمنین</w:t>
            </w:r>
            <w:r>
              <w:rPr>
                <w:rStyle w:val="IndexLink"/>
                <w:rtl w:val="true"/>
              </w:rPr>
              <w:t>»</w:t>
              <w:tab/>
            </w:r>
            <w:r>
              <w:rPr>
                <w:rStyle w:val="IndexLink"/>
              </w:rPr>
              <w:t>255</w:t>
            </w:r>
          </w:hyperlink>
        </w:p>
        <w:p>
          <w:pPr>
            <w:pStyle w:val="Contents5"/>
            <w:tabs>
              <w:tab w:val="clear" w:pos="7892"/>
              <w:tab w:val="right" w:pos="9026" w:leader="dot"/>
            </w:tabs>
            <w:rPr/>
          </w:pPr>
          <w:hyperlink w:anchor="__RefHeading___Toc2695381_3224264995">
            <w:r>
              <w:rPr>
                <w:webHidden/>
                <w:rStyle w:val="IndexLink"/>
                <w:rtl w:val="true"/>
              </w:rPr>
              <w:t>یریدون قتل علی علیه السّلام</w:t>
            </w:r>
            <w:r>
              <w:rPr>
                <w:rStyle w:val="IndexLink"/>
                <w:rtl w:val="true"/>
              </w:rPr>
              <w:tab/>
            </w:r>
            <w:r>
              <w:rPr>
                <w:rStyle w:val="IndexLink"/>
              </w:rPr>
              <w:t>259</w:t>
            </w:r>
          </w:hyperlink>
        </w:p>
        <w:p>
          <w:pPr>
            <w:pStyle w:val="Contents5"/>
            <w:tabs>
              <w:tab w:val="clear" w:pos="7892"/>
              <w:tab w:val="right" w:pos="9026" w:leader="dot"/>
            </w:tabs>
            <w:rPr/>
          </w:pPr>
          <w:hyperlink w:anchor="__RefHeading___Toc2695383_3224264995">
            <w:r>
              <w:rPr>
                <w:webHidden/>
                <w:rStyle w:val="IndexLink"/>
                <w:rtl w:val="true"/>
              </w:rPr>
              <w:t>بطش السلطة</w:t>
            </w:r>
            <w:r>
              <w:rPr>
                <w:rStyle w:val="IndexLink"/>
                <w:rtl w:val="true"/>
              </w:rPr>
              <w:tab/>
            </w:r>
            <w:r>
              <w:rPr>
                <w:rStyle w:val="IndexLink"/>
              </w:rPr>
              <w:t>259</w:t>
            </w:r>
          </w:hyperlink>
        </w:p>
        <w:p>
          <w:pPr>
            <w:pStyle w:val="Contents5"/>
            <w:tabs>
              <w:tab w:val="clear" w:pos="7892"/>
              <w:tab w:val="right" w:pos="9026" w:leader="dot"/>
            </w:tabs>
            <w:rPr/>
          </w:pPr>
          <w:hyperlink w:anchor="__RefHeading___Toc2695385_3224264995">
            <w:r>
              <w:rPr>
                <w:webHidden/>
                <w:rStyle w:val="IndexLink"/>
                <w:rtl w:val="true"/>
              </w:rPr>
              <w:t>خلنی آتیک برأسه</w:t>
            </w:r>
            <w:r>
              <w:rPr>
                <w:rStyle w:val="IndexLink"/>
                <w:rtl w:val="true"/>
              </w:rPr>
              <w:tab/>
            </w:r>
            <w:r>
              <w:rPr>
                <w:rStyle w:val="IndexLink"/>
              </w:rPr>
              <w:t>260</w:t>
            </w:r>
          </w:hyperlink>
        </w:p>
        <w:p>
          <w:pPr>
            <w:pStyle w:val="Contents5"/>
            <w:tabs>
              <w:tab w:val="clear" w:pos="7892"/>
              <w:tab w:val="right" w:pos="9026" w:leader="dot"/>
            </w:tabs>
            <w:rPr/>
          </w:pPr>
          <w:hyperlink w:anchor="__RefHeading___Toc2695387_3224264995">
            <w:r>
              <w:rPr>
                <w:webHidden/>
                <w:rStyle w:val="IndexLink"/>
                <w:rtl w:val="true"/>
              </w:rPr>
              <w:t>قتل علی علیه السّلام خیار مرّ</w:t>
            </w:r>
            <w:r>
              <w:rPr>
                <w:rStyle w:val="IndexLink"/>
                <w:rtl w:val="true"/>
              </w:rPr>
              <w:tab/>
            </w:r>
            <w:r>
              <w:rPr>
                <w:rStyle w:val="IndexLink"/>
              </w:rPr>
              <w:t>268</w:t>
            </w:r>
          </w:hyperlink>
        </w:p>
        <w:p>
          <w:pPr>
            <w:pStyle w:val="Contents5"/>
            <w:tabs>
              <w:tab w:val="clear" w:pos="7892"/>
              <w:tab w:val="right" w:pos="9026" w:leader="dot"/>
            </w:tabs>
            <w:rPr/>
          </w:pPr>
          <w:hyperlink w:anchor="__RefHeading___Toc2695389_3224264995">
            <w:r>
              <w:rPr>
                <w:webHidden/>
                <w:rStyle w:val="IndexLink"/>
                <w:rtl w:val="true"/>
              </w:rPr>
              <w:t>إحالة لا بد منها</w:t>
            </w:r>
            <w:r>
              <w:rPr>
                <w:rStyle w:val="IndexLink"/>
                <w:rtl w:val="true"/>
              </w:rPr>
              <w:tab/>
            </w:r>
            <w:r>
              <w:rPr>
                <w:rStyle w:val="IndexLink"/>
              </w:rPr>
              <w:t>269</w:t>
            </w:r>
          </w:hyperlink>
        </w:p>
        <w:p>
          <w:pPr>
            <w:pStyle w:val="Contents5"/>
            <w:tabs>
              <w:tab w:val="clear" w:pos="7892"/>
              <w:tab w:val="right" w:pos="9026" w:leader="dot"/>
            </w:tabs>
            <w:rPr/>
          </w:pPr>
          <w:hyperlink w:anchor="__RefHeading___Toc2695391_3224264995">
            <w:r>
              <w:rPr>
                <w:webHidden/>
                <w:rStyle w:val="IndexLink"/>
                <w:rtl w:val="true"/>
              </w:rPr>
              <w:t>عمر هو الأعنف</w:t>
            </w:r>
            <w:r>
              <w:rPr>
                <w:rStyle w:val="IndexLink"/>
                <w:rtl w:val="true"/>
              </w:rPr>
              <w:tab/>
            </w:r>
            <w:r>
              <w:rPr>
                <w:rStyle w:val="IndexLink"/>
              </w:rPr>
              <w:t>271</w:t>
            </w:r>
          </w:hyperlink>
        </w:p>
        <w:p>
          <w:pPr>
            <w:pStyle w:val="Contents5"/>
            <w:tabs>
              <w:tab w:val="clear" w:pos="7892"/>
              <w:tab w:val="right" w:pos="9026" w:leader="dot"/>
            </w:tabs>
            <w:rPr/>
          </w:pPr>
          <w:hyperlink w:anchor="__RefHeading___Toc2695393_3224264995">
            <w:r>
              <w:rPr>
                <w:webHidden/>
                <w:rStyle w:val="IndexLink"/>
                <w:rtl w:val="true"/>
              </w:rPr>
              <w:t>بابها بابی</w:t>
            </w:r>
            <w:r>
              <w:rPr>
                <w:rStyle w:val="IndexLink"/>
                <w:rtl w:val="true"/>
              </w:rPr>
              <w:tab/>
            </w:r>
            <w:r>
              <w:rPr>
                <w:rStyle w:val="IndexLink"/>
              </w:rPr>
              <w:t>273</w:t>
            </w:r>
          </w:hyperlink>
        </w:p>
        <w:p>
          <w:pPr>
            <w:pStyle w:val="Contents5"/>
            <w:tabs>
              <w:tab w:val="clear" w:pos="7892"/>
              <w:tab w:val="right" w:pos="9026" w:leader="dot"/>
            </w:tabs>
            <w:rPr/>
          </w:pPr>
          <w:hyperlink w:anchor="__RefHeading___Toc2695395_3224264995">
            <w:r>
              <w:rPr>
                <w:webHidden/>
                <w:rStyle w:val="IndexLink"/>
                <w:rtl w:val="true"/>
              </w:rPr>
              <w:t>لا بد من الإستئذان</w:t>
            </w:r>
            <w:r>
              <w:rPr>
                <w:rStyle w:val="IndexLink"/>
                <w:rtl w:val="true"/>
              </w:rPr>
              <w:tab/>
            </w:r>
            <w:r>
              <w:rPr>
                <w:rStyle w:val="IndexLink"/>
              </w:rPr>
              <w:t>274</w:t>
            </w:r>
          </w:hyperlink>
        </w:p>
        <w:p>
          <w:pPr>
            <w:pStyle w:val="Contents5"/>
            <w:tabs>
              <w:tab w:val="clear" w:pos="7892"/>
              <w:tab w:val="right" w:pos="9026" w:leader="dot"/>
            </w:tabs>
            <w:rPr/>
          </w:pPr>
          <w:hyperlink w:anchor="__RefHeading___Toc2695397_3224264995">
            <w:r>
              <w:rPr>
                <w:webHidden/>
                <w:rStyle w:val="IndexLink"/>
                <w:rtl w:val="true"/>
              </w:rPr>
              <w:t>لما ذا التهدید و الإحراق؟</w:t>
            </w:r>
            <w:r>
              <w:rPr>
                <w:rStyle w:val="IndexLink"/>
                <w:rtl w:val="true"/>
              </w:rPr>
              <w:t>!</w:t>
              <w:tab/>
            </w:r>
            <w:r>
              <w:rPr>
                <w:rStyle w:val="IndexLink"/>
              </w:rPr>
              <w:t>275</w:t>
            </w:r>
          </w:hyperlink>
        </w:p>
        <w:p>
          <w:pPr>
            <w:pStyle w:val="Contents5"/>
            <w:tabs>
              <w:tab w:val="clear" w:pos="7892"/>
              <w:tab w:val="right" w:pos="9026" w:leader="dot"/>
            </w:tabs>
            <w:rPr/>
          </w:pPr>
          <w:hyperlink w:anchor="__RefHeading___Toc2695399_3224264995">
            <w:r>
              <w:rPr>
                <w:webHidden/>
                <w:rStyle w:val="IndexLink"/>
                <w:rtl w:val="true"/>
              </w:rPr>
              <w:t>متی ضربها قنفذ؟</w:t>
            </w:r>
            <w:r>
              <w:rPr>
                <w:rStyle w:val="IndexLink"/>
                <w:rtl w:val="true"/>
              </w:rPr>
              <w:t>!</w:t>
              <w:tab/>
            </w:r>
            <w:r>
              <w:rPr>
                <w:rStyle w:val="IndexLink"/>
              </w:rPr>
              <w:t>275</w:t>
            </w:r>
          </w:hyperlink>
        </w:p>
        <w:p>
          <w:pPr>
            <w:pStyle w:val="Contents5"/>
            <w:tabs>
              <w:tab w:val="clear" w:pos="7892"/>
              <w:tab w:val="right" w:pos="9026" w:leader="dot"/>
            </w:tabs>
            <w:rPr/>
          </w:pPr>
          <w:hyperlink w:anchor="__RefHeading___Toc2695401_3224264995">
            <w:r>
              <w:rPr>
                <w:webHidden/>
                <w:rStyle w:val="IndexLink"/>
                <w:rtl w:val="true"/>
              </w:rPr>
              <w:t>عمر لا یغرم قنفذا</w:t>
            </w:r>
            <w:r>
              <w:rPr>
                <w:rStyle w:val="IndexLink"/>
                <w:rtl w:val="true"/>
              </w:rPr>
              <w:t>..</w:t>
              <w:tab/>
            </w:r>
            <w:r>
              <w:rPr>
                <w:rStyle w:val="IndexLink"/>
              </w:rPr>
              <w:t>276</w:t>
            </w:r>
          </w:hyperlink>
        </w:p>
        <w:p>
          <w:pPr>
            <w:pStyle w:val="Contents5"/>
            <w:tabs>
              <w:tab w:val="clear" w:pos="7892"/>
              <w:tab w:val="right" w:pos="9026" w:leader="dot"/>
            </w:tabs>
            <w:rPr/>
          </w:pPr>
          <w:hyperlink w:anchor="__RefHeading___Toc2695403_3224264995">
            <w:r>
              <w:rPr>
                <w:webHidden/>
                <w:rStyle w:val="IndexLink"/>
                <w:rtl w:val="true"/>
              </w:rPr>
              <w:t>لو وقع سیفی بیدی</w:t>
            </w:r>
            <w:r>
              <w:rPr>
                <w:rStyle w:val="IndexLink"/>
                <w:rtl w:val="true"/>
              </w:rPr>
              <w:tab/>
            </w:r>
            <w:r>
              <w:rPr>
                <w:rStyle w:val="IndexLink"/>
              </w:rPr>
              <w:t>278</w:t>
            </w:r>
          </w:hyperlink>
        </w:p>
        <w:p>
          <w:pPr>
            <w:pStyle w:val="Contents5"/>
            <w:tabs>
              <w:tab w:val="clear" w:pos="7892"/>
              <w:tab w:val="right" w:pos="9026" w:leader="dot"/>
            </w:tabs>
            <w:rPr/>
          </w:pPr>
          <w:hyperlink w:anchor="__RefHeading___Toc2695405_3224264995">
            <w:r>
              <w:rPr>
                <w:webHidden/>
                <w:rStyle w:val="IndexLink"/>
                <w:rtl w:val="true"/>
              </w:rPr>
              <w:t>أما أخو رسوله فلا</w:t>
            </w:r>
            <w:r>
              <w:rPr>
                <w:rStyle w:val="IndexLink"/>
                <w:rtl w:val="true"/>
              </w:rPr>
              <w:tab/>
            </w:r>
            <w:r>
              <w:rPr>
                <w:rStyle w:val="IndexLink"/>
              </w:rPr>
              <w:t>279</w:t>
            </w:r>
          </w:hyperlink>
        </w:p>
        <w:p>
          <w:pPr>
            <w:pStyle w:val="Contents5"/>
            <w:tabs>
              <w:tab w:val="clear" w:pos="7892"/>
              <w:tab w:val="right" w:pos="9026" w:leader="dot"/>
            </w:tabs>
            <w:rPr/>
          </w:pPr>
          <w:hyperlink w:anchor="__RefHeading___Toc2695407_3224264995">
            <w:r>
              <w:rPr>
                <w:webHidden/>
                <w:rStyle w:val="IndexLink"/>
                <w:rtl w:val="true"/>
              </w:rPr>
              <w:t>حدیث الغدیر،و حدیث أبی بکر</w:t>
            </w:r>
            <w:r>
              <w:rPr>
                <w:rStyle w:val="IndexLink"/>
                <w:rtl w:val="true"/>
              </w:rPr>
              <w:tab/>
            </w:r>
            <w:r>
              <w:rPr>
                <w:rStyle w:val="IndexLink"/>
              </w:rPr>
              <w:t>279</w:t>
            </w:r>
          </w:hyperlink>
        </w:p>
        <w:p>
          <w:pPr>
            <w:pStyle w:val="Contents5"/>
            <w:tabs>
              <w:tab w:val="clear" w:pos="7892"/>
              <w:tab w:val="right" w:pos="9026" w:leader="dot"/>
            </w:tabs>
            <w:rPr/>
          </w:pPr>
          <w:hyperlink w:anchor="__RefHeading___Toc2695409_3224264995">
            <w:r>
              <w:rPr>
                <w:webHidden/>
                <w:rStyle w:val="IndexLink"/>
                <w:rtl w:val="true"/>
              </w:rPr>
              <w:t>لا بیعة لمکره</w:t>
            </w:r>
            <w:r>
              <w:rPr>
                <w:rStyle w:val="IndexLink"/>
                <w:rtl w:val="true"/>
              </w:rPr>
              <w:tab/>
            </w:r>
            <w:r>
              <w:rPr>
                <w:rStyle w:val="IndexLink"/>
              </w:rPr>
              <w:t>285</w:t>
            </w:r>
          </w:hyperlink>
        </w:p>
        <w:p>
          <w:pPr>
            <w:pStyle w:val="Contents5"/>
            <w:tabs>
              <w:tab w:val="clear" w:pos="7892"/>
              <w:tab w:val="right" w:pos="9026" w:leader="dot"/>
            </w:tabs>
            <w:rPr/>
          </w:pPr>
          <w:hyperlink w:anchor="__RefHeading___Toc2695411_3224264995">
            <w:r>
              <w:rPr>
                <w:webHidden/>
                <w:rStyle w:val="IndexLink"/>
                <w:rtl w:val="true"/>
              </w:rPr>
              <w:t>هل تکشف الزهراء علیها السّلام رأسها؟</w:t>
            </w:r>
            <w:r>
              <w:rPr>
                <w:rStyle w:val="IndexLink"/>
                <w:rtl w:val="true"/>
              </w:rPr>
              <w:t>!</w:t>
              <w:tab/>
            </w:r>
            <w:r>
              <w:rPr>
                <w:rStyle w:val="IndexLink"/>
              </w:rPr>
              <w:t>286</w:t>
            </w:r>
          </w:hyperlink>
        </w:p>
        <w:p>
          <w:pPr>
            <w:pStyle w:val="Contents5"/>
            <w:tabs>
              <w:tab w:val="clear" w:pos="7892"/>
              <w:tab w:val="right" w:pos="9026" w:leader="dot"/>
            </w:tabs>
            <w:rPr/>
          </w:pPr>
          <w:hyperlink w:anchor="__RefHeading___Toc2695413_3224264995">
            <w:r>
              <w:rPr>
                <w:webHidden/>
                <w:rStyle w:val="IndexLink"/>
                <w:rtl w:val="true"/>
              </w:rPr>
              <w:t>إذن</w:t>
            </w:r>
            <w:r>
              <w:rPr>
                <w:rStyle w:val="IndexLink"/>
                <w:rtl w:val="true"/>
              </w:rPr>
              <w:t>..</w:t>
            </w:r>
            <w:r>
              <w:rPr>
                <w:rStyle w:val="IndexLink"/>
                <w:rtl w:val="true"/>
              </w:rPr>
              <w:t>أرجع و اصبر</w:t>
            </w:r>
            <w:r>
              <w:rPr>
                <w:rStyle w:val="IndexLink"/>
                <w:rtl w:val="true"/>
              </w:rPr>
              <w:tab/>
            </w:r>
            <w:r>
              <w:rPr>
                <w:rStyle w:val="IndexLink"/>
              </w:rPr>
              <w:t>287</w:t>
            </w:r>
          </w:hyperlink>
        </w:p>
        <w:p>
          <w:pPr>
            <w:pStyle w:val="Contents4"/>
            <w:tabs>
              <w:tab w:val="clear" w:pos="8176"/>
              <w:tab w:val="right" w:pos="9026" w:leader="dot"/>
            </w:tabs>
            <w:rPr/>
          </w:pPr>
          <w:hyperlink w:anchor="__RefHeading___Toc2695415_3224264995">
            <w:r>
              <w:rPr>
                <w:webHidden/>
                <w:rStyle w:val="IndexLink"/>
                <w:rtl w:val="true"/>
              </w:rPr>
              <w:t>الفصل الثالث</w:t>
            </w:r>
            <w:r>
              <w:rPr>
                <w:rStyle w:val="IndexLink"/>
                <w:rtl w:val="true"/>
              </w:rPr>
              <w:tab/>
            </w:r>
            <w:r>
              <w:rPr>
                <w:rStyle w:val="IndexLink"/>
              </w:rPr>
              <w:t>289</w:t>
            </w:r>
          </w:hyperlink>
        </w:p>
        <w:p>
          <w:pPr>
            <w:pStyle w:val="Contents5"/>
            <w:tabs>
              <w:tab w:val="clear" w:pos="7892"/>
              <w:tab w:val="right" w:pos="9026" w:leader="dot"/>
            </w:tabs>
            <w:rPr/>
          </w:pPr>
          <w:hyperlink w:anchor="__RefHeading___Toc2695417_3224264995">
            <w:r>
              <w:rPr>
                <w:webHidden/>
                <w:rStyle w:val="IndexLink"/>
                <w:rtl w:val="true"/>
              </w:rPr>
              <w:t>اشارة</w:t>
            </w:r>
            <w:r>
              <w:rPr>
                <w:rStyle w:val="IndexLink"/>
                <w:rtl w:val="true"/>
              </w:rPr>
              <w:tab/>
            </w:r>
            <w:r>
              <w:rPr>
                <w:rStyle w:val="IndexLink"/>
              </w:rPr>
              <w:t>289</w:t>
            </w:r>
          </w:hyperlink>
        </w:p>
        <w:p>
          <w:pPr>
            <w:pStyle w:val="Contents5"/>
            <w:tabs>
              <w:tab w:val="clear" w:pos="7892"/>
              <w:tab w:val="right" w:pos="9026" w:leader="dot"/>
            </w:tabs>
            <w:rPr/>
          </w:pPr>
          <w:hyperlink w:anchor="__RefHeading___Toc2695419_3224264995">
            <w:r>
              <w:rPr>
                <w:webHidden/>
                <w:rStyle w:val="IndexLink"/>
                <w:rtl w:val="true"/>
              </w:rPr>
              <w:t>بیعة بنی هاشم</w:t>
            </w:r>
            <w:r>
              <w:rPr>
                <w:rStyle w:val="IndexLink"/>
                <w:rtl w:val="true"/>
              </w:rPr>
              <w:tab/>
            </w:r>
            <w:r>
              <w:rPr>
                <w:rStyle w:val="IndexLink"/>
              </w:rPr>
              <w:t>291</w:t>
            </w:r>
          </w:hyperlink>
        </w:p>
        <w:p>
          <w:pPr>
            <w:pStyle w:val="Contents6"/>
            <w:tabs>
              <w:tab w:val="clear" w:pos="7609"/>
              <w:tab w:val="right" w:pos="9026" w:leader="dot"/>
            </w:tabs>
            <w:rPr/>
          </w:pPr>
          <w:hyperlink w:anchor="__RefHeading___Toc2695421_3224264995">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2695423_3224264995">
            <w:r>
              <w:rPr>
                <w:webHidden/>
                <w:rStyle w:val="IndexLink"/>
                <w:rtl w:val="true"/>
              </w:rPr>
              <w:t>کسر سیف الزبیر</w:t>
            </w:r>
            <w:r>
              <w:rPr>
                <w:rStyle w:val="IndexLink"/>
                <w:rtl w:val="true"/>
              </w:rPr>
              <w:tab/>
            </w:r>
            <w:r>
              <w:rPr>
                <w:rStyle w:val="IndexLink"/>
              </w:rPr>
              <w:t>296</w:t>
            </w:r>
          </w:hyperlink>
        </w:p>
        <w:p>
          <w:pPr>
            <w:pStyle w:val="Contents6"/>
            <w:tabs>
              <w:tab w:val="clear" w:pos="7609"/>
              <w:tab w:val="right" w:pos="9026" w:leader="dot"/>
            </w:tabs>
            <w:rPr/>
          </w:pPr>
          <w:hyperlink w:anchor="__RefHeading___Toc2695425_3224264995">
            <w:r>
              <w:rPr>
                <w:webHidden/>
                <w:rStyle w:val="IndexLink"/>
                <w:rtl w:val="true"/>
              </w:rPr>
              <w:t>کسر سیف علی علیه السّلام</w:t>
            </w:r>
            <w:r>
              <w:rPr>
                <w:rStyle w:val="IndexLink"/>
                <w:rtl w:val="true"/>
              </w:rPr>
              <w:tab/>
            </w:r>
            <w:r>
              <w:rPr>
                <w:rStyle w:val="IndexLink"/>
              </w:rPr>
              <w:t>298</w:t>
            </w:r>
          </w:hyperlink>
        </w:p>
        <w:p>
          <w:pPr>
            <w:pStyle w:val="Contents6"/>
            <w:tabs>
              <w:tab w:val="clear" w:pos="7609"/>
              <w:tab w:val="right" w:pos="9026" w:leader="dot"/>
            </w:tabs>
            <w:rPr/>
          </w:pPr>
          <w:hyperlink w:anchor="__RefHeading___Toc2695427_3224264995">
            <w:r>
              <w:rPr>
                <w:webHidden/>
                <w:rStyle w:val="IndexLink"/>
                <w:rtl w:val="true"/>
              </w:rPr>
              <w:t>إستدلال علی علیه السّلام</w:t>
            </w:r>
            <w:r>
              <w:rPr>
                <w:rStyle w:val="IndexLink"/>
                <w:rtl w:val="true"/>
              </w:rPr>
              <w:tab/>
            </w:r>
            <w:r>
              <w:rPr>
                <w:rStyle w:val="IndexLink"/>
              </w:rPr>
              <w:t>300</w:t>
            </w:r>
          </w:hyperlink>
        </w:p>
        <w:p>
          <w:pPr>
            <w:pStyle w:val="Contents6"/>
            <w:tabs>
              <w:tab w:val="clear" w:pos="7609"/>
              <w:tab w:val="right" w:pos="9026" w:leader="dot"/>
            </w:tabs>
            <w:rPr/>
          </w:pPr>
          <w:hyperlink w:anchor="__RefHeading___Toc2695429_3224264995">
            <w:r>
              <w:rPr>
                <w:webHidden/>
                <w:rStyle w:val="IndexLink"/>
                <w:rtl w:val="true"/>
              </w:rPr>
              <w:t>موقف عمر من استدلال علی علیه السّلام</w:t>
            </w:r>
            <w:r>
              <w:rPr>
                <w:rStyle w:val="IndexLink"/>
                <w:rtl w:val="true"/>
              </w:rPr>
              <w:tab/>
            </w:r>
            <w:r>
              <w:rPr>
                <w:rStyle w:val="IndexLink"/>
              </w:rPr>
              <w:t>302</w:t>
            </w:r>
          </w:hyperlink>
        </w:p>
        <w:p>
          <w:pPr>
            <w:pStyle w:val="Contents6"/>
            <w:tabs>
              <w:tab w:val="clear" w:pos="7609"/>
              <w:tab w:val="right" w:pos="9026" w:leader="dot"/>
            </w:tabs>
            <w:rPr/>
          </w:pPr>
          <w:hyperlink w:anchor="__RefHeading___Toc2695431_3224264995">
            <w:r>
              <w:rPr>
                <w:webHidden/>
                <w:rStyle w:val="IndexLink"/>
                <w:rtl w:val="true"/>
              </w:rPr>
              <w:t>اعتراف أبی عبیدة و تبریراته</w:t>
            </w:r>
            <w:r>
              <w:rPr>
                <w:rStyle w:val="IndexLink"/>
                <w:rtl w:val="true"/>
              </w:rPr>
              <w:tab/>
            </w:r>
            <w:r>
              <w:rPr>
                <w:rStyle w:val="IndexLink"/>
              </w:rPr>
              <w:t>303</w:t>
            </w:r>
          </w:hyperlink>
        </w:p>
        <w:p>
          <w:pPr>
            <w:pStyle w:val="Contents6"/>
            <w:tabs>
              <w:tab w:val="clear" w:pos="7609"/>
              <w:tab w:val="right" w:pos="9026" w:leader="dot"/>
            </w:tabs>
            <w:rPr/>
          </w:pPr>
          <w:hyperlink w:anchor="__RefHeading___Toc2695433_3224264995">
            <w:r>
              <w:rPr>
                <w:webHidden/>
                <w:rStyle w:val="IndexLink"/>
                <w:rtl w:val="true"/>
              </w:rPr>
              <w:t>الزهراء و علی علیهما السّلام فی طلب النصرة</w:t>
            </w:r>
            <w:r>
              <w:rPr>
                <w:rStyle w:val="IndexLink"/>
                <w:rtl w:val="true"/>
              </w:rPr>
              <w:tab/>
            </w:r>
            <w:r>
              <w:rPr>
                <w:rStyle w:val="IndexLink"/>
              </w:rPr>
              <w:t>305</w:t>
            </w:r>
          </w:hyperlink>
        </w:p>
        <w:p>
          <w:pPr>
            <w:pStyle w:val="Contents6"/>
            <w:tabs>
              <w:tab w:val="clear" w:pos="7609"/>
              <w:tab w:val="right" w:pos="9026" w:leader="dot"/>
            </w:tabs>
            <w:rPr/>
          </w:pPr>
          <w:hyperlink w:anchor="__RefHeading___Toc2695435_3224264995">
            <w:r>
              <w:rPr>
                <w:webHidden/>
                <w:rStyle w:val="IndexLink"/>
                <w:rtl w:val="true"/>
              </w:rPr>
              <w:t>من هم المستجیبون؟</w:t>
            </w:r>
            <w:r>
              <w:rPr>
                <w:rStyle w:val="IndexLink"/>
                <w:rtl w:val="true"/>
              </w:rPr>
              <w:t>!</w:t>
              <w:tab/>
            </w:r>
            <w:r>
              <w:rPr>
                <w:rStyle w:val="IndexLink"/>
              </w:rPr>
              <w:t>308</w:t>
            </w:r>
          </w:hyperlink>
        </w:p>
        <w:p>
          <w:pPr>
            <w:pStyle w:val="Contents6"/>
            <w:tabs>
              <w:tab w:val="clear" w:pos="7609"/>
              <w:tab w:val="right" w:pos="9026" w:leader="dot"/>
            </w:tabs>
            <w:rPr/>
          </w:pPr>
          <w:hyperlink w:anchor="__RefHeading___Toc2695437_3224264995">
            <w:r>
              <w:rPr>
                <w:webHidden/>
                <w:rStyle w:val="IndexLink"/>
                <w:rtl w:val="true"/>
              </w:rPr>
              <w:t>مضت بیعتنا لأبی بکر</w:t>
            </w:r>
            <w:r>
              <w:rPr>
                <w:rStyle w:val="IndexLink"/>
                <w:rtl w:val="true"/>
              </w:rPr>
              <w:tab/>
            </w:r>
            <w:r>
              <w:rPr>
                <w:rStyle w:val="IndexLink"/>
              </w:rPr>
              <w:t>309</w:t>
            </w:r>
          </w:hyperlink>
        </w:p>
        <w:p>
          <w:pPr>
            <w:pStyle w:val="Contents6"/>
            <w:tabs>
              <w:tab w:val="clear" w:pos="7609"/>
              <w:tab w:val="right" w:pos="9026" w:leader="dot"/>
            </w:tabs>
            <w:rPr/>
          </w:pPr>
          <w:hyperlink w:anchor="__RefHeading___Toc2695439_3224264995">
            <w:r>
              <w:rPr>
                <w:webHidden/>
                <w:rStyle w:val="IndexLink"/>
                <w:rtl w:val="true"/>
              </w:rPr>
              <w:t>الکثرة دلیل معاویة</w:t>
            </w:r>
            <w:r>
              <w:rPr>
                <w:rStyle w:val="IndexLink"/>
                <w:rtl w:val="true"/>
              </w:rPr>
              <w:tab/>
            </w:r>
            <w:r>
              <w:rPr>
                <w:rStyle w:val="IndexLink"/>
              </w:rPr>
              <w:t>310</w:t>
            </w:r>
          </w:hyperlink>
        </w:p>
        <w:p>
          <w:pPr>
            <w:pStyle w:val="Contents6"/>
            <w:tabs>
              <w:tab w:val="clear" w:pos="7609"/>
              <w:tab w:val="right" w:pos="9026" w:leader="dot"/>
            </w:tabs>
            <w:rPr/>
          </w:pPr>
          <w:hyperlink w:anchor="__RefHeading___Toc2695441_3224264995">
            <w:r>
              <w:rPr>
                <w:webHidden/>
                <w:rStyle w:val="IndexLink"/>
                <w:rtl w:val="true"/>
              </w:rPr>
              <w:t>تشنیع معاویة</w:t>
            </w:r>
            <w:r>
              <w:rPr>
                <w:rStyle w:val="IndexLink"/>
                <w:rtl w:val="true"/>
              </w:rPr>
              <w:tab/>
            </w:r>
            <w:r>
              <w:rPr>
                <w:rStyle w:val="IndexLink"/>
              </w:rPr>
              <w:t>310</w:t>
            </w:r>
          </w:hyperlink>
        </w:p>
        <w:p>
          <w:pPr>
            <w:pStyle w:val="Contents4"/>
            <w:tabs>
              <w:tab w:val="clear" w:pos="8176"/>
              <w:tab w:val="right" w:pos="9026" w:leader="dot"/>
            </w:tabs>
            <w:rPr/>
          </w:pPr>
          <w:hyperlink w:anchor="__RefHeading___Toc2695443_3224264995">
            <w:r>
              <w:rPr>
                <w:webHidden/>
                <w:rStyle w:val="IndexLink"/>
                <w:rtl w:val="true"/>
              </w:rPr>
              <w:t>الفصل الرابع</w:t>
            </w:r>
            <w:r>
              <w:rPr>
                <w:rStyle w:val="IndexLink"/>
                <w:rtl w:val="true"/>
              </w:rPr>
              <w:tab/>
            </w:r>
            <w:r>
              <w:rPr>
                <w:rStyle w:val="IndexLink"/>
              </w:rPr>
              <w:t>313</w:t>
            </w:r>
          </w:hyperlink>
        </w:p>
        <w:p>
          <w:pPr>
            <w:pStyle w:val="Contents5"/>
            <w:tabs>
              <w:tab w:val="clear" w:pos="7892"/>
              <w:tab w:val="right" w:pos="9026" w:leader="dot"/>
            </w:tabs>
            <w:rPr/>
          </w:pPr>
          <w:hyperlink w:anchor="__RefHeading___Toc2695445_3224264995">
            <w:r>
              <w:rPr>
                <w:webHidden/>
                <w:rStyle w:val="IndexLink"/>
                <w:rtl w:val="true"/>
              </w:rPr>
              <w:t>اشارة</w:t>
            </w:r>
            <w:r>
              <w:rPr>
                <w:rStyle w:val="IndexLink"/>
                <w:rtl w:val="true"/>
              </w:rPr>
              <w:tab/>
            </w:r>
            <w:r>
              <w:rPr>
                <w:rStyle w:val="IndexLink"/>
              </w:rPr>
              <w:t>313</w:t>
            </w:r>
          </w:hyperlink>
        </w:p>
        <w:p>
          <w:pPr>
            <w:pStyle w:val="Contents5"/>
            <w:tabs>
              <w:tab w:val="clear" w:pos="7892"/>
              <w:tab w:val="right" w:pos="9026" w:leader="dot"/>
            </w:tabs>
            <w:rPr/>
          </w:pPr>
          <w:hyperlink w:anchor="__RefHeading___Toc2695447_3224264995">
            <w:r>
              <w:rPr>
                <w:webHidden/>
                <w:rStyle w:val="IndexLink"/>
                <w:rtl w:val="true"/>
              </w:rPr>
              <w:t>لو صحت روایات بیعة علی علیه السّلام</w:t>
            </w:r>
            <w:r>
              <w:rPr>
                <w:rStyle w:val="IndexLink"/>
                <w:rtl w:val="true"/>
              </w:rPr>
              <w:tab/>
            </w:r>
            <w:r>
              <w:rPr>
                <w:rStyle w:val="IndexLink"/>
              </w:rPr>
              <w:t>315</w:t>
            </w:r>
          </w:hyperlink>
        </w:p>
        <w:p>
          <w:pPr>
            <w:pStyle w:val="Contents5"/>
            <w:tabs>
              <w:tab w:val="clear" w:pos="7892"/>
              <w:tab w:val="right" w:pos="9026" w:leader="dot"/>
            </w:tabs>
            <w:rPr/>
          </w:pPr>
          <w:hyperlink w:anchor="__RefHeading___Toc2695449_3224264995">
            <w:r>
              <w:rPr>
                <w:webHidden/>
                <w:rStyle w:val="IndexLink"/>
                <w:rtl w:val="true"/>
              </w:rPr>
              <w:t>متی بایع علی علیه السّلام؟</w:t>
            </w:r>
            <w:r>
              <w:rPr>
                <w:rStyle w:val="IndexLink"/>
                <w:rtl w:val="true"/>
              </w:rPr>
              <w:t>!</w:t>
              <w:tab/>
            </w:r>
            <w:r>
              <w:rPr>
                <w:rStyle w:val="IndexLink"/>
              </w:rPr>
              <w:t>317</w:t>
            </w:r>
          </w:hyperlink>
        </w:p>
        <w:p>
          <w:pPr>
            <w:pStyle w:val="Contents5"/>
            <w:tabs>
              <w:tab w:val="clear" w:pos="7892"/>
              <w:tab w:val="right" w:pos="9026" w:leader="dot"/>
            </w:tabs>
            <w:rPr/>
          </w:pPr>
          <w:hyperlink w:anchor="__RefHeading___Toc2695451_3224264995">
            <w:r>
              <w:rPr>
                <w:webHidden/>
                <w:rStyle w:val="IndexLink"/>
                <w:rtl w:val="true"/>
              </w:rPr>
              <w:t>کل إمام فی عنقه بیعة</w:t>
            </w:r>
            <w:r>
              <w:rPr>
                <w:rStyle w:val="IndexLink"/>
                <w:rtl w:val="true"/>
              </w:rPr>
              <w:tab/>
            </w:r>
            <w:r>
              <w:rPr>
                <w:rStyle w:val="IndexLink"/>
              </w:rPr>
              <w:t>321</w:t>
            </w:r>
          </w:hyperlink>
        </w:p>
        <w:p>
          <w:pPr>
            <w:pStyle w:val="Contents5"/>
            <w:tabs>
              <w:tab w:val="clear" w:pos="7892"/>
              <w:tab w:val="right" w:pos="9026" w:leader="dot"/>
            </w:tabs>
            <w:rPr/>
          </w:pPr>
          <w:hyperlink w:anchor="__RefHeading___Toc2695453_3224264995">
            <w:r>
              <w:rPr>
                <w:webHidden/>
                <w:rStyle w:val="IndexLink"/>
                <w:rtl w:val="true"/>
              </w:rPr>
              <w:t>علی علیه السّلام یعترف بالبیعة</w:t>
            </w:r>
            <w:r>
              <w:rPr>
                <w:rStyle w:val="IndexLink"/>
                <w:rtl w:val="true"/>
              </w:rPr>
              <w:tab/>
            </w:r>
            <w:r>
              <w:rPr>
                <w:rStyle w:val="IndexLink"/>
              </w:rPr>
              <w:t>322</w:t>
            </w:r>
          </w:hyperlink>
        </w:p>
        <w:p>
          <w:pPr>
            <w:pStyle w:val="Contents5"/>
            <w:tabs>
              <w:tab w:val="clear" w:pos="7892"/>
              <w:tab w:val="right" w:pos="9026" w:leader="dot"/>
            </w:tabs>
            <w:rPr/>
          </w:pPr>
          <w:hyperlink w:anchor="__RefHeading___Toc2695455_3224264995">
            <w:r>
              <w:rPr>
                <w:webHidden/>
                <w:rStyle w:val="IndexLink"/>
                <w:rtl w:val="true"/>
              </w:rPr>
              <w:t>إقتیاد علی علیه السّلام</w:t>
            </w:r>
            <w:r>
              <w:rPr>
                <w:rStyle w:val="IndexLink"/>
                <w:rtl w:val="true"/>
              </w:rPr>
              <w:tab/>
            </w:r>
            <w:r>
              <w:rPr>
                <w:rStyle w:val="IndexLink"/>
              </w:rPr>
              <w:t>324</w:t>
            </w:r>
          </w:hyperlink>
        </w:p>
        <w:p>
          <w:pPr>
            <w:pStyle w:val="Contents5"/>
            <w:tabs>
              <w:tab w:val="clear" w:pos="7892"/>
              <w:tab w:val="right" w:pos="9026" w:leader="dot"/>
            </w:tabs>
            <w:rPr/>
          </w:pPr>
          <w:hyperlink w:anchor="__RefHeading___Toc2695457_3224264995">
            <w:r>
              <w:rPr>
                <w:webHidden/>
                <w:rStyle w:val="IndexLink"/>
                <w:rtl w:val="true"/>
              </w:rPr>
              <w:t>هل احتج علی علیه السّلام بالنص؟</w:t>
            </w:r>
            <w:r>
              <w:rPr>
                <w:rStyle w:val="IndexLink"/>
                <w:rtl w:val="true"/>
              </w:rPr>
              <w:t>!</w:t>
              <w:tab/>
            </w:r>
            <w:r>
              <w:rPr>
                <w:rStyle w:val="IndexLink"/>
              </w:rPr>
              <w:t>327</w:t>
            </w:r>
          </w:hyperlink>
        </w:p>
        <w:p>
          <w:pPr>
            <w:pStyle w:val="Contents5"/>
            <w:tabs>
              <w:tab w:val="clear" w:pos="7892"/>
              <w:tab w:val="right" w:pos="9026" w:leader="dot"/>
            </w:tabs>
            <w:rPr/>
          </w:pPr>
          <w:hyperlink w:anchor="__RefHeading___Toc2695459_3224264995">
            <w:r>
              <w:rPr>
                <w:webHidden/>
                <w:rStyle w:val="IndexLink"/>
                <w:rtl w:val="true"/>
              </w:rPr>
              <w:t>لما ذا لم تحتج الزهراء علیها السّلام بالغدیر؟</w:t>
            </w:r>
            <w:r>
              <w:rPr>
                <w:rStyle w:val="IndexLink"/>
                <w:rtl w:val="true"/>
              </w:rPr>
              <w:t>!</w:t>
              <w:tab/>
            </w:r>
            <w:r>
              <w:rPr>
                <w:rStyle w:val="IndexLink"/>
              </w:rPr>
              <w:t>331</w:t>
            </w:r>
          </w:hyperlink>
        </w:p>
        <w:p>
          <w:pPr>
            <w:pStyle w:val="Contents5"/>
            <w:tabs>
              <w:tab w:val="clear" w:pos="7892"/>
              <w:tab w:val="right" w:pos="9026" w:leader="dot"/>
            </w:tabs>
            <w:rPr/>
          </w:pPr>
          <w:hyperlink w:anchor="__RefHeading___Toc2695461_3224264995">
            <w:r>
              <w:rPr>
                <w:webHidden/>
                <w:rStyle w:val="IndexLink"/>
                <w:rtl w:val="true"/>
              </w:rPr>
              <w:t>خطبة الزهراء علیها السّلام و الإحتجاج بالنص</w:t>
            </w:r>
            <w:r>
              <w:rPr>
                <w:rStyle w:val="IndexLink"/>
                <w:rtl w:val="true"/>
              </w:rPr>
              <w:tab/>
            </w:r>
            <w:r>
              <w:rPr>
                <w:rStyle w:val="IndexLink"/>
              </w:rPr>
              <w:t>334</w:t>
            </w:r>
          </w:hyperlink>
        </w:p>
        <w:p>
          <w:pPr>
            <w:pStyle w:val="Contents4"/>
            <w:tabs>
              <w:tab w:val="clear" w:pos="8176"/>
              <w:tab w:val="right" w:pos="9026" w:leader="dot"/>
            </w:tabs>
            <w:rPr/>
          </w:pPr>
          <w:hyperlink w:anchor="__RefHeading___Toc2695463_3224264995">
            <w:r>
              <w:rPr>
                <w:webHidden/>
                <w:rStyle w:val="IndexLink"/>
                <w:rtl w:val="true"/>
              </w:rPr>
              <w:t>الفصل الخامس</w:t>
            </w:r>
            <w:r>
              <w:rPr>
                <w:rStyle w:val="IndexLink"/>
                <w:rtl w:val="true"/>
              </w:rPr>
              <w:tab/>
            </w:r>
            <w:r>
              <w:rPr>
                <w:rStyle w:val="IndexLink"/>
              </w:rPr>
              <w:t>339</w:t>
            </w:r>
          </w:hyperlink>
        </w:p>
        <w:p>
          <w:pPr>
            <w:pStyle w:val="Contents5"/>
            <w:tabs>
              <w:tab w:val="clear" w:pos="7892"/>
              <w:tab w:val="right" w:pos="9026" w:leader="dot"/>
            </w:tabs>
            <w:rPr/>
          </w:pPr>
          <w:hyperlink w:anchor="__RefHeading___Toc2695465_3224264995">
            <w:r>
              <w:rPr>
                <w:webHidden/>
                <w:rStyle w:val="IndexLink"/>
                <w:rtl w:val="true"/>
              </w:rPr>
              <w:t>اشارة</w:t>
            </w:r>
            <w:r>
              <w:rPr>
                <w:rStyle w:val="IndexLink"/>
                <w:rtl w:val="true"/>
              </w:rPr>
              <w:tab/>
            </w:r>
            <w:r>
              <w:rPr>
                <w:rStyle w:val="IndexLink"/>
              </w:rPr>
              <w:t>339</w:t>
            </w:r>
          </w:hyperlink>
        </w:p>
        <w:p>
          <w:pPr>
            <w:pStyle w:val="Contents5"/>
            <w:tabs>
              <w:tab w:val="clear" w:pos="7892"/>
              <w:tab w:val="right" w:pos="9026" w:leader="dot"/>
            </w:tabs>
            <w:rPr/>
          </w:pPr>
          <w:hyperlink w:anchor="__RefHeading___Toc2695467_3224264995">
            <w:r>
              <w:rPr>
                <w:webHidden/>
                <w:rStyle w:val="IndexLink"/>
                <w:rtl w:val="true"/>
              </w:rPr>
              <w:t>حرکة الأنصار خنقت قبل ولادتها</w:t>
            </w:r>
            <w:r>
              <w:rPr>
                <w:rStyle w:val="IndexLink"/>
                <w:rtl w:val="true"/>
              </w:rPr>
              <w:tab/>
            </w:r>
            <w:r>
              <w:rPr>
                <w:rStyle w:val="IndexLink"/>
              </w:rPr>
              <w:t>341</w:t>
            </w:r>
          </w:hyperlink>
        </w:p>
        <w:p>
          <w:pPr>
            <w:pStyle w:val="Contents6"/>
            <w:tabs>
              <w:tab w:val="clear" w:pos="7609"/>
              <w:tab w:val="right" w:pos="9026" w:leader="dot"/>
            </w:tabs>
            <w:rPr/>
          </w:pPr>
          <w:hyperlink w:anchor="__RefHeading___Toc2695469_3224264995">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2695471_3224264995">
            <w:r>
              <w:rPr>
                <w:webHidden/>
                <w:rStyle w:val="IndexLink"/>
                <w:rtl w:val="true"/>
              </w:rPr>
              <w:t>هتاف الأنصار باسم علی علیه السّلام</w:t>
            </w:r>
            <w:r>
              <w:rPr>
                <w:rStyle w:val="IndexLink"/>
                <w:rtl w:val="true"/>
              </w:rPr>
              <w:tab/>
            </w:r>
            <w:r>
              <w:rPr>
                <w:rStyle w:val="IndexLink"/>
              </w:rPr>
              <w:t>343</w:t>
            </w:r>
          </w:hyperlink>
        </w:p>
        <w:p>
          <w:pPr>
            <w:pStyle w:val="Contents6"/>
            <w:tabs>
              <w:tab w:val="clear" w:pos="7609"/>
              <w:tab w:val="right" w:pos="9026" w:leader="dot"/>
            </w:tabs>
            <w:rPr/>
          </w:pPr>
          <w:hyperlink w:anchor="__RefHeading___Toc2695473_3224264995">
            <w:r>
              <w:rPr>
                <w:webHidden/>
                <w:rStyle w:val="IndexLink"/>
                <w:rtl w:val="true"/>
              </w:rPr>
              <w:t>علی علیه السّلام لم یخرج إلی مؤیدیه</w:t>
            </w:r>
            <w:r>
              <w:rPr>
                <w:rStyle w:val="IndexLink"/>
                <w:rtl w:val="true"/>
              </w:rPr>
              <w:tab/>
            </w:r>
            <w:r>
              <w:rPr>
                <w:rStyle w:val="IndexLink"/>
              </w:rPr>
              <w:t>344</w:t>
            </w:r>
          </w:hyperlink>
        </w:p>
        <w:p>
          <w:pPr>
            <w:pStyle w:val="Contents6"/>
            <w:tabs>
              <w:tab w:val="clear" w:pos="7609"/>
              <w:tab w:val="right" w:pos="9026" w:leader="dot"/>
            </w:tabs>
            <w:rPr/>
          </w:pPr>
          <w:hyperlink w:anchor="__RefHeading___Toc2695475_3224264995">
            <w:r>
              <w:rPr>
                <w:webHidden/>
                <w:rStyle w:val="IndexLink"/>
                <w:rtl w:val="true"/>
              </w:rPr>
              <w:t>جزع المهاجرین</w:t>
            </w:r>
            <w:r>
              <w:rPr>
                <w:rStyle w:val="IndexLink"/>
                <w:rtl w:val="true"/>
              </w:rPr>
              <w:tab/>
            </w:r>
            <w:r>
              <w:rPr>
                <w:rStyle w:val="IndexLink"/>
              </w:rPr>
              <w:t>345</w:t>
            </w:r>
          </w:hyperlink>
        </w:p>
        <w:p>
          <w:pPr>
            <w:pStyle w:val="Contents6"/>
            <w:tabs>
              <w:tab w:val="clear" w:pos="7609"/>
              <w:tab w:val="right" w:pos="9026" w:leader="dot"/>
            </w:tabs>
            <w:rPr/>
          </w:pPr>
          <w:hyperlink w:anchor="__RefHeading___Toc2695477_3224264995">
            <w:r>
              <w:rPr>
                <w:webHidden/>
                <w:rStyle w:val="IndexLink"/>
                <w:rtl w:val="true"/>
              </w:rPr>
              <w:t>أقوال متبادلة بین القریشیین،و الأنصار</w:t>
            </w:r>
            <w:r>
              <w:rPr>
                <w:rStyle w:val="IndexLink"/>
                <w:rtl w:val="true"/>
              </w:rPr>
              <w:tab/>
            </w:r>
            <w:r>
              <w:rPr>
                <w:rStyle w:val="IndexLink"/>
              </w:rPr>
              <w:t>346</w:t>
            </w:r>
          </w:hyperlink>
        </w:p>
        <w:p>
          <w:pPr>
            <w:pStyle w:val="Contents6"/>
            <w:tabs>
              <w:tab w:val="clear" w:pos="7609"/>
              <w:tab w:val="right" w:pos="9026" w:leader="dot"/>
            </w:tabs>
            <w:rPr/>
          </w:pPr>
          <w:hyperlink w:anchor="__RefHeading___Toc2695479_3224264995">
            <w:r>
              <w:rPr>
                <w:webHidden/>
                <w:rStyle w:val="IndexLink"/>
                <w:rtl w:val="true"/>
              </w:rPr>
              <w:t>لا نجیبک إلا أن یأمرنا أبو الحسن</w:t>
            </w:r>
            <w:r>
              <w:rPr>
                <w:rStyle w:val="IndexLink"/>
                <w:rtl w:val="true"/>
              </w:rPr>
              <w:tab/>
            </w:r>
            <w:r>
              <w:rPr>
                <w:rStyle w:val="IndexLink"/>
              </w:rPr>
              <w:t>347</w:t>
            </w:r>
          </w:hyperlink>
        </w:p>
        <w:p>
          <w:pPr>
            <w:pStyle w:val="Contents6"/>
            <w:tabs>
              <w:tab w:val="clear" w:pos="7609"/>
              <w:tab w:val="right" w:pos="9026" w:leader="dot"/>
            </w:tabs>
            <w:rPr/>
          </w:pPr>
          <w:hyperlink w:anchor="__RefHeading___Toc2695481_3224264995">
            <w:r>
              <w:rPr>
                <w:webHidden/>
                <w:rStyle w:val="IndexLink"/>
                <w:rtl w:val="true"/>
              </w:rPr>
              <w:t>الأنصار تعظم علیا علیه السّلام</w:t>
            </w:r>
            <w:r>
              <w:rPr>
                <w:rStyle w:val="IndexLink"/>
                <w:rtl w:val="true"/>
              </w:rPr>
              <w:tab/>
            </w:r>
            <w:r>
              <w:rPr>
                <w:rStyle w:val="IndexLink"/>
              </w:rPr>
              <w:t>351</w:t>
            </w:r>
          </w:hyperlink>
        </w:p>
        <w:p>
          <w:pPr>
            <w:pStyle w:val="Contents6"/>
            <w:tabs>
              <w:tab w:val="clear" w:pos="7609"/>
              <w:tab w:val="right" w:pos="9026" w:leader="dot"/>
            </w:tabs>
            <w:rPr/>
          </w:pPr>
          <w:hyperlink w:anchor="__RefHeading___Toc2695483_3224264995">
            <w:r>
              <w:rPr>
                <w:webHidden/>
                <w:rStyle w:val="IndexLink"/>
                <w:rtl w:val="true"/>
              </w:rPr>
              <w:t>الفضل یرجع إلی علی علیه السّلام لا إلی العباس</w:t>
            </w:r>
            <w:r>
              <w:rPr>
                <w:rStyle w:val="IndexLink"/>
                <w:rtl w:val="true"/>
              </w:rPr>
              <w:tab/>
            </w:r>
            <w:r>
              <w:rPr>
                <w:rStyle w:val="IndexLink"/>
              </w:rPr>
              <w:t>352</w:t>
            </w:r>
          </w:hyperlink>
        </w:p>
        <w:p>
          <w:pPr>
            <w:pStyle w:val="Contents6"/>
            <w:tabs>
              <w:tab w:val="clear" w:pos="7609"/>
              <w:tab w:val="right" w:pos="9026" w:leader="dot"/>
            </w:tabs>
            <w:rPr/>
          </w:pPr>
          <w:hyperlink w:anchor="__RefHeading___Toc2695485_3224264995">
            <w:r>
              <w:rPr>
                <w:webHidden/>
                <w:rStyle w:val="IndexLink"/>
                <w:rtl w:val="true"/>
              </w:rPr>
              <w:t>دفاع علی علیه السّلام عن الأنصار</w:t>
            </w:r>
            <w:r>
              <w:rPr>
                <w:rStyle w:val="IndexLink"/>
                <w:rtl w:val="true"/>
              </w:rPr>
              <w:tab/>
            </w:r>
            <w:r>
              <w:rPr>
                <w:rStyle w:val="IndexLink"/>
              </w:rPr>
              <w:t>353</w:t>
            </w:r>
          </w:hyperlink>
        </w:p>
        <w:p>
          <w:pPr>
            <w:pStyle w:val="Contents6"/>
            <w:tabs>
              <w:tab w:val="clear" w:pos="7609"/>
              <w:tab w:val="right" w:pos="9026" w:leader="dot"/>
            </w:tabs>
            <w:rPr/>
          </w:pPr>
          <w:hyperlink w:anchor="__RefHeading___Toc2695487_3224264995">
            <w:r>
              <w:rPr>
                <w:webHidden/>
                <w:rStyle w:val="IndexLink"/>
                <w:rtl w:val="true"/>
              </w:rPr>
              <w:t>أما إذا غضب علی فاکفف</w:t>
            </w:r>
            <w:r>
              <w:rPr>
                <w:rStyle w:val="IndexLink"/>
                <w:rtl w:val="true"/>
              </w:rPr>
              <w:tab/>
            </w:r>
            <w:r>
              <w:rPr>
                <w:rStyle w:val="IndexLink"/>
              </w:rPr>
              <w:t>354</w:t>
            </w:r>
          </w:hyperlink>
        </w:p>
        <w:p>
          <w:pPr>
            <w:pStyle w:val="Contents6"/>
            <w:tabs>
              <w:tab w:val="clear" w:pos="7609"/>
              <w:tab w:val="right" w:pos="9026" w:leader="dot"/>
            </w:tabs>
            <w:rPr/>
          </w:pPr>
          <w:hyperlink w:anchor="__RefHeading___Toc2695489_3224264995">
            <w:r>
              <w:rPr>
                <w:webHidden/>
                <w:rStyle w:val="IndexLink"/>
                <w:rtl w:val="true"/>
              </w:rPr>
              <w:t>الفضل ینصر الأنصار بلسانه</w:t>
            </w:r>
            <w:r>
              <w:rPr>
                <w:rStyle w:val="IndexLink"/>
                <w:rtl w:val="true"/>
              </w:rPr>
              <w:tab/>
            </w:r>
            <w:r>
              <w:rPr>
                <w:rStyle w:val="IndexLink"/>
              </w:rPr>
              <w:t>355</w:t>
            </w:r>
          </w:hyperlink>
        </w:p>
        <w:p>
          <w:pPr>
            <w:pStyle w:val="Contents6"/>
            <w:tabs>
              <w:tab w:val="clear" w:pos="7609"/>
              <w:tab w:val="right" w:pos="9026" w:leader="dot"/>
            </w:tabs>
            <w:rPr/>
          </w:pPr>
          <w:hyperlink w:anchor="__RefHeading___Toc2695491_3224264995">
            <w:r>
              <w:rPr>
                <w:webHidden/>
                <w:rStyle w:val="IndexLink"/>
                <w:rtl w:val="true"/>
              </w:rPr>
              <w:t>یکفیک ذکر علی علیه السّلام</w:t>
            </w:r>
            <w:r>
              <w:rPr>
                <w:rStyle w:val="IndexLink"/>
                <w:rtl w:val="true"/>
              </w:rPr>
              <w:tab/>
            </w:r>
            <w:r>
              <w:rPr>
                <w:rStyle w:val="IndexLink"/>
              </w:rPr>
              <w:t>355</w:t>
            </w:r>
          </w:hyperlink>
        </w:p>
        <w:p>
          <w:pPr>
            <w:pStyle w:val="Contents6"/>
            <w:tabs>
              <w:tab w:val="clear" w:pos="7609"/>
              <w:tab w:val="right" w:pos="9026" w:leader="dot"/>
            </w:tabs>
            <w:rPr/>
          </w:pPr>
          <w:hyperlink w:anchor="__RefHeading___Toc2695493_3224264995">
            <w:r>
              <w:rPr>
                <w:webHidden/>
                <w:rStyle w:val="IndexLink"/>
                <w:rtl w:val="true"/>
              </w:rPr>
              <w:t>لو زالوا لزلت معهم</w:t>
            </w:r>
            <w:r>
              <w:rPr>
                <w:rStyle w:val="IndexLink"/>
                <w:rtl w:val="true"/>
              </w:rPr>
              <w:tab/>
            </w:r>
            <w:r>
              <w:rPr>
                <w:rStyle w:val="IndexLink"/>
              </w:rPr>
              <w:t>356</w:t>
            </w:r>
          </w:hyperlink>
        </w:p>
        <w:p>
          <w:pPr>
            <w:pStyle w:val="Contents2"/>
            <w:tabs>
              <w:tab w:val="clear" w:pos="8743"/>
              <w:tab w:val="right" w:pos="9026" w:leader="dot"/>
            </w:tabs>
            <w:rPr/>
          </w:pPr>
          <w:hyperlink w:anchor="__RefHeading___Toc2695495_3224264995">
            <w:r>
              <w:rPr>
                <w:webHidden/>
                <w:rStyle w:val="IndexLink"/>
                <w:rtl w:val="true"/>
              </w:rPr>
              <w:t>الفهارس</w:t>
            </w:r>
            <w:r>
              <w:rPr>
                <w:rStyle w:val="IndexLink"/>
                <w:rtl w:val="true"/>
              </w:rPr>
              <w:tab/>
            </w:r>
            <w:r>
              <w:rPr>
                <w:rStyle w:val="IndexLink"/>
              </w:rPr>
              <w:t>359</w:t>
            </w:r>
          </w:hyperlink>
        </w:p>
        <w:p>
          <w:pPr>
            <w:pStyle w:val="Contents3"/>
            <w:tabs>
              <w:tab w:val="clear" w:pos="8459"/>
              <w:tab w:val="right" w:pos="9026" w:leader="dot"/>
            </w:tabs>
            <w:rPr/>
          </w:pPr>
          <w:hyperlink w:anchor="__RefHeading___Toc2695497_3224264995">
            <w:r>
              <w:rPr>
                <w:webHidden/>
                <w:rStyle w:val="IndexLink"/>
                <w:rtl w:val="true"/>
              </w:rPr>
              <w:t>اشارة</w:t>
            </w:r>
            <w:r>
              <w:rPr>
                <w:rStyle w:val="IndexLink"/>
                <w:rtl w:val="true"/>
              </w:rPr>
              <w:tab/>
            </w:r>
            <w:r>
              <w:rPr>
                <w:rStyle w:val="IndexLink"/>
              </w:rPr>
              <w:t>359</w:t>
            </w:r>
          </w:hyperlink>
        </w:p>
        <w:p>
          <w:pPr>
            <w:pStyle w:val="Contents3"/>
            <w:tabs>
              <w:tab w:val="clear" w:pos="8459"/>
              <w:tab w:val="right" w:pos="9026" w:leader="dot"/>
            </w:tabs>
            <w:rPr/>
          </w:pPr>
          <w:hyperlink w:anchor="__RefHeading___Toc2695499_3224264995">
            <w:r>
              <w:rPr>
                <w:webHidden/>
                <w:rStyle w:val="IndexLink"/>
              </w:rPr>
              <w:t>1</w:t>
            </w:r>
            <w:r>
              <w:rPr>
                <w:rStyle w:val="IndexLink"/>
                <w:rtl w:val="true"/>
              </w:rPr>
              <w:t>-</w:t>
            </w:r>
            <w:r>
              <w:rPr>
                <w:rStyle w:val="IndexLink"/>
                <w:rtl w:val="true"/>
              </w:rPr>
              <w:t>الفهرس الإجمالی</w:t>
            </w:r>
            <w:r>
              <w:rPr>
                <w:rStyle w:val="IndexLink"/>
                <w:rtl w:val="true"/>
              </w:rPr>
              <w:tab/>
            </w:r>
            <w:r>
              <w:rPr>
                <w:rStyle w:val="IndexLink"/>
              </w:rPr>
              <w:t>361</w:t>
            </w:r>
          </w:hyperlink>
        </w:p>
        <w:p>
          <w:pPr>
            <w:pStyle w:val="Contents3"/>
            <w:tabs>
              <w:tab w:val="clear" w:pos="8459"/>
              <w:tab w:val="right" w:pos="9026" w:leader="dot"/>
            </w:tabs>
            <w:rPr/>
          </w:pPr>
          <w:hyperlink w:anchor="__RefHeading___Toc2695501_3224264995">
            <w:r>
              <w:rPr>
                <w:webHidden/>
                <w:rStyle w:val="IndexLink"/>
              </w:rPr>
              <w:t>2</w:t>
            </w:r>
            <w:r>
              <w:rPr>
                <w:rStyle w:val="IndexLink"/>
                <w:rtl w:val="true"/>
              </w:rPr>
              <w:t>-</w:t>
            </w:r>
            <w:r>
              <w:rPr>
                <w:rStyle w:val="IndexLink"/>
                <w:rtl w:val="true"/>
              </w:rPr>
              <w:t>الفهرس التفصیلی</w:t>
            </w:r>
            <w:r>
              <w:rPr>
                <w:rStyle w:val="IndexLink"/>
                <w:rtl w:val="true"/>
              </w:rPr>
              <w:tab/>
            </w:r>
            <w:r>
              <w:rPr>
                <w:rStyle w:val="IndexLink"/>
              </w:rPr>
              <w:t>363</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57_128959"/>
      <w:bookmarkStart w:id="1" w:name="pg12857_128959"/>
      <w:bookmarkEnd w:id="1"/>
    </w:p>
    <w:p>
      <w:pPr>
        <w:pStyle w:val="Heading2"/>
        <w:numPr>
          <w:ilvl w:val="1"/>
          <w:numId w:val="1"/>
        </w:numPr>
        <w:rPr/>
      </w:pPr>
      <w:bookmarkStart w:id="2" w:name="pg12857_128959"/>
      <w:bookmarkStart w:id="3" w:name="__RefHeading___Toc2695149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عاملی، جعفر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۱۹۴۴</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Amili, Jafar Murtada</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من سیره‌الامام علی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المرتضی من سیره‌المرتضی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جعفرمرتضی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تهیه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مولفات‌العلامه‌المحقق ایه‌الله‌السید جعفرمرتضی العاملی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ولاء 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المرکز الاسلامی للدراسات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معرفی اجمالی کتاب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الامام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علامه سید جعفر مرتضی عاملی در قرن معاصر، شامل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زندگی نامه و سیره عملی مولای متقیان حضرت علی ابن ابی‌طالب علیه السلام می‌پردازد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ساختار 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شامل سه بخش و طی بیست جلد می‌باشد که هر بخشی جدا، شامل چند باب و دارای چندین فصل مربوط به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دوم کتاب، شامل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گزارش محتوا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کتاب، پیرامون زندگانی امیرالمومنین در دوران پیامبر اکرم می‌باشد که شامل دو باب، و زندگانی علی علیه السلام قبل از بعثت و بعد از بعثت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اول شامل فصولی چون نسب امام علی علیه السلام، ایمان و جایگاه ولات ایشان، علت تولد ایشان در مکه، محبوب‌ترین مردم نزد پیامبر، دوران وی در کنار پیامبر، معجزات و کرامات ایشان، اسماء و القاب و کنیه‌های حضرت، شمائل علی علیه السلام، زوجات حضرت و اولاد وی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که بعد از بعثت است، به مسائلی چون بعثت پیامبر و اسلام حضرت علی علیه السلام و دلایلی که اثبات می‌کند، ایشان اولین شخصی بودند که اسلام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دوم طی فصولی از ازدواج با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فرزندانی که از ایشان و حضرت زهرا متولد شده‌اند و مسدود کردن ابواب مسجد به جز باب خانه علی علیه السلام،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همین جلد به باب چهارم اشاره شده که طی هشت فصل از جنگ احد تا خندق را به شرح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 شامل دو باب که شامل جنگ‌هایی است که حضرت علی علیه السلام در آن‌ها شرکت داشته‌اند، در این ضمن به قتل عمرو در خندق، غزوه بنی قریظه، جریان حدیبیه و در باب ششم پیرامون خیبر و فدک و حدیث رد الشمس، مطالبی را عنوان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پنجم دو باب هفتم و هشتم را شامل می‌شود، باب هفتم طی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تا فتح مکه را بررسی کرده و در باب هشتم نیز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از فتح مکه تا فتح طائف را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ششم شامل دو باب به عناوین، تا تبوک، در شش فصل و از تبوک تا مرض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فصل از حدیث منزلت و وقایع تبوک، سخن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هفتم شامل باب‌های یازدهم و دوازدهم و پیرامون حجه الوداع و جریان روز غدیر، که باب اول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بعدی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علم، امامت، علی در کلام رسول، آیه تطهیر و حدیث کساء، ادعیه علی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هشتم که که شامل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وصایای نبی در هنگام فوتشان و در فصل بعدی از اسامه و کتابی که ننوشت، مکان فوت پیامبر، تکفین و صلات و دفن ایشان و جریان سقیفه بحث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دهم ادامه فصول باب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قسمت دوم زندگانی امیرالمومنین که از وفات پیامبر تا بیعت ایشان است، را به تصویر کشیده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این اثر، شامل چندین باب می‌باشد که باب اول درباره چگونگی ایجاد انقلاب،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دوم که در جلد دهم به آن اشاره شده است، پیرامون ارث پیامبر و قضیه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سوم درباره سیاست‌هایی است که سقیفه ایجاد نموده و شامل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چهارم در جنگ‌ها و سیاست‌های عهد ابوبکر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پنجم که در جلد دوازدهم ذکر شده، پیرامون علم و قضاء و احکام آن می‌باشد که 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قضاوت‌ها و پاسخ‌های حضرت و علم بالای ایشان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سیزدهم شامل دو باب ششم و هفتم، از قسمت دوم کتاب می‌شود که باب ششم آن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به جنگ‌ها و فتوحات در عهد عمر، و باب هفتم در سیاست‌های عمر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چهاردهم کتاب، شامل دو باب احداث و شوری می‌باشد که هردو شامل شش فصل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پانزدهم شامل باب دهم درباره شوری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شانزدهم در دو باب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پیرامون عثمان و علی علیه السلام و فضائل و سیاست‌های حضرت و نمونه‌هایی از سیاست‌های عثمان و نمونه‌های از خشونت‌های عثمان را بیان نموده، باب یازدهم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و باب دوازدهم شامل چهار فصل و باب سیزدهم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به خشونت‌های عثمان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هفدهم شامل باب‌های چهاردهم و پانزدهم در مظلومیت ابوذر و علی در حصار عثمان، طی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هجدهم شامل دو باب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اولی شامل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دومی شامل سه فصل پیرامون علی علیه السلام و قتل عثمان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نوزدهم به قسمت سوم این کتاب؛ یعنی خلافت علی علیه السلام پرداخته شده که شامل دو باب بیعت 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و بابی تحت عنوان نکته‌های قابل توجه و تامل که در چهار فصل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بیستم که آخرین جلد این مجموعه است، دارای یک باب، تحت عنوان نشانه‌های شورش و قیام، که در شش فصل به مواردی چون کشته شدن عثمان از نظر علی علیه السلام، مشورت مغیره در امر عمال، خطبه بیعت و مسائلی از این قبیل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عاملی پس از آن که نقل‌ها و گزارش‌های بسیاری را درباره چگونگی مصحف علی علیه السلام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بدین سان روشن شد که مصحف علی علیه السلام با قرآن موجود هیچ گونه تفاوت نداشته است و تفاوت‌های یاد شده و افزونی‌های دیگر تفسیر و تأویل آیات بود و نه جز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مصحف علی علیه السلام تفسیری عظیم و آغازین تفسیر تدوین یافته قرآن کریم بوده و علی علیه السلام اوّلین کسی است که تفسیر قرآن را با تلقی از وحی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بردارنده تمام وقایع و حقایق زمان امیرالمومنین علیه السلام نیست، بلکه قطره‌ای از دریای سیره علوی علیه السلام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اسم کتاب، الصحیح است، مولف می‌گوید که اگر کسی به ما ایراد بگیرد که فلان حدیث ممکن است، کذب باشد، در جواب به او می‌گوییم که این روایات از کتب علماء شما که دیانت را به آنان نسبت می‌دهید و مورد وثوق شما هستند، تهیه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کتاب</w:t>
      </w:r>
    </w:p>
    <w:p>
      <w:pPr>
        <w:pStyle w:val="BookText"/>
        <w:rPr/>
      </w:pPr>
      <w:r>
        <w:rPr>
          <w:rFonts w:ascii="IRNazanin" w:hAnsi="IRNazanin" w:eastAsia="IRNazanin"/>
          <w:color w:val="111111"/>
          <w:sz w:val="28"/>
          <w:sz w:val="28"/>
          <w:szCs w:val="28"/>
          <w:rtl w:val="true"/>
          <w:lang w:bidi="fa-IR"/>
        </w:rPr>
        <w:t xml:space="preserve">اولین دوره کتاب الصحیح من سیرة الامام علی علیه السلام به تعداد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و در تاریخ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با حمایت معاونت فرهنگی وزارت فرهنگ و ارشاد اسلامی و توسط انتشارات مؤسسه فرهنگی ولاء منتظر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هر جلد از کتاب، فهرستی اجمالی از مطالب کتاب عنوان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پیوندها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کتاب الصحیح من سیرة الإمام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 من سیرة 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کتاب قائمیه</w:t>
      </w:r>
    </w:p>
    <w:p>
      <w:pPr>
        <w:pStyle w:val="BookText"/>
        <w:rPr/>
      </w:pPr>
      <w:r>
        <w:rPr>
          <w:rFonts w:eastAsia="Times New Roman" w:cs="Times New Roman" w:ascii="Times New Roman" w:hAnsi="Times New Roman"/>
          <w:color w:val="111111"/>
          <w:sz w:val="28"/>
          <w:szCs w:val="28"/>
          <w:lang w:val="en-US" w:bidi="en-US"/>
        </w:rPr>
        <w:t>http://www.ghbook.ir/book/12171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کتاب‌شناسی اسلام، عرفان، غیره سرگذشت نامه‌ها سرگذشت نامه های فردی ائمه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فردی علی بن ابی‌طالب علیه السلام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با حمایت معاونت فرهنگی وزارت فرهنگ و ارشاد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علیه السلام،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نشر و ترجمه آثار علامه سید جعفر مرتضی عاملی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۳۷</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۱۷۵</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۱۸۰۳۳۵۴</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90724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05</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06</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5551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5151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857_128963"/>
      <w:bookmarkStart w:id="8" w:name="pg12857_128963"/>
      <w:bookmarkEnd w:id="8"/>
    </w:p>
    <w:p>
      <w:pPr>
        <w:pStyle w:val="Heading2"/>
        <w:numPr>
          <w:ilvl w:val="1"/>
          <w:numId w:val="1"/>
        </w:numPr>
        <w:rPr/>
      </w:pPr>
      <w:bookmarkStart w:id="9" w:name="pg12857_128963"/>
      <w:bookmarkStart w:id="10" w:name="__RefHeading___Toc2695153_3224264995"/>
      <w:bookmarkStart w:id="11" w:name="_Toc3"/>
      <w:bookmarkEnd w:id="9"/>
      <w:bookmarkEnd w:id="10"/>
      <w:r>
        <w:rPr>
          <w:rtl w:val="true"/>
        </w:rPr>
        <w:t>تتمة القسم الاول</w:t>
      </w:r>
      <w:r>
        <w:rPr>
          <w:rtl w:val="true"/>
        </w:rPr>
        <w:t xml:space="preserve">: </w:t>
      </w:r>
      <w:r>
        <w:rPr>
          <w:rtl w:val="true"/>
        </w:rPr>
        <w:t>علی علیه السلام فی حیاة النبی صلی الله علیه و آله و سلم</w:t>
      </w:r>
      <w:bookmarkEnd w:id="11"/>
    </w:p>
    <w:p>
      <w:pPr>
        <w:pStyle w:val="Heading3"/>
        <w:numPr>
          <w:ilvl w:val="2"/>
          <w:numId w:val="1"/>
        </w:numPr>
        <w:rPr/>
      </w:pPr>
      <w:bookmarkStart w:id="12" w:name="__RefHeading___Toc2695155_3224264995"/>
      <w:bookmarkStart w:id="13" w:name="_Toc4"/>
      <w:bookmarkEnd w:id="12"/>
      <w:r>
        <w:rPr>
          <w:rtl w:val="true"/>
        </w:rPr>
        <w:t>تتمة الباب الثالث عشر</w:t>
      </w:r>
      <w:r>
        <w:rPr>
          <w:rtl w:val="true"/>
        </w:rPr>
        <w:t xml:space="preserve">: </w:t>
      </w:r>
      <w:r>
        <w:rPr>
          <w:rtl w:val="true"/>
        </w:rPr>
        <w:t>المرض</w:t>
      </w:r>
      <w:r>
        <w:rPr>
          <w:rtl w:val="true"/>
        </w:rPr>
        <w:t>..</w:t>
      </w:r>
      <w:r>
        <w:rPr>
          <w:rtl w:val="true"/>
        </w:rPr>
        <w:t>و الوفاة</w:t>
      </w:r>
      <w:r>
        <w:rPr>
          <w:rtl w:val="true"/>
        </w:rPr>
        <w:t>..</w:t>
      </w:r>
      <w:bookmarkEnd w:id="13"/>
    </w:p>
    <w:p>
      <w:pPr>
        <w:pStyle w:val="Heading4"/>
        <w:numPr>
          <w:ilvl w:val="3"/>
          <w:numId w:val="1"/>
        </w:numPr>
        <w:rPr/>
      </w:pPr>
      <w:bookmarkStart w:id="14" w:name="__RefHeading___Toc2695157_3224264995"/>
      <w:bookmarkStart w:id="15" w:name="_Toc5"/>
      <w:bookmarkEnd w:id="14"/>
      <w:r>
        <w:rPr>
          <w:rtl w:val="true"/>
        </w:rPr>
        <w:t>الفصل الثالث</w:t>
      </w:r>
      <w:bookmarkEnd w:id="15"/>
    </w:p>
    <w:p>
      <w:pPr>
        <w:pStyle w:val="Heading5"/>
        <w:numPr>
          <w:ilvl w:val="4"/>
          <w:numId w:val="1"/>
        </w:numPr>
        <w:rPr/>
      </w:pPr>
      <w:bookmarkStart w:id="16" w:name="__RefHeading___Toc2695159_3224264995"/>
      <w:bookmarkStart w:id="17" w:name="_Toc6"/>
      <w:bookmarkEnd w:id="16"/>
      <w:r>
        <w:rPr>
          <w:rtl w:val="true"/>
        </w:rPr>
        <w:t>اشارة</w:t>
      </w:r>
      <w:bookmarkEnd w:id="17"/>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أین مات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غسل؟</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2857_128965"/>
      <w:bookmarkStart w:id="19" w:name="pg12857_128965"/>
      <w:bookmarkEnd w:id="19"/>
    </w:p>
    <w:p>
      <w:pPr>
        <w:pStyle w:val="Heading5"/>
        <w:numPr>
          <w:ilvl w:val="4"/>
          <w:numId w:val="1"/>
        </w:numPr>
        <w:rPr/>
      </w:pPr>
      <w:bookmarkStart w:id="20" w:name="pg12857_128965"/>
      <w:bookmarkStart w:id="21" w:name="__RefHeading___Toc2695161_3224264995"/>
      <w:bookmarkStart w:id="22" w:name="_Toc7"/>
      <w:bookmarkEnd w:id="20"/>
      <w:bookmarkEnd w:id="21"/>
      <w:r>
        <w:rPr>
          <w:rtl w:val="true"/>
        </w:rPr>
        <w:t>علی علیه السّلام فی مرض النبی صلّی اللّه علیه و آله</w:t>
      </w:r>
      <w:bookmarkEnd w:id="22"/>
    </w:p>
    <w:p>
      <w:pPr>
        <w:pStyle w:val="BookText"/>
        <w:rPr/>
      </w:pPr>
      <w:r>
        <w:rPr>
          <w:rFonts w:ascii="IRNazanin" w:hAnsi="IRNazanin" w:eastAsia="IRNazanin"/>
          <w:color w:val="111111"/>
          <w:sz w:val="28"/>
          <w:sz w:val="28"/>
          <w:szCs w:val="28"/>
          <w:rtl w:val="true"/>
          <w:lang w:bidi="fa-IR"/>
        </w:rPr>
        <w:t>قال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صبیحة قبل الیوم الذی مات فیه،فقال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سلمان،ألا تسأل عما کابدته اللیلة من الألم و السهر،أنا و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اللّه،أما أسهر لیلة معک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 أحق بذلک منک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الأحقیة التی قررها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تکن من جهة القرابة،فإن 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یوجب ثبوت حق له سوی ما یفرضه تشریع صلة الرحم،و السهر و التعب علی ابن العم لیس من حقوق الشخص التی تعطی له،بل هو من الواجبات علیه،أو المستحبات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بد أن یکون لهذه الأحقیة معنی آخر،و لعل هذا المعنی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یفرح و یلتذ بمکابدة الألم و السهر علی صحة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الکون بقربه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کونه من ذوی رحمه،یجعل من حقه علیه أن یمنحه الفرصة لنیل هذه اللذة،و هذا القرب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 أحق من سلمان بالسهر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النبی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من حیث إن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الوصایة و الإمامة للنبوة الخاتمة،و الوصی و الإمام أولی بالنبی من 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علی القاعدة التی وردت فی کلام علی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کربلاء 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علی بن الحسین بن علی</w:t>
      </w:r>
    </w:p>
    <w:p>
      <w:pPr>
        <w:pStyle w:val="BookText"/>
        <w:rPr/>
      </w:pPr>
      <w:r>
        <w:rPr>
          <w:rFonts w:ascii="IRNazanin" w:hAnsi="IRNazanin" w:eastAsia="IRNazanin"/>
          <w:color w:val="111111"/>
          <w:sz w:val="28"/>
          <w:sz w:val="28"/>
          <w:szCs w:val="28"/>
          <w:rtl w:val="true"/>
          <w:lang w:bidi="fa-IR"/>
        </w:rPr>
        <w:t>نحن و بیت اللّه أولی بالنبی</w:t>
      </w:r>
    </w:p>
    <w:p>
      <w:pPr>
        <w:pStyle w:val="BookText"/>
        <w:rPr/>
      </w:pPr>
      <w:r>
        <w:rPr>
          <w:rFonts w:ascii="IRNazanin" w:hAnsi="IRNazanin" w:eastAsia="IRNazanin"/>
          <w:color w:val="111111"/>
          <w:sz w:val="28"/>
          <w:sz w:val="28"/>
          <w:szCs w:val="28"/>
          <w:rtl w:val="true"/>
          <w:lang w:bidi="fa-IR"/>
        </w:rPr>
        <w:t>تاللّه لا یحکم فینا ابن الدعی</w:t>
      </w:r>
    </w:p>
    <w:p>
      <w:pPr>
        <w:pStyle w:val="BookText"/>
        <w:rPr/>
      </w:pPr>
      <w:r>
        <w:rPr>
          <w:rFonts w:ascii="IRNazanin" w:hAnsi="IRNazanin" w:eastAsia="IRNazanin"/>
          <w:color w:val="111111"/>
          <w:sz w:val="28"/>
          <w:sz w:val="28"/>
          <w:szCs w:val="28"/>
          <w:rtl w:val="true"/>
          <w:lang w:bidi="fa-IR"/>
        </w:rPr>
        <w:t>أضرب بالسیف أحامی عن أبی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ضرب غلام هاشمی علوی </w:t>
      </w:r>
      <w:r>
        <w:rPr>
          <w:rStyle w:val="FootnoteAnchor"/>
          <w:rtl w:val="true"/>
        </w:rPr>
        <w:footnoteReference w:id="3"/>
      </w:r>
      <w:bookmarkStart w:id="23" w:name="pg12857_128967"/>
    </w:p>
    <w:p>
      <w:pPr>
        <w:pStyle w:val="BookText"/>
        <w:rPr/>
      </w:pPr>
      <w:bookmarkEnd w:id="23"/>
      <w:r>
        <w:rPr>
          <w:rFonts w:ascii="IRNazanin" w:hAnsi="IRNazanin" w:eastAsia="IRNazanin"/>
          <w:color w:val="111111"/>
          <w:sz w:val="28"/>
          <w:sz w:val="28"/>
          <w:szCs w:val="28"/>
          <w:rtl w:val="true"/>
          <w:lang w:bidi="fa-IR"/>
        </w:rPr>
        <w:t>فإن أهل بیت النبوة،و معدن الرسالة،و مهبط الوحی،و مختلف الملائکة أولی بالنبی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غیرهم،إذا کانوا قد استفادوا من هذه العناصر علی النحو الأتم و الأکمل،و الأفضل و الأمثل</w:t>
      </w:r>
      <w:r>
        <w:rPr>
          <w:rFonts w:eastAsia="IRNazanin" w:cs="IRNazanin"/>
          <w:color w:val="111111"/>
          <w:sz w:val="28"/>
          <w:szCs w:val="28"/>
          <w:rtl w:val="true"/>
          <w:lang w:bidi="fa-IR"/>
        </w:rPr>
        <w:t>..</w:t>
      </w:r>
    </w:p>
    <w:p>
      <w:pPr>
        <w:pStyle w:val="Heading5"/>
        <w:numPr>
          <w:ilvl w:val="4"/>
          <w:numId w:val="1"/>
        </w:numPr>
        <w:rPr/>
      </w:pPr>
      <w:bookmarkStart w:id="24" w:name="__RefHeading___Toc2695163_3224264995"/>
      <w:bookmarkStart w:id="25" w:name="_Toc8"/>
      <w:bookmarkEnd w:id="24"/>
      <w:r>
        <w:rPr>
          <w:rtl w:val="true"/>
        </w:rPr>
        <w:t>علی علیه السّلام یدخل ملک الموت علی الرسول صلّی اللّه علیه و آله</w:t>
      </w:r>
      <w:bookmarkEnd w:id="25"/>
    </w:p>
    <w:p>
      <w:pPr>
        <w:pStyle w:val="BookText"/>
        <w:rPr/>
      </w:pPr>
      <w:r>
        <w:rPr>
          <w:rFonts w:ascii="IRNazanin" w:hAnsi="IRNazanin" w:eastAsia="IRNazanin"/>
          <w:color w:val="111111"/>
          <w:sz w:val="28"/>
          <w:sz w:val="28"/>
          <w:szCs w:val="28"/>
          <w:rtl w:val="true"/>
          <w:lang w:bidi="fa-IR"/>
        </w:rPr>
        <w:t>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حضرت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الوفاة استأذن علیه رجل،فخرج إلیه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حاجتک؟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الدخول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تصل إلیه،فما حاجتک؟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بد من الدخول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،فاستأذن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و جلس عند رأس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نبی اللّه،إنی رسول اللّه إلیک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رسل اللّه 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ملک الموت،أرسلنی إلیک یخیرک بین لقائه و الرجوع إلی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فأمهلنی حتی ینزل جبرئیل</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مقاتل الطالبیین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الأخبار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فأستشیره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نزل جبرئیل،فقال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اللّه،الآخرة خیر لک من الأولی، و لسوف یعطیک ربک فترضی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 خیر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ربی خیر لی،فامض لما أمرت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 لملک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تعجل حتی أعرج إلی ربی و أهبط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ملک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صارت نفسه فی موضع لا أقدر علی تأخیرها،فعند ذلک 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محمد،هذا آخر هبوطی إلی الدنیا، إنما کنت أنت حاجتی فیها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لملک الموت لجبرئیل بمجرد أن خرج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حاجتک؟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یبادر لإخباره بعدم إمکان الوصول إلی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لعل له حاجة یمکن قضاؤها بدون وصوله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لم یذکر له حاجة سوی الدخول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 أن الدخول غیر ممکن،و لکنه شفع کلامه بسؤاله عن حاجته مرة أخری،لعل بالإمکان قضاؤها له أیضا</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حتم ذلک الشخص الذی هو بصورة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دخوله علی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یغضب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یواجهه بالصد الحاسم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یتخذ هو أی قرار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الرجل لم یبین وجه إصراره علی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شخصا آخر واجه هذه الحالة فربما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ذلک هو الأرجح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قد تعامل مع ذلک الرجل بحزم و عزم،و أغلق الباب فی وجهه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خطوة أخری فی إنصاف ذلک الرجل، فدخل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استأذن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،فأذن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تذکر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بحقیقة ما جری،بل اکتفت بذکر الإستئذان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نفس الموقع الذی اختاره ذلک الملک لجلوسه قد تضمن إشارة إلی أنه لم یکن رجلا عادیا،بل کان له شأن خاص یخوله هذا التصرف الخاص جدا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تضمنت هذه الروایة ما دل علی أن ملک الموت قد عامل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معاملة خاصة،حین استأذن علیه،و هو لا یستأذن علی أحد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خیره بین لقاء اللّه،و بین الرجوع إلی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کرامة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التعبیر 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کانا قد تضمنا إشارة إلی ترجیح هذا اللقاء،و عدم الرضا بالرجوع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w:t>
      </w:r>
      <w:bookmarkStart w:id="26" w:name="pg12857_128970"/>
    </w:p>
    <w:p>
      <w:pPr>
        <w:pStyle w:val="BookText"/>
        <w:rPr/>
      </w:pPr>
      <w:bookmarkEnd w:id="26"/>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لا یبادر إلی شیء قبل أن یطمئن إلی أنه لم تعد هناک مهمات له فی هذه الدنیا،فإن ملک الموت إنما یعمل وفق وظیفة،و تکلیف عام صادر إلیه من رب العزة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فلعل اللّه تعالی أراد أن یعلم نبیه بقرب أجله بهذا النحو المتضمن للتکریم و التعظیم،ثم یؤجل ذلک إلی حین إنجاز بعض المهمات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ملک الموت لم یتصرف بنحو یدل علی حضور أجله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حتمیة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لا بد من السؤال بواسطة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5"/>
        <w:numPr>
          <w:ilvl w:val="4"/>
          <w:numId w:val="1"/>
        </w:numPr>
        <w:rPr/>
      </w:pPr>
      <w:bookmarkStart w:id="27" w:name="__RefHeading___Toc2695165_3224264995"/>
      <w:bookmarkStart w:id="28" w:name="_Toc9"/>
      <w:bookmarkEnd w:id="27"/>
      <w:r>
        <w:rPr>
          <w:rtl w:val="true"/>
        </w:rPr>
        <w:t>النبی صلّی اللّه علیه و آله مات فی بیت الزهراء علیها السّلام</w:t>
      </w:r>
      <w:bookmarkEnd w:id="28"/>
    </w:p>
    <w:p>
      <w:pPr>
        <w:pStyle w:val="BookText"/>
        <w:rPr/>
      </w:pPr>
      <w:r>
        <w:rPr>
          <w:rFonts w:ascii="IRNazanin" w:hAnsi="IRNazanin" w:eastAsia="IRNazanin"/>
          <w:color w:val="111111"/>
          <w:sz w:val="28"/>
          <w:sz w:val="28"/>
          <w:szCs w:val="28"/>
          <w:rtl w:val="true"/>
          <w:lang w:bidi="fa-IR"/>
        </w:rPr>
        <w:t>و روی الصدوق روایة مفصلة عن ابن عباس جاء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بالناس،و خفف الصلاة،ثم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ادعوا لی علی بن أبی طالب،و أسامة بن زید،فجاءه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الصحیح</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فجاءاه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یده علی عاتق علی،و الأخری علی أسامة،ثم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إنطلقا إلی فاطمة،فجاءا به حتی وضع رأسه فی حجرها،فإذا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 حدیث وفاته هناک</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،و ستأتی الإشارة إلی دفنه فی بیت فاطمة أیضا إن شاء اللّه تعالی</w:t>
      </w:r>
      <w:r>
        <w:rPr>
          <w:rFonts w:eastAsia="IRNazanin" w:cs="IRNazanin"/>
          <w:color w:val="111111"/>
          <w:sz w:val="28"/>
          <w:szCs w:val="28"/>
          <w:rtl w:val="true"/>
          <w:lang w:bidi="fa-IR"/>
        </w:rPr>
        <w:t xml:space="preserve">.. </w:t>
      </w:r>
      <w:bookmarkStart w:id="29" w:name="pg12857_128971"/>
    </w:p>
    <w:p>
      <w:pPr>
        <w:pStyle w:val="BookText"/>
        <w:rPr/>
      </w:pPr>
      <w:bookmarkEnd w:id="29"/>
      <w:r>
        <w:rPr>
          <w:rFonts w:ascii="IRNazanin" w:hAnsi="IRNazanin" w:eastAsia="IRNazanin"/>
          <w:color w:val="111111"/>
          <w:sz w:val="28"/>
          <w:sz w:val="28"/>
          <w:szCs w:val="28"/>
          <w:rtl w:val="true"/>
          <w:lang w:bidi="fa-IR"/>
        </w:rPr>
        <w:t>غیر أننا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ذکر أسامة بن زید فی هذه الروایة موضع ریب،فإن أسامة کان مکلفا بالمسیر بالصحابة إلی الغزو،و هو موجود فی المعسکر الذی کان یجمع الناس فیه،و یتهیأ لمغادرة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کان انتقاله إلی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حصل قبل تجهیزه أسامة فی ذلک الجیش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السبب فی إطلاق أمثال هذه الدعاوی هو التوطئة و التمهید لا دعاء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عدل عن تجهیز جیش أسامة،و لذلک أحضره لیضع یده علی عاتقه</w:t>
      </w:r>
      <w:r>
        <w:rPr>
          <w:rFonts w:eastAsia="IRNazanin" w:cs="IRNazanin"/>
          <w:color w:val="111111"/>
          <w:sz w:val="28"/>
          <w:szCs w:val="28"/>
          <w:rtl w:val="true"/>
          <w:lang w:bidi="fa-IR"/>
        </w:rPr>
        <w:t>.</w:t>
      </w:r>
    </w:p>
    <w:p>
      <w:pPr>
        <w:pStyle w:val="Heading5"/>
        <w:numPr>
          <w:ilvl w:val="4"/>
          <w:numId w:val="1"/>
        </w:numPr>
        <w:rPr/>
      </w:pPr>
      <w:bookmarkStart w:id="30" w:name="__RefHeading___Toc2695167_3224264995"/>
      <w:bookmarkStart w:id="31" w:name="_Toc10"/>
      <w:bookmarkEnd w:id="30"/>
      <w:r>
        <w:rPr>
          <w:rtl w:val="true"/>
        </w:rPr>
        <w:t>النبی صلّی اللّه علیه و آله مات علی صدر علی علیه السّلام</w:t>
      </w:r>
      <w:bookmarkEnd w:id="31"/>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روح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،فاضت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مسنده إلی صدره،فلاحظ ما یلی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و سدتک فی ملحودة قبرک، و فاضت بین سحری و صدری نفسک،إنا للّه و إنا إلیه راجعون</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آخر ما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الصلاة،الصلاة،إن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واضعا رأسه فی حجری،فلم یزل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الصلاة،الصلاة،حتی قبض</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رأسه لعلی صدری</w:t>
      </w:r>
      <w:r>
        <w:rPr>
          <w:rFonts w:eastAsia="IRNazanin" w:cs="IRNazanin"/>
          <w:color w:val="111111"/>
          <w:sz w:val="28"/>
          <w:szCs w:val="28"/>
          <w:rtl w:val="true"/>
          <w:lang w:bidi="fa-IR"/>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خطبة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قبض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رأسه لفی حجری،و لقد ولیت غسله بیدی،تقلبه الملائکة المقربون معی</w:t>
      </w:r>
      <w:r>
        <w:rPr>
          <w:rFonts w:eastAsia="IRNazanin" w:cs="IRNazanin"/>
          <w:color w:val="111111"/>
          <w:sz w:val="28"/>
          <w:szCs w:val="28"/>
          <w:rtl w:val="true"/>
          <w:lang w:bidi="fa-IR"/>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ابن سعد بسنده إلی الشعبی،قال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رأسه فی حجر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عن أبی رافع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یدل علی عدم صحة ما روی عن عائشة،من أنها 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أنعم اللّه علیّ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 فی بیتی، و بین سحری و نحری</w:t>
      </w:r>
      <w:r>
        <w:rPr>
          <w:rFonts w:eastAsia="IRNazanin" w:cs="IRNazanin"/>
          <w:color w:val="111111"/>
          <w:sz w:val="28"/>
          <w:szCs w:val="28"/>
          <w:rtl w:val="true"/>
          <w:lang w:bidi="fa-IR"/>
        </w:rPr>
        <w:t xml:space="preserve">»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أهل البیت للشیروانی 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موسوعة أحادیث أهل البیت للنجفی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حاقنتی و ذاقنتی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العلل لأحمد بن حنبل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ضعفاء العقیلی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الثقات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تذکرة الحفاظ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أعلام النبلاء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جمع اللّه بین ریقی و ریقه عند موته</w:t>
      </w:r>
      <w:r>
        <w:rPr>
          <w:rFonts w:eastAsia="IRNazanin" w:cs="IRNazanin"/>
          <w:color w:val="111111"/>
          <w:sz w:val="28"/>
          <w:szCs w:val="28"/>
          <w:rtl w:val="true"/>
          <w:lang w:bidi="fa-IR"/>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 عبد الرحمن و بیده السواک،و أنا مسندة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صدری،فرأیته ینظر إلیه،فعرفت أنه یحب السواک،فقلت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آخذه لک،فأشار برأسه،أی نعم،فقصمته ثم مضغته و نفضته،فأخذه،فاستن به أحسن ما کان مستتنّا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أننا قلنا</w:t>
      </w:r>
      <w:r>
        <w:rPr>
          <w:rFonts w:eastAsia="IRNazanin" w:cs="IRNazanin"/>
          <w:color w:val="111111"/>
          <w:sz w:val="28"/>
          <w:szCs w:val="28"/>
          <w:rtl w:val="true"/>
          <w:lang w:bidi="fa-IR"/>
        </w:rPr>
        <w:t xml:space="preserve">: </w:t>
      </w:r>
      <w:bookmarkStart w:id="32" w:name="pg12857_128976"/>
    </w:p>
    <w:p>
      <w:pPr>
        <w:pStyle w:val="BookText"/>
        <w:rPr/>
      </w:pPr>
      <w:bookmarkEnd w:id="32"/>
      <w:r>
        <w:rPr>
          <w:rFonts w:ascii="IRNazanin" w:hAnsi="IRNazanin" w:eastAsia="IRNazanin"/>
          <w:color w:val="111111"/>
          <w:sz w:val="28"/>
          <w:sz w:val="28"/>
          <w:szCs w:val="28"/>
          <w:rtl w:val="true"/>
          <w:lang w:bidi="fa-IR"/>
        </w:rPr>
        <w:t>إن ذلک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علی صدر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الأخیرة لا تدل علی أنها قد أسندته إلی صدرها حین موته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دفن فی بیت ابنته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فی بیت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بیان ذلک</w:t>
      </w:r>
      <w:r>
        <w:rPr>
          <w:rFonts w:eastAsia="IRNazanin" w:cs="IRNazanin"/>
          <w:color w:val="111111"/>
          <w:sz w:val="28"/>
          <w:szCs w:val="28"/>
          <w:rtl w:val="true"/>
          <w:lang w:bidi="fa-IR"/>
        </w:rPr>
        <w:t>.</w:t>
      </w:r>
    </w:p>
    <w:p>
      <w:pPr>
        <w:pStyle w:val="Heading5"/>
        <w:numPr>
          <w:ilvl w:val="4"/>
          <w:numId w:val="1"/>
        </w:numPr>
        <w:rPr/>
      </w:pPr>
      <w:bookmarkStart w:id="33" w:name="__RefHeading___Toc2695169_3224264995"/>
      <w:bookmarkStart w:id="34" w:name="_Toc11"/>
      <w:bookmarkEnd w:id="33"/>
      <w:r>
        <w:rPr>
          <w:rtl w:val="true"/>
        </w:rPr>
        <w:t>یغسل کل نبی وصیه</w:t>
      </w:r>
      <w:bookmarkEnd w:id="34"/>
    </w:p>
    <w:p>
      <w:pPr>
        <w:pStyle w:val="BookText"/>
        <w:rPr/>
      </w:pPr>
      <w:r>
        <w:rPr>
          <w:rFonts w:ascii="IRNazanin" w:hAnsi="IRNazanin" w:eastAsia="IRNazanin"/>
          <w:color w:val="111111"/>
          <w:sz w:val="28"/>
          <w:sz w:val="28"/>
          <w:szCs w:val="28"/>
          <w:rtl w:val="true"/>
          <w:lang w:bidi="fa-IR"/>
        </w:rPr>
        <w:t>و عن عبد اللّه 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اللّه،من یغسلک إذا 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یغسل کل نبی وصیه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وصیک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یعیش بعدک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ثلاثین سنة الخ</w:t>
      </w:r>
      <w:r>
        <w:rPr>
          <w:rFonts w:eastAsia="IRNazanin" w:cs="IRNazanin"/>
          <w:color w:val="111111"/>
          <w:sz w:val="28"/>
          <w:szCs w:val="28"/>
          <w:rtl w:val="true"/>
          <w:lang w:bidi="fa-IR"/>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جبریل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محمد،قل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ربک یأمرک أن تغسل ابن عمک،فإن هذه السنّة،لا یغسّل الأنبیاء غیر </w:t>
      </w:r>
      <w:bookmarkStart w:id="35" w:name="pg12857_128977"/>
    </w:p>
    <w:p>
      <w:pPr>
        <w:pStyle w:val="BookText"/>
        <w:rPr/>
      </w:pPr>
      <w:bookmarkEnd w:id="35"/>
      <w:r>
        <w:rPr>
          <w:rFonts w:ascii="IRNazanin" w:hAnsi="IRNazanin" w:eastAsia="IRNazanin"/>
          <w:color w:val="111111"/>
          <w:sz w:val="28"/>
          <w:sz w:val="28"/>
          <w:szCs w:val="28"/>
          <w:rtl w:val="true"/>
          <w:lang w:bidi="fa-IR"/>
        </w:rPr>
        <w:t xml:space="preserve">الأوصیاء،و إنما یغسل کل نبی وصیه من بعده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2695171_3224264995"/>
      <w:bookmarkStart w:id="37" w:name="_Toc12"/>
      <w:bookmarkEnd w:id="36"/>
      <w:r>
        <w:rPr>
          <w:rtl w:val="true"/>
        </w:rPr>
        <w:t>علی علیه السّلام یطرد الشیطان</w:t>
      </w:r>
      <w:bookmarkEnd w:id="37"/>
    </w:p>
    <w:p>
      <w:pPr>
        <w:pStyle w:val="BookText"/>
        <w:rPr/>
      </w:pPr>
      <w:r>
        <w:rPr>
          <w:rFonts w:ascii="IRNazanin" w:hAnsi="IRNazanin" w:eastAsia="IRNazanin"/>
          <w:color w:val="111111"/>
          <w:sz w:val="28"/>
          <w:sz w:val="28"/>
          <w:szCs w:val="28"/>
          <w:rtl w:val="true"/>
          <w:lang w:bidi="fa-IR"/>
        </w:rPr>
        <w:t>عن أحمد بن محمد،عن علی بن الحکم،عن أبان بن عثمان،عن الحارث بن یعلی بن مرة،عن أبیه،عن جده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فستر بثوب،و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الثوب،و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طرف ثوبه و قد وضع خدیه علی راحته،و الریح یضرب طرف الثوب علی وجه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علی الباب و فی المسجد،ینتحبون و یبکون،و إذ سمعنا صوتا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نبیکم طاهر مطهر،فادفنوه و لا تغسلوه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فرأیت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رفع رأسه فزعا،فقال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اخسأ عدو اللّه،فإنه أمرنی بغسله،و کفنه و دفنه،و ذاک سنّة</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نادی مناد آخر غیر تلک النغمة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 بن أبی طالب،استر عورة نبیک،و لا تنزع القمیص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إبلیس و شیاطینه لا بد أن یهتبلوا فرصة حیرة الناس،و قلقهم فی هذه اللحظات الحرجة،التی لا یعرفون ما یکون مصیرهم بعدها، فیبادرون إلی إلقاء الشبهات أمام ضعفاء العقل و الإیمان،و قاصری المعرفة بالدین و أحکامه،و ذلک بتمهید الجو و فتح الباب للتلاعب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کانت الوسیلة التی اختارها الشیطان لذلک فی لحظة موت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هذا النداء الذی إن استجاب له المسلمون، و اعتبروه نداء من الملائکة،فسیفتح الباب أمام الأبالسة لمواصلة أمثال هذا النداء،و التدخل فی کل کبیرة و صغیرة بعد ذلک بنحو یبلبل الأفکار، و یحرف الأمور عن مسارها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تبقی ضابطة یعرف بها نداء الملک من نداء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یبدأ الخلاف و الإختلاف من نفس هذه النقطة،و هی تغسیل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لو أصر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تغسیله، فسیکون هناک من یتهمه بأن هذا مجرد اجتهاد منه،و لعله أخطأ فیه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یتولی هو تغسیله مکنت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إزالة الشبهة،و رد کید الشیطان، و إبعاد وسوساته،و قطعت علیه طریق العودة إلی أسلوب النداء فی باقی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أصبح کل نداء یسمع بعد ذلک موضع ریب و شک و حذر من کل أحد،و الشیطان یرید أن یستفید من غفلة الناس و من بساطتهم</w:t>
      </w:r>
      <w:r>
        <w:rPr>
          <w:rFonts w:eastAsia="IRNazanin" w:cs="IRNazanin"/>
          <w:color w:val="111111"/>
          <w:sz w:val="28"/>
          <w:szCs w:val="28"/>
          <w:rtl w:val="true"/>
          <w:lang w:bidi="fa-IR"/>
        </w:rPr>
        <w:t xml:space="preserve">.. </w:t>
      </w:r>
      <w:bookmarkStart w:id="38" w:name="pg12857_128979"/>
    </w:p>
    <w:p>
      <w:pPr>
        <w:pStyle w:val="Heading5"/>
        <w:numPr>
          <w:ilvl w:val="4"/>
          <w:numId w:val="1"/>
        </w:numPr>
        <w:rPr/>
      </w:pPr>
      <w:bookmarkStart w:id="39" w:name="__RefHeading___Toc2695173_3224264995"/>
      <w:bookmarkStart w:id="40" w:name="_Toc13"/>
      <w:bookmarkEnd w:id="38"/>
      <w:bookmarkEnd w:id="39"/>
      <w:r>
        <w:rPr>
          <w:rtl w:val="true"/>
        </w:rPr>
        <w:t>تغسیل رسول اللّه صلّی اللّه علیه و آله</w:t>
      </w:r>
      <w:bookmarkEnd w:id="40"/>
    </w:p>
    <w:p>
      <w:p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بویع أبو بکر أقبل الناس علی جهاز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الثلاثاء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سعد عن علی،و أبو داود و مسدد،و أبو نعیم و ابن حبان، و الحاکم و البیهقی،و صححه الذهبی،عن عائشة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أرادوا 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ندری کیف نصنع،أنجرد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ثیابه کما نجرد موتانا؟أم نغسله و علیه ثیابه؟</w:t>
      </w:r>
    </w:p>
    <w:p>
      <w:pPr>
        <w:pStyle w:val="BookText"/>
        <w:rPr/>
      </w:pPr>
      <w:r>
        <w:rPr>
          <w:rFonts w:ascii="IRNazanin" w:hAnsi="IRNazanin" w:eastAsia="IRNazanin"/>
          <w:color w:val="111111"/>
          <w:sz w:val="28"/>
          <w:sz w:val="28"/>
          <w:szCs w:val="28"/>
          <w:rtl w:val="true"/>
          <w:lang w:bidi="fa-IR"/>
        </w:rPr>
        <w:t>فلما اختلفوا ألقی اللّه علیهم النوم،حتی ما منهم رجل إلا وذقنه فی صدره،ثم کلمهم مکلم من ناحیة البیت لا یدرون من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غسلوا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ثیابه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فقاموا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قمیصه،فغسلوه، یفاض علیه الماء و السدر فوق القمیص،و یدلکونه بالقمیص دون أیدیهم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فکانت عائشة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استقبلت من أمری ما استدبرت،ما غسله إلا نساؤه</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أخذنا فی جهاز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أغلقنا الباب دون الناس جمیعا،فنادت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أخواله، و مکاننا من الإسلام مکاننا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نادت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عصبته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فصاح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المسلمین،کل قوم أحق بجنازتهم من غیرهم، فننشدکم اللّه،فإنکم إن دخلتم أخرتموهم عنه،و اللّه لا یدخل علیه إلا من دعی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القوم لغسل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البیت إلا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عمه العباس بن عبد المطلب،و علی بن أبی طالب،و الفضل بن عباس،و قثم بن عباس،و أسامة بن زید بن حارثة، و صالح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اجتمعوا لغسله،نادی مناد من وراء الناس،و هو أوس بن خولی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عیون الأثر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الأنصاری،أحد بنی عوف بن الخزرج،و کان بدریا علی علی بن أبی طالب،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علی،ننشدک اللّه و حظنا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ادخل،فدخل فحضر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یل من غسله شیئا،فأسنده علی إلی صدره،و علیه قمیصه،و کان العباس،و الفضل،و قثم یقلبونه مع علی،و کان أسامة بن زید،و صالح مولاه یصبان الماء،و جعل علی یغسله،و لم یر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 مما یری من المیت،و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 ما أطیبک حیا و میتا،حتی إذا فرغوا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یغسل بالماء و السدر جففوه،ثم صنع به ما یصنع بالمیت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علی هذه النصوص ملاحظات عدیدة،نذکر منها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أقبلوا علی جهاز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بیعة أبی بکر لا یصح لما یلی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هو الذی جهز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انتهی من دفنه قبل انتهاء أهل السقیفة من سقیفتهم،فإنه بعد أن </w:t>
      </w:r>
    </w:p>
    <w:p>
      <w:pPr>
        <w:pStyle w:val="BookText"/>
        <w:rPr/>
      </w:pPr>
      <w:r>
        <w:rPr>
          <w:rFonts w:ascii="IRNazanin" w:hAnsi="IRNazanin" w:eastAsia="IRNazanin"/>
          <w:color w:val="111111"/>
          <w:sz w:val="28"/>
          <w:sz w:val="28"/>
          <w:szCs w:val="28"/>
          <w:rtl w:val="true"/>
          <w:lang w:bidi="fa-IR"/>
        </w:rPr>
        <w:t>سوی القبر الشریف اتکأ علی مسحاته،و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 أهل السقیفة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التجهیز و الدفن لا یحتاج إلی أکثر من ساعتین،فلما ذا أبقوه بلا دفن إلی ما بعد البیعة لأبی بکر،أی إلی یوم الثلاثاء؟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و بنی هاشم لم یحضروا إجتماع السقیفة،کما أن الناس قد ترکوا جهاز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دفنه لأهله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تأسفت عائشة علی عدم تولی نساء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وجدت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فی القیام بالواجب؟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أنها کانت ترید حرمان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لتختص به لنفسها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أنها أقرب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ابنته،فأرادت أن تستبد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أوصی علیا بتغسیله،فهل یمکن مخالفة وصیته؟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یمکّنها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إشراک أوس بن خولی الأنصاری عن الأنصار،قد أحرج المهاجرین الذین کانوا منهمکین بإبتزاز الخلافة من صاحبها الشرعی،فلم یحضر أحد منهم شیئا من تجهیز الرسول و دفنه،فحاولوا تخفیف و هج هذه المشارکة للأنصار بشخص أوس هذا،فادعوا أنه حضر غسل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یشارک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أوس بن خولی قد شارک فی حمل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قبره،ثم تناوله منه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سیأتی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زعمته روایاتهم من اختلاف الصحابة فی تجرید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للغسل و عدمه و فی غیر ذلک من أمور،لا یمکن قبوله،ما دام أن المتولی لذلک کله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الصحابة کانوا مشغولین فی سقیفتهم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باب مدینة علم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یجهل ما یجب علیه لیحتاج إلی رأی غیره، و قد أبلغ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أحکام الشریعة لعلی أولا،لأنه وصیه،و هو حافظ دینه،و بالتمسک به یحصل الأمن من الضلال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معنی للقول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الحکم قد علم من متکلم مجهول،فإنه یساوق القول بأن الشریعة بقیت ناقصة،و أن ذلک المجهول هو الذی أتمها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الذی یضمن أن لا یکون المتکلم المجهول شیطانا،کما حدث حین أمرهم بعدم تغسیل نبیهم،حسبما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جبرئیل هو الذی أمرهم أن یجردوا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قمیصه للغسل؟</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جبرئیل قد فعل ذلک لیؤید فعل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مقابل طعن بعض الناس بصحة فعله،فصوب جبرائیل فعل </w:t>
      </w:r>
      <w:bookmarkStart w:id="41" w:name="pg12857_128984"/>
    </w:p>
    <w:p>
      <w:pPr>
        <w:pStyle w:val="BookText"/>
        <w:rPr/>
      </w:pPr>
      <w:bookmarkEnd w:id="41"/>
      <w:r>
        <w:rPr>
          <w:rFonts w:ascii="IRNazanin" w:hAnsi="IRNazanin" w:eastAsia="IRNazanin"/>
          <w:color w:val="111111"/>
          <w:sz w:val="28"/>
          <w:sz w:val="28"/>
          <w:szCs w:val="28"/>
          <w:rtl w:val="true"/>
          <w:lang w:bidi="fa-IR"/>
        </w:rPr>
        <w:t>الوصی،و قطع الطریق علی العابثین،و المفسدین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النوم المفاجئ للصحابة،و سائر ما ذکرته عائشة یدخل فی دائرة المعجزات التی تتوفر الدواعی علی نقلها،فلما ذا تفردت عائشة بنقل ذلک دون سائر الصحابة الذین جری علیهم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المفروض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عائشة بعیدة عن مشاهدة ما جری، لأنها تکون عند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أن الأنصار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أخواله،و نادت قریش نحن عصبته،و تدخل أبی بکر لحسم الأمور،لا تصح،لأن قریشا لم تحضر دفن النبی،و روی أن أبا بکر و عمر اعترضا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 یشهدهما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 یرد أن یعرضهما للخطر،فإنه لم یر أحد عورة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جسده الذی یواریه قمیصه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أصیب بالعمی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فی سقیفتهم یدبرون أمرهم</w:t>
      </w:r>
      <w:r>
        <w:rPr>
          <w:rFonts w:eastAsia="IRNazanin" w:cs="IRNazanin"/>
          <w:color w:val="111111"/>
          <w:sz w:val="28"/>
          <w:szCs w:val="28"/>
          <w:rtl w:val="true"/>
          <w:lang w:bidi="fa-IR"/>
        </w:rPr>
        <w:t>.</w:t>
      </w:r>
    </w:p>
    <w:p>
      <w:pPr>
        <w:pStyle w:val="Heading5"/>
        <w:numPr>
          <w:ilvl w:val="4"/>
          <w:numId w:val="1"/>
        </w:numPr>
        <w:rPr/>
      </w:pPr>
      <w:bookmarkStart w:id="42" w:name="__RefHeading___Toc2695175_3224264995"/>
      <w:bookmarkStart w:id="43" w:name="_Toc14"/>
      <w:bookmarkEnd w:id="42"/>
      <w:r>
        <w:rPr>
          <w:rtl w:val="true"/>
        </w:rPr>
        <w:t>علی علیه السّلام یغسل النبی صلّی اللّه علیه و آله وحده</w:t>
      </w:r>
      <w:bookmarkEnd w:id="43"/>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غسل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الروایات تفاصیل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بما أننا قد جمعنا طائفة منها فی کتابنا الصحیح من سیرة النبی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،فقد آثرنا أن نورد هنا عین ما ذکرناه هناک،فی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تغسیل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العباس و ولدیه الفضل و قثما کانوا یساعدون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تغسیل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أسامة بن زید و شقران یصبان الماء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بدل شقران صالحا مولاهما،أی مولی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أسامة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 بن زید و قثم</w:t>
      </w:r>
      <w:r>
        <w:rPr>
          <w:rFonts w:eastAsia="IRNazanin" w:cs="IRNazanin"/>
          <w:color w:val="111111"/>
          <w:sz w:val="28"/>
          <w:szCs w:val="28"/>
          <w:rtl w:val="true"/>
          <w:lang w:bidi="fa-IR"/>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 بن زید،و أوس بن خولة</w:t>
      </w:r>
      <w:r>
        <w:rPr>
          <w:rFonts w:eastAsia="IRNazanin" w:cs="IRNazanin"/>
          <w:color w:val="111111"/>
          <w:sz w:val="28"/>
          <w:szCs w:val="28"/>
          <w:rtl w:val="true"/>
          <w:lang w:bidi="fa-IR"/>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و قثم و أسامة و صالح،یصبون علیه</w:t>
      </w:r>
      <w:r>
        <w:rPr>
          <w:rFonts w:eastAsia="IRNazanin" w:cs="IRNazanin"/>
          <w:color w:val="111111"/>
          <w:sz w:val="28"/>
          <w:szCs w:val="28"/>
          <w:rtl w:val="true"/>
          <w:lang w:bidi="fa-IR"/>
        </w:rPr>
        <w:t xml:space="preserve">»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یصب الماء</w:t>
      </w:r>
      <w:r>
        <w:rPr>
          <w:rFonts w:eastAsia="IRNazanin" w:cs="IRNazanin"/>
          <w:color w:val="111111"/>
          <w:sz w:val="28"/>
          <w:szCs w:val="28"/>
          <w:rtl w:val="true"/>
          <w:lang w:bidi="fa-IR"/>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علی و العباس،و الفضل بن العباس،و صالح مولی رسول اللّه</w:t>
      </w:r>
      <w:r>
        <w:rPr>
          <w:rFonts w:eastAsia="IRNazanin" w:cs="IRNazanin"/>
          <w:color w:val="111111"/>
          <w:sz w:val="28"/>
          <w:szCs w:val="28"/>
          <w:rtl w:val="true"/>
          <w:lang w:bidi="fa-IR"/>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نص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علی و العباس،و ابناه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و قثم</w:t>
      </w:r>
      <w:r>
        <w:rPr>
          <w:rFonts w:eastAsia="IRNazanin" w:cs="IRNazanin"/>
          <w:color w:val="111111"/>
          <w:sz w:val="28"/>
          <w:szCs w:val="28"/>
          <w:rtl w:val="true"/>
          <w:lang w:bidi="fa-IR"/>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أخری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العباس و أسامة یناولان علیا الماء من وراء الستر</w:t>
      </w:r>
      <w:r>
        <w:rPr>
          <w:rFonts w:eastAsia="IRNazanin" w:cs="IRNazanin"/>
          <w:color w:val="111111"/>
          <w:sz w:val="28"/>
          <w:szCs w:val="28"/>
          <w:rtl w:val="true"/>
          <w:lang w:bidi="fa-IR"/>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یده تحت القمیص،</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الفضل یمسک الثوب عنه،و الأنصاری یدخل الماء</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کله موضع شک و ریب،و ذلک لما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وحدی و هو فی قمیصه،فذهبت أنزع عنه القمیص،فقال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علی،لا تجرد أخاک من قمیصه،فإن اللّه لم یجرده،فغسله فی قمیصه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المناشدة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فیکم أحد 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فیکم أحد أقرب عهدا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فأنشدکم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فیکم أحد نزل فی حفرة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إلیّ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علی،لا یلی غسلی غیرک،أو لا یواری عورتی غیرک،فإنه إن رأی أحد عورتی غیرک تفقأت 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لی یتقلیبک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ستعان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 اللّه ما أردت أن أقلب عضوا من أعضائه إلا قلب لی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أوصانی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w:t>
      </w:r>
    </w:p>
    <w:p>
      <w:pPr>
        <w:pStyle w:val="BookText"/>
        <w:rPr/>
      </w:pPr>
      <w:r>
        <w:rPr>
          <w:rFonts w:ascii="IRNazanin" w:hAnsi="IRNazanin" w:eastAsia="IRNazanin"/>
          <w:color w:val="111111"/>
          <w:sz w:val="28"/>
          <w:sz w:val="28"/>
          <w:szCs w:val="28"/>
          <w:rtl w:val="true"/>
          <w:lang w:bidi="fa-IR"/>
        </w:rPr>
        <w:t>یغسله غیری،فإنه لا یری أحد عورتی إلا طمست عیناه</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حینما اعترض أبو بکر و عمر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w:t>
      </w:r>
    </w:p>
    <w:p>
      <w:pPr>
        <w:pStyle w:val="BookText"/>
        <w:rPr/>
      </w:pPr>
      <w:r>
        <w:rPr>
          <w:rFonts w:ascii="IRNazanin" w:hAnsi="IRNazanin" w:eastAsia="IRNazanin"/>
          <w:color w:val="111111"/>
          <w:sz w:val="28"/>
          <w:sz w:val="28"/>
          <w:szCs w:val="28"/>
          <w:rtl w:val="true"/>
          <w:lang w:bidi="fa-IR"/>
        </w:rPr>
        <w:t>لم یشهدهما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علیهما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ذکرتما أنی لم أشهد کما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عورتی أحد غیرک إلا ذهب بصره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أکن لأؤذیکما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کبی علیه فإنه علمنی ألف حرف،کل حرف یفتح ألف حرف، فلم أکن لأطلعکما علی سر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ابن عباس،و عن أبی بکر بن محمد بن عمرو بن حزم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العباس لم یحضر 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لأنی کنت أراه یستحی أن أراه حاسرا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علی،تغسلنی،و لا یغسلنی غیرک،فیعمی بصره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قال جبرئیل عن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یری عورتی غیرک إلا عمی بصره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تقول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یناولنی الماء؟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 بن العباس،من غیر أن ینظر إلی شیء منی،فإنه لا یحل له و لا لغیره من الرجال و النساء النظر إلی عورتی، و هی حرام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أحضر معک فاطمة،و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أن ینظروا إلی شیء من عورتی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غسله استدعی الفضل بن عباس،فأمره أن یناوله الماء بعد أن عصب عینیه </w:t>
      </w:r>
      <w:r>
        <w:rPr>
          <w:rStyle w:val="FootnoteAnchor"/>
          <w:rtl w:val="true"/>
        </w:rPr>
        <w:footnoteReference w:id="42"/>
      </w:r>
      <w:r>
        <w:rPr>
          <w:rFonts w:ascii="IRNazanin" w:hAnsi="IRNazanin" w:eastAsia="IRNazanin"/>
          <w:color w:val="111111"/>
          <w:sz w:val="28"/>
          <w:sz w:val="28"/>
          <w:szCs w:val="28"/>
          <w:rtl w:val="true"/>
          <w:lang w:bidi="fa-IR"/>
        </w:rPr>
        <w:t>إشفاقا علیه من العمی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معک یعاونک،و یناولک الفضل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فلیغطّ </w:t>
      </w:r>
    </w:p>
    <w:p>
      <w:pPr>
        <w:pStyle w:val="BookText"/>
        <w:rPr/>
      </w:pPr>
      <w:r>
        <w:rPr>
          <w:rFonts w:ascii="IRNazanin" w:hAnsi="IRNazanin" w:eastAsia="IRNazanin"/>
          <w:color w:val="111111"/>
          <w:sz w:val="28"/>
          <w:sz w:val="28"/>
          <w:szCs w:val="28"/>
          <w:rtl w:val="true"/>
          <w:lang w:bidi="fa-IR"/>
        </w:rPr>
        <w:t>عینیه،فإنه لا یری أحد عورتی غیرک،إلا انفقأت عیناه</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فاتضح مما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غسّل فی قمیصه، 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عصب عینی الفضل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غسل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وراء الثیاب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لم یر عورة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اتضح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ما زعموه من أن العباس و ابنیه کانوا یساعدون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تقلیب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ظاهر،و لا سیما مع وجود روایات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هی التی کانت تساعد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تغسیله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الروایات فی المهمات التی أوکلت إلی هؤلاء الأشخاص،فهل کان الفضل یساعد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تقلیب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أم أنه کان یناوله الماء من وراء الستر و هو معصوب العینین؟</w:t>
      </w:r>
    </w:p>
    <w:p>
      <w:pPr>
        <w:pStyle w:val="BookText"/>
        <w:rPr/>
      </w:pPr>
      <w:r>
        <w:rPr>
          <w:rFonts w:ascii="IRNazanin" w:hAnsi="IRNazanin" w:eastAsia="IRNazanin"/>
          <w:color w:val="111111"/>
          <w:sz w:val="28"/>
          <w:sz w:val="28"/>
          <w:szCs w:val="28"/>
          <w:rtl w:val="true"/>
          <w:lang w:bidi="fa-IR"/>
        </w:rPr>
        <w:t>أم أنه کان یمسک الثوب عنه؟</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شارک العباس فی تغسیله؟ </w:t>
      </w:r>
      <w:bookmarkStart w:id="44" w:name="pg12857_128994"/>
    </w:p>
    <w:p>
      <w:pPr>
        <w:pStyle w:val="BookText"/>
        <w:rPr/>
      </w:pPr>
      <w:bookmarkEnd w:id="44"/>
      <w:r>
        <w:rPr>
          <w:rFonts w:ascii="IRNazanin" w:hAnsi="IRNazanin" w:eastAsia="IRNazanin"/>
          <w:color w:val="111111"/>
          <w:sz w:val="28"/>
          <w:sz w:val="28"/>
          <w:szCs w:val="28"/>
          <w:rtl w:val="true"/>
          <w:lang w:bidi="fa-IR"/>
        </w:rPr>
        <w:t>أم فی صب الماء؟</w:t>
      </w:r>
    </w:p>
    <w:p>
      <w:pPr>
        <w:pStyle w:val="BookText"/>
        <w:rPr/>
      </w:pPr>
      <w:r>
        <w:rPr>
          <w:rFonts w:ascii="IRNazanin" w:hAnsi="IRNazanin" w:eastAsia="IRNazanin"/>
          <w:color w:val="111111"/>
          <w:sz w:val="28"/>
          <w:sz w:val="28"/>
          <w:szCs w:val="28"/>
          <w:rtl w:val="true"/>
          <w:lang w:bidi="fa-IR"/>
        </w:rPr>
        <w:t>و هل کان أسامة یصب الماء؟</w:t>
      </w:r>
    </w:p>
    <w:p>
      <w:pPr>
        <w:pStyle w:val="BookText"/>
        <w:rPr/>
      </w:pPr>
      <w:r>
        <w:rPr>
          <w:rFonts w:ascii="IRNazanin" w:hAnsi="IRNazanin" w:eastAsia="IRNazanin"/>
          <w:color w:val="111111"/>
          <w:sz w:val="28"/>
          <w:sz w:val="28"/>
          <w:szCs w:val="28"/>
          <w:rtl w:val="true"/>
          <w:lang w:bidi="fa-IR"/>
        </w:rPr>
        <w:t>أم کان یناوله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؟أأ</w:t>
      </w:r>
    </w:p>
    <w:p>
      <w:pPr>
        <w:pStyle w:val="Heading5"/>
        <w:numPr>
          <w:ilvl w:val="4"/>
          <w:numId w:val="1"/>
        </w:numPr>
        <w:rPr/>
      </w:pPr>
      <w:bookmarkStart w:id="45" w:name="__RefHeading___Toc2695177_3224264995"/>
      <w:bookmarkStart w:id="46" w:name="_Toc15"/>
      <w:bookmarkEnd w:id="45"/>
      <w:r>
        <w:rPr>
          <w:rtl w:val="true"/>
        </w:rPr>
        <w:t>رؤیة عورة النبی صلّی اللّه علیه و آله</w:t>
      </w:r>
      <w:bookmarkEnd w:id="46"/>
    </w:p>
    <w:p>
      <w:pPr>
        <w:pStyle w:val="BookText"/>
        <w:rPr/>
      </w:pPr>
      <w:r>
        <w:rPr>
          <w:rFonts w:ascii="IRNazanin" w:hAnsi="IRNazanin" w:eastAsia="IRNazanin"/>
          <w:color w:val="111111"/>
          <w:sz w:val="28"/>
          <w:sz w:val="28"/>
          <w:szCs w:val="28"/>
          <w:rtl w:val="true"/>
          <w:lang w:bidi="fa-IR"/>
        </w:rPr>
        <w:t>ورد فی الروایات ما یدل علی أنه لا یحل لأحد رؤیة جسد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یحل لرجل أن یری مجردی إلا علی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السائب بن یزید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 لمسلم یری مجردی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عورتی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علی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فکان العباس و أسامة یناولان الماء من وراء الستر </w:t>
      </w:r>
    </w:p>
    <w:p>
      <w:pPr>
        <w:pStyle w:val="BookText"/>
        <w:rPr/>
      </w:pPr>
      <w:r>
        <w:rPr>
          <w:rFonts w:ascii="IRNazanin" w:hAnsi="IRNazanin" w:eastAsia="IRNazanin"/>
          <w:color w:val="111111"/>
          <w:sz w:val="28"/>
          <w:sz w:val="28"/>
          <w:szCs w:val="28"/>
          <w:rtl w:val="true"/>
          <w:lang w:bidi="fa-IR"/>
        </w:rPr>
        <w:t>و هما معصوبا العین،قال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تناولت عضوا إلا کأنما یقلّبه معی ثلاثون رجلا،حتی فرغت من غسله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المقصود بالعورة التی یجوز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رؤیتها هو جسد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یواریه القمیص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صرح العباس 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یستحی من أن یراه حاسرا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العورة الحقیقیة،فلم یکن یجوز لأحد أن یراها،لا علی و لا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السبب فی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عصب عینی الفضل بن العباس،أی حتی لا یری ما یواریه القمیص من جسده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المقدار کان یحرم علی الناس رؤیته،کحرمة رؤیتهم العورة الحقیقیة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رؤیته توجب إصابة عین الرائی بالعمی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کان یجوز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یری هذا المقدار،و هذا من خصائص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خصائص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w:t>
      </w:r>
    </w:p>
    <w:p>
      <w:pPr>
        <w:pStyle w:val="BookText"/>
        <w:rPr/>
      </w:pPr>
      <w:r>
        <w:rPr>
          <w:rFonts w:ascii="IRNazanin" w:hAnsi="IRNazanin" w:eastAsia="IRNazanin"/>
          <w:color w:val="111111"/>
          <w:sz w:val="28"/>
          <w:sz w:val="28"/>
          <w:szCs w:val="28"/>
          <w:rtl w:val="true"/>
          <w:lang w:bidi="fa-IR"/>
        </w:rPr>
        <w:t>ینظر إلی بدن النبی الذی یواریه القمیص إذا جرد عنه 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التعبیر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 مجردی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نحوها،کما ذکرناه آنفا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فلیلاحظ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قمیصه،أو ثیابه،و هی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یدل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یحاذر من أن یقع نظره علی بعض جسده الذی یظهر له أثناء تغسیله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یجوز له رؤیة ما عدا العورة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جاء علی سبیل الإجلال،و التکریم،و التفخیم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کان لا بد من أن لا یقع نظر غیره علی شیء من ذلک و لو إتفاقا، لا الفضل بن العباس،و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تشدد فی أمره،حتی عصّب عینیه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النصوص الدالة علی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غسل فی قمیصه نذکر ما یلی</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المتقدمة عن الإمام الکاظم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تضمنت قول جبرئیل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علی،لا تجرد أخاک من قمیصه،فإن اللّه لم یجرده </w:t>
      </w:r>
      <w:r>
        <w:rPr>
          <w:rStyle w:val="FootnoteAnchor"/>
          <w:rtl w:val="true"/>
        </w:rPr>
        <w:footnoteReference w:id="47"/>
      </w:r>
      <w:r>
        <w:rPr>
          <w:rFonts w:ascii="IRNazanin" w:hAnsi="IRNazanin" w:eastAsia="IRNazanin"/>
          <w:color w:val="111111"/>
          <w:sz w:val="28"/>
          <w:sz w:val="28"/>
          <w:szCs w:val="28"/>
          <w:rtl w:val="true"/>
          <w:lang w:bidi="fa-IR"/>
        </w:rPr>
        <w:t>،فغسله فی قمیصه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لنا وقفة مع هذه الروایة،مفادها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ذکرت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یجرده،فجاءه النداء بأن لا یفعل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یعرف ما یحق له،و ما لا یحق له،فلا مجال لفهم هذه الروایة إلا علی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مکلفا بتجریده فی ظاهر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کسائر الأمور،ثم جاءه النداء لیعلمنا بحصول البداء فی هذا الأمر،بأن لا یجرده حتی من القمیص،لیعرف الناس عظمة و امتیاز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سائر البشر،حتی فی غسله،و لمصالح أخری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بریدة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ناداهم مناد من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لا تنزعوا عن رسول اللّه قمیصه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الطرائف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الأخبار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 الشیعة للنراقی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علل عدم حضوره 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لأنی کنت أراه یستحی أن أراه حاسرا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أنه نادی مناد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بن أبی طالب،استر عورة نبیک،و لا تنزع القمیص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المناشدة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مع الملائکة،و هم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استروا عورة نبیکم،سترکم اللّه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غسل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أسنده علی صدره،و علیه قمیصه یدلکه به من ورائه،و لا یفضی بیده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أمی،ما أطیبک حیا و میتا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شیء یری من المیت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السادسة عشرة،فإنی أردت أن أجرده،فنودیت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وصی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تجرده،فغسلته و القمیص علیه،فلا و اللّه الذی أکرمه بالنبوة،و خصه بالرسالة،ما رأیت له عورة</w:t>
      </w:r>
      <w:r>
        <w:rPr>
          <w:rFonts w:eastAsia="IRNazanin" w:cs="IRNazanin"/>
          <w:color w:val="111111"/>
          <w:sz w:val="28"/>
          <w:szCs w:val="28"/>
          <w:rtl w:val="true"/>
          <w:lang w:bidi="fa-IR"/>
        </w:rPr>
        <w:t xml:space="preserve">» </w:t>
      </w:r>
      <w:r>
        <w:rPr>
          <w:rStyle w:val="FootnoteAnchor"/>
          <w:rtl w:val="true"/>
        </w:rPr>
        <w:footnoteReference w:id="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حتی ما واراه القمیص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عباس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فغسله علی،یدخل یده تحت القمیص</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غسله علی،و العباس و ابناه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الفضل،و قثم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غسلوه و علیه قمیصه لم ینزع</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موارد الظمآن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یغسله أحد غیره،فإنه لا یری أحد عورتی إلا طمست عیناه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العباس و أسامة یناولان الماء من وراء الستر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قیس مرسلا،و فیه ضعف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کنا نرید أن نرفع منه عضوا لنغسله إلا رفع لنا حتی انتهینا إلی عورته،فسمعنا من جانب البیت صوتا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تکشفوا عن عورة نبیکم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سمعوا صوتا فی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تجردوا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اغسلوه کما هو فی قمیصه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فغسله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یده تحت القمیص،و الفضل یمسک الثوب عنه،و الأنصاری یدخل الماء،و علی 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خرقة، و یدخل یده</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الفضل بن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غیر </w:t>
      </w:r>
      <w:bookmarkStart w:id="47" w:name="pg12857_129001"/>
    </w:p>
    <w:p>
      <w:pPr>
        <w:pStyle w:val="BookText"/>
        <w:rPr/>
      </w:pPr>
      <w:bookmarkEnd w:id="47"/>
      <w:r>
        <w:rPr>
          <w:rFonts w:ascii="IRNazanin" w:hAnsi="IRNazanin" w:eastAsia="IRNazanin"/>
          <w:color w:val="111111"/>
          <w:sz w:val="28"/>
          <w:sz w:val="28"/>
          <w:szCs w:val="28"/>
          <w:rtl w:val="true"/>
          <w:lang w:bidi="fa-IR"/>
        </w:rPr>
        <w:t>أن ینظر إلی شیء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المراد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یری عورتی غیر علی إلا کافر</w:t>
      </w:r>
      <w:r>
        <w:rPr>
          <w:rFonts w:eastAsia="IRNazanin" w:cs="IRNazanin"/>
          <w:color w:val="111111"/>
          <w:sz w:val="28"/>
          <w:szCs w:val="28"/>
          <w:rtl w:val="true"/>
          <w:lang w:bidi="fa-IR"/>
        </w:rPr>
        <w:t xml:space="preserve">» </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ما لم تجر العادة علی کشفه،لا العورة بمعناها المعروف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الحال بالنسبة إلی سائر الروایات التی ذکرت أو أشارت إلی هذا المعنی بنحو أو بآخر</w:t>
      </w:r>
      <w:r>
        <w:rPr>
          <w:rFonts w:eastAsia="IRNazanin" w:cs="IRNazanin"/>
          <w:color w:val="111111"/>
          <w:sz w:val="28"/>
          <w:szCs w:val="28"/>
          <w:rtl w:val="true"/>
          <w:lang w:bidi="fa-IR"/>
        </w:rPr>
        <w:t>.</w:t>
      </w:r>
    </w:p>
    <w:p>
      <w:pPr>
        <w:pStyle w:val="Heading5"/>
        <w:numPr>
          <w:ilvl w:val="4"/>
          <w:numId w:val="1"/>
        </w:numPr>
        <w:rPr/>
      </w:pPr>
      <w:bookmarkStart w:id="48" w:name="__RefHeading___Toc2695179_3224264995"/>
      <w:bookmarkStart w:id="49" w:name="_Toc16"/>
      <w:bookmarkEnd w:id="48"/>
      <w:r>
        <w:rPr>
          <w:rtl w:val="true"/>
        </w:rPr>
        <w:t>إفتراؤهم علی علی علیه السّلام</w:t>
      </w:r>
      <w:bookmarkEnd w:id="49"/>
    </w:p>
    <w:p>
      <w:pPr>
        <w:pStyle w:val="BookText"/>
        <w:rPr/>
      </w:pPr>
      <w:r>
        <w:rPr>
          <w:rFonts w:ascii="IRNazanin" w:hAnsi="IRNazanin" w:eastAsia="IRNazanin"/>
          <w:color w:val="111111"/>
          <w:sz w:val="28"/>
          <w:sz w:val="28"/>
          <w:szCs w:val="28"/>
          <w:rtl w:val="true"/>
          <w:lang w:bidi="fa-IR"/>
        </w:rPr>
        <w:t>و لکننا نجد فی مقابل ذلک،أنهم رووا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غسلت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،فذهبت أنظر ما یکون من المیت، فلم أر شیئا،فکان طیبا حیا و میتا </w:t>
      </w:r>
      <w:r>
        <w:rPr>
          <w:rStyle w:val="FootnoteAnchor"/>
          <w:rtl w:val="true"/>
        </w:rPr>
        <w:footnoteReference w:id="57"/>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سعید بن المسیب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التمس علی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غسله ما یلتمس من المیت،فلم یجد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بأبی أنت و أمی طبت حیا و میتا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علباء بن أحمر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و الفضل یغسلان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،فنودی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ارفع طرفک إلی السماء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عبد اللّه بن ثعلبة بن صعبر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علی،و الفضل،و أسامة بن زید،و شقران،و ولی غسل سفلته علی، و الفضل محتضنه،و کان العباس و أسامة بن زید و شقران یصبون الماء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الشفا بتعریف حقوق المصطفی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الدارقطنی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تلخیص الحبیر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الرایة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قد جاءه الأمر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بتغسیل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قمیصه أو من وراء الثوب،فما الداعی لهذا الإستقصاء، و ما ذا یطلب وراء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 الناس بأحوال الأنبیاء،فهل یخفی علیه،أو هل یمکن أن یمر فی و همه أن یکون ثمة ما یستکره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شقران و أسامة فی جملة من شارک فی تغسیله لا یصح،لأن الأمر اقتصر علی أهل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عدّ هذان الرجلان من أهله للزم عد کثیرین غیرهم من أهله أیضا،إذا کانت لهم نفس صفتهم،و منزلتهم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العباس لم یشارک فی تغسیله،لأنه رأی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یستحی أن یراه حاسرا حال 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یسمح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لنفسه برؤیة ما وراء ذلک،و هو یری هذا الموقف من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العباس إنما یتعلم أحکام الدین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أشد مراعاة لشأن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العباس الذی لم یسلم إلا عام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یدلکه بقمیصه من وراء القمیص،و لا یفضی بیده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bookmarkStart w:id="50" w:name="pg12857_129004"/>
    </w:p>
    <w:p>
      <w:pPr>
        <w:pStyle w:val="Heading5"/>
        <w:numPr>
          <w:ilvl w:val="4"/>
          <w:numId w:val="1"/>
        </w:numPr>
        <w:rPr/>
      </w:pPr>
      <w:bookmarkStart w:id="51" w:name="__RefHeading___Toc2695181_3224264995"/>
      <w:bookmarkStart w:id="52" w:name="_Toc17"/>
      <w:bookmarkEnd w:id="50"/>
      <w:bookmarkEnd w:id="51"/>
      <w:r>
        <w:rPr>
          <w:rtl w:val="true"/>
        </w:rPr>
        <w:t>نصوص أخری حول تغسیله صلّی اللّه علیه و آله</w:t>
      </w:r>
      <w:bookmarkEnd w:id="52"/>
    </w:p>
    <w:p>
      <w:pPr>
        <w:pStyle w:val="Heading6"/>
        <w:numPr>
          <w:ilvl w:val="5"/>
          <w:numId w:val="1"/>
        </w:numPr>
        <w:rPr/>
      </w:pPr>
      <w:bookmarkStart w:id="53" w:name="__RefHeading___Toc2695183_3224264995"/>
      <w:bookmarkStart w:id="54" w:name="_Toc18"/>
      <w:bookmarkEnd w:id="53"/>
      <w:r>
        <w:rPr>
          <w:rtl w:val="true"/>
        </w:rPr>
        <w:t>اشارة</w:t>
      </w:r>
      <w:bookmarkEnd w:id="54"/>
    </w:p>
    <w:p>
      <w:pPr>
        <w:pStyle w:val="BookText"/>
        <w:rPr/>
      </w:pPr>
      <w:r>
        <w:rPr>
          <w:rFonts w:ascii="IRNazanin" w:hAnsi="IRNazanin" w:eastAsia="IRNazanin"/>
          <w:color w:val="111111"/>
          <w:sz w:val="28"/>
          <w:sz w:val="28"/>
          <w:szCs w:val="28"/>
          <w:rtl w:val="true"/>
          <w:lang w:bidi="fa-IR"/>
        </w:rPr>
        <w:t>عن عبد اللّه بن الحارث،و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طبت حیا و میتا،قال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سطعت ریح طیبة لم یجدوا مثلها قط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أنا مت فاغسلونی بسبع قرب من بئر غرس</w:t>
      </w:r>
      <w:r>
        <w:rPr>
          <w:rFonts w:eastAsia="IRNazanin" w:cs="IRNazanin"/>
          <w:color w:val="111111"/>
          <w:sz w:val="28"/>
          <w:szCs w:val="28"/>
          <w:rtl w:val="true"/>
          <w:lang w:bidi="fa-IR"/>
        </w:rPr>
        <w:t xml:space="preserve">»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أبی جعفر محمد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غسل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بالسدر،و غسل و علیه قمیص،و غسل من بئر یقال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لسعد بن خیثمة بقباء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یشرب منها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bookmarkStart w:id="55" w:name="pg12857_129005"/>
    </w:p>
    <w:p>
      <w:pPr>
        <w:pStyle w:val="BookText"/>
        <w:rPr/>
      </w:pPr>
      <w:bookmarkEnd w:id="55"/>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بملاحظة ما یلی</w:t>
      </w:r>
      <w:r>
        <w:rPr>
          <w:rFonts w:eastAsia="IRNazanin" w:cs="IRNazanin"/>
          <w:color w:val="111111"/>
          <w:sz w:val="28"/>
          <w:szCs w:val="28"/>
          <w:rtl w:val="true"/>
          <w:lang w:bidi="fa-IR"/>
        </w:rPr>
        <w:t>:</w:t>
      </w:r>
    </w:p>
    <w:p>
      <w:pPr>
        <w:pStyle w:val="Heading6"/>
        <w:numPr>
          <w:ilvl w:val="5"/>
          <w:numId w:val="1"/>
        </w:numPr>
        <w:rPr/>
      </w:pPr>
      <w:bookmarkStart w:id="56" w:name="__RefHeading___Toc2695185_3224264995"/>
      <w:bookmarkStart w:id="57" w:name="_Toc19"/>
      <w:bookmarkEnd w:id="56"/>
      <w:r>
        <w:rPr>
          <w:rtl w:val="true"/>
        </w:rPr>
        <w:t>إحتضان فضل بن عباس للنبی صلّی اللّه علیه و آله</w:t>
      </w:r>
      <w:bookmarkEnd w:id="57"/>
    </w:p>
    <w:p>
      <w:pPr>
        <w:pStyle w:val="BookText"/>
        <w:rPr/>
      </w:pPr>
      <w:r>
        <w:rPr>
          <w:rFonts w:ascii="IRNazanin" w:hAnsi="IRNazanin" w:eastAsia="IRNazanin"/>
          <w:color w:val="111111"/>
          <w:sz w:val="28"/>
          <w:sz w:val="28"/>
          <w:szCs w:val="28"/>
          <w:rtl w:val="true"/>
          <w:lang w:bidi="fa-IR"/>
        </w:rPr>
        <w:t>ذکرت روایات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یغسل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الفضل بن العباس آخذ بحضنه،یقول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اعجل یا علی، انقطع ظهری أو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تغسیل المیت لا یحتاج إلی أن یأخذه أحد الناس بحضنه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یأخذ بحضنه أحد من الناس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الملائکة هی التی کانت تساعد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تقلیب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ورد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 معک یعاونک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ما قدمناه حین الحدیث عن انفراد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أخبره النبی بأنه سیعان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سعد،عن عبد الواحد بن أبی عون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اغسلنی إذا 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صادر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دلائل النبوة للبیهقی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الحبیر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الأوطار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عون المعبود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اللّه،ما غسلت میتا 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ستهیأ أو تیسر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فغسلته،فما آخذ عضوا إلا تبعنی،و الفضل آخذ بحضنه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أعجل یا علی انقطع ظهری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هذه الروایة عادت لتناقض نفسها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الفضل کان آخذا بحضن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الروایة التی رواها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لم تذکر الفضل أصلا،بل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اللّه،ما أردت أن أقلب عضوا من أعضائه إلا قلب لی</w:t>
      </w:r>
      <w:r>
        <w:rPr>
          <w:rFonts w:eastAsia="IRNazanin" w:cs="IRNazanin"/>
          <w:color w:val="111111"/>
          <w:sz w:val="28"/>
          <w:szCs w:val="28"/>
          <w:rtl w:val="true"/>
          <w:lang w:bidi="fa-IR"/>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تزد علی ذلک</w:t>
      </w:r>
      <w:r>
        <w:rPr>
          <w:rFonts w:eastAsia="IRNazanin" w:cs="IRNazanin"/>
          <w:color w:val="111111"/>
          <w:sz w:val="28"/>
          <w:szCs w:val="28"/>
          <w:rtl w:val="true"/>
          <w:lang w:bidi="fa-IR"/>
        </w:rPr>
        <w:t xml:space="preserve">. </w:t>
      </w:r>
      <w:bookmarkStart w:id="58" w:name="pg12857_129007"/>
    </w:p>
    <w:p>
      <w:pPr>
        <w:pStyle w:val="BookText"/>
        <w:rPr/>
      </w:pPr>
      <w:bookmarkEnd w:id="58"/>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الروایات المتقدمة حین ذکر انفراد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 مهمة الفضل بن العباس بمناولة الماء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صرحت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أسند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صدره،و علیه قمیصه یدلکه به </w:t>
      </w:r>
      <w:r>
        <w:rPr>
          <w:rStyle w:val="FootnoteAnchor"/>
          <w:rtl w:val="true"/>
        </w:rPr>
        <w:footnoteReference w:id="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تذکر الفضل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ثمة 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یغسل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الفضل یمسک الثوب عنه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فکأن هؤلاء القوم متحیرون فی الدور الذی یریدون إسناده للفضل بن العباس فی قضیة تغسیل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6"/>
        <w:numPr>
          <w:ilvl w:val="5"/>
          <w:numId w:val="1"/>
        </w:numPr>
        <w:rPr/>
      </w:pPr>
      <w:bookmarkStart w:id="59" w:name="__RefHeading___Toc2695187_3224264995"/>
      <w:bookmarkStart w:id="60" w:name="_Toc20"/>
      <w:bookmarkEnd w:id="59"/>
      <w:r>
        <w:rPr>
          <w:rtl w:val="true"/>
        </w:rPr>
        <w:t>علی علیه السّلام یمسح عین النبی صلّی اللّه علیه و آله بلسانه</w:t>
      </w:r>
      <w:bookmarkEnd w:id="60"/>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bookmarkStart w:id="61" w:name="pg12857_129008"/>
    </w:p>
    <w:p>
      <w:pPr>
        <w:pStyle w:val="BookText"/>
        <w:rPr/>
      </w:pPr>
      <w:bookmarkEnd w:id="61"/>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فرغ من غسله،نظر فی عینیه،فرأی فیهما شیئا،فانکب علیه، فأدخل لسانه،فمسح ما کان فیهما،فقال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 یا رسول اللّه صلی اللّه علیک،طبت حیا،و طبت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هو الإیمان الخالص الذی یقدم للناس الأسوة و القدوة فی التبرک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یسوقهم إلی حقائق الإیمان،من خلال تجسیدها ممارسة و عملا،و لا یبقیها فی دائرة النظریة و التوجیه و الإرشاد</w:t>
      </w:r>
      <w:r>
        <w:rPr>
          <w:rFonts w:eastAsia="IRNazanin" w:cs="IRNazanin"/>
          <w:color w:val="111111"/>
          <w:sz w:val="28"/>
          <w:szCs w:val="28"/>
          <w:rtl w:val="true"/>
          <w:lang w:bidi="fa-IR"/>
        </w:rPr>
        <w:t>..</w:t>
      </w:r>
    </w:p>
    <w:p>
      <w:pPr>
        <w:pStyle w:val="Heading6"/>
        <w:numPr>
          <w:ilvl w:val="5"/>
          <w:numId w:val="1"/>
        </w:numPr>
        <w:rPr/>
      </w:pPr>
      <w:bookmarkStart w:id="62" w:name="__RefHeading___Toc2695189_3224264995"/>
      <w:bookmarkStart w:id="63" w:name="_Toc21"/>
      <w:bookmarkEnd w:id="62"/>
      <w:r>
        <w:rPr>
          <w:rtl w:val="true"/>
        </w:rPr>
        <w:t>غسل مس المیت</w:t>
      </w:r>
      <w:bookmarkEnd w:id="63"/>
    </w:p>
    <w:p>
      <w:pPr>
        <w:pStyle w:val="BookText"/>
        <w:rPr/>
      </w:pPr>
      <w:r>
        <w:rPr>
          <w:rFonts w:ascii="IRNazanin" w:hAnsi="IRNazanin" w:eastAsia="IRNazanin"/>
          <w:color w:val="111111"/>
          <w:sz w:val="28"/>
          <w:sz w:val="28"/>
          <w:szCs w:val="28"/>
          <w:rtl w:val="true"/>
          <w:lang w:bidi="fa-IR"/>
        </w:rPr>
        <w:t>روی محمد بن الحسن الصفار،عن محمد بن عیسی،عن القاسم الصیقل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فداک،هل اغتسل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موته؟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طاهر مطهر،و لکن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فعل،و جرت به السنة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bookmarkStart w:id="64" w:name="pg12857_129009"/>
    </w:p>
    <w:p>
      <w:pPr>
        <w:pStyle w:val="Heading4"/>
        <w:numPr>
          <w:ilvl w:val="3"/>
          <w:numId w:val="1"/>
        </w:numPr>
        <w:rPr/>
      </w:pPr>
      <w:bookmarkStart w:id="65" w:name="__RefHeading___Toc2695191_3224264995"/>
      <w:bookmarkStart w:id="66" w:name="_Toc22"/>
      <w:bookmarkEnd w:id="64"/>
      <w:bookmarkEnd w:id="65"/>
      <w:r>
        <w:rPr>
          <w:rtl w:val="true"/>
        </w:rPr>
        <w:t>الفصل الرابع</w:t>
      </w:r>
      <w:bookmarkEnd w:id="66"/>
    </w:p>
    <w:p>
      <w:pPr>
        <w:pStyle w:val="Heading5"/>
        <w:numPr>
          <w:ilvl w:val="4"/>
          <w:numId w:val="1"/>
        </w:numPr>
        <w:rPr/>
      </w:pPr>
      <w:bookmarkStart w:id="67" w:name="__RefHeading___Toc2695193_3224264995"/>
      <w:bookmarkStart w:id="68" w:name="_Toc23"/>
      <w:bookmarkEnd w:id="67"/>
      <w:r>
        <w:rPr>
          <w:rtl w:val="true"/>
        </w:rPr>
        <w:t>اشارة</w:t>
      </w:r>
      <w:bookmarkEnd w:id="68"/>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الدفن</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2857_129011"/>
      <w:bookmarkStart w:id="70" w:name="pg12857_129011"/>
      <w:bookmarkEnd w:id="70"/>
    </w:p>
    <w:p>
      <w:pPr>
        <w:pStyle w:val="Heading5"/>
        <w:numPr>
          <w:ilvl w:val="4"/>
          <w:numId w:val="1"/>
        </w:numPr>
        <w:rPr/>
      </w:pPr>
      <w:bookmarkStart w:id="71" w:name="pg12857_129011"/>
      <w:bookmarkStart w:id="72" w:name="__RefHeading___Toc2695195_3224264995"/>
      <w:bookmarkStart w:id="73" w:name="_Toc24"/>
      <w:bookmarkEnd w:id="71"/>
      <w:bookmarkEnd w:id="72"/>
      <w:r>
        <w:rPr>
          <w:rtl w:val="true"/>
        </w:rPr>
        <w:t>حنوط النبی صلّی اللّه علیه و آله</w:t>
      </w:r>
      <w:bookmarkEnd w:id="73"/>
    </w:p>
    <w:p>
      <w:pPr>
        <w:pStyle w:val="BookText"/>
        <w:rPr/>
      </w:pPr>
      <w:r>
        <w:rPr>
          <w:rFonts w:ascii="IRNazanin" w:hAnsi="IRNazanin" w:eastAsia="IRNazanin"/>
          <w:color w:val="111111"/>
          <w:sz w:val="28"/>
          <w:sz w:val="28"/>
          <w:szCs w:val="28"/>
          <w:rtl w:val="true"/>
          <w:lang w:bidi="fa-IR"/>
        </w:rPr>
        <w:t>و رووا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جبرئیل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بحنوط،و کان وزنه أربعین درهما،فقسمه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جزء له،و جزء لعلی،و جزء لفاطمة صلوات اللّه علیهم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هارون بن سعد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عند علی مسک فأوصی أن یحنط به، و کان علی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فضل حنوط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74" w:name="pg12857_129012"/>
    </w:p>
    <w:p>
      <w:pPr>
        <w:pStyle w:val="Heading5"/>
        <w:numPr>
          <w:ilvl w:val="4"/>
          <w:numId w:val="1"/>
        </w:numPr>
        <w:rPr/>
      </w:pPr>
      <w:bookmarkStart w:id="75" w:name="__RefHeading___Toc2695197_3224264995"/>
      <w:bookmarkStart w:id="76" w:name="_Toc25"/>
      <w:bookmarkEnd w:id="74"/>
      <w:bookmarkEnd w:id="75"/>
      <w:r>
        <w:rPr>
          <w:rtl w:val="true"/>
        </w:rPr>
        <w:t>تکفین رسول اللّه صلّی اللّه علیه و آله</w:t>
      </w:r>
      <w:bookmarkEnd w:id="76"/>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مما أوصی به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کفنی فی طمریّ هذین،أو فی بیاض مصر و برد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تغال فی کفنی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کفنه فی ثلاثة أثواب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ثوبین صحاریین،و ثوب حبرة یمنیة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هامشه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النبوة للبیهقی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،و فقه السنة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السنن الکبری للبیهقی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السنن و الآثار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الرایة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الدرایة فی تخریج أحادیث الهدایة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عن زید الشحام،قال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کفن؟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ثلاثة أثواب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ثوبین صحاریین و برد حبرة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قریة بالیمن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للمحقق النراقی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الکلام للشیخ الجواهری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دعائم الإسلام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الأحکام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وسائل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الفایق فی غریب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bookmarkStart w:id="77" w:name="pg12857_129014"/>
    </w:p>
    <w:p>
      <w:pPr>
        <w:pStyle w:val="BookText"/>
        <w:rPr/>
      </w:pPr>
      <w:bookmarkEnd w:id="77"/>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 الصحرة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حمرة خفیة کالغبرة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 أصحر، و صحاری</w:t>
      </w:r>
      <w:r>
        <w:rPr>
          <w:rFonts w:eastAsia="IRNazanin" w:cs="IRNazanin"/>
          <w:color w:val="111111"/>
          <w:sz w:val="28"/>
          <w:szCs w:val="28"/>
          <w:rtl w:val="true"/>
          <w:lang w:bidi="fa-IR"/>
        </w:rPr>
        <w:t>.</w:t>
      </w:r>
    </w:p>
    <w:p>
      <w:pPr>
        <w:pStyle w:val="Heading5"/>
        <w:numPr>
          <w:ilvl w:val="4"/>
          <w:numId w:val="1"/>
        </w:numPr>
        <w:rPr/>
      </w:pPr>
      <w:bookmarkStart w:id="78" w:name="__RefHeading___Toc2695199_3224264995"/>
      <w:bookmarkStart w:id="79" w:name="_Toc26"/>
      <w:bookmarkEnd w:id="78"/>
      <w:r>
        <w:rPr>
          <w:rtl w:val="true"/>
        </w:rPr>
        <w:t>علی علیه السّلام کفن النبی صلّی اللّه علیه و آله وحده</w:t>
      </w:r>
      <w:bookmarkEnd w:id="79"/>
    </w:p>
    <w:p>
      <w:pPr>
        <w:pStyle w:val="BookText"/>
        <w:rPr/>
      </w:pPr>
      <w:r>
        <w:rPr>
          <w:rFonts w:ascii="IRNazanin" w:hAnsi="IRNazanin" w:eastAsia="IRNazanin"/>
          <w:color w:val="111111"/>
          <w:sz w:val="28"/>
          <w:sz w:val="28"/>
          <w:szCs w:val="28"/>
          <w:rtl w:val="true"/>
          <w:lang w:bidi="fa-IR"/>
        </w:rPr>
        <w:t>و قد تولی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تکفین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أیضا،فقد ورد فی حدیث المناشدة یوم الشوری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فیکم من کفن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وضعه فی حفرته غیری؟</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العدید من الملاحظات،التی ترتبط بما تقدم،و نود الإشارة إلیها فیما یلی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ببردین صحاریین،و ببردة حبرة 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أبو داود عن جابر هذا المعنی أیضا </w:t>
      </w:r>
      <w:r>
        <w:rPr>
          <w:rStyle w:val="FootnoteAnchor"/>
          <w:rtl w:val="true"/>
        </w:rPr>
        <w:footnoteReference w:id="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یلتفت لما رووه خلاف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المخالفة لما روی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أهل بیته، و عن جابر،قد جاءت متناقضة،بل التناقض قد ظهر فی روایات الراوی الواحد أیضا،کروایات عائشة و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نکتفی هنا بما أورده الصالحی الشامی من ذلک،و هو ما یلی</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الشیخان و البیهقی عن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کفن فی ثلاثة أثواب بیض سحولیة یمانیة من کرسف،لیس فیها قمیص و لا عمامة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رواه ابن ماجة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 لعائشة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یزعمون أنه قد کان کفن فی حبرة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جاؤا ببرد حبرة،فلم یکفنوه فیها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للشیخین و أبی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أدرج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حلة یمانیة کانت لعبد الرحمن بن أبی بکر،ثم نزعت عنه،و کفن فی ثلاثة أثواب بیض سحولیة یمانیة،لیس فیها قمیص و لا عمامة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أخری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الحلة فاشتبه علی الناس فیها أنها اشتریت لیکفن فیها،فترکت الحلة،و کفن فی ثلاثة أثواب بیض سحولیة،فأخذها عبد اللّه بن أبی بکر،فقال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احبسها حتی أکفن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البیهقی فی الدلائل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النسائی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للمحقق الحلی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الأم للشافعی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المبسوط للسرخسی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بدائع الصنائع لأبی بکر الکاشانی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الکبیر لابن قدامة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المحلی لابن حزم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بدایة المجتهد و نهایة المقتصد لابن رشد الحفید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الأوطار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المغنی لابن قدامة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المسند للشافعی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مصادر کثیرة أخری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رضیها اللّه تعالی لنبیه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لکفنه فیها، فباعها و تصدق بثمنها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أبی شیبة،بسند فیه عبد اللّه بن محمد بن عقیل،عن محمد بن علی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فی سبعة أثواب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أبو یعلی،عن الفضل 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ثوبین أبیضین سحولیین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الإمام أحمد و البزار،بسند حسن عن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سبعة أثواب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البزار برجال الصحیح،عن أبی هریرة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ریطتین و برد نجرانی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الطبرانی بسند حسن،عن أنس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فی ثلاثة أثواب،أحدها قمیص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سعد عن ابن عمر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ثلاثة أثواب بیض یمانیة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الحبیر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السلام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الأوطار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تحفة الأحوذی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الرایة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الدرایة فی تخریج أحادیث الهدایة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الطبقات الکبری لابن سعد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المجروحین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لابن عدی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بغداد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ابن سعد،و البیهقی،عن الشعبی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ثلاثة أثواب سحولیة،برود یمانیة غلاظ،إزار،و رداء، و لفافة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الإمام أحمد،و أبو داود،و ابن ماجة بسند ضعیف،عن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کفن فی ثلاثة أثواب،قمیصه الذی مات فیه،و حلة نجرانیة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الترمذی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النسائی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عون المعبود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الوفاة للنسائی 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المنتقی من السنن المسندة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روی عنه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ثوبین أبیضین،و فی برد 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ابن سعد من طرق صحیحة،عن سعید بن المسیب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ریطتین و برد نجرانی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عبد الرزاق،عن معمر عن هشام بن عروة،قال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لف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برد حبرة،جعل فیه ثم نزع عنه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بملاحظة هذه التناقضات یتضح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الرجوع إلی کتاب اللّه و عترة نبیه،هو الذی یوجب الأمن من الضلال،کما قرره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 و مرات فی المواقف المختلفة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عون المعبود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لابن أبی شیبة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الإستذکار لابن عبد البر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التمهید لابن عبد البر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نصب الرایة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الدرایة فی تخریج أحادیث الهدایة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bookmarkStart w:id="80" w:name="pg12857_129021"/>
    </w:p>
    <w:p>
      <w:pPr>
        <w:pStyle w:val="Heading5"/>
        <w:numPr>
          <w:ilvl w:val="4"/>
          <w:numId w:val="1"/>
        </w:numPr>
        <w:rPr/>
      </w:pPr>
      <w:bookmarkStart w:id="81" w:name="__RefHeading___Toc2695201_3224264995"/>
      <w:bookmarkStart w:id="82" w:name="_Toc27"/>
      <w:bookmarkEnd w:id="80"/>
      <w:bookmarkEnd w:id="81"/>
      <w:r>
        <w:rPr>
          <w:rtl w:val="true"/>
        </w:rPr>
        <w:t>تناقض موهوم</w:t>
      </w:r>
      <w:bookmarkEnd w:id="82"/>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حین أرادوا تکفین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قمیصه من قبل جیبه،حتی بلغ سرته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ینافی ذلک ما روی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یجرد من قمیصه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یجرد للغسل،فلا ینافی تجریده للتکفین</w:t>
      </w:r>
      <w:r>
        <w:rPr>
          <w:rFonts w:eastAsia="IRNazanin" w:cs="IRNazanin"/>
          <w:color w:val="111111"/>
          <w:sz w:val="28"/>
          <w:szCs w:val="28"/>
          <w:rtl w:val="true"/>
          <w:lang w:bidi="fa-IR"/>
        </w:rPr>
        <w:t>.</w:t>
      </w:r>
    </w:p>
    <w:p>
      <w:pPr>
        <w:pStyle w:val="Heading5"/>
        <w:numPr>
          <w:ilvl w:val="4"/>
          <w:numId w:val="1"/>
        </w:numPr>
        <w:rPr/>
      </w:pPr>
      <w:bookmarkStart w:id="83" w:name="__RefHeading___Toc2695203_3224264995"/>
      <w:bookmarkStart w:id="84" w:name="_Toc28"/>
      <w:bookmarkEnd w:id="83"/>
      <w:r>
        <w:rPr>
          <w:rtl w:val="true"/>
        </w:rPr>
        <w:t>الصلاة علی رسول اللّه صلّی اللّه علیه و آله</w:t>
      </w:r>
      <w:bookmarkEnd w:id="84"/>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صحیحة أو حسنة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العباس علیا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الناس قد اجتمعوا أن یدفنوا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بقیع </w:t>
      </w:r>
    </w:p>
    <w:p>
      <w:pPr>
        <w:pStyle w:val="BookText"/>
        <w:rPr/>
      </w:pPr>
      <w:r>
        <w:rPr>
          <w:rFonts w:ascii="IRNazanin" w:hAnsi="IRNazanin" w:eastAsia="IRNazanin"/>
          <w:color w:val="111111"/>
          <w:sz w:val="28"/>
          <w:sz w:val="28"/>
          <w:szCs w:val="28"/>
          <w:rtl w:val="true"/>
          <w:lang w:bidi="fa-IR"/>
        </w:rPr>
        <w:t>المصلی،و أن یؤمهم رجل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إمامنا حیا و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أدفن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البقعة التی قبض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علی الباب،فصلی علیه،ثم أمر الناس عشرة عشرة یصلون علیه و یخرجون</w:t>
      </w:r>
      <w:r>
        <w:rPr>
          <w:rFonts w:eastAsia="IRNazanin" w:cs="IRNazanin"/>
          <w:color w:val="111111"/>
          <w:sz w:val="28"/>
          <w:szCs w:val="28"/>
          <w:rtl w:val="true"/>
          <w:lang w:bidi="fa-IR"/>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لهذه الروایة نص آخر،ورد فی فقه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ذکر ابن شهرآشوب فی المناقب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إنهم صلوا علیه یوم الإثنین و لیلة الثلاثاء حتی الصباح،و یوم الثلاثاء حتی صلی علیه الأقرباء و الخواص،و لم یحضر أهل السقیفة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أنفذ إلیهم بریدة،و إنما تمت بیعتهم بعد دفنه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سلیم بن قیس أیضا،عن سلمان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غسله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کفنه،أدخلنی،و أدخل أبا ذر،و المقداد، و فاطمة،و حسنا و حسینا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،فتقدم علی علیه السلام و صففنا خلفه و صلی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عائشة فی الحجرة لا تعلم قد أخذ اللّه ببصرها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أدخل عشرة من المهاجرین و عشرة من الأنصار،فکانوا یدخلون، و یدعون،و یخرجون،حتی لم یبق أحد شهد من المهاجرین و الأنصار إلا صلی علیه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لم یبق أحد فی المدینة،حر و لا عبد إلا صلی علیه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کانوا یصلون علیه أرسالا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لم یؤم الصلاة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کثیر و أبو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هذا مجمع علیه،و لا خلاف فیه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الثقات لابن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لابن عدی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نیل الأوطار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کشاف القناع للبهوتی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سنن ابن ماجة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الجامع لأحکام القرآن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بعض الروایات تصرح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أمرهم بذلک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مجد الدین الفیروز آبادی فی القاموس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علیه فنادی مناد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 أفواجا بلا إمام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فرغ من غسله تقدم فصلی علیه وحده،و لم یشرکه معه أحد فی الصلاة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المسلمون یخوضون فی من یؤمهم فی الصلاة علیه،و أین یدفن، فخرج إلیهم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إمامنا حیا و میتا،فیدخل علیه فوج بعد فوج منکم،فیصلون علیه بغیر إمام،و ینصرفون</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القوم بذلک،و رضوا به</w:t>
      </w:r>
      <w:r>
        <w:rPr>
          <w:rFonts w:eastAsia="IRNazanin" w:cs="IRNazanin"/>
          <w:color w:val="111111"/>
          <w:sz w:val="28"/>
          <w:szCs w:val="28"/>
          <w:rtl w:val="true"/>
          <w:lang w:bidi="fa-IR"/>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bookmarkStart w:id="85" w:name="pg12857_129026"/>
    </w:p>
    <w:p>
      <w:pPr>
        <w:pStyle w:val="Heading5"/>
        <w:numPr>
          <w:ilvl w:val="4"/>
          <w:numId w:val="1"/>
        </w:numPr>
        <w:rPr/>
      </w:pPr>
      <w:bookmarkStart w:id="86" w:name="__RefHeading___Toc2695205_3224264995"/>
      <w:bookmarkStart w:id="87" w:name="_Toc29"/>
      <w:bookmarkEnd w:id="85"/>
      <w:bookmarkEnd w:id="86"/>
      <w:r>
        <w:rPr>
          <w:rtl w:val="true"/>
        </w:rPr>
        <w:t>صلاة أهل السقیفة علی النبی صلّی اللّه علیه و آله</w:t>
      </w:r>
      <w:bookmarkEnd w:id="87"/>
    </w:p>
    <w:p>
      <w:pPr>
        <w:pStyle w:val="BookText"/>
        <w:rPr/>
      </w:pPr>
      <w:r>
        <w:rPr>
          <w:rFonts w:ascii="IRNazanin" w:hAnsi="IRNazanin" w:eastAsia="IRNazanin"/>
          <w:color w:val="111111"/>
          <w:sz w:val="28"/>
          <w:sz w:val="28"/>
          <w:szCs w:val="28"/>
          <w:rtl w:val="true"/>
          <w:lang w:bidi="fa-IR"/>
        </w:rPr>
        <w:t>و قد صرحت بعض الروایات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لم یبق فی المدینة حر و لا عبد إلا صلی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زعم حرام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قد أمّهم فی الصلاة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محمد بن عمر الأسلمی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موسی بن محمد بن إبراهیم بن الحارث التیمی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 هذا فی صحیفة بخط أبی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کفن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علی سریره دخل أبو بکر و عمر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 رحمة اللّه و برکاته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معهما نفر من المهاجرین و الأنصار قدر ما یسع البیت،فسلموا کما سلم أبو بکر و عمر،وصفوا صفوفا لا یؤمهم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فی الصف الأول،حیال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إنا نشهد أنه قد بلغ ما أنزل إلیه،و نصح لأمته، و جاهد فی سبیل اللّه تعالی،حتی أعز اللّه تعالی دینه و تمت کلماته،فآمن به وحده لا شریک له،فاجعلنا یا إلهنا ممن یتبع القول الذی أنزل معه،و اجمع</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کفایة الأثر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بیننا و بینه حتی یعرفنا و نعرفه،فإنه کان بالمؤمنین رؤوفا رحیما،لا نبتغی بالإیمان بدلا،و لا نشتری به ثمنا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 آمین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یخرجون و یدخل آخرون،حتی صلی علیه الرجال،ثم النساء،ثم الصبیان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علی جسد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استمرت یوم الإثنین،أو لیلة الثلاثاء،و یوم الثلاثاء لا یتلاءم مع ما روی من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فرغ من دفن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تسویة التراب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فعل أهل السقیفة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روایة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أحد من المهاجرین و الأنصار إلا صلی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أمّ المصلین علیه یقابلها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یحضر أهل السقیفة،و کان علی أنفد إلیهم بریدة</w:t>
      </w:r>
      <w:r>
        <w:rPr>
          <w:rFonts w:eastAsia="IRNazanin" w:cs="IRNazanin"/>
          <w:color w:val="111111"/>
          <w:sz w:val="28"/>
          <w:szCs w:val="28"/>
          <w:rtl w:val="true"/>
          <w:lang w:bidi="fa-IR"/>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88" w:name="pg12857_129028"/>
    </w:p>
    <w:p>
      <w:pPr>
        <w:pStyle w:val="BookText"/>
        <w:rPr/>
      </w:pPr>
      <w:bookmarkEnd w:id="88"/>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الروایات الدالة علی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دفن بعد وفاته بساعات و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لیلة الثلاثاء تدفع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الصلاة استمرت إلی آخر یوم الثلاثاء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النص الذی ورد فی روایة التیمی الآنفة الذکر لیس هو نص الصلاة علی المیت،لا عند السنة،و لا عند الشیعة،و إنما هو مجرد دعاء و 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الروایات بل الإجماع علی أن الناس صلوا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أرسالا تدفع روایة حرام بن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بکر أمّ المصلین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89" w:name="__RefHeading___Toc2695207_3224264995"/>
      <w:bookmarkStart w:id="90" w:name="_Toc30"/>
      <w:bookmarkEnd w:id="89"/>
      <w:r>
        <w:rPr>
          <w:rtl w:val="true"/>
        </w:rPr>
        <w:t>صلاة علی و أهل البیت علیهم السّلام</w:t>
      </w:r>
      <w:bookmarkEnd w:id="90"/>
    </w:p>
    <w:p>
      <w:pPr>
        <w:pStyle w:val="BookText"/>
        <w:rPr/>
      </w:pPr>
      <w:r>
        <w:rPr>
          <w:rFonts w:ascii="IRNazanin" w:hAnsi="IRNazanin" w:eastAsia="IRNazanin"/>
          <w:color w:val="111111"/>
          <w:sz w:val="28"/>
          <w:sz w:val="28"/>
          <w:szCs w:val="28"/>
          <w:rtl w:val="true"/>
          <w:lang w:bidi="fa-IR"/>
        </w:rPr>
        <w:t>یستفاد من روایة التیمی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الصحابة لم یصلوا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کانت صلاتهم مجرد دعاء و شهادة،و هذا هو ما تؤکده سائر النصوص الأخری أیضا،حیث دلت علی أن علیا و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دون غیرهم الذین صلوا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المشروعة علی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أیضا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ابن سعد فی روایة له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بکیفیة صلاتهم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النظیم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إعلام الوری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یدخل الناس رسلا رسلا، فیصلون علیه صفا صفا،لیس لهم إمام،یقولون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سلام علیک أیها النبی، و رحمة اللّه و برکاته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سالم بن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یصلّی علی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یجیء قوم فیکبرون،و یدعون،و یجیء آخرون،حتی یفرغ الناس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الذی دعا أبا بکر إلی إنکار الصلاة علی الأنبیاء بعد موتهم هو تبریر عدم حضوره للصلاة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بسبب انشغاله بالسقیفة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کیف کانت الصلاة علی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غسله أمیر المؤمنین کفنه و سجاه،و أدخل علیه عشرة،فداروا حوله ثم وقف أمیر المؤمنین فی وسطهم،فقال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Style w:val="FootnoteAnchor"/>
          <w:rtl w:val="true"/>
        </w:rPr>
        <w:footnoteReference w:id="106"/>
      </w:r>
      <w:r>
        <w:rPr>
          <w:rFonts w:ascii="IRNazanin" w:hAnsi="IRNazanin" w:eastAsia="IRNazanin"/>
          <w:color w:val="111111"/>
          <w:sz w:val="28"/>
          <w:sz w:val="28"/>
          <w:szCs w:val="28"/>
          <w:rtl w:val="true"/>
          <w:lang w:bidi="fa-IR"/>
        </w:rPr>
        <w:t xml:space="preserve">،فیقول القوم </w:t>
      </w:r>
    </w:p>
    <w:p>
      <w:pPr>
        <w:pStyle w:val="BookText"/>
        <w:rPr/>
      </w:pPr>
      <w:r>
        <w:rPr>
          <w:rFonts w:ascii="IRNazanin" w:hAnsi="IRNazanin" w:eastAsia="IRNazanin"/>
          <w:color w:val="111111"/>
          <w:sz w:val="28"/>
          <w:sz w:val="28"/>
          <w:szCs w:val="28"/>
          <w:rtl w:val="true"/>
          <w:lang w:bidi="fa-IR"/>
        </w:rPr>
        <w:t xml:space="preserve">مثل ما یقول حتی صلی علیه أهل المدینة و أهل العوالی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نقلت من خط شیخنا الحافظ الزاهد أبی عبد اللّه محمد بن عثمان،المعروف بالضیاء الرازی،قال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سحنون بن سعید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جمیع من لقیت من فقهاء الأمصار،من أهل المغرب و المشرق،عن الصلاة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صلوا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کبر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 لم یدر،حتی قدمت المدینة،فلقیت عبد اللّه بن ماجشون فسألته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علیه اثنان و تسعون صلاة،و کذلک صلّی علی عمه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لک هذا دون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وجدتها فی الصندوق التی ترکها مالک،و فیه عمیقات المسائل، و مشکلات الأحادیث بخطه عن نافع،عن ابن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الحافظ أبو الفضل العراقی فی سیرته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ذا متصل الإسناد</w:t>
      </w:r>
    </w:p>
    <w:p>
      <w:pPr>
        <w:pStyle w:val="BookText"/>
        <w:rPr/>
      </w:pPr>
      <w:r>
        <w:rPr>
          <w:rFonts w:ascii="IRNazanin" w:hAnsi="IRNazanin" w:eastAsia="IRNazanin"/>
          <w:color w:val="111111"/>
          <w:sz w:val="28"/>
          <w:sz w:val="28"/>
          <w:szCs w:val="28"/>
          <w:rtl w:val="true"/>
          <w:lang w:bidi="fa-IR"/>
        </w:rPr>
        <w:t xml:space="preserve">عن مالک فی کتب النقاد </w:t>
      </w:r>
      <w:r>
        <w:rPr>
          <w:rStyle w:val="FootnoteAnchor"/>
          <w:rtl w:val="true"/>
        </w:rPr>
        <w:footnoteReference w:id="108"/>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یعطی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أحدا من سائر المسلمین لم یصل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مع کون ابن القصار حکی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صلوا </w:t>
      </w:r>
    </w:p>
    <w:p>
      <w:pPr>
        <w:pStyle w:val="BookText"/>
        <w:rPr/>
      </w:pPr>
      <w:r>
        <w:rPr>
          <w:rFonts w:ascii="IRNazanin" w:hAnsi="IRNazanin" w:eastAsia="IRNazanin"/>
          <w:color w:val="111111"/>
          <w:sz w:val="28"/>
          <w:sz w:val="28"/>
          <w:szCs w:val="28"/>
          <w:rtl w:val="true"/>
          <w:lang w:bidi="fa-IR"/>
        </w:rPr>
        <w:t>علیه الصلاة المعهودة،أو دعوا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صلوا علیه أفرادا أو جماعة؟</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نتوقع أن یکون کثیر من الصحابة یحسنون الصلاة علی المیت،فإن بعض کبارهم کان یجهل بأحکام أوضح و أیسر من الصلاة علی المیت،کما أوضحناه فی الجزء الأول من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أخیرا،فقد قال المحقق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خبیر بأنه ربما ظهر من التأمل فی هذه الأخبار الواردة فی صلاة الناس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فوجا فوجا إنما هو بمعنی الدعاء، خاصة،و أنه لم یصل علیه الصلاة المعهودة إلا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هؤلاء النفر الذین تضمنهم حدیث الإحتجاج،و إلیه تشیر أیضا صحیحة الحلبی أو حسنته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الباب فصلی علیه،ثم أمر الناس الخ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ظاهر صحیح أبی مریم الأول و قوله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دخل قوم داروا به و صلوا و دعوا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یحیطون به من جمیع الجهات،و یدعون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من یدخل بعدهم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قوله فی حدیثه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أدخل علیه عشرة فداروا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ما صلی علیه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دل علیه خبر الإحتجاج</w:t>
      </w:r>
      <w:r>
        <w:rPr>
          <w:rFonts w:eastAsia="IRNazanin" w:cs="IRNazanin"/>
          <w:color w:val="111111"/>
          <w:sz w:val="28"/>
          <w:szCs w:val="28"/>
          <w:rtl w:val="true"/>
          <w:lang w:bidi="fa-IR"/>
        </w:rPr>
        <w:t xml:space="preserve">- </w:t>
      </w:r>
      <w:bookmarkStart w:id="91" w:name="pg12857_129032"/>
    </w:p>
    <w:p>
      <w:pPr>
        <w:pStyle w:val="BookText"/>
        <w:rPr/>
      </w:pPr>
      <w:bookmarkEnd w:id="91"/>
      <w:r>
        <w:rPr>
          <w:rFonts w:ascii="IRNazanin" w:hAnsi="IRNazanin" w:eastAsia="IRNazanin"/>
          <w:color w:val="111111"/>
          <w:sz w:val="28"/>
          <w:sz w:val="28"/>
          <w:szCs w:val="28"/>
          <w:rtl w:val="true"/>
          <w:lang w:bidi="fa-IR"/>
        </w:rPr>
        <w:t>ثم وقف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وسطهم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ظاهر فی أن الصلاة کانت بهذه الکیفیة،کما یدل علیه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القوم کما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إلیه یشیر قوله فی حدیث جابر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سمع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فی حال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الآیة نزلت علیه فی الصلاة علیه بعد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ریب أن الصلاة فی الآیة إنما هی بمعنی الدعاء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 w:name="__RefHeading___Toc2695209_3224264995"/>
      <w:bookmarkStart w:id="93" w:name="_Toc31"/>
      <w:bookmarkEnd w:id="92"/>
      <w:r>
        <w:rPr>
          <w:rtl w:val="true"/>
        </w:rPr>
        <w:t>إجراءات دفن الرسول صلّی اللّه علیه و آله فی الروایة و التاریخ</w:t>
      </w:r>
      <w:bookmarkEnd w:id="93"/>
    </w:p>
    <w:p>
      <w:pPr>
        <w:pStyle w:val="BookText"/>
        <w:rPr/>
      </w:pPr>
      <w:r>
        <w:rPr>
          <w:rFonts w:ascii="IRNazanin" w:hAnsi="IRNazanin" w:eastAsia="IRNazanin"/>
          <w:color w:val="111111"/>
          <w:sz w:val="28"/>
          <w:sz w:val="28"/>
          <w:szCs w:val="28"/>
          <w:rtl w:val="true"/>
          <w:lang w:bidi="fa-IR"/>
        </w:rPr>
        <w:t>و اختلفوا أین یدفن،فقال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البقیع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صحن المسجد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یقبض نبیه إلا فی أطهر البقاع،فینبغی أن یدفن فی البقعة التی قبض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فاتفقت الجماعة علی قوله،و دفن فی حجرته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فرغ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کفنه أتاه العباس،فقال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 الناس قد اجتمعوا علی أن یدفنوا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بقیع المصلی،و أن یؤمهم رجل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الناس،فقال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الناس،أما تعلمون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إمامنا حیا و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تعلمون أنه لعن من جعل القبور مصلی،و لعن من جعل مع اللّه إلها،و لعن من کسر رباعیته، و شق لثته؟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إلیک،فاصنع ما رأیت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أدفن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البقعة التی قبض فیها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عند المفید و غیره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لم یقبض نبیا فی مکان إلا و قد ارتضاه لرمسه فیه،إنی لدافنه فی حجرته التی قبض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فسلم القوم لذلک و رضوا به</w:t>
      </w:r>
      <w:r>
        <w:rPr>
          <w:rFonts w:eastAsia="IRNazanin" w:cs="IRNazanin"/>
          <w:color w:val="111111"/>
          <w:sz w:val="28"/>
          <w:szCs w:val="28"/>
          <w:rtl w:val="true"/>
          <w:lang w:bidi="fa-IR"/>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بن عبد المطلب، و الفضل بن العباس،و أسامة بن زید،لیتولوا دفن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،فنادت الأنصار من وراء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علی،إنا نذکرک اللّه و حقنا الیوم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یذهب،أدخل منا رجلا یکون لنا به حظ من مواراة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 أوس بن خولی،و کان بدریا فاضلا من بنی عوف من الخزرج،فلما دخل 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القبر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فنزل،و وضع أمیر المؤمنین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یدیه و دلاه فی حفرته،فلما حصل فی الأرض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فخرج،و نزل علی القبر،فکشف عن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وضع خده علی الأرض موجها إلی القبلة علی یمینه،ثم وضع علیه اللبن،و أهال علیه التراب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کان ذلک فی یوم الإثنین،للیلتین بقیتا من صفر،سنة عشر من هجرته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ابن ثلاث و ستین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یحضر دفن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 الناس،لما جری بین المهاجرین و الأنصار من التشاجر فی أمر الخلافة،وفات أکثرهم الصلاة علیه لذلک،و أصبحت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سوء صباحاه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فسمعها أبو بکر،فقال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صباحک لصباح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اغتنم القوم الفرصة لشغل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انقطاع بنی هاشم عنهم بمصابهم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،فتبادروا إلی ولایة الأمر،و اتفق لأبی بکر ما اتفق، لاختلاف الأنصار فیما بینهم،و کراهیة الطلقاء و المؤلفة قلوبهم من تأخر الأمر حتی یفرغ بنو هاشم،فیستقر الأمر مقره،فبایعوا أبا بکر لحضوره المکان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نذکر القارئ بما یلی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قبل انتهاء أهل السقیفة من سقیفتهم،و قد ذکرنا ذلک أکثر من مرة،و صرح الشیخ المفید بذلک أیضا،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تم لأبی بکر ما تم،و بایعه من بایع،جاء رجل إلی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یسویّ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p>
    <w:p>
      <w:pPr>
        <w:pStyle w:val="BookText"/>
        <w:rPr/>
      </w:pPr>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بمسحاة فی یده،فقال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القوم قد بایعوا أبا بکر،و وقعت الخذلة فی الأنصار لاختلافهم،و بدر الطلقاء بالعقد للرجل خوفا من إدراککم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فوضع طرف المسحاة فی الأرض و یده علیها،ثم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الم أَ حَسِبَ النّٰاسُ أَنْ یُتْرَکُوا أَنْ یَقُولُوا آمَنّٰا وَ هُمْ لاٰ یُفْتَنُونَ وَ لَقَدْ فَتَنَّا الَّذِینَ مِنْ قَبْلِهِمْ فَلَیَعْلَمَنَّ اللّٰهُ الَّذِینَ صَدَقُوا وَ لَیَعْلَمَنَّ الْکٰاذِبِینَ أَمْ حَسِبَ الَّذِینَ یَعْمَلُونَ السَّیِّئٰاتِ أَنْ یَسْبِقُونٰا سٰاءَ مٰا یَحْکُمُونَ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إننا لا ننکر ان یکون أناس من الأنصار و بعض من المهاجرین،ممن لا حول لهم و لا قوة قد بقوا فی المسجد،أو علی مقربة منه،و أن یطلب هؤلاء أو أولئک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ینالوا شرف المشارکة فی مراسم دفن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،فیشرکهم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حین أن الطامحین و الطامعین لم یکترثوا لموت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تجمعوا و اجتمعوا فی سقیفة بنی ساعدة،لابتزاز هذا الأمر من صاحبه الشرعی علی حین غفلة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کان مشغولا بتجهیز و دفن خیر خلق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94" w:name="pg12857_129037"/>
    </w:p>
    <w:p>
      <w:pPr>
        <w:pStyle w:val="BookText"/>
        <w:rPr/>
      </w:pPr>
      <w:bookmarkEnd w:id="94"/>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صرح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دفن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فی یوم الإثنین فی الثامن و العشرین من شهر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المؤید بالشواهد العدیدة،و ذلک فی غیاب أکثر المهاجرین و الأنصار،لانشغالهم فی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دعوی تأخیر 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یومین أو أکثر،فلا مبرر لقبولها،فإن تجهیز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دفنه لا یحتاج إلی أکثر من ساعتین أو ثلاث علی أبعد 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یبقی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التعجیل فی دفن الموتی مستحب،و لم یکن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لیفرط فی هذا المستحب من دون داع أهم،أو سبب موجب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نرید التعلیق علی قول أبی بکر لفاطمة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صباحک لصباح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نترک ذلک للقارئ الکریم المؤمن و المنصف</w:t>
      </w:r>
      <w:r>
        <w:rPr>
          <w:rFonts w:eastAsia="IRNazanin" w:cs="IRNazanin"/>
          <w:color w:val="111111"/>
          <w:sz w:val="28"/>
          <w:szCs w:val="28"/>
          <w:rtl w:val="true"/>
          <w:lang w:bidi="fa-IR"/>
        </w:rPr>
        <w:t>..</w:t>
      </w:r>
    </w:p>
    <w:p>
      <w:pPr>
        <w:pStyle w:val="Heading5"/>
        <w:numPr>
          <w:ilvl w:val="4"/>
          <w:numId w:val="1"/>
        </w:numPr>
        <w:rPr/>
      </w:pPr>
      <w:bookmarkStart w:id="95" w:name="__RefHeading___Toc2695211_3224264995"/>
      <w:bookmarkStart w:id="96" w:name="_Toc32"/>
      <w:bookmarkEnd w:id="95"/>
      <w:r>
        <w:rPr>
          <w:rtl w:val="true"/>
        </w:rPr>
        <w:t>أبو طلحة یلحد رسول اللّه صلّی اللّه علیه و آله</w:t>
      </w:r>
      <w:bookmarkEnd w:id="9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سریر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رجل القبر،و سلّه سلاّ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bookmarkStart w:id="97" w:name="pg12857_129038"/>
    </w:p>
    <w:p>
      <w:pPr>
        <w:pStyle w:val="BookText"/>
        <w:rPr/>
      </w:pPr>
      <w:bookmarkEnd w:id="97"/>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 من قبل رأسه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طلحة لحد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أبو طلحة، و دخل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القبر،فبسط یده،فوضع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أدخله اللحد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 w:name="__RefHeading___Toc2695213_3224264995"/>
      <w:bookmarkStart w:id="99" w:name="_Toc33"/>
      <w:bookmarkEnd w:id="98"/>
      <w:r>
        <w:rPr>
          <w:rtl w:val="true"/>
        </w:rPr>
        <w:t>أبو عبیدة لم یلحد الرسول صلّی اللّه علیه و آله</w:t>
      </w:r>
      <w:bookmarkEnd w:id="99"/>
    </w:p>
    <w:p>
      <w:pPr>
        <w:pStyle w:val="BookText"/>
        <w:rPr/>
      </w:pPr>
      <w:r>
        <w:rPr>
          <w:rFonts w:ascii="IRNazanin" w:hAnsi="IRNazanin" w:eastAsia="IRNazanin"/>
          <w:color w:val="111111"/>
          <w:sz w:val="28"/>
          <w:sz w:val="28"/>
          <w:szCs w:val="28"/>
          <w:rtl w:val="true"/>
          <w:lang w:bidi="fa-IR"/>
        </w:rPr>
        <w:t>إننا نشک فیما ذکروه،من أنه کان من یشق القبر،و بعضهم یلحد،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یتولی الأمر من سبق منهما،و وافق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فسبق أبو عبیدة فلحد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شکنا فی ذلک یستند إلی ما یلی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اللحد هو الراجح شرعا،فإن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یختار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bookmarkStart w:id="100" w:name="pg12857_129039"/>
    </w:p>
    <w:p>
      <w:pPr>
        <w:pStyle w:val="BookText"/>
        <w:rPr/>
      </w:pPr>
      <w:bookmarkEnd w:id="100"/>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اللحد لیس أمرا غریبا یحتاج إلی متخصص،بحیث لا یحسنه غیره،بل هو أمر معروف و میسور لکل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عبیدة هو الذی لحد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یصح،لأن أبا عبیدة کان فی السقیفة،بل کان من أرکانها،و قد دفن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انقضاء أمر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إثارة الغبار حول ما فعلوه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ارتکبوه بحق النبی و علی صلوات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تعجیل الدفن راجح و مستحب،و لم یکن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بالذی یتهاون بهذا الراجح</w:t>
      </w:r>
      <w:r>
        <w:rPr>
          <w:rFonts w:eastAsia="IRNazanin" w:cs="IRNazanin"/>
          <w:color w:val="111111"/>
          <w:sz w:val="28"/>
          <w:szCs w:val="28"/>
          <w:rtl w:val="true"/>
          <w:lang w:bidi="fa-IR"/>
        </w:rPr>
        <w:t>.</w:t>
      </w:r>
    </w:p>
    <w:p>
      <w:pPr>
        <w:pStyle w:val="Heading5"/>
        <w:numPr>
          <w:ilvl w:val="4"/>
          <w:numId w:val="1"/>
        </w:numPr>
        <w:rPr/>
      </w:pPr>
      <w:bookmarkStart w:id="101" w:name="__RefHeading___Toc2695215_3224264995"/>
      <w:bookmarkStart w:id="102" w:name="_Toc34"/>
      <w:bookmarkEnd w:id="101"/>
      <w:r>
        <w:rPr>
          <w:rtl w:val="true"/>
        </w:rPr>
        <w:t>لم ینزل فی حفرة النبی صلّی اللّه علیه و آله غیر علی علیه السّلام</w:t>
      </w:r>
      <w:bookmarkEnd w:id="102"/>
    </w:p>
    <w:p>
      <w:pPr>
        <w:pStyle w:val="BookText"/>
        <w:rPr/>
      </w:pPr>
      <w:r>
        <w:rPr>
          <w:rFonts w:ascii="IRNazanin" w:hAnsi="IRNazanin" w:eastAsia="IRNazanin"/>
          <w:color w:val="111111"/>
          <w:sz w:val="28"/>
          <w:sz w:val="28"/>
          <w:szCs w:val="28"/>
          <w:rtl w:val="true"/>
          <w:lang w:bidi="fa-IR"/>
        </w:rPr>
        <w:t>و لم ینزل فی حفرة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ورد فی حدیث المناشدة یوم 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فأنشدکم اللّه،هل فیکم أحد نزل فی حفرة رسول اللّه غیری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لا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03" w:name="pg12857_129040"/>
    </w:p>
    <w:p>
      <w:pPr>
        <w:pStyle w:val="BookText"/>
        <w:rPr/>
      </w:pPr>
      <w:bookmarkEnd w:id="103"/>
      <w:r>
        <w:rPr>
          <w:rFonts w:ascii="IRNazanin" w:hAnsi="IRNazanin" w:eastAsia="IRNazanin"/>
          <w:color w:val="111111"/>
          <w:sz w:val="28"/>
          <w:sz w:val="28"/>
          <w:szCs w:val="28"/>
          <w:rtl w:val="true"/>
          <w:lang w:bidi="fa-IR"/>
        </w:rPr>
        <w:t>و ما روی من أن بعض الأنصار قد نزل القبر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یصبح موضع ریب و 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إن کان المقصود أنه نزل إلی ما فوق اللحد،و لم ینزل فی الحفرة نفسها،فلم تلامس قدماه الموضع الذی وضع فیه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104" w:name="__RefHeading___Toc2695217_3224264995"/>
      <w:bookmarkStart w:id="105" w:name="_Toc35"/>
      <w:bookmarkEnd w:id="104"/>
      <w:r>
        <w:rPr>
          <w:rtl w:val="true"/>
        </w:rPr>
        <w:t>قبر رسول اللّه صلّی اللّه علیه و آله</w:t>
      </w:r>
      <w:bookmarkEnd w:id="105"/>
    </w:p>
    <w:p>
      <w:pPr>
        <w:pStyle w:val="BookText"/>
        <w:rPr/>
      </w:pPr>
      <w:r>
        <w:rPr>
          <w:rFonts w:ascii="IRNazanin" w:hAnsi="IRNazanin" w:eastAsia="IRNazanin"/>
          <w:color w:val="111111"/>
          <w:sz w:val="28"/>
          <w:sz w:val="28"/>
          <w:szCs w:val="28"/>
          <w:rtl w:val="true"/>
          <w:lang w:bidi="fa-IR"/>
        </w:rPr>
        <w:t>عن أبی البختری عن جعفر،عن أبیه،عن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من الأرض قدر شبر،و أربع أصابع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ورش علیه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السنة أن یرش علی القبر الماء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الکلینی بسنده عن عقبة بن بشیر،عن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علی،ادفنی فی هذا المکان،و ارفع قبری من الأرض أربع أصابع،و رش علیه من الماء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شبرا من الأرض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ذکروا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رفع القبر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لبنا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اللثام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التحفة السنیة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الحدائق الناضرة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ریاض المسائل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غنائم الأیام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مستند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الکلام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مصباح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علل الشرائع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وسائل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الإسلامیة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 جامع أحادیث الشیعة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bookmarkStart w:id="106" w:name="pg12857_129042"/>
    </w:p>
    <w:p>
      <w:pPr>
        <w:pStyle w:val="BookText"/>
        <w:rPr/>
      </w:pPr>
      <w:bookmarkEnd w:id="106"/>
      <w:r>
        <w:rPr>
          <w:rFonts w:ascii="IRNazanin" w:hAnsi="IRNazanin" w:eastAsia="IRNazanin"/>
          <w:color w:val="111111"/>
          <w:sz w:val="28"/>
          <w:sz w:val="28"/>
          <w:szCs w:val="28"/>
          <w:rtl w:val="true"/>
          <w:lang w:bidi="fa-IR"/>
        </w:rPr>
        <w:t>و ذکرت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أمرهم بنصب اللبن علیه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نصبت علیه فی اللحد تسع لبنات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 w:name="__RefHeading___Toc2695219_3224264995"/>
      <w:bookmarkStart w:id="108" w:name="_Toc36"/>
      <w:bookmarkEnd w:id="107"/>
      <w:r>
        <w:rPr>
          <w:rtl w:val="true"/>
        </w:rPr>
        <w:t>هل نزل المغیرة فی قبر الرسول صلّی اللّه علیه و آله</w:t>
      </w:r>
      <w:bookmarkEnd w:id="108"/>
    </w:p>
    <w:p>
      <w:pPr>
        <w:pStyle w:val="BookText"/>
        <w:rPr/>
      </w:pPr>
      <w:r>
        <w:rPr>
          <w:rFonts w:ascii="IRNazanin" w:hAnsi="IRNazanin" w:eastAsia="IRNazanin"/>
          <w:color w:val="111111"/>
          <w:sz w:val="28"/>
          <w:sz w:val="28"/>
          <w:szCs w:val="28"/>
          <w:rtl w:val="true"/>
          <w:lang w:bidi="fa-IR"/>
        </w:rPr>
        <w:t>روی عبد اللّه بن الحارث بن نوفل،قال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اعتمرت مع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زمان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علی أخته أم هانئ بنت أبی طالب،فلما فرغ من عمرته رجع و قد سکب له غسل،فلما فرغ من غسله دخل علیه نفر من أهل العراق،فقالوا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الحسن،جئناک نسألک عن أمر نحب أن تخبرنا به</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 المغیرة یحدثکم أنه أحدث الناس عهدا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bookmarkStart w:id="109" w:name="pg12857_129043"/>
    </w:p>
    <w:p>
      <w:pPr>
        <w:pStyle w:val="BookText"/>
        <w:rPr/>
      </w:pPr>
      <w:bookmarkEnd w:id="109"/>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أجل،عن ذا جئنا نسألک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أحدث الناس عهدا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قثم بن العباس،کان آخرنا خروجا من قبره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أن قثما أحدث الناس فیما عداه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هو الذی تولی دفنه،و کان آخر الناس به عهدا کما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أحدا لم ینزل حفرة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حدیث المناشدة</w:t>
      </w:r>
      <w:r>
        <w:rPr>
          <w:rFonts w:eastAsia="IRNazanin" w:cs="IRNazanin"/>
          <w:color w:val="111111"/>
          <w:sz w:val="28"/>
          <w:szCs w:val="28"/>
          <w:rtl w:val="true"/>
          <w:lang w:bidi="fa-IR"/>
        </w:rPr>
        <w:t>.</w:t>
      </w:r>
    </w:p>
    <w:p>
      <w:pPr>
        <w:pStyle w:val="Heading5"/>
        <w:numPr>
          <w:ilvl w:val="4"/>
          <w:numId w:val="1"/>
        </w:numPr>
        <w:rPr/>
      </w:pPr>
      <w:bookmarkStart w:id="110" w:name="__RefHeading___Toc2695221_3224264995"/>
      <w:bookmarkStart w:id="111" w:name="_Toc37"/>
      <w:bookmarkEnd w:id="110"/>
      <w:r>
        <w:rPr>
          <w:rtl w:val="true"/>
        </w:rPr>
        <w:t>علی علیه السّلام یکذب المغیرة</w:t>
      </w:r>
      <w:bookmarkEnd w:id="111"/>
    </w:p>
    <w:p>
      <w:pPr>
        <w:pStyle w:val="BookText"/>
        <w:rPr/>
      </w:pPr>
      <w:r>
        <w:rPr>
          <w:rFonts w:ascii="IRNazanin" w:hAnsi="IRNazanin" w:eastAsia="IRNazanin"/>
          <w:color w:val="111111"/>
          <w:sz w:val="28"/>
          <w:sz w:val="28"/>
          <w:szCs w:val="28"/>
          <w:rtl w:val="true"/>
          <w:lang w:bidi="fa-IR"/>
        </w:rPr>
        <w:t>و أما بالنسبة لتکذیب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للمغیرة فنقول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یبدو أن ما کان یدعیه المغیرة بن شعبة من أنه أحدث الناس عهدا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ترک أثرا من نوع ما بین أهل العراق</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أثره السلبی قد نشأ من رؤیتهم سلوک المغیرة،الذی لم یکن منسجما </w:t>
      </w:r>
    </w:p>
    <w:p>
      <w:pPr>
        <w:pStyle w:val="BookText"/>
        <w:rPr/>
      </w:pPr>
      <w:r>
        <w:rPr>
          <w:rFonts w:ascii="IRNazanin" w:hAnsi="IRNazanin" w:eastAsia="IRNazanin"/>
          <w:color w:val="111111"/>
          <w:sz w:val="28"/>
          <w:sz w:val="28"/>
          <w:szCs w:val="28"/>
          <w:rtl w:val="true"/>
          <w:lang w:bidi="fa-IR"/>
        </w:rPr>
        <w:t>مع أحکام الشریعة،فقد کان یرتکب الموبقات و العظائم،أمام سمع الناس و بصرهم،و لم ینس الناس بعد قصة زناه،حتی کاد أن یقام الحد علیه،لو لم یتدارکه عمر بتهدید الشهود،و صد زیاد عن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القصة قد شاعت فی مختلف البلاد،و ذاعت بین العباد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معنی أن یکون له شرف النزول فی قبر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یمکن أن یوفّق لأن یکون أحدث الناس عهدا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یفتخر بذلک علی الناس،و یجعله ذریعة لاستجلاب التعظیم، و التفخیم،و التکریم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أوقعهم هذا الأمر فی حیرة،و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بهذا الأمر،فأراد أن یحل الإشکال،و یدفع هذا الوهم البغیض عنهم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لتکذیب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المغیرة فیما یدعیه من أنه آخر الناس عهدا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القول بأن قثم بن العباس هو الذی کان آخر الناس عهدا بالرسول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آخر الناس عهدا برسول اللّه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هذا و ذاک ما یلی</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المغیرة بن شعبة کان آخرهم عهدا لیس بصحیح،لأنه لم یحضر دفنه،فضلا عن أن یکون آخرهم عهدا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قول الصالحی الشامی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استند فیه إلی دعاوی المغیرة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غیر مأمون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یکفی أن نذکر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وصف المغیرة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 اللّه دائما یلبس الحق بالباطل،و یموه فیه،و لم یتعلق من الدین إلا بما یوافق الدنیا</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 الأقاویل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آخر الناس عهدا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قثم بن العباس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کنا قد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غیر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النص الدال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آخرهم عهدا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عدم حضور المغیرة و کثیر غیره دفن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وضع رسول اللّه فی قبره هؤلاء الرهط الذین غسلوه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العباس،و علی،و الفضل،و صالح مولاه،و خلی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بینه و بین أهله،فولوا إجنانه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القبر علی،و الفضل،و قثم ابنا العباس، و شقران مولاه،و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أسامة بن زید،و هم تولوا غسله و تکفینه،و أمره</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یدفن حتی کانت العتمة،و لم یله إلا أقاربه</w:t>
      </w:r>
      <w:r>
        <w:rPr>
          <w:rFonts w:eastAsia="IRNazanin" w:cs="IRNazanin"/>
          <w:color w:val="111111"/>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المناشدة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نشدتکم باللّه، أفیکم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کان آخر عهده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وضعه فی قبره غیری؟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ما قرره عتبة بن أبی لهب فی مدحه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الناس عهدا بالنبی و من</w:t>
      </w:r>
    </w:p>
    <w:p>
      <w:pPr>
        <w:pStyle w:val="BookText"/>
        <w:rPr/>
      </w:pPr>
      <w:r>
        <w:rPr>
          <w:rFonts w:ascii="IRNazanin" w:hAnsi="IRNazanin" w:eastAsia="IRNazanin"/>
          <w:color w:val="111111"/>
          <w:sz w:val="28"/>
          <w:sz w:val="28"/>
          <w:szCs w:val="28"/>
          <w:rtl w:val="true"/>
          <w:lang w:bidi="fa-IR"/>
        </w:rPr>
        <w:t xml:space="preserve">جبریل عون له فی الغسل و الکفن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و کون آخر الناس عهدا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موجود فی العدید من النصوص و المصادر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مؤسسة الرسالة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للماحوزی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الولایة لابن عقدة ص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النجاة للتنکابنی 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إحقاق الحق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ابن راهویه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للنسائی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الوفاة للنسائی 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المستدرک للحاکم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أخبار إصبهان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الإمام أمیر المؤمنین للکوفی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البدایة و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إحیاء التراث العربی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جواهر المطالب 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العمدة لابن البطریق 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الطرائف لابن طاووس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ذخائر العقبی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المراجعات للسید شرف الدین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الأمالی للطوسی ص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الولایة لابن عقدة 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bookmarkStart w:id="112" w:name="pg12857_129049"/>
    </w:p>
    <w:p>
      <w:pPr>
        <w:pStyle w:val="Heading4"/>
        <w:numPr>
          <w:ilvl w:val="3"/>
          <w:numId w:val="1"/>
        </w:numPr>
        <w:rPr/>
      </w:pPr>
      <w:bookmarkStart w:id="113" w:name="__RefHeading___Toc2695223_3224264995"/>
      <w:bookmarkStart w:id="114" w:name="_Toc38"/>
      <w:bookmarkEnd w:id="112"/>
      <w:bookmarkEnd w:id="113"/>
      <w:r>
        <w:rPr>
          <w:rtl w:val="true"/>
        </w:rPr>
        <w:t>الفصل الخامس</w:t>
      </w:r>
      <w:bookmarkEnd w:id="114"/>
    </w:p>
    <w:p>
      <w:pPr>
        <w:pStyle w:val="Heading5"/>
        <w:numPr>
          <w:ilvl w:val="4"/>
          <w:numId w:val="1"/>
        </w:numPr>
        <w:rPr/>
      </w:pPr>
      <w:bookmarkStart w:id="115" w:name="__RefHeading___Toc2695225_3224264995"/>
      <w:bookmarkStart w:id="116" w:name="_Toc39"/>
      <w:bookmarkEnd w:id="115"/>
      <w:r>
        <w:rPr>
          <w:rtl w:val="true"/>
        </w:rPr>
        <w:t>اشارة</w:t>
      </w:r>
      <w:bookmarkEnd w:id="11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أحداث تتصل بموت النبی صلّی اللّه علیه و آله</w:t>
      </w:r>
      <w:r>
        <w:rPr>
          <w:rFonts w:eastAsia="IRNazanin" w:cs="IRNazanin"/>
          <w:color w:val="111111"/>
          <w:sz w:val="28"/>
          <w:szCs w:val="28"/>
          <w:rtl w:val="true"/>
          <w:lang w:bidi="fa-IR"/>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12857_129051"/>
      <w:bookmarkStart w:id="118" w:name="pg12857_129051"/>
      <w:bookmarkEnd w:id="118"/>
    </w:p>
    <w:p>
      <w:pPr>
        <w:pStyle w:val="Heading5"/>
        <w:numPr>
          <w:ilvl w:val="4"/>
          <w:numId w:val="1"/>
        </w:numPr>
        <w:rPr/>
      </w:pPr>
      <w:bookmarkStart w:id="119" w:name="pg12857_129051"/>
      <w:bookmarkStart w:id="120" w:name="__RefHeading___Toc2695227_3224264995"/>
      <w:bookmarkStart w:id="121" w:name="_Toc40"/>
      <w:bookmarkEnd w:id="119"/>
      <w:bookmarkEnd w:id="120"/>
      <w:r>
        <w:rPr>
          <w:rtl w:val="true"/>
        </w:rPr>
        <w:t>علی و حزن الزهراء علیهما السّلام علی أبیها</w:t>
      </w:r>
      <w:bookmarkEnd w:id="121"/>
    </w:p>
    <w:p>
      <w:pPr>
        <w:pStyle w:val="BookText"/>
        <w:rPr/>
      </w:pPr>
      <w:r>
        <w:rPr>
          <w:rFonts w:ascii="IRNazanin" w:hAnsi="IRNazanin" w:eastAsia="IRNazanin"/>
          <w:color w:val="111111"/>
          <w:sz w:val="28"/>
          <w:sz w:val="28"/>
          <w:szCs w:val="28"/>
          <w:rtl w:val="true"/>
          <w:lang w:bidi="fa-IR"/>
        </w:rPr>
        <w:t>و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قمیصه،فکانت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أرنی القمیص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شمته غشی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رأیت ذلک غیبته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تکن جزوعة،و لا مغرقة و لا متجاوزة الحد فی التعلق بأبیها من الناحیة العاطفیة،و إنما کانت تعرف فی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المعانی،و من أسرار النبوة ما یجعل الجزع علیه قلیلا فی حقه مهما 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تعرف أن الجزع علیه لیس بحرام،بل هو طاعة و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الجزع لقبیح إلا علیک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لذلک لم نر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ینهاها،أو یطلب منها أن تخفف من </w:t>
      </w:r>
      <w:bookmarkStart w:id="122" w:name="pg12857_129052"/>
    </w:p>
    <w:p>
      <w:pPr>
        <w:pStyle w:val="BookText"/>
        <w:rPr/>
      </w:pPr>
      <w:bookmarkEnd w:id="122"/>
      <w:r>
        <w:rPr>
          <w:rFonts w:ascii="IRNazanin" w:hAnsi="IRNazanin" w:eastAsia="IRNazanin"/>
          <w:color w:val="111111"/>
          <w:sz w:val="28"/>
          <w:sz w:val="28"/>
          <w:szCs w:val="28"/>
          <w:rtl w:val="true"/>
          <w:lang w:bidi="fa-IR"/>
        </w:rPr>
        <w:t>حزنها،و ذلک لأنه 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هو حقها الطبیعی،الذی لو لم یبلغ هذا الحد،لدل علی نقص فی معرفتها،أو فی عصمتها،و من ثم فی مقامها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یفسر لنا اختیاره لطریقة التعامل مع هذا الأمر،لا من حیث أنه یری ذلک فی غیر محله،أو أنه زائد عن حده،بل من منطلق الرفق بها،و السعی لتخفیف عبء المسؤولیة الأخلاقیة،و الإیمانیة الملقاة علی عاتقها،التی تقضی بلزوم وفائها لأشرف و أفضل والد و حبیب،و أحب الخلق للّه تبارک و تعالی</w:t>
      </w:r>
      <w:r>
        <w:rPr>
          <w:rFonts w:eastAsia="IRNazanin" w:cs="IRNazanin"/>
          <w:color w:val="111111"/>
          <w:sz w:val="28"/>
          <w:szCs w:val="28"/>
          <w:rtl w:val="true"/>
          <w:lang w:bidi="fa-IR"/>
        </w:rPr>
        <w:t>.</w:t>
      </w:r>
    </w:p>
    <w:p>
      <w:pPr>
        <w:pStyle w:val="Heading5"/>
        <w:numPr>
          <w:ilvl w:val="4"/>
          <w:numId w:val="1"/>
        </w:numPr>
        <w:rPr/>
      </w:pPr>
      <w:bookmarkStart w:id="123" w:name="__RefHeading___Toc2695229_3224264995"/>
      <w:bookmarkStart w:id="124" w:name="_Toc41"/>
      <w:bookmarkEnd w:id="123"/>
      <w:r>
        <w:rPr>
          <w:rtl w:val="true"/>
        </w:rPr>
        <w:t>الجزع علی رسول اللّه صلّی اللّه علیه و آله</w:t>
      </w:r>
      <w:bookmarkEnd w:id="124"/>
    </w:p>
    <w:p>
      <w:pPr>
        <w:pStyle w:val="BookText"/>
        <w:rPr/>
      </w:pPr>
      <w:r>
        <w:rPr>
          <w:rFonts w:ascii="IRNazanin" w:hAnsi="IRNazanin" w:eastAsia="IRNazanin"/>
          <w:color w:val="111111"/>
          <w:sz w:val="28"/>
          <w:sz w:val="28"/>
          <w:szCs w:val="28"/>
          <w:rtl w:val="true"/>
          <w:lang w:bidi="fa-IR"/>
        </w:rPr>
        <w:t>روی المفید بسنده إلی ابن عباس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 غسله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العباس معه،و الفضل بن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غسله کشف الإزار عن وجهه،ثم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و أمی،طبت حیا،و طبت میتا،انقطع بموتک ما لم ینقطع بموت أحد ممن سواک،من النبوة،و الأنبیاء،خصصت حتی صرت مسلیا عمن سواک، و عممت حتی صار الناس فیک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 أنک أمرت بالصبر،و نهیت عن الجزع لأنفذنا علیک الشؤون، و لکان الداء مما طلا،و الکمد محالفا،و قلاّ لک،و لکنه ما لا یملک رده،لا یستطاع دفعه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أکب علیه،فقبل وجهه،و الإزار علیه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bookmarkStart w:id="125" w:name="pg12857_129053"/>
    </w:p>
    <w:p>
      <w:pPr>
        <w:pStyle w:val="BookText"/>
        <w:rPr/>
      </w:pPr>
      <w:bookmarkEnd w:id="125"/>
      <w:r>
        <w:rPr>
          <w:rFonts w:ascii="IRNazanin" w:hAnsi="IRNazanin" w:eastAsia="IRNazanin"/>
          <w:color w:val="111111"/>
          <w:sz w:val="28"/>
          <w:sz w:val="28"/>
          <w:szCs w:val="28"/>
          <w:rtl w:val="true"/>
          <w:lang w:bidi="fa-IR"/>
        </w:rPr>
        <w:t>و الشؤون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منابع الدمع فی الرأس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تقبیل الإزار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یدحض ما یزعمه بعض الناس من حرمة تقبیل قبور الأنبیاء،و عدم جواز التبرک بآثارهم</w:t>
      </w:r>
      <w:r>
        <w:rPr>
          <w:rFonts w:eastAsia="IRNazanin" w:cs="IRNazanin"/>
          <w:color w:val="111111"/>
          <w:sz w:val="28"/>
          <w:szCs w:val="28"/>
          <w:rtl w:val="true"/>
          <w:lang w:bidi="fa-IR"/>
        </w:rPr>
        <w:t>..</w:t>
      </w:r>
    </w:p>
    <w:p>
      <w:pPr>
        <w:pStyle w:val="Heading5"/>
        <w:numPr>
          <w:ilvl w:val="4"/>
          <w:numId w:val="1"/>
        </w:numPr>
        <w:rPr/>
      </w:pPr>
      <w:bookmarkStart w:id="126" w:name="__RefHeading___Toc2695231_3224264995"/>
      <w:bookmarkStart w:id="127" w:name="_Toc42"/>
      <w:bookmarkEnd w:id="126"/>
      <w:r>
        <w:rPr>
          <w:rtl w:val="true"/>
        </w:rPr>
        <w:t>الجزع قبیح إلا علیک</w:t>
      </w:r>
      <w:bookmarkEnd w:id="127"/>
    </w:p>
    <w:p>
      <w:pPr>
        <w:pStyle w:val="BookText"/>
        <w:rPr/>
      </w:pP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أن امتناعه عن إنفاذ ماء الشؤون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یعد جزعا،و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 بالصبر،و نهی عن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ثمة نصا آخر مرویا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 هذا المعنی،و یدل علی أنه لا مانع من الجزع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الصبر لجمیل إلا عنک،و إن الجزع لقبیح إلا علیک</w:t>
      </w:r>
      <w:r>
        <w:rPr>
          <w:rFonts w:eastAsia="IRNazanin" w:cs="IRNazanin"/>
          <w:color w:val="111111"/>
          <w:sz w:val="28"/>
          <w:szCs w:val="28"/>
          <w:rtl w:val="true"/>
          <w:lang w:bidi="fa-IR"/>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جزع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ابنه إسماعیل جزعا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البهیة 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التمهید لابن عبد البر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تمهید الأوائل و تلخیص الدلائل للباقلانی 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شدیدا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جزع آدم علی ابنه هابیل </w:t>
      </w:r>
      <w:r>
        <w:rPr>
          <w:rStyle w:val="FootnoteAnchor"/>
          <w:rtl w:val="true"/>
        </w:rPr>
        <w:footnoteReference w:id="1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هذا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منافاة بین ذلک کله،فإن الجزع قد یکون محرما،حتی لو کان جزعا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الوصی،و ذلک إذا کان یجزع علی المیت،لمجرد کونه أبا أو قریبا إن کان لا یؤمن بأنه نبی أو ولی،أو لتخیل فوات أمر دنیوی بموته،فالجزع هو علی الأمر الدنیوی،و کذلک الحال بالنسبة للجزع الذی یکون بلا فائدة أو عائدة،لا علی الإنسان فی مزایاه و أخلاقه،و لا علی الدین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کما أنه إذا کان المصاب بغیر النبی و الوصی فالجزع حرام،و یحل إذا کان المصاب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 و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أن یکون له فائدة علی الإنسان فی إیمانه و تقواه،أو علی نصرة الدین،و حفظ المسلمین،کجزع یعقوب علی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جزعا محبوبا للّه و مطلوبا، لأنه یعطی الإنطباع عن قیمة الإنسانیة فی الإنسان،المتمثلة بما تجلی فی یوسف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خصال الخیر،و حمید الصفات،و فرید المزایا لدی أنبیاء اللّه و أصفیائه،و هو یؤکد عظم الخسارة بفقد هذا النوع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شدة قبح العدوان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فوائد أخری تعود علی الجازع نفسه،تکاملا،و ثباتا،و صلابة فی الدین،و جهادا و صبرا فی سبیل اللّه تعالی،إلی الکثیر من الفوائد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فهذا الجزع المفید جدا محبوب و مطلوب للّه تعالی،حتی لو أدی إلی العمی،أو الخوف من أن یکون حرضا </w:t>
      </w:r>
      <w:r>
        <w:rPr>
          <w:rStyle w:val="FootnoteAnchor"/>
          <w:rtl w:val="true"/>
        </w:rPr>
        <w:footnoteReference w:id="144"/>
      </w:r>
      <w:r>
        <w:rPr>
          <w:rFonts w:ascii="IRNazanin" w:hAnsi="IRNazanin" w:eastAsia="IRNazanin"/>
          <w:color w:val="111111"/>
          <w:sz w:val="28"/>
          <w:sz w:val="28"/>
          <w:szCs w:val="28"/>
          <w:rtl w:val="true"/>
          <w:lang w:bidi="fa-IR"/>
        </w:rPr>
        <w:t>أو أن یکون من الهالکین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الجزع حسن أیضا حین یحرج أهل الباطل،و یبین قسوتهم علی الأبریاء و أهل الحق،و یحرک المشاعر الإنسانیة عندهم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الجزع علی الناس العادیین الذی لا دافع له إلا شدة التعلق العاطفی،و لا فائدة منه و لا عائدة،فهو مبغوض للّه،و محرم علی عباد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إنما یعبر عن أنانیة طاغیة،و حب عارم للدنیا،و تعلق مقیت بها،لأنه إنما یجزع علی شیء فقده،و لذة فاتته</w:t>
      </w:r>
      <w:r>
        <w:rPr>
          <w:rFonts w:eastAsia="IRNazanin" w:cs="IRNazanin"/>
          <w:color w:val="111111"/>
          <w:sz w:val="28"/>
          <w:szCs w:val="28"/>
          <w:rtl w:val="true"/>
          <w:lang w:bidi="fa-IR"/>
        </w:rPr>
        <w:t xml:space="preserve">. </w:t>
      </w:r>
      <w:bookmarkStart w:id="128" w:name="pg12857_129056"/>
    </w:p>
    <w:p>
      <w:pPr>
        <w:pStyle w:val="BookText"/>
        <w:rPr/>
      </w:pPr>
      <w:bookmarkEnd w:id="128"/>
      <w:r>
        <w:rPr>
          <w:rFonts w:ascii="IRNazanin" w:hAnsi="IRNazanin" w:eastAsia="IRNazanin"/>
          <w:color w:val="111111"/>
          <w:sz w:val="28"/>
          <w:sz w:val="28"/>
          <w:szCs w:val="28"/>
          <w:rtl w:val="true"/>
          <w:lang w:bidi="fa-IR"/>
        </w:rPr>
        <w:t>و الجزع قبیح أیضا،عندما یوحی بضعف المحق،و یکون إقرارا بالهزیمة،و یطمع العدو و یغریه بالإمعان فی ممارسة العدوان و البغی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عندما یجعل العدو یشعر بنشوة النصر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یبلغ حدّ إظهار الإعتراض علی قضاء اللّه تعالی و قدره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یفسر لنا الروایات الصحیحة التی أکدت علی استحباب الجزع علی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یبین لنا المراد من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یرثی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الجزع قبیح إلا علیک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یشار هنا إلی جواب آخر أیضا،و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الجزع،و إن کان جائزا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درجة من الثواب،و لکن التجلد و الصبر هو الأفضل،و الأکثر ثوابا لأن فیه المزید من المشقة و الجهد،و هو أیضا یوجب ثبات الناس علی دینهم،و عدم السقوط أمام التحدی الکبیر الذی ینتظرهم،بل قد یتخذ منه بعض المغرضین ذریعة للتخلف عن جیش أسامة،فأصبح بذلک مرجوحا،و ربما یکون محرما،و إن کان لو لا ذلک لکان هو الأفضل و الأرجح</w:t>
      </w:r>
      <w:r>
        <w:rPr>
          <w:rFonts w:eastAsia="IRNazanin" w:cs="IRNazanin"/>
          <w:color w:val="111111"/>
          <w:sz w:val="28"/>
          <w:szCs w:val="28"/>
          <w:rtl w:val="true"/>
          <w:lang w:bidi="fa-IR"/>
        </w:rPr>
        <w:t>.</w:t>
      </w:r>
    </w:p>
    <w:p>
      <w:pPr>
        <w:pStyle w:val="Heading5"/>
        <w:numPr>
          <w:ilvl w:val="4"/>
          <w:numId w:val="1"/>
        </w:numPr>
        <w:rPr/>
      </w:pPr>
      <w:bookmarkStart w:id="129" w:name="__RefHeading___Toc2695233_3224264995"/>
      <w:bookmarkStart w:id="130" w:name="_Toc43"/>
      <w:bookmarkEnd w:id="129"/>
      <w:r>
        <w:rPr>
          <w:rtl w:val="true"/>
        </w:rPr>
        <w:t>أبو بکر لا یحزن لموت الرسول صلّی اللّه علیه و آله</w:t>
      </w:r>
      <w:bookmarkEnd w:id="130"/>
    </w:p>
    <w:p>
      <w:pPr>
        <w:pStyle w:val="BookText"/>
        <w:rPr/>
      </w:pPr>
      <w:r>
        <w:rPr>
          <w:rFonts w:ascii="IRNazanin" w:hAnsi="IRNazanin" w:eastAsia="IRNazanin"/>
          <w:color w:val="111111"/>
          <w:sz w:val="28"/>
          <w:sz w:val="28"/>
          <w:szCs w:val="28"/>
          <w:rtl w:val="true"/>
          <w:lang w:bidi="fa-IR"/>
        </w:rPr>
        <w:t>و قد دلتنا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أبا بکر لم یکن حزینا لموت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لی أراک متحازنا</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عنانی ما لم یعنک</w:t>
      </w:r>
      <w:r>
        <w:rPr>
          <w:rFonts w:eastAsia="IRNazanin" w:cs="IRNazanin"/>
          <w:color w:val="111111"/>
          <w:sz w:val="28"/>
          <w:szCs w:val="28"/>
          <w:rtl w:val="true"/>
          <w:lang w:bidi="fa-IR"/>
        </w:rPr>
        <w:t xml:space="preserve">. </w:t>
      </w:r>
      <w:bookmarkStart w:id="131" w:name="pg12857_129057"/>
    </w:p>
    <w:p>
      <w:pPr>
        <w:pStyle w:val="BookText"/>
        <w:rPr/>
      </w:pPr>
      <w:bookmarkEnd w:id="131"/>
      <w:r>
        <w:rPr>
          <w:rFonts w:ascii="IRNazanin" w:hAnsi="IRNazanin" w:eastAsia="IRNazanin"/>
          <w:color w:val="111111"/>
          <w:sz w:val="28"/>
          <w:sz w:val="28"/>
          <w:szCs w:val="28"/>
          <w:rtl w:val="true"/>
          <w:lang w:bidi="fa-IR"/>
        </w:rPr>
        <w:t xml:space="preserve">فاضطر أبو بکر إلی إنکار ذلک و التظاهر بالحزن،فراجع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یفسر دعاوی محبی أبی بکر بأنه کان أشجع الصحابة،لأن غیره لم یتحمل صدمة موت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هو فبقی متماسکا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تماسکه کان لأجل عدم اهتمامه 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132" w:name="__RefHeading___Toc2695235_3224264995"/>
      <w:bookmarkStart w:id="133" w:name="_Toc44"/>
      <w:bookmarkEnd w:id="132"/>
      <w:r>
        <w:rPr>
          <w:rtl w:val="true"/>
        </w:rPr>
        <w:t>تعزیة الخضر برسول اللّه صلّی اللّه علیه و آله</w:t>
      </w:r>
      <w:bookmarkEnd w:id="133"/>
    </w:p>
    <w:p>
      <w:pPr>
        <w:pStyle w:val="Heading6"/>
        <w:numPr>
          <w:ilvl w:val="5"/>
          <w:numId w:val="1"/>
        </w:numPr>
        <w:rPr/>
      </w:pPr>
      <w:bookmarkStart w:id="134" w:name="__RefHeading___Toc2695237_3224264995"/>
      <w:bookmarkStart w:id="135" w:name="_Toc45"/>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أحدق به أصحابه، فبکوا حوله،و اجتمعوا،فدخل رجل أشهب اللحیة،جسیم صبیح، فتخطی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فبکی،ثم التفت إلی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 اللّه عزاء من کل مصیبة،و عوضا من کل فائت،و خلفا من کل هالک،فإلی اللّه فأنیبوا،و إلیه فارغبوا،و نظره إلیکم فی البلاء، فانظروا،فإن المصاب من لم یجبره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فانصرف،و قال بعضهم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تعرفون الرجل؟</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بکر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نعم،هو أخو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الصالحی الشامی عن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 فی کتاب الموضوعات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منکر بمرة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الذهبی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عباد بن عبد الصمد،منکر الحدیث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عمر برجال ثقات،و ابن أبی حاتم،و أبو نعیم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قبض و کانت التعزیة به،جاءآت،یسمعون حسه و لا یرون شخصه،فقال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علیکم،أهل البیت و رحمة اللّه برکاته کُلُّ نَفْسٍ ذٰائِقَةُ الْمَوْتِ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مسکن الفؤاد للشهید الثانی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إمتاع الأسماع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قصص الأنبیاء لابن کثیر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bookmarkStart w:id="136" w:name="pg12857_129059"/>
    </w:p>
    <w:p>
      <w:pPr>
        <w:pStyle w:val="BookText"/>
        <w:rPr/>
      </w:pPr>
      <w:bookmarkEnd w:id="136"/>
      <w:r>
        <w:rPr>
          <w:rFonts w:ascii="Amiri" w:hAnsi="Amiri" w:eastAsia="Amiri" w:cs="Amiri"/>
          <w:color w:val="111111"/>
          <w:sz w:val="28"/>
          <w:sz w:val="28"/>
          <w:szCs w:val="28"/>
          <w:rtl w:val="true"/>
          <w:lang w:bidi="ar-SA"/>
        </w:rPr>
        <w:t>وَ إِنَّمٰا تُوَفَّوْنَ أُجُورَکُمْ یَوْمَ الْقِیٰامَةِ</w:t>
      </w:r>
    </w:p>
    <w:p>
      <w:pPr>
        <w:pStyle w:val="BookText"/>
        <w:rPr/>
      </w:pP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اللّه تعالی عزاء من کل مصیبة، و خلفا من کل هالک،و درکا من کل فائت،فباللّه فثقوا،و إیاه فارجوا،فإن المحروم من حرم الثواب،و إن المصاب من حرم الثواب،و السلام علیکم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تدرون من هذا؟هذا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 هذا أقرب إلی الصواب،و اللّه هو العالم بالحقائق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بعض الوقفات مع ما سبق،فلاحظ ما یلی</w:t>
      </w:r>
      <w:r>
        <w:rPr>
          <w:rFonts w:eastAsia="IRNazanin" w:cs="IRNazanin"/>
          <w:color w:val="111111"/>
          <w:sz w:val="28"/>
          <w:szCs w:val="28"/>
          <w:rtl w:val="true"/>
          <w:lang w:bidi="fa-IR"/>
        </w:rPr>
        <w:t>:</w:t>
      </w:r>
    </w:p>
    <w:p>
      <w:pPr>
        <w:pStyle w:val="Heading6"/>
        <w:numPr>
          <w:ilvl w:val="5"/>
          <w:numId w:val="1"/>
        </w:numPr>
        <w:rPr/>
      </w:pPr>
      <w:bookmarkStart w:id="137" w:name="__RefHeading___Toc2695239_3224264995"/>
      <w:bookmarkStart w:id="138" w:name="_Toc46"/>
      <w:bookmarkEnd w:id="137"/>
      <w:r>
        <w:rPr>
          <w:rtl w:val="true"/>
        </w:rPr>
        <w:t>الأنصار الذین حضروا دفن رسول اللّه صلّی اللّه علیه و آله</w:t>
      </w:r>
      <w:bookmarkEnd w:id="13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بالنسبة لمطالبة الأنصار بالمشارکة فی تجهیز و دفن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w:t>
      </w:r>
      <w:bookmarkStart w:id="139" w:name="pg12857_129060"/>
    </w:p>
    <w:p>
      <w:pPr>
        <w:pStyle w:val="BookText"/>
        <w:rPr/>
      </w:pPr>
      <w:bookmarkEnd w:id="139"/>
      <w:r>
        <w:rPr>
          <w:rFonts w:ascii="IRNazanin" w:hAnsi="IRNazanin" w:eastAsia="IRNazanin"/>
          <w:color w:val="111111"/>
          <w:sz w:val="28"/>
          <w:sz w:val="28"/>
          <w:szCs w:val="28"/>
          <w:rtl w:val="true"/>
          <w:lang w:bidi="fa-IR"/>
        </w:rPr>
        <w:t>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الأنصار لم یحضروا کلهم فی سقیفة بنی ساعدة،و لعله قد بقی أعداد منهم،و من المهاجرین أیضا فی محیط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 لم یکن لهم حول و لا قوة،و لا تأثیر ظاهر فی النشاطات السیاسیة،فأحبوا إشراکهم فی بعض الأمر،فطلبوا ذلک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،فلبی طلبهم بإشراک أوس</w:t>
      </w:r>
      <w:r>
        <w:rPr>
          <w:rFonts w:eastAsia="IRNazanin" w:cs="IRNazanin"/>
          <w:color w:val="111111"/>
          <w:sz w:val="28"/>
          <w:szCs w:val="28"/>
          <w:rtl w:val="true"/>
          <w:lang w:bidi="fa-IR"/>
        </w:rPr>
        <w:t>.</w:t>
      </w:r>
    </w:p>
    <w:p>
      <w:pPr>
        <w:pStyle w:val="Heading6"/>
        <w:numPr>
          <w:ilvl w:val="5"/>
          <w:numId w:val="1"/>
        </w:numPr>
        <w:rPr/>
      </w:pPr>
      <w:bookmarkStart w:id="140" w:name="__RefHeading___Toc2695241_3224264995"/>
      <w:bookmarkStart w:id="141" w:name="_Toc47"/>
      <w:bookmarkEnd w:id="140"/>
      <w:r>
        <w:rPr>
          <w:rtl w:val="true"/>
        </w:rPr>
        <w:t>إشارة</w:t>
      </w:r>
      <w:bookmarkEnd w:id="141"/>
    </w:p>
    <w:p>
      <w:pPr>
        <w:pStyle w:val="BookText"/>
        <w:rPr/>
      </w:pPr>
      <w:r>
        <w:rPr>
          <w:rFonts w:ascii="IRNazanin" w:hAnsi="IRNazanin" w:eastAsia="IRNazanin"/>
          <w:color w:val="111111"/>
          <w:sz w:val="28"/>
          <w:sz w:val="28"/>
          <w:szCs w:val="28"/>
          <w:rtl w:val="true"/>
          <w:lang w:bidi="fa-IR"/>
        </w:rPr>
        <w:t xml:space="preserve">قد دل النص الآنف الذکر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رقم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عدم حضور شقران،و أسامة بن زید،و صالح دفن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لأنهم لم یکونوا من أهل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أقاربه</w:t>
      </w:r>
      <w:r>
        <w:rPr>
          <w:rFonts w:eastAsia="IRNazanin" w:cs="IRNazanin"/>
          <w:color w:val="111111"/>
          <w:sz w:val="28"/>
          <w:szCs w:val="28"/>
          <w:rtl w:val="true"/>
          <w:lang w:bidi="fa-IR"/>
        </w:rPr>
        <w:t>..</w:t>
      </w:r>
    </w:p>
    <w:p>
      <w:pPr>
        <w:pStyle w:val="Heading6"/>
        <w:numPr>
          <w:ilvl w:val="5"/>
          <w:numId w:val="1"/>
        </w:numPr>
        <w:rPr/>
      </w:pPr>
      <w:bookmarkStart w:id="142" w:name="__RefHeading___Toc2695243_3224264995"/>
      <w:bookmarkStart w:id="143" w:name="_Toc48"/>
      <w:bookmarkEnd w:id="142"/>
      <w:r>
        <w:rPr>
          <w:rtl w:val="true"/>
        </w:rPr>
        <w:t>الصدمة الکبری لعائشة</w:t>
      </w:r>
      <w:bookmarkEnd w:id="143"/>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أمرتنی أن أصیرک فی بیتک إن حدث بک حدث؟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یا علی بیتی قبری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و أمی،فحد لی أی النواحی أصیرک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مسخر بالموضع و تراه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له عائشة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اللّه،فأین أسکن؟</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اسکنی أنت بیتا من البیوت،إنما هو بیتی،لیس لک فیه من الحق إلا ما لغیرک،فقری فی بیتک و لا تبرجی تبرج الجاهلیة الأولی،و لا تقاتلی </w:t>
      </w:r>
    </w:p>
    <w:p>
      <w:pPr>
        <w:pStyle w:val="BookText"/>
        <w:rPr/>
      </w:pPr>
      <w:r>
        <w:rPr>
          <w:rFonts w:ascii="IRNazanin" w:hAnsi="IRNazanin" w:eastAsia="IRNazanin"/>
          <w:color w:val="111111"/>
          <w:sz w:val="28"/>
          <w:sz w:val="28"/>
          <w:szCs w:val="28"/>
          <w:rtl w:val="true"/>
          <w:lang w:bidi="fa-IR"/>
        </w:rPr>
        <w:t>مولاک و ولیک ظالمة شاقة،و إنک لفاعلة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فبلغ ذلک من قوله عمر،فقال لابنته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مری عایشة لا تفاتحه فی ذکر علی و لا تراده،فإنه قد استهیم فیه فی حیاته و عند موته،إنما البیت بیتک لا ینازعک فیه أحد،فإذا قضت المرأة عدتها من زوجها کانت أولی ببیتها، تسلک إلی أی المسالک شاءت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فی بیت علی 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البیوت لم تکن للزوجات،و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یملکهن إیاها،فلما ذا إذن منعت عائشة من دفن الإمام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جده،و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نحوا ولدکم عن بیتی،و لا تدخلوا بیتی من لا أحب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هی التی بادرت إلی تحدید موضع دفن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فی بیتها،و لکن ذلک لا یعنی أن تجری الأمور وفق هواها، فقد یجاریها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الآن،ثم یأمر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بدفنه حیث یقبضه اللّه تعالی،و هکذا 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یطلب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مکان 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 الموضع و 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أن یسمع الآخرین الجواب،و لکی لا یتهم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یتصرف من عند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مسخر بالموضع،و تراه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إنسان إلهی مسدد،و مؤید منه تعالی،و له خصوصیات لیست لغیره،و لذلک فهو لا یحتاج إلی تحدید الموضع من قبل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،فالمکان مسخر له و هو یراه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یلاحظ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إهتمام عائشة بموضع سکناها لو دفن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حجرتها،مع أن المفروض هو أن تهتم بحیاة الرسول، و بموضع دفنه،و أن تعلن أنها مستعدة للتضحیة بکل شیء فی سبیل امتثال أوامره،و تلبیة حاجاته،و تنفیذ رغباته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یشغلها ألم فراقه عن هم سکناها بعده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الروایة تصرح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عائشة بأن تقر فی بیتها،فی إشارة منه لها بأنه سوف لا یدفن فی ذلک البیت،لتحتاج إلی البحث عن غیره لسکناها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أخبرها بأنها سوف لا تقر فی بیتها،بل هی سوف تخرج منه لمحاربة إمام زمانها و ولیها ظالمة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یحق للناظر أن یبدی إحتمال أن یکون هذا الحوار بین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عائشة قد جاء توطئة لتوجیه التحذیر لعائشة مما ستقدم علیه من الخروج علی إمام زمانها،لیکون ذلک من الإخبارات الغیبیة،و من أعلام نبوته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خلافة علی أمر إلهی یعرف النبی عن اللّه کل تفاصیل ما یجری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الحوار أیضا قد أنتج جرأة هائلة من عمر بن الخطاب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رد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قرر لابنته 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البیت بیتها،و لا ینازعها فیه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کلمته الأخیرة تشیر إلی أنه کان مطمئنا إلی أنه سوف یملک القدرة علی رد کلام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و الأدهی إتهام عمر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استهیم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 و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یرید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تصرفاته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تستند إلی مبررات معقولة،بل هی نتیجة هیام خارج عن دائرة التعقل و الحکمة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یتناغم مع قوله فی رزیة یوم الخمیس 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لیهجر،أو غلبه الوجع</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قد أمر عائشة بالإمتناع عن مفاتحة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بشیء من 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أن لا تراده الکلام فیه،ربما لأنه </w:t>
      </w:r>
      <w:bookmarkStart w:id="144" w:name="pg12857_129064"/>
    </w:p>
    <w:p>
      <w:pPr>
        <w:pStyle w:val="BookText"/>
        <w:rPr/>
      </w:pPr>
      <w:bookmarkEnd w:id="144"/>
      <w:r>
        <w:rPr>
          <w:rFonts w:ascii="IRNazanin" w:hAnsi="IRNazanin" w:eastAsia="IRNazanin"/>
          <w:color w:val="111111"/>
          <w:sz w:val="28"/>
          <w:sz w:val="28"/>
          <w:szCs w:val="28"/>
          <w:rtl w:val="true"/>
          <w:lang w:bidi="fa-IR"/>
        </w:rPr>
        <w:t>خشی أن یتسبب ذلک بتصریح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بأمور حول مقام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تزید من تعقید الأمور أمام مشاریعهم الإستئثاریة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أخیرا،فإن هذا التوجیه العمری لعائشة یظهر مدی التنسیق بین أرکان هذه الجماعة فی موضوع إقصاء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الإستئثار بالأمر دونه</w:t>
      </w:r>
      <w:r>
        <w:rPr>
          <w:rFonts w:eastAsia="IRNazanin" w:cs="IRNazanin"/>
          <w:color w:val="111111"/>
          <w:sz w:val="28"/>
          <w:szCs w:val="28"/>
          <w:rtl w:val="true"/>
          <w:lang w:bidi="fa-IR"/>
        </w:rPr>
        <w:t>..</w:t>
      </w:r>
    </w:p>
    <w:p>
      <w:pPr>
        <w:pStyle w:val="Heading6"/>
        <w:numPr>
          <w:ilvl w:val="5"/>
          <w:numId w:val="1"/>
        </w:numPr>
        <w:rPr/>
      </w:pPr>
      <w:bookmarkStart w:id="145" w:name="__RefHeading___Toc2695245_3224264995"/>
      <w:bookmarkStart w:id="146" w:name="_Toc49"/>
      <w:bookmarkEnd w:id="145"/>
      <w:r>
        <w:rPr>
          <w:rtl w:val="true"/>
        </w:rPr>
        <w:t>أین دفن النبی صلّی اللّه علیه و آله؟</w:t>
      </w:r>
      <w:r>
        <w:rPr>
          <w:rtl w:val="true"/>
        </w:rPr>
        <w:t>!</w:t>
      </w:r>
      <w:bookmarkEnd w:id="146"/>
    </w:p>
    <w:p>
      <w:pPr>
        <w:pStyle w:val="BookText"/>
        <w:rPr/>
      </w:pPr>
      <w:r>
        <w:rPr>
          <w:rFonts w:ascii="IRNazanin" w:hAnsi="IRNazanin" w:eastAsia="IRNazanin"/>
          <w:color w:val="111111"/>
          <w:sz w:val="28"/>
          <w:sz w:val="28"/>
          <w:szCs w:val="28"/>
          <w:rtl w:val="true"/>
          <w:lang w:bidi="fa-IR"/>
        </w:rPr>
        <w:t>قد عرفنا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فی الموضع الذی قبض فیه، و قد روی عن عائشة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اختلفوا فی دفنه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أحب البقاع إلی مکان قبض فیه نبیه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فصلی بالناس،و خفف الصلاة،ثم وضع یده علی عاتق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 علی عاتق أسامة،ثم انطلقا إلی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قبض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دفن فی هذا البیت بالذات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ذکرنا أدلة کثیرة علی هذا الأمر،و حددنا مکان بیت علی و فاطمة </w:t>
      </w:r>
      <w:bookmarkStart w:id="147" w:name="pg12857_129065"/>
    </w:p>
    <w:p>
      <w:pPr>
        <w:pStyle w:val="BookText"/>
        <w:rPr/>
      </w:pPr>
      <w:bookmarkEnd w:id="14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جهة،و بیت عائشة من جهة أخری فی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بأس بالرجوع إلیه</w:t>
      </w:r>
      <w:r>
        <w:rPr>
          <w:rFonts w:eastAsia="IRNazanin" w:cs="IRNazanin"/>
          <w:color w:val="111111"/>
          <w:sz w:val="28"/>
          <w:szCs w:val="28"/>
          <w:rtl w:val="true"/>
          <w:lang w:bidi="fa-IR"/>
        </w:rPr>
        <w:t>..</w:t>
      </w:r>
    </w:p>
    <w:p>
      <w:pPr>
        <w:pStyle w:val="Heading6"/>
        <w:numPr>
          <w:ilvl w:val="5"/>
          <w:numId w:val="1"/>
        </w:numPr>
        <w:rPr/>
      </w:pPr>
      <w:bookmarkStart w:id="148" w:name="__RefHeading___Toc2695247_3224264995"/>
      <w:bookmarkStart w:id="149" w:name="_Toc50"/>
      <w:bookmarkEnd w:id="148"/>
      <w:r>
        <w:rPr>
          <w:rtl w:val="true"/>
        </w:rPr>
        <w:t>حدیث سم النبی صلّی اللّه علیه و آله</w:t>
      </w:r>
      <w:bookmarkEnd w:id="1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رجع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خیبر،جاءته امرأة من الیهود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أظهرت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بذراع مسمومة،و أخبرته أنها کانت قد نذرت ذلک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 بن معرور،و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الخبز،فجیء به، فأخذ البراء لقمة من الذراع،و وضعها فی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تتقدم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کأنک تبخّل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فأخبره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لیس لأحد أن یتقدم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بأکل و لا شرب،و لا قول و لا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البراء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أبخّل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لذلک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جاءت به یهودیة،و لسنا نعرف حالها،فإذا أکلتها بدون إذنه و کلت إلی نفسک</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البراء یلوک اللقمة،إذ أنطق اللّه الذراع،فقالت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مسمومة،و سقط البراء فی سکرات الموت،و مات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بالمرأة فسألها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فأجابته بما یتضمن الإعتراف بالجریمة،و أنه إن کان نبیا لم یضره ذلک، بل سوف یخبره اللّه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فأخبرها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البراء لو أکل بأمر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لکفی شره و 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بقوم من خیار أصحابه،فیهم سلمان،و المقداد،و أبو ذر، و صهیب،و بلال،و عمار،و قوم من سائر الصحابة تمام العشرة،و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تعالی،ثم أمرهم بالأکل من الذراع المسمومة،فأکلوا حتی شبعوا،و شربوا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حبس المرأة،و جاء بها فی الیوم التالی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فأسلمت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یصلّ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البراء،حتی یحضر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،لیحلّ البراء مما کلمه به حین أکل من الشاة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لیکون موته بذلک السم کفارة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 من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کان مزحا مازح به علیا،لم یکن جدا فیؤاخذه اللّه عز و جل بذلک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ذلک منه جدا لأحبط اللّه أعماله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تصدق بمثل ما بین الثری إلی العرش ذهبا و فضة،و لکنه کان مزحا و هو فی حل من ذلک،إلا أن رسول اللّه یرید أن لا یعتقد أحد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واجد علیه،فیجدد بحضرتکم إحلالا، </w:t>
      </w:r>
    </w:p>
    <w:p>
      <w:pPr>
        <w:pStyle w:val="BookText"/>
        <w:rPr/>
      </w:pPr>
      <w:r>
        <w:rPr>
          <w:rFonts w:ascii="IRNazanin" w:hAnsi="IRNazanin" w:eastAsia="IRNazanin"/>
          <w:color w:val="111111"/>
          <w:sz w:val="28"/>
          <w:sz w:val="28"/>
          <w:szCs w:val="28"/>
          <w:rtl w:val="true"/>
          <w:lang w:bidi="fa-IR"/>
        </w:rPr>
        <w:t>و یستغفر له،لیزیده اللّه عز و جل بذلک قربة و رفعة فی جنانه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عن الأصبغ،عن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یقال للمرأة الیهودیة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الیهود هم الذین طلبوا منها ذلک،و جعلوا لها جعلا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فعمدت إلی شاة فشوتها،ثم جمعت الرؤساء فی بیتها،و أتت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محمد،قد علمت ما توجّب لی من حق الجوار،و قد حضر فی بیتی رؤساء الیهود،فزینّی بأصحابک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دجانة،و أبو أیوب،و سهل بن حنیف،و جماعة من المهاجرین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دخلوا،و أخرجت الشاة،سدت الیهود آنافها بالصوف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قاموا علی أرجلهم،و توکأوا علی عصیهم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اقعدوا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إذا زارنا نبی لم یقعد منا أحد،و کرهنا أن یصل إلیه من أنفاسنا ما یتأذی به</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کذبت الیهود لعنهم اللّه،إنما فعلت ذلک مخافة سورة السم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دخانه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 کتف الشاة،و سؤال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لعبدة عن سبب فعلها،و جوابها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جبرئیل هبط إلیه و علّمه دعاء،فقرأه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من معه،ثم أکلوا من الشاة المسمومة،ثم أمرهم أن یحتجموا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أثبتنا فی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شهیدا،إن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مسموما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أن ما یعنینا هنا هو التعرض للروایات التی ذکرت الإمام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سیاق حرکة الأحداث فی هذا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التی ذکرناها آنفا هی الأوضح و الأصرح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فالمطلوب هو الوقوف عند بعض ما تضمنته من إشارات،فنقول</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الروایة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البراء بن معرور أکل من الشاة المسمومة فمات،مع أن البراء قد توفی قبل هجرة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المدینة بشهر </w:t>
      </w:r>
      <w:r>
        <w:rPr>
          <w:rStyle w:val="FootnoteAnchor"/>
          <w:rtl w:val="true"/>
        </w:rPr>
        <w:footnoteReference w:id="157"/>
      </w:r>
      <w:r>
        <w:rPr>
          <w:rFonts w:ascii="IRNazanin" w:hAnsi="IRNazanin" w:eastAsia="IRNazanin"/>
          <w:color w:val="111111"/>
          <w:sz w:val="28"/>
          <w:sz w:val="28"/>
          <w:szCs w:val="28"/>
          <w:rtl w:val="true"/>
          <w:lang w:bidi="fa-IR"/>
        </w:rPr>
        <w:t>،و قضیة خیبر کانت فی السنة السابعة بعد الهجرة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بشر بن البراء،فسقطت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 سقوطها مرات عدیدة فی روایة واحدة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اختلفت الروایات فی الذی أکل من الشاة،هل هو البراء بن معرور،أو بشر بن البراء بن معرور،أو بشر بن البراء بن عازب؟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کانت هذه القضیة فی المدینة،أو فی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اختلفت أیضا فی موت أحد ممن کان مع النبی،أو عدم موت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اختلافات کثیرة بین الروایات لا حاجة إلی استقصائها</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،صرح بأنه یشک </w:t>
      </w:r>
    </w:p>
    <w:p>
      <w:pPr>
        <w:pStyle w:val="BookText"/>
        <w:rPr/>
      </w:pPr>
      <w:r>
        <w:rPr>
          <w:rFonts w:ascii="IRNazanin" w:hAnsi="IRNazanin" w:eastAsia="IRNazanin"/>
          <w:color w:val="111111"/>
          <w:sz w:val="28"/>
          <w:sz w:val="28"/>
          <w:szCs w:val="28"/>
          <w:rtl w:val="true"/>
          <w:lang w:bidi="fa-IR"/>
        </w:rPr>
        <w:t>فی سلامة هدیة تلک الیهودیة،حیث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لسنا نعرف 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لم یشک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قد شک بها، فلما ذا لم یحذر من معه من الأکل منها قبل التثبت من 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ذا بادر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الأکل منها ما شاء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ورد فی بعض نصوص الروایة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ذا لم یحذره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 کما حذر البراء؟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ذا لم یأخذ البراء بتحذیر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 تحذیر علی للبراء،فلما ذا لم یرتب هو الأثر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حاضرا و سامعا للحوار بین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البراء،فلما ذا لم یتدخل لحسم النزاع؟</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عددت الروایة المتقدمة عن التفسیر المنسوب للإمام العسکری الأشخاص الذین دعاهم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للأکل من الذراع، و کانوا من خیار أصحابه،و ذکرت صهیب الرومی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صهیبا کان عبد سوء،و کان من أعوان المعتدین علی الزهراء،و الغاصبین لحق علی، و تخلف عن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أیضا،و کان من المعادین لأهل البیت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یأکل خیار أصحاب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الشاة المسمومة إلی حد الشبع،ثم لا یصیبهم شیء،و یعیشون إلی عشرات الأعوام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الذی وجد ألم أکلته بخیبر،بعد ثلاث سنوات،و إن أبهره قد انقطع،و ما زال ینتقض به سمه حتی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روایة التفسیر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یصل علی البراء إلی أن یأتی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لیحلّه مما کلمه به،و لیکون موته بذلک السم کفارة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اعترضوا علی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البراء قد قال ذلک مزاحا،و لا یؤاخذ اللّه بالمزاح،تراجع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کان مزحا،و هو فی حل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اعتذر لهم عن موقفه الأول بأنه أراد أن لا یعتقد أحد أن علیا واجد علیه،فأراد أن یجدد بحضرتهم إحلالا له،و یستغفر له،لیزیده بذلک قربة و رفعة فی جنانه،و کأن الروایة تنسب التدلیس و الإخبار بغیر الحق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التراجع عن ذلک بعد ظهور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حاشاه من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أننا لم نعرف الوجه لتعبیره بکلمة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کان مزحا،و هو فی حل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المناسب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مزحا فهو فی حل الخ</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صدق المسلمون الیهود فی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زارنا نبی لم یقعد منا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لم یؤمنوا بعد برسول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ألم یکن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زارهم قبل ذلک،و اجتمع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کانوا یقومون أیضا،و یسدّون آنافهم بالصوف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یتأذی بأنفاسهم؟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 سدوا آنافهم بالصوف مخافة سورة السم،هل تنفسوا من أفواههم بعد سد الآناف؟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التنفس من الفم یمنع من سورة السم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أنهم سدوها بالصوف،و التزموا بأن یتنفسوا منها أیضا؟</w:t>
      </w:r>
    </w:p>
    <w:p>
      <w:pPr>
        <w:pStyle w:val="BookText"/>
        <w:rPr/>
      </w:pPr>
      <w:r>
        <w:rPr>
          <w:rFonts w:ascii="IRNazanin" w:hAnsi="IRNazanin" w:eastAsia="IRNazanin"/>
          <w:color w:val="111111"/>
          <w:sz w:val="28"/>
          <w:sz w:val="28"/>
          <w:szCs w:val="28"/>
          <w:rtl w:val="true"/>
          <w:lang w:bidi="fa-IR"/>
        </w:rPr>
        <w:t>إن الروایة لم توضح لنا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کان السم یؤثر إلی هذا الحد،فلا حاجة بهم إلی إطعام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الشاة،بل یکفی أن یضعوها أمامه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السم إلی بدنه الشریف عن طریق التنفس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علم بالسم،و قرأ الدعاء، و أمرهم بأکل ما هو مسموم،لیظهر المعجزة،و الکرامة بذلک،فما معنی أمره لمن معه بالإحتجام بعد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أثّر الدعاء فی حجب أثر السم،أم لم یؤثر؟فإن کان قد أثّر،فما الحاجة إلی الحجامة؟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لم یؤثر،فلما ذا کان الدعاء؟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قد أثر،فلما ذا مات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ذلک،و وجد انقطاع أبهره بعد ثلاث سنوات؟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أقدم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تناول سم یؤدی إلی الموت،من دون تثبّت من تأثیر الدعاء فی منع تأثیر السم؟</w:t>
      </w:r>
      <w:r>
        <w:rPr>
          <w:rFonts w:eastAsia="IRNazanin" w:cs="IRNazanin"/>
          <w:color w:val="111111"/>
          <w:sz w:val="28"/>
          <w:szCs w:val="28"/>
          <w:rtl w:val="true"/>
          <w:lang w:bidi="fa-IR"/>
        </w:rPr>
        <w:t xml:space="preserve">! </w:t>
      </w:r>
      <w:bookmarkStart w:id="150" w:name="pg12857_129073"/>
    </w:p>
    <w:p>
      <w:pPr>
        <w:pStyle w:val="Heading4"/>
        <w:numPr>
          <w:ilvl w:val="3"/>
          <w:numId w:val="1"/>
        </w:numPr>
        <w:rPr/>
      </w:pPr>
      <w:bookmarkStart w:id="151" w:name="__RefHeading___Toc2695249_3224264995"/>
      <w:bookmarkStart w:id="152" w:name="_Toc51"/>
      <w:bookmarkEnd w:id="150"/>
      <w:bookmarkEnd w:id="151"/>
      <w:r>
        <w:rPr>
          <w:rtl w:val="true"/>
        </w:rPr>
        <w:t>الفصل السادس</w:t>
      </w:r>
      <w:bookmarkEnd w:id="152"/>
    </w:p>
    <w:p>
      <w:pPr>
        <w:pStyle w:val="Heading5"/>
        <w:numPr>
          <w:ilvl w:val="4"/>
          <w:numId w:val="1"/>
        </w:numPr>
        <w:rPr/>
      </w:pPr>
      <w:bookmarkStart w:id="153" w:name="__RefHeading___Toc2695251_3224264995"/>
      <w:bookmarkStart w:id="154" w:name="_Toc52"/>
      <w:bookmarkEnd w:id="153"/>
      <w:r>
        <w:rPr>
          <w:rtl w:val="true"/>
        </w:rPr>
        <w:t>اشارة</w:t>
      </w:r>
      <w:bookmarkEnd w:id="154"/>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بروایتهم</w:t>
      </w:r>
      <w:r>
        <w:rPr>
          <w:rFonts w:eastAsia="IRNazanin" w:cs="IRNazanin"/>
          <w:color w:val="111111"/>
          <w:sz w:val="28"/>
          <w:szCs w:val="28"/>
          <w:rtl w:val="true"/>
          <w:lang w:bidi="fa-IR"/>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5" w:name="pg12857_129075"/>
      <w:bookmarkStart w:id="156" w:name="pg12857_129075"/>
      <w:bookmarkEnd w:id="156"/>
    </w:p>
    <w:p>
      <w:pPr>
        <w:pStyle w:val="Heading5"/>
        <w:numPr>
          <w:ilvl w:val="4"/>
          <w:numId w:val="1"/>
        </w:numPr>
        <w:rPr/>
      </w:pPr>
      <w:bookmarkStart w:id="157" w:name="pg12857_129075"/>
      <w:bookmarkStart w:id="158" w:name="__RefHeading___Toc2695253_3224264995"/>
      <w:bookmarkStart w:id="159" w:name="_Toc53"/>
      <w:bookmarkEnd w:id="157"/>
      <w:bookmarkEnd w:id="158"/>
      <w:r>
        <w:rPr>
          <w:rtl w:val="true"/>
        </w:rPr>
        <w:t>قریش</w:t>
      </w:r>
      <w:r>
        <w:rPr>
          <w:rtl w:val="true"/>
        </w:rPr>
        <w:t>..</w:t>
      </w:r>
      <w:r>
        <w:rPr>
          <w:rtl w:val="true"/>
        </w:rPr>
        <w:t>و الخلافة</w:t>
      </w:r>
      <w:bookmarkEnd w:id="159"/>
    </w:p>
    <w:p>
      <w:pPr>
        <w:pStyle w:val="BookText"/>
        <w:rPr/>
      </w:pPr>
      <w:r>
        <w:rPr>
          <w:rFonts w:ascii="IRNazanin" w:hAnsi="IRNazanin" w:eastAsia="IRNazanin"/>
          <w:color w:val="111111"/>
          <w:sz w:val="28"/>
          <w:sz w:val="28"/>
          <w:szCs w:val="28"/>
          <w:rtl w:val="true"/>
          <w:lang w:bidi="fa-IR"/>
        </w:rPr>
        <w:t>کانت قریش تتعاطی مع الخلافة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أنها حکم و سلطان،یجلب لها المنافع الدنیویة،و یعزز نفوذها،و یؤکد لها هیبتها المرتکزة علی التجبر و الظلم،و یعید لها احترامها و امتیازاتها الظالمة، و استعلاءها البغیض،و کبریاءها المقیت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،فالخلافة عندهم مقام أعطاه اللّه لأهله،یحفظ بها الدین،و تصان بها مصالح العباد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شأن من شؤون الإمامة،التی لا تکون إلا للأنبیاء و أوصیائهم</w:t>
      </w:r>
      <w:r>
        <w:rPr>
          <w:rFonts w:eastAsia="IRNazanin" w:cs="IRNazanin"/>
          <w:color w:val="111111"/>
          <w:sz w:val="28"/>
          <w:szCs w:val="28"/>
          <w:rtl w:val="true"/>
          <w:lang w:bidi="fa-IR"/>
        </w:rPr>
        <w:t>.</w:t>
      </w:r>
    </w:p>
    <w:p>
      <w:pPr>
        <w:pStyle w:val="Heading5"/>
        <w:numPr>
          <w:ilvl w:val="4"/>
          <w:numId w:val="1"/>
        </w:numPr>
        <w:rPr/>
      </w:pPr>
      <w:bookmarkStart w:id="160" w:name="__RefHeading___Toc2695255_3224264995"/>
      <w:bookmarkStart w:id="161" w:name="_Toc54"/>
      <w:bookmarkEnd w:id="160"/>
      <w:r>
        <w:rPr>
          <w:rtl w:val="true"/>
        </w:rPr>
        <w:t>الأنصار یراقبون الأحداث</w:t>
      </w:r>
      <w:bookmarkEnd w:id="161"/>
    </w:p>
    <w:p>
      <w:pPr>
        <w:pStyle w:val="BookText"/>
        <w:rPr/>
      </w:pPr>
      <w:r>
        <w:rPr>
          <w:rFonts w:ascii="IRNazanin" w:hAnsi="IRNazanin" w:eastAsia="IRNazanin"/>
          <w:color w:val="111111"/>
          <w:sz w:val="28"/>
          <w:sz w:val="28"/>
          <w:szCs w:val="28"/>
          <w:rtl w:val="true"/>
          <w:lang w:bidi="fa-IR"/>
        </w:rPr>
        <w:t>و علی هذا الأساس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الأنصار کانوا علی مقربة مما یجری،و یرون بأم أعینهم جرأة قریش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عرفة،و فی رزیة یوم الخمیس،و محاولة قتل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بتنفیر الناقة لیلة العقبة،ثم العصیان المعلن لأوامره المتعلقة بسریة أسامة،ثم ما جری فی قضیة صلاة أبی بکر بالناس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یرون أیضا جهد قریش و أعوانها المتواصل لإبطال مسعی رسول اللّه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لتأکید أمر الإمامة فی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یعرفون الکثیر مما یدور فی الحلقات و الجلسات المختلفة،و یسمعون و یرون الهمسات و الغمزات،و ما یدبّر و یحضّر من الفریق المناوئ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هاشم،و لم یکن لدیهم أدنی شک فی أن ثمة تصمیما علی منع علی من الوصول للخلافة مهما کلف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الأنصار یعلمون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أهل مکة حدیثوا عهد بالإسلام،و ان أکثر الناس قد أعلنوا إسلامهم بعد فتح مکة،أی فی سنتی تسع و عشر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یعلمون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قریشا کانت تعتبر الأنصار هم السبب فی ظهور أمر محمد،و قد نصروه و آزروه،و شارکوا فی قتل فرسان و رجال قریش،و صنادید العرب،و أن مراجل حقدها و من یدور فی فلکها کانت تغلی و تفور علی الأنصار،و لا تجد لها متنفسا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یخشون من أن تنتقم منهم قریش و أعوانها إذا وصلت إلی الحکم و السلطان،و ربما یکون إنتقاما قاسیا و شرسا و بشعا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فی الأنصار طامعون و طامحون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تراودهم خطرات و تصورات تحفزهم إلی استباق الأحداث،لأن الخلافة إذا کانت سوف لن تصل إلی أهلها،فلما ذا لا یبادرون إلی اقتناص الفرصة،ما دام أن ذلک یحصنهم من انتقام الناس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بأن المرشحین لهذا الأمر من الفریق الآخر لیسوا بأفضل حالا من الطامحین من الأنصار،کسعد بن عبادة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فبادروا إلی سقیفتهم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سوف نذکر ما جری فیها فی الفقرات التالیة إن شاء اللّه</w:t>
      </w:r>
      <w:r>
        <w:rPr>
          <w:rFonts w:eastAsia="IRNazanin" w:cs="IRNazanin"/>
          <w:color w:val="111111"/>
          <w:sz w:val="28"/>
          <w:szCs w:val="28"/>
          <w:rtl w:val="true"/>
          <w:lang w:bidi="fa-IR"/>
        </w:rPr>
        <w:t xml:space="preserve">.. </w:t>
      </w:r>
      <w:bookmarkStart w:id="162" w:name="pg12857_129077"/>
    </w:p>
    <w:p>
      <w:pPr>
        <w:pStyle w:val="Heading5"/>
        <w:numPr>
          <w:ilvl w:val="4"/>
          <w:numId w:val="1"/>
        </w:numPr>
        <w:rPr/>
      </w:pPr>
      <w:bookmarkStart w:id="163" w:name="__RefHeading___Toc2695257_3224264995"/>
      <w:bookmarkStart w:id="164" w:name="_Toc55"/>
      <w:bookmarkEnd w:id="162"/>
      <w:bookmarkEnd w:id="163"/>
      <w:r>
        <w:rPr>
          <w:rtl w:val="true"/>
        </w:rPr>
        <w:t>من تجلیات خوف الأنصار</w:t>
      </w:r>
      <w:bookmarkEnd w:id="164"/>
    </w:p>
    <w:p>
      <w:pPr>
        <w:pStyle w:val="BookText"/>
        <w:rPr/>
      </w:pPr>
      <w:r>
        <w:rPr>
          <w:rFonts w:ascii="IRNazanin" w:hAnsi="IRNazanin" w:eastAsia="IRNazanin"/>
          <w:color w:val="111111"/>
          <w:sz w:val="28"/>
          <w:sz w:val="28"/>
          <w:szCs w:val="28"/>
          <w:rtl w:val="true"/>
          <w:lang w:bidi="fa-IR"/>
        </w:rPr>
        <w:t>و قبل أن نذکر أحداث السقیفة،نذکر بعض الشواهد علی خوف الأنصار من تولی بعض القرشیین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للحکم،فلاحظ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الحباب بن المنذر یوم 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لکنا نخاف أن یلیها بعدکم من قتلنا أبناءهم،و آباءهم،و إخوانهم</w:t>
      </w:r>
      <w:r>
        <w:rPr>
          <w:rFonts w:eastAsia="IRNazanin" w:cs="IRNazanin"/>
          <w:color w:val="111111"/>
          <w:sz w:val="28"/>
          <w:szCs w:val="28"/>
          <w:rtl w:val="true"/>
          <w:lang w:bidi="fa-IR"/>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الأنصار عندما مات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یبکون، لأنهم لا یدرون ما یلقون من الناس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سیأتی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الأنصار قالت بعد خطبة أبی بکر فیهم فی جملة کلام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لکننا نشفق بعد الیوم،فلو جعلتم الیوم رجلا منکم،فإذا مات أخذتم رجلا من الأنصار فجعلناه</w:t>
      </w:r>
      <w:r>
        <w:rPr>
          <w:rFonts w:eastAsia="IRNazanin" w:cs="IRNazanin"/>
          <w:color w:val="111111"/>
          <w:sz w:val="28"/>
          <w:szCs w:val="28"/>
          <w:rtl w:val="true"/>
          <w:lang w:bidi="fa-IR"/>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65" w:name="pg12857_129078"/>
    </w:p>
    <w:p>
      <w:pPr>
        <w:pStyle w:val="Heading5"/>
        <w:numPr>
          <w:ilvl w:val="4"/>
          <w:numId w:val="1"/>
        </w:numPr>
        <w:rPr/>
      </w:pPr>
      <w:bookmarkStart w:id="166" w:name="__RefHeading___Toc2695259_3224264995"/>
      <w:bookmarkStart w:id="167" w:name="_Toc56"/>
      <w:bookmarkEnd w:id="165"/>
      <w:bookmarkEnd w:id="166"/>
      <w:r>
        <w:rPr>
          <w:rtl w:val="true"/>
        </w:rPr>
        <w:t>أحداث السقیفة بروایتهم</w:t>
      </w:r>
      <w:bookmarkEnd w:id="167"/>
    </w:p>
    <w:p>
      <w:pPr>
        <w:pStyle w:val="BookText"/>
        <w:rPr/>
      </w:pPr>
      <w:r>
        <w:rPr>
          <w:rFonts w:ascii="IRNazanin" w:hAnsi="IRNazanin" w:eastAsia="IRNazanin"/>
          <w:color w:val="111111"/>
          <w:sz w:val="28"/>
          <w:sz w:val="28"/>
          <w:szCs w:val="28"/>
          <w:rtl w:val="true"/>
          <w:lang w:bidi="fa-IR"/>
        </w:rPr>
        <w:t>ثم إن أتباع الخلفاء یروون أحداث السقیفة بطریقتهم الخاصة،متجاهلین الکثیر من الأمور الهامة و الحساسة التی وردت فی مصادرهم،و نحن نذکر هنا النص الذی أورده الصالحی الشامی،مکتفین بذلک،فنقول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الصالحی الشامی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إسحاق،و الإمام أحمد،و البخاری،و ابن جریر،عن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بن الخطاب قال و هو علی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بلغنی أن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البلاذری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قائل ذلک الزبیر بن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لو قد مات عمر لقد بایعت فلانا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البلاذری عن ابن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بایعت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یغرن امرءا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بیعة أبی بکر کانت فلتة فتمت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کانت بیعة أبی بکر فلتة،و لقد أقامه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مقامه،و اختاره لدینهم علی غیره،و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یأبی اللّه و المؤمنون إلا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منکم أحد تقطع إلیه الأعناق کما تقطع إلی أبی بکر؟فمن بایع رجلا عن غیر مشورة من المسلمین،فإنه لا بیعة له،و إنه کان من خیرنا حین توفی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الأنصار خالفونا،و اجتمعوا بأشرافهم فی سقیفة بنی ساعدة، و تخلف عنا علی بن أبی طالب و الزبیر بن العوام،و من معهما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اجتمع المهاجرون إلی أبی بکر،فقلت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انطلق بنا إلی إخواننا هؤلاء من الأنصار،فانطلقنا نؤمهم حتی لقینا منهم رجلان صالحان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عویم بن ساعدة،و معن بن عدی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فذکرا لنا ما تمالأ علیه القوم،و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تریدون یا معشر المهاجرین؟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نرید إخواننا هؤلاء من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علیکم أن لا تقربوهم یا معشر المهاجرین،اقضوا أمرکم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لنأتینهم،فانطلقنا حتی أتیناهم فی سقیفة بنی ساعدة، فإذا بین ظهرانیهم رجل مزمل،فقلت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سعد بن 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جلسنا تشهّد خطیبهم،فأثنی علی اللّه بما هو أهله،ثم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الأنصار،و کتیبة الإسلام،و أنتم یا معشر المهاجرین رهط نبینا،و قد دفت إلینا دافة من قومکم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هم یریدون أن یختزلونا من أصلنا،و یغصبونا الأمر،فلما سکت أردت أن أتکلم،و قد زورت فی نفسی مقالة قد أعجبتنی،أرید أن أقدمها بین یدی أبی بکر،و کنت أداری منه بعض الجد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رسلک یا عمر،فکرهت أن أعصیه،فتکلم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هو أعلم منی،و أوقر،فو اللّه ما ترک من کلمة أعجبتنی کنت زورتها فی نفسی إلا قالها فی بدیهته،أو مثلها،أو أفضل منها،حتی سکت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فتشهد أبو بکر،و أنصت القوم،ثم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 اللّه محمدا بالهدی،و دین اللّه حق،فدعا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الإسلام،فأخذ اللّه بقلوبنا و نواصینا،إلی ما دعانا إلیه،فکنا معشر المهاجرین أول الناس إسلاما،و نحن عشیرته،و أقاربه،و ذوو رحمه،فنحن أهل النبوة،و أهل الخلافة،و أوسط الناس أنسابا فی العرب،ولدتنا کلها،فلیس منا قبیلة إلا لقریش فیها ولادة،و لن تعترف العرب و لا تصلح إلا علی رجل من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أصبح الناس وجوها،و أبسطهم لسانا،و أفضلهم قولا،فالناس لقریش تبع،فنحن الأمراء و أنتم الوزراء،و هذا الأمر بیننا و بینکم قسمة إلا بثلمة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أنتم یا معشر الأنصار إخواننا فی کتاب اللّه،و شرکاؤنا فی الدین، و أحب الناس إلینا،و أنتم الذین آووا و نصروا،و أنتم أحق الناس بالرضا بقضاء اللّه،و التسلیم لفضیلة ما أعطی اللّه إخوانکم من المهاجرین،و أحق الناس ألا تحسدوهم علی خیر آتاهم اللّه إیاه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ذکرتم فیکم من خیر،فأنتم له أهل،و لن تعرف العرب هذا الأمر،إلا لهذا الحی من قریش هم أوسط العرب نسبا و 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رضیت لکم أحد هذین الرجلین،فبایعوا أیهما شئتم،و أخذ بیدی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هشام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بید أبی عبیدة بن الجراح،و هو جالس بیننا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 و أبو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ینبغی لأحد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فوقک یا أبا بکر،أنت صاحب الغار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ثانی اثنین،و أمرک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اشتکی،فصلیت بالناس،فأنت أحق بهذا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نحسدکم علی خیر ساقه اللّه إلیکم،و ما خلق اللّه قوما أحب إلینا،و لا أعز علینا منکم،و لا أرضی عندنا هدیا منکم، و لکنا نشفق بعد الیوم،فلو جعلتم الیوم رجلا منکم،فإذا مات أخذتم رجلا من الأنصار فجعلناه،فإذا مات أخذنا رجلا من المهاجرین فجعلناه، فکنا کذلک أبدا ما بقیت هذه الأمة،بایعناکم،و رضینا بذلک من أمرکم، و کان ذلک أجدر أن یشفق القرشی،إن زاغ،أن ینقض علیه الأنصاری</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ینبغی هذا الأمر،و لا یصلح إلا لرجل من قریش،و لن ترضی العرب إلا به،و لن تعرف العرب الإمارة إلا له،و لن یصلح إلا </w:t>
      </w:r>
    </w:p>
    <w:p>
      <w:pPr>
        <w:pStyle w:val="BookText"/>
        <w:rPr/>
      </w:pPr>
      <w:r>
        <w:rPr>
          <w:rFonts w:ascii="IRNazanin" w:hAnsi="IRNazanin" w:eastAsia="IRNazanin"/>
          <w:color w:val="111111"/>
          <w:sz w:val="28"/>
          <w:sz w:val="28"/>
          <w:szCs w:val="28"/>
          <w:rtl w:val="true"/>
          <w:lang w:bidi="fa-IR"/>
        </w:rPr>
        <w:t xml:space="preserve">علیه،و اللّه لا یخالفنا أحد إلا قتلناه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الإمام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قائل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جذیلها المحکک،و عذیقها المرجب،منا أمیر،و منکم أمیر یا معشر قریش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فکثر اللغط،و ارتفعت الأصوات،حتی خشینا الإختلاف،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ابسط یدک یا أبا بکر،فبسط یده فبایعته،و بایعه المهاجرون،ثم بایعه الأنصار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فکثر القول حتی کادت الحرب تقع بینهم،و أوعد بعضهم بعضا،ثم تراضی المسلمون،و عصم اللّه لهم دینهم،فرجعوا و عصوا الشیطان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وثب عمر فأخذ بید أبی بکر،و قام أسید بن حضیر الأشهلی،و بشیر بن سعد أبو النعمان بن بشیر یستبقان لیبایعا أبا بکر،فسبقهما عمر فبایع،ثم </w:t>
      </w:r>
    </w:p>
    <w:p>
      <w:pPr>
        <w:pStyle w:val="BookText"/>
        <w:rPr/>
      </w:pPr>
      <w:r>
        <w:rPr>
          <w:rFonts w:ascii="IRNazanin" w:hAnsi="IRNazanin" w:eastAsia="IRNazanin"/>
          <w:color w:val="111111"/>
          <w:sz w:val="28"/>
          <w:sz w:val="28"/>
          <w:szCs w:val="28"/>
          <w:rtl w:val="true"/>
          <w:lang w:bidi="fa-IR"/>
        </w:rPr>
        <w:t xml:space="preserve">بایعا معا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عند ابن إسحاق فی بعض الروایات،و 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بشیر بن سعد سبق عمر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وثب أهل السقیفة یبتدرون البیعة،و سعد بن عبادة مضطجع یوعک،فازدحم الناس علی أبی بکر،فقال رجل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اتقوا سعدا، لا تطأوه،فتقتلوه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عمر،و هو مغضب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اللّه سعدا،فإنه صاحب فتنة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فرغ أبو بکر من البیعة رجع إلی المسجد،فقعد علی المنبر،فبایعه الناس حتی أمسی،و شغلوا عن دفن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ابن إسحاق،و البخاری،عن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بویع أبو بکر فی السقیفة،و کان الغد جلس أبو بکر،فقام عمر فتکلم،و أبو بکر صامت لا یتکلم،فحمد اللّه و أثنی علیه بما هو أهله،ثم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اللّه قد جمع أمرکم علی خیرکم،صاحب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 اثنین إذ هما فی الغار،فقوموا فبایعوه،فبایع الناس أبا بکر بیعة العامة بعد بیعة السقیفة،ثم تکلم أبو بکر فحمد اللّه،و أثنی علیه بالذی هو أهله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البلاذری،عن الزهری أنه قال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الحمد للّه،أحمده و أستعینه علی الأمر کله،علانیته و سره،و نعوذ باللّه من شر ما یأتی باللیل و النهار،و أشهد أن لا إله إلا اللّه وحده لا شریک له، و أن محمدا عبده و رسوله،أرسله بالحق بشیرا و نذیرا،قدام الساعة،فمن </w:t>
      </w:r>
    </w:p>
    <w:p>
      <w:pPr>
        <w:pStyle w:val="BookText"/>
        <w:rPr/>
      </w:pPr>
      <w:r>
        <w:rPr>
          <w:rFonts w:ascii="IRNazanin" w:hAnsi="IRNazanin" w:eastAsia="IRNazanin"/>
          <w:color w:val="111111"/>
          <w:sz w:val="28"/>
          <w:sz w:val="28"/>
          <w:szCs w:val="28"/>
          <w:rtl w:val="true"/>
          <w:lang w:bidi="fa-IR"/>
        </w:rPr>
        <w:t xml:space="preserve">أطاعه رشد،و من عصاه هلک،انتهی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أیها الناس،فإنی قد ولیت علیکم و لست بخیرکم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کانت بیعتی فلتة،و ذلک أنی خشیت الفتنة،و أیم اللّه ما حرصت علیها یوما قط،و لا طلبتها،و لا سألت اللّه تعالی إیاها سرا و لا علانیة،و ما لی فیها من راحة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اعلموا أن لی شیطانا یعترینی،فإذا رأیتمونی غضبت فاجتنبونی، لا أوثّر فی أشعارکم و أبشارکم</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روی البلاذری و البیهقی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بإسناد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طریقین،عن أبی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لما صعد المنبر نظر فی وجوه القوم فلم یر الزبیر،فسأل عنه،فقام ناس من الأنصار فأتوا به،فقال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حواریه،أردت أن تشق عصا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یا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فبایعه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نظر فی وجوه القوم فلم یر علیا،فسأل عنه،فقام ناس من الأنصار فأتوا به،فجاء،فقال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ختنه علی ابنته،أردت أن تشق عصا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تثریب یا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،فبایعه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الربیع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غیر ابن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قام فی الناس بعد مبایعتهم إیاه،یقیلهم فی بیعتهم،و یستقیلهم فیما تحمله من أمرهم،و یعید ذلک علیهم،کل ذلک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لا نقیلک و لا نستقیلک،قدمک رسول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 ذا یؤخرک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العلامة الأمینی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اکتفی عمر بن الخطاب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له هذه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ثٰانِیَ اثْنَیْنِ إِذْ هُمٰا فِی الْغٰارِ إِذْ یَقُولُ لِصٰاحِبِهِ لاٰ تَحْزَنْ إِنَّ اللّٰهَ مَعَنٰا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بقوله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الناس بأمر نبی اللّه ثانی اثنین إذ هما فی الغار،و أبو بکر السباق المسن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بقوله یوم بیعة 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ثانی اثنین إذ هما فی الغار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سلمان للصحابة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أصبتم ذا السن منکم،و لکنکم أخطأتم أهل </w:t>
      </w:r>
      <w:bookmarkStart w:id="168" w:name="pg12857_129089"/>
    </w:p>
    <w:p>
      <w:pPr>
        <w:pStyle w:val="BookText"/>
        <w:rPr/>
      </w:pPr>
      <w:bookmarkEnd w:id="168"/>
      <w:r>
        <w:rPr>
          <w:rFonts w:ascii="IRNazanin" w:hAnsi="IRNazanin" w:eastAsia="IRNazanin"/>
          <w:color w:val="111111"/>
          <w:sz w:val="28"/>
          <w:sz w:val="28"/>
          <w:szCs w:val="28"/>
          <w:rtl w:val="true"/>
          <w:lang w:bidi="fa-IR"/>
        </w:rPr>
        <w:t xml:space="preserve">بیت نبیکم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عثمان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الصدیق أحق الناس بها،إنه لصدیق،و ثانی اثنین،و صاحب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العرض للأحداث غیر سلیم،بل هو مصنوع بعنایة فائقة،و قد اختزل،و حرّف،و زادوا و تصرفوا فیه،حسبما رأوا أنه یخدم عقیدتهم، و میولهم،و نحن لا نرید استقصاء البحث فیه،بل نکتفی بوقفات یسیرة تکفی لإعطاء الإنطباع عما جری،و عن بعض ما تضمنه عرضهم هذا لوقائع هذا الحدث من دس و تحریف و تزییف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نذکر من هذه الوقفات ما یلی</w:t>
      </w:r>
      <w:r>
        <w:rPr>
          <w:rFonts w:eastAsia="IRNazanin" w:cs="IRNazanin"/>
          <w:color w:val="111111"/>
          <w:sz w:val="28"/>
          <w:szCs w:val="28"/>
          <w:rtl w:val="true"/>
          <w:lang w:bidi="fa-IR"/>
        </w:rPr>
        <w:t>:</w:t>
      </w:r>
    </w:p>
    <w:p>
      <w:pPr>
        <w:pStyle w:val="Heading5"/>
        <w:numPr>
          <w:ilvl w:val="4"/>
          <w:numId w:val="1"/>
        </w:numPr>
        <w:rPr/>
      </w:pPr>
      <w:bookmarkStart w:id="169" w:name="__RefHeading___Toc2695261_3224264995"/>
      <w:bookmarkStart w:id="170" w:name="_Toc57"/>
      <w:bookmarkEnd w:id="169"/>
      <w:r>
        <w:rPr>
          <w:rtl w:val="true"/>
        </w:rPr>
        <w:t>توضیح بضع کلمات</w:t>
      </w:r>
      <w:bookmarkEnd w:id="170"/>
    </w:p>
    <w:p>
      <w:pPr>
        <w:pStyle w:val="BookText"/>
        <w:rPr/>
      </w:pP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مستطیل،مسقوف،یستظل به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بنو ساعدة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السقیفة لهم و فی محلتهم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جذیلها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تصغیر جذل،عود ینصب للإبل الجربی،تحتک به،فتشفی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التصغیر هنا للتعظیم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أنا من یستشفی برأیه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المحکک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کثر به الحک حتی صار أملسا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عذیق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تصغیر عذق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هنا النخلة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بالکسر فهو العرجون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الرجبة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الراء و سکون الجیم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یحاط به النخلة الکریمة مخافة أن تسقط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من رجبت الشیء أرجبه رجبا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شدد مبالغة فیه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الحدیث عن بعض ما تضمنته المقدمة نکله إلی فصل مستقل هو الفصل التالی</w:t>
      </w:r>
      <w:r>
        <w:rPr>
          <w:rFonts w:eastAsia="IRNazanin" w:cs="IRNazanin"/>
          <w:color w:val="111111"/>
          <w:sz w:val="28"/>
          <w:szCs w:val="28"/>
          <w:rtl w:val="true"/>
          <w:lang w:bidi="fa-IR"/>
        </w:rPr>
        <w:t xml:space="preserve">: </w:t>
      </w:r>
      <w:bookmarkStart w:id="171" w:name="pg12857_129091"/>
    </w:p>
    <w:p>
      <w:pPr>
        <w:pStyle w:val="Heading4"/>
        <w:numPr>
          <w:ilvl w:val="3"/>
          <w:numId w:val="1"/>
        </w:numPr>
        <w:rPr/>
      </w:pPr>
      <w:bookmarkStart w:id="172" w:name="__RefHeading___Toc2695263_3224264995"/>
      <w:bookmarkStart w:id="173" w:name="_Toc58"/>
      <w:bookmarkEnd w:id="171"/>
      <w:bookmarkEnd w:id="172"/>
      <w:r>
        <w:rPr>
          <w:rtl w:val="true"/>
        </w:rPr>
        <w:t>الفصل السابع</w:t>
      </w:r>
      <w:bookmarkEnd w:id="173"/>
    </w:p>
    <w:p>
      <w:pPr>
        <w:pStyle w:val="Heading5"/>
        <w:numPr>
          <w:ilvl w:val="4"/>
          <w:numId w:val="1"/>
        </w:numPr>
        <w:rPr/>
      </w:pPr>
      <w:bookmarkStart w:id="174" w:name="__RefHeading___Toc2695265_3224264995"/>
      <w:bookmarkStart w:id="175" w:name="_Toc59"/>
      <w:bookmarkEnd w:id="174"/>
      <w:r>
        <w:rPr>
          <w:rtl w:val="true"/>
        </w:rPr>
        <w:t>اشارة</w:t>
      </w:r>
      <w:bookmarkEnd w:id="17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المجهر</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6" w:name="pg12857_129093"/>
      <w:bookmarkStart w:id="177" w:name="pg12857_129093"/>
      <w:bookmarkEnd w:id="177"/>
    </w:p>
    <w:p>
      <w:pPr>
        <w:pStyle w:val="Heading5"/>
        <w:numPr>
          <w:ilvl w:val="4"/>
          <w:numId w:val="1"/>
        </w:numPr>
        <w:rPr/>
      </w:pPr>
      <w:bookmarkStart w:id="178" w:name="pg12857_129093"/>
      <w:bookmarkStart w:id="179" w:name="__RefHeading___Toc2695267_3224264995"/>
      <w:bookmarkStart w:id="180" w:name="_Toc60"/>
      <w:bookmarkEnd w:id="178"/>
      <w:bookmarkEnd w:id="179"/>
      <w:r>
        <w:rPr>
          <w:rtl w:val="true"/>
        </w:rPr>
        <w:t>عمر ینکر موت الرسول صلّی اللّه علیه و آله</w:t>
      </w:r>
      <w:bookmarkEnd w:id="180"/>
    </w:p>
    <w:p>
      <w:pPr>
        <w:pStyle w:val="Heading6"/>
        <w:numPr>
          <w:ilvl w:val="5"/>
          <w:numId w:val="1"/>
        </w:numPr>
        <w:rPr/>
      </w:pPr>
      <w:bookmarkStart w:id="181" w:name="__RefHeading___Toc2695269_3224264995"/>
      <w:bookmarkStart w:id="182" w:name="_Toc61"/>
      <w:bookmarkEnd w:id="181"/>
      <w:r>
        <w:rPr>
          <w:rtl w:val="true"/>
        </w:rPr>
        <w:t>اشارة</w:t>
      </w:r>
      <w:bookmarkEnd w:id="182"/>
    </w:p>
    <w:p>
      <w:pPr>
        <w:pStyle w:val="BookText"/>
        <w:rPr/>
      </w:pPr>
      <w:r>
        <w:rPr>
          <w:rFonts w:ascii="IRNazanin" w:hAnsi="IRNazanin" w:eastAsia="IRNazanin"/>
          <w:color w:val="111111"/>
          <w:sz w:val="28"/>
          <w:sz w:val="28"/>
          <w:szCs w:val="28"/>
          <w:rtl w:val="true"/>
          <w:lang w:bidi="fa-IR"/>
        </w:rPr>
        <w:t>و فور انتقال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الرفیق الأعلی،بادر عمر بن الخطاب إلی إنکار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مات رسول اللّه،و لا یموت،حتی یظهر دینه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لیرجعن و لیقطعن أیدی رجال و أرجلهم ممن أرجف بموته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أسمع رجلا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رسول اللّه إلا ضربته بسیفی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استمر علی هذا الحال یحلف للناس علی صحة ما یقول حتی ازبد شدقاه،إلی أن جاء أبو بکر من السنح،و هو موضع یبعد عن المسجد میلا واحدا،فکشف عن وجه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خرج فقال لعمر الذی ما زال یحلف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الحالف علی رسلک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أمره ثلاث مرات بالجلوس،فلم یفعل</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قام خطیبا فی ناحیة أخری،فترک الناس عمر و توجهوا إلی أبی بکر،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یعبد محمدا،فإن محمدا قد مات،و من کان یعبد اللّه فإن اللّه حی لا یموت،ثم تلا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فَإِنْ مٰاتَ أَوْ قُتِلَ انْقَلَبْتُمْ عَلیٰ أَعْقٰابِکُمْ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أظهر عمر أنه سلم و صدق،قائلا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کأنی لم أسمع هذه الآیة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ابن إسحاق و البخاری عن أنس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بویع أبو بکر فی السقیفة،و کان الغد جلس أبو بکر فقام عمر فتکلم،و أبو بکر صامت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الناس،إنی کنت قلت لکم بالأمس مقالة ما کانت إلا عن رأیی،و ما وجدتها فی کتاب اللّه،و لا کانت عهدا عهده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کنت أرجو أن یعیش رسول اللّه فیدبرنا،و یکون آخرنا موتا،و إن اللّه أبقی فیکم کتابه الذی به هدی اللّه و رسوله،فإن </w:t>
      </w:r>
      <w:bookmarkStart w:id="183" w:name="pg12857_129095"/>
    </w:p>
    <w:p>
      <w:pPr>
        <w:pStyle w:val="BookText"/>
        <w:rPr/>
      </w:pPr>
      <w:bookmarkEnd w:id="183"/>
      <w:r>
        <w:rPr>
          <w:rFonts w:ascii="IRNazanin" w:hAnsi="IRNazanin" w:eastAsia="IRNazanin"/>
          <w:color w:val="111111"/>
          <w:sz w:val="28"/>
          <w:sz w:val="28"/>
          <w:szCs w:val="28"/>
          <w:rtl w:val="true"/>
          <w:lang w:bidi="fa-IR"/>
        </w:rPr>
        <w:t xml:space="preserve">اعتصمتم هداکم اللّه کما هداکم به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6"/>
        <w:numPr>
          <w:ilvl w:val="5"/>
          <w:numId w:val="1"/>
        </w:numPr>
        <w:rPr/>
      </w:pPr>
      <w:bookmarkStart w:id="184" w:name="__RefHeading___Toc2695271_3224264995"/>
      <w:bookmarkStart w:id="185" w:name="_Toc62"/>
      <w:bookmarkEnd w:id="184"/>
      <w:r>
        <w:rPr/>
        <w:t>1</w:t>
      </w:r>
      <w:r>
        <w:rPr>
          <w:rtl w:val="true"/>
        </w:rPr>
        <w:t>-</w:t>
      </w:r>
      <w:r>
        <w:rPr>
          <w:rtl w:val="true"/>
        </w:rPr>
        <w:t>لما ذا فی السنح؟</w:t>
      </w:r>
      <w:r>
        <w:rPr>
          <w:rtl w:val="true"/>
        </w:rPr>
        <w:t>!</w:t>
      </w:r>
      <w:bookmarkEnd w:id="185"/>
    </w:p>
    <w:p>
      <w:pPr>
        <w:pStyle w:val="BookText"/>
        <w:rPr/>
      </w:pPr>
      <w:r>
        <w:rPr>
          <w:rFonts w:ascii="IRNazanin" w:hAnsi="IRNazanin" w:eastAsia="IRNazanin"/>
          <w:color w:val="111111"/>
          <w:sz w:val="28"/>
          <w:sz w:val="28"/>
          <w:szCs w:val="28"/>
          <w:rtl w:val="true"/>
          <w:lang w:bidi="fa-IR"/>
        </w:rPr>
        <w:t xml:space="preserve">السنح مکان یبعد عن المسجد بمقدار میل واحد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عالیة من عوالی المدینة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أدنی العوالی کما یقول یاقوت الحموی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یبعد عن المدینة أربعة أمیال أو ثلاثة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bookmarkStart w:id="186" w:name="pg12857_129096"/>
    </w:p>
    <w:p>
      <w:pPr>
        <w:pStyle w:val="BookText"/>
        <w:rPr/>
      </w:pPr>
      <w:bookmarkEnd w:id="186"/>
      <w:r>
        <w:rPr>
          <w:rFonts w:ascii="IRNazanin" w:hAnsi="IRNazanin" w:eastAsia="IRNazanin"/>
          <w:color w:val="111111"/>
          <w:sz w:val="28"/>
          <w:sz w:val="28"/>
          <w:szCs w:val="28"/>
          <w:rtl w:val="true"/>
          <w:lang w:bidi="fa-IR"/>
        </w:rPr>
        <w:t>فقولهم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منزل أبی بکر یبعد عن مسجد المدینة میلا واحدا لا یصح، إلا إن کان مرادهم مسجد قباء لا مسجد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المفروض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زعمهم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بکر حریص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حد دفعه حرصه إلی التمرد علیه،و الإمتناع عن امتثال أمره بالکون فی جیش أسامة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 رسول اللّه لعن من تخلف عن ذلک الجیش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ترکه إذن و ذهب إلی السنح؟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ثمة سؤال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أسکن أبو بکر زوجته فی ذلک المکان 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لأن أبا بکر کان یحب الخلوة،و الإبتعاد عن الضوضاء؟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لأنه کان یحتاج إلی هذه الخلوة لتمشیة بعض الأمور التی تحتاج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ما ذا؟</w:t>
      </w:r>
      <w:r>
        <w:rPr>
          <w:rFonts w:eastAsia="IRNazanin" w:cs="IRNazanin"/>
          <w:color w:val="111111"/>
          <w:sz w:val="28"/>
          <w:szCs w:val="28"/>
          <w:rtl w:val="true"/>
          <w:lang w:bidi="fa-IR"/>
        </w:rPr>
        <w:t>!</w:t>
      </w:r>
    </w:p>
    <w:p>
      <w:pPr>
        <w:pStyle w:val="Heading6"/>
        <w:numPr>
          <w:ilvl w:val="5"/>
          <w:numId w:val="1"/>
        </w:numPr>
        <w:rPr/>
      </w:pPr>
      <w:bookmarkStart w:id="187" w:name="__RefHeading___Toc2695273_3224264995"/>
      <w:bookmarkStart w:id="188" w:name="_Toc63"/>
      <w:bookmarkEnd w:id="187"/>
      <w:r>
        <w:rPr/>
        <w:t>2</w:t>
      </w:r>
      <w:r>
        <w:rPr>
          <w:rtl w:val="true"/>
        </w:rPr>
        <w:t>-</w:t>
      </w:r>
      <w:r>
        <w:rPr>
          <w:rtl w:val="true"/>
        </w:rPr>
        <w:t>معلومات عمریة</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إننا لا ندری من أین علم عمر بحرمة أن یقول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المعبود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السنن الکبری للبیهقی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البخاری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وفاء الوفاء ج ص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تغلیق التعلیق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bookmarkStart w:id="189" w:name="pg12857_129097"/>
    </w:p>
    <w:p>
      <w:pPr>
        <w:pStyle w:val="BookText"/>
        <w:rPr/>
      </w:pPr>
      <w:bookmarkEnd w:id="1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مات،و أنه یستحق العقوبة بذلک؟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یحرم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مات،و لا یحرم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سیبقی یهجر بعد رجوعه أو أنه سیعود إلی رشده؟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أخبر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سیرجع،أمن سفر،أم من موت،أم من إغماء؟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زعمت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غیبته کغیبة موسی بن عمران؟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 عمر 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سیموت،بعد أن یظهر دینه علی الدین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معنی هذا التعبیر؟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کفّر عمر عن أیمانه التی کان یطلقها لیقنع الناس بصحة ما یقول،ثم ظهر عدم صحة شیء من تلک الأقوال؟</w:t>
      </w:r>
      <w:r>
        <w:rPr>
          <w:rFonts w:eastAsia="IRNazanin" w:cs="IRNazanin"/>
          <w:color w:val="111111"/>
          <w:sz w:val="28"/>
          <w:szCs w:val="28"/>
          <w:rtl w:val="true"/>
          <w:lang w:bidi="fa-IR"/>
        </w:rPr>
        <w:t>!</w:t>
      </w:r>
    </w:p>
    <w:p>
      <w:pPr>
        <w:pStyle w:val="Heading6"/>
        <w:numPr>
          <w:ilvl w:val="5"/>
          <w:numId w:val="1"/>
        </w:numPr>
        <w:rPr/>
      </w:pPr>
      <w:bookmarkStart w:id="190" w:name="__RefHeading___Toc2695275_3224264995"/>
      <w:bookmarkStart w:id="191" w:name="_Toc64"/>
      <w:bookmarkEnd w:id="190"/>
      <w:r>
        <w:rPr/>
        <w:t>3</w:t>
      </w:r>
      <w:r>
        <w:rPr>
          <w:rtl w:val="true"/>
        </w:rPr>
        <w:t>-</w:t>
      </w:r>
      <w:r>
        <w:rPr>
          <w:rtl w:val="true"/>
        </w:rPr>
        <w:t>صلاحیات عمر</w:t>
      </w:r>
      <w:bookmarkEnd w:id="1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سیرجع،و یعاقب من أرجف بموته،بقطع أیدیهم و أرجلهم،فلما ذا یتهددهم بضربهم عمر بسیفه؟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خول عمر معاقبة الناس علی مخالفاتهم؟</w:t>
      </w:r>
    </w:p>
    <w:p>
      <w:pPr>
        <w:pStyle w:val="Heading6"/>
        <w:numPr>
          <w:ilvl w:val="5"/>
          <w:numId w:val="1"/>
        </w:numPr>
        <w:rPr/>
      </w:pPr>
      <w:bookmarkStart w:id="192" w:name="__RefHeading___Toc2695277_3224264995"/>
      <w:bookmarkStart w:id="193" w:name="_Toc65"/>
      <w:bookmarkEnd w:id="192"/>
      <w:r>
        <w:rPr/>
        <w:t>4</w:t>
      </w:r>
      <w:r>
        <w:rPr>
          <w:rtl w:val="true"/>
        </w:rPr>
        <w:t>-</w:t>
      </w:r>
      <w:r>
        <w:rPr>
          <w:rtl w:val="true"/>
        </w:rPr>
        <w:t>لما ذا فعل عمر ذلک؟</w:t>
      </w:r>
      <w:r>
        <w:rPr>
          <w:rtl w:val="true"/>
        </w:rPr>
        <w:t>!</w:t>
      </w:r>
      <w:bookmarkEnd w:id="193"/>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فعله عمر لم یکن له أی أثر سوی إضاعة الوقت، و تأخیر إعلان موت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الحؤول دون انتشار خبر موته،و المنع من المبادرة إلی أی إجراء إلی حین مجیء أبی بکر من السنح</w:t>
      </w:r>
      <w:r>
        <w:rPr>
          <w:rFonts w:eastAsia="IRNazanin" w:cs="IRNazanin"/>
          <w:color w:val="111111"/>
          <w:sz w:val="28"/>
          <w:szCs w:val="28"/>
          <w:rtl w:val="true"/>
          <w:lang w:bidi="fa-IR"/>
        </w:rPr>
        <w:t xml:space="preserve">.. </w:t>
      </w:r>
      <w:bookmarkStart w:id="194" w:name="pg12857_129098"/>
    </w:p>
    <w:p>
      <w:pPr>
        <w:pStyle w:val="BookText"/>
        <w:rPr/>
      </w:pPr>
      <w:bookmarkEnd w:id="194"/>
      <w:r>
        <w:rPr>
          <w:rFonts w:ascii="IRNazanin" w:hAnsi="IRNazanin" w:eastAsia="IRNazanin"/>
          <w:color w:val="111111"/>
          <w:sz w:val="28"/>
          <w:sz w:val="28"/>
          <w:szCs w:val="28"/>
          <w:rtl w:val="true"/>
          <w:lang w:bidi="fa-IR"/>
        </w:rPr>
        <w:t>و هکذا کان</w:t>
      </w:r>
      <w:r>
        <w:rPr>
          <w:rFonts w:eastAsia="IRNazanin" w:cs="IRNazanin"/>
          <w:color w:val="111111"/>
          <w:sz w:val="28"/>
          <w:szCs w:val="28"/>
          <w:rtl w:val="true"/>
          <w:lang w:bidi="fa-IR"/>
        </w:rPr>
        <w:t>..</w:t>
      </w:r>
    </w:p>
    <w:p>
      <w:pPr>
        <w:pStyle w:val="Heading6"/>
        <w:numPr>
          <w:ilvl w:val="5"/>
          <w:numId w:val="1"/>
        </w:numPr>
        <w:rPr/>
      </w:pPr>
      <w:bookmarkStart w:id="195" w:name="__RefHeading___Toc2695279_3224264995"/>
      <w:bookmarkStart w:id="196" w:name="_Toc66"/>
      <w:bookmarkEnd w:id="195"/>
      <w:r>
        <w:rPr/>
        <w:t>5</w:t>
      </w:r>
      <w:r>
        <w:rPr>
          <w:rtl w:val="true"/>
        </w:rPr>
        <w:t xml:space="preserve">- </w:t>
      </w:r>
      <w:r>
        <w:rPr>
          <w:rtl w:val="true"/>
        </w:rPr>
        <w:t>أَ فَإِنْ مٰاتَ أَوْ قُتِلَ</w:t>
      </w:r>
      <w:bookmarkEnd w:id="196"/>
    </w:p>
    <w:p>
      <w:pPr>
        <w:pStyle w:val="BookText"/>
        <w:rPr/>
      </w:pPr>
      <w:r>
        <w:rPr>
          <w:rFonts w:ascii="Amiri" w:hAnsi="Amiri" w:eastAsia="Amiri" w:cs="Amiri"/>
          <w:color w:val="111111"/>
          <w:sz w:val="28"/>
          <w:sz w:val="28"/>
          <w:szCs w:val="28"/>
          <w:rtl w:val="true"/>
          <w:lang w:bidi="ar-SA"/>
        </w:rPr>
        <w:t>و حین أنکر عمر موت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قرأ عمرو بن زائدة علی عمر و علی الصحابة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 انْقَلَبْتُمْ عَلیٰ أَعْقٰابِکُمْ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علیه أیضا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مَیِّتٌ وَ إِنَّهُمْ مَیِّتُونَ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عمر بقی مصرا علی موقفه إلی أن جاء أبو بکر،و قرأ الآیة الأولی،فتراجع عمر فورا،فلما ذا أصر أولا،ثم تراجع ثانیا،مع أن الآیة المذکورة قرأت علیه فی الموردین؟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آیة اِنْقَلَبْتُمْ عَلیٰ أَعْقٰابِکُمْ </w:t>
      </w:r>
      <w:r>
        <w:rPr>
          <w:rStyle w:val="FootnoteAnchor"/>
          <w:rtl w:val="true"/>
        </w:rPr>
        <w:footnoteReference w:id="191"/>
      </w:r>
      <w:r>
        <w:rPr>
          <w:rFonts w:ascii="IRNazanin" w:hAnsi="IRNazanin" w:eastAsia="IRNazanin"/>
          <w:color w:val="111111"/>
          <w:sz w:val="28"/>
          <w:sz w:val="28"/>
          <w:szCs w:val="28"/>
          <w:rtl w:val="true"/>
          <w:lang w:bidi="fa-IR"/>
        </w:rPr>
        <w:t xml:space="preserve">لا تحدد وقتا لموت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بعد ظهور دینه،و لا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عمر فی رزیة یوم الخمیس،حسبنا کتاب اللّه،و منعه النبی من کتابة أی شیء،یستبطن الإعتراف بموت النبی و بقاء عمر،و الناس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ذا أنکر موته الآن؟</w:t>
      </w:r>
      <w:r>
        <w:rPr>
          <w:rFonts w:eastAsia="IRNazanin" w:cs="IRNazanin"/>
          <w:color w:val="111111"/>
          <w:sz w:val="28"/>
          <w:szCs w:val="28"/>
          <w:rtl w:val="true"/>
          <w:lang w:bidi="fa-IR"/>
        </w:rPr>
        <w:t>!</w:t>
      </w:r>
    </w:p>
    <w:p>
      <w:pPr>
        <w:pStyle w:val="Heading5"/>
        <w:numPr>
          <w:ilvl w:val="4"/>
          <w:numId w:val="1"/>
        </w:numPr>
        <w:rPr/>
      </w:pPr>
      <w:bookmarkStart w:id="197" w:name="__RefHeading___Toc2695281_3224264995"/>
      <w:bookmarkStart w:id="198" w:name="_Toc67"/>
      <w:bookmarkEnd w:id="197"/>
      <w:r>
        <w:rPr>
          <w:rtl w:val="true"/>
        </w:rPr>
        <w:t>الشیخان إلی السقیفة</w:t>
      </w:r>
      <w:bookmarkEnd w:id="19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العلامة المظفر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أن اجتمع الرجلان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و عمر،و انتهت مهزلة إنکار 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w:t>
      </w:r>
    </w:p>
    <w:p>
      <w:pPr>
        <w:pStyle w:val="BookText"/>
        <w:rPr/>
      </w:pPr>
      <w:r>
        <w:rPr>
          <w:rFonts w:ascii="IRNazanin" w:hAnsi="IRNazanin" w:eastAsia="IRNazanin"/>
          <w:color w:val="111111"/>
          <w:sz w:val="28"/>
          <w:sz w:val="28"/>
          <w:szCs w:val="28"/>
          <w:rtl w:val="true"/>
          <w:lang w:bidi="fa-IR"/>
        </w:rPr>
        <w:t>یطل مقامهما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جاء اثنان من الأوس مسرعین إلی دار النبی،و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بن عدی،و عویم بن ساعدة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بینهما و بین سعد الخزرجی المرشح للخلافة موجدة قدیمة،فأخذ معن بید عمر بن الخطاب،و لکن عمر مشغول بأعظم أمر،فلم یشأ أن یصغی إلیه،لو لا أنه کان یبدو علی معن الإهتمام،إذ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بد من قیام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،فأسرّ إلیه باجتماع الأنصار،ففزع أشد الفزع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الآخر یصنع بأبی بکر ما صنع معن معه،فیسر إلی أبی بکر بالأمر، و هو یفزع أیضا أشد الفزع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فذهبا یتقاودان مسرعین إلی حیث مجتمع الأنصار،و تبعهما أبو عبیدة بن الجراح،فتماشوا إلی الأنصار ثلاثتهم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و من فی الدار،و فی غیر الدار من بنی هاشم،و باقی المهاجرین و المسلمین،فلم یعلموا بکل الذی حدث،و لا بما عزم علیه أبو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ألم تکن هذه الفتنة التی فزع لها أبو بکر و عمر أشد الفزع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حد تعبیرهم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 جمیع المسلمین بخیرها و شرها،و أخص ما تخص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بنی هاشم؟</w:t>
      </w:r>
    </w:p>
    <w:p>
      <w:pPr>
        <w:pStyle w:val="BookText"/>
        <w:rPr/>
      </w:pPr>
      <w:r>
        <w:rPr>
          <w:rFonts w:ascii="IRNazanin" w:hAnsi="IRNazanin" w:eastAsia="IRNazanin"/>
          <w:color w:val="111111"/>
          <w:sz w:val="28"/>
          <w:sz w:val="28"/>
          <w:szCs w:val="28"/>
          <w:rtl w:val="true"/>
          <w:lang w:bidi="fa-IR"/>
        </w:rPr>
        <w:t>أو لیس من الجدیر بهما أن یوقفاهم علی جلیة الأمر،لیشارکوهما فی إطفاء نار الفتنة الذی دعاهما إلی الذهاب إلی مجتمع الأنصار مسرعین؟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لما ذا یخص عمر أبا بکر بالإسرار إلیه دون الناس،ثم أبا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bookmarkStart w:id="199" w:name="pg12857_129100"/>
    </w:p>
    <w:p>
      <w:pPr>
        <w:pStyle w:val="BookText"/>
        <w:rPr/>
      </w:pPr>
      <w:bookmarkEnd w:id="199"/>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بعض ما جری فی السقیفة و فی غیرها،و بعض ما استدلوا به علی الأنصار،لإثبات أحقیة أبی بکر بالخلافة،و بینا خطلها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جری فی السقیفة،فراجع</w:t>
      </w:r>
      <w:r>
        <w:rPr>
          <w:rFonts w:eastAsia="IRNazanin" w:cs="IRNazanin"/>
          <w:color w:val="111111"/>
          <w:sz w:val="28"/>
          <w:szCs w:val="28"/>
          <w:rtl w:val="true"/>
          <w:lang w:bidi="fa-IR"/>
        </w:rPr>
        <w:t>..</w:t>
      </w:r>
    </w:p>
    <w:p>
      <w:pPr>
        <w:pStyle w:val="Heading5"/>
        <w:numPr>
          <w:ilvl w:val="4"/>
          <w:numId w:val="1"/>
        </w:numPr>
        <w:rPr/>
      </w:pPr>
      <w:bookmarkStart w:id="200" w:name="__RefHeading___Toc2695283_3224264995"/>
      <w:bookmarkStart w:id="201" w:name="_Toc68"/>
      <w:bookmarkEnd w:id="200"/>
      <w:r>
        <w:rPr>
          <w:rtl w:val="true"/>
        </w:rPr>
        <w:t>تهدیدات عمر للأنصار</w:t>
      </w:r>
      <w:bookmarkEnd w:id="201"/>
    </w:p>
    <w:p>
      <w:pPr>
        <w:pStyle w:val="BookText"/>
        <w:rPr/>
      </w:pPr>
      <w:r>
        <w:rPr>
          <w:rFonts w:ascii="IRNazanin" w:hAnsi="IRNazanin" w:eastAsia="IRNazanin"/>
          <w:color w:val="111111"/>
          <w:sz w:val="28"/>
          <w:sz w:val="28"/>
          <w:szCs w:val="28"/>
          <w:rtl w:val="true"/>
          <w:lang w:bidi="fa-IR"/>
        </w:rPr>
        <w:t>و قد تهدد عمر الأنصار بالقتل فی یوم السقیفة،و حین عبر الأنصار عن مخاوفهم من المهاجرین،و طالبوا بضمانات،و لو بأن یکون منهم أمیر،و من المهاجرین أمیر بادر إلی الإستنصار بالعرب،و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ترضی العرب إلا به،و لن تعرف العرب الإمارة إلا له،و لن یصلح إلا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أطلق قراره الحاسم و الجازم الذی أکده بالقسم،فقال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یخالفنا أحد إلا قتلناه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فکثر اللغط،و ارتفعت الأصوات،حتی کادت الحرب تقع،و أوعد بعضهم بعضا،و بایع أبا بکر عمر و أبو عبیدة،و بشیر بن سعد،و أسید بن حضیر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عویم بن ساعدة،و معن بن عدی،اللذین جاءا بأبی بکر و عمر إلی السقیفة قد بایعاه أیضا</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 یسمّ أحد لنا غیر هؤلاء،سوی خالد بن الولید،و سالم مولی أبی حذیفة،مع الشک فی حضورهما فی السقیفة،فلعلهما لحقا بعض ما جری، أو بایعاه فی الطریق</w:t>
      </w:r>
      <w:r>
        <w:rPr>
          <w:rFonts w:eastAsia="IRNazanin" w:cs="IRNazanin"/>
          <w:color w:val="111111"/>
          <w:sz w:val="28"/>
          <w:szCs w:val="28"/>
          <w:rtl w:val="true"/>
          <w:lang w:bidi="fa-IR"/>
        </w:rPr>
        <w:t xml:space="preserve">. </w:t>
      </w:r>
      <w:bookmarkStart w:id="202" w:name="pg12857_129101"/>
    </w:p>
    <w:p>
      <w:pPr>
        <w:pStyle w:val="BookText"/>
        <w:rPr/>
      </w:pPr>
      <w:bookmarkEnd w:id="202"/>
      <w:r>
        <w:rPr>
          <w:rFonts w:ascii="IRNazanin" w:hAnsi="IRNazanin" w:eastAsia="IRNazanin"/>
          <w:color w:val="111111"/>
          <w:sz w:val="28"/>
          <w:sz w:val="28"/>
          <w:szCs w:val="28"/>
          <w:rtl w:val="true"/>
          <w:lang w:bidi="fa-IR"/>
        </w:rPr>
        <w:t>و إذا کان الإختلاف قد نما حتی کادت الحرب أن تقع،و قد توعد بعضهم بعضا،و مع إطلاق هذا التهدید و الوعید القوی و الحاسم من عمر کیف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البیعة لأبی بکر کانت عن رضی،و 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أن أبا بکر و حزبه الذین ذکرنا أسماءهم،ترکوا الأنصار فی سقیفتهم یختلفون فیما بینهم،و یتلاومون،و یتجادلون،و یتهم بعضهم بعضا،و خرجوا إلی المسجد،لیفاجئوا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بالأمر الواقع، و لیتدبروا الأمر قبل أن یصل الخبر إلی مسامع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بنی هاشم،فیقع ما لم یکن بالحسبان</w:t>
      </w:r>
      <w:r>
        <w:rPr>
          <w:rFonts w:eastAsia="IRNazanin" w:cs="IRNazanin"/>
          <w:color w:val="111111"/>
          <w:sz w:val="28"/>
          <w:szCs w:val="28"/>
          <w:rtl w:val="true"/>
          <w:lang w:bidi="fa-IR"/>
        </w:rPr>
        <w:t>..</w:t>
      </w:r>
    </w:p>
    <w:p>
      <w:pPr>
        <w:pStyle w:val="Heading5"/>
        <w:numPr>
          <w:ilvl w:val="4"/>
          <w:numId w:val="1"/>
        </w:numPr>
        <w:rPr/>
      </w:pPr>
      <w:bookmarkStart w:id="203" w:name="__RefHeading___Toc2695285_3224264995"/>
      <w:bookmarkStart w:id="204" w:name="_Toc69"/>
      <w:bookmarkEnd w:id="203"/>
      <w:r>
        <w:rPr>
          <w:rtl w:val="true"/>
        </w:rPr>
        <w:t>علی علیه السّلام یحارب بالشائعة</w:t>
      </w:r>
      <w:bookmarkEnd w:id="204"/>
    </w:p>
    <w:p>
      <w:pPr>
        <w:pStyle w:val="BookText"/>
        <w:rPr/>
      </w:pPr>
      <w:r>
        <w:rPr>
          <w:rFonts w:ascii="IRNazanin" w:hAnsi="IRNazanin" w:eastAsia="IRNazanin"/>
          <w:color w:val="111111"/>
          <w:sz w:val="28"/>
          <w:sz w:val="28"/>
          <w:szCs w:val="28"/>
          <w:rtl w:val="true"/>
          <w:lang w:bidi="fa-IR"/>
        </w:rPr>
        <w:t>و حین بدأت التجاذبات فی السقیفة،و بدأت کفة أبی بکر بالرجحان علی سعد بن عبادة قال بعض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فیکم لرجلا لو طلب هذا الأمر لم ینازعه فیه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فدلت هذه الکلمة علی أن ثمة من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عزف عن هذا الأمر،و لم یعد یطلبه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سذاجة الأنصار،و مفاجأة المهاجرین لهم بهذه الأمور،و تلاحق الأحداث لم یبق فرصة جعل الأنصار فی مأزق أعجلهم عن التأمل و التفکیر فی صحة هذه الدعاوی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أنها کانت بدیهیة البطلان،فإن فی أعناقهم 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،أخذها له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علی قد صرف النظر بالفعل،إن کان یحق له ذلک،فعلیه أن یعلنه علی 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یقیل الناس من بیعتهم بصورة علنیة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ثبوت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أعناقهم تغنیه عن طلب هذا الأمر،و ذلک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ذلک لتبریر نقضهم لبیعة الغدیر،لأنه إذا کان صاحب الحق قد تخلی عن حقه،فلا بأس بطلب هذا الأمر،حفظا لنظام الأمة،و سعیا فی إبعاد الإختلاف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الأنصار لم یکونوا فی أکثرهم أهل حنکة سیاسیة و دهاء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هذه الشائعات لم تفلح فی اقتلاع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نفوس الناس،بل بقوا یرون فیه المنقذ،و الأمل الذی تسکن إلیه النفوس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نجاح أبی بکر فی إزاحة سعد بن عبادة، و ضاعت الفرصة من ید الأنصار هتف فریق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نبایع إلا علیا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تدلنا هذه الکلمة علی أنه حتی الذین بادروا إلی الإستئثار بالأمر کانوا یثقون بأن إساءتهم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بهذا المستوی من الشناعة و البشاعة لا تدفعه إلی التخلی عن واجبه الدینی و الأخلاقی تجاههم،و لا </w:t>
      </w:r>
      <w:bookmarkStart w:id="205" w:name="pg12857_129103"/>
    </w:p>
    <w:p>
      <w:pPr>
        <w:pStyle w:val="BookText"/>
        <w:rPr/>
      </w:pPr>
      <w:bookmarkEnd w:id="205"/>
      <w:r>
        <w:rPr>
          <w:rFonts w:ascii="IRNazanin" w:hAnsi="IRNazanin" w:eastAsia="IRNazanin"/>
          <w:color w:val="111111"/>
          <w:sz w:val="28"/>
          <w:sz w:val="28"/>
          <w:szCs w:val="28"/>
          <w:rtl w:val="true"/>
          <w:lang w:bidi="fa-IR"/>
        </w:rPr>
        <w:t>تدعوه إلی معاملتهم بما یستحقونه من مقت،و طرد و إبعاد،بل هو الإنسان العدل الحکیم،و الصفوح الحلیم،الذی لا یفرط بالحق،و لا یحید عنه قید شعرة</w:t>
      </w:r>
      <w:r>
        <w:rPr>
          <w:rFonts w:eastAsia="IRNazanin" w:cs="IRNazanin"/>
          <w:color w:val="111111"/>
          <w:sz w:val="28"/>
          <w:szCs w:val="28"/>
          <w:rtl w:val="true"/>
          <w:lang w:bidi="fa-IR"/>
        </w:rPr>
        <w:t>.</w:t>
      </w:r>
    </w:p>
    <w:p>
      <w:pPr>
        <w:pStyle w:val="Heading5"/>
        <w:numPr>
          <w:ilvl w:val="4"/>
          <w:numId w:val="1"/>
        </w:numPr>
        <w:rPr/>
      </w:pPr>
      <w:bookmarkStart w:id="206" w:name="__RefHeading___Toc2695287_3224264995"/>
      <w:bookmarkStart w:id="207" w:name="_Toc70"/>
      <w:bookmarkEnd w:id="206"/>
      <w:r>
        <w:rPr>
          <w:rtl w:val="true"/>
        </w:rPr>
        <w:t>الإفتئات علی علی علیه السّلام</w:t>
      </w:r>
      <w:bookmarkEnd w:id="207"/>
    </w:p>
    <w:p>
      <w:pPr>
        <w:pStyle w:val="Heading6"/>
        <w:numPr>
          <w:ilvl w:val="5"/>
          <w:numId w:val="1"/>
        </w:numPr>
        <w:rPr/>
      </w:pPr>
      <w:bookmarkStart w:id="208" w:name="__RefHeading___Toc2695289_3224264995"/>
      <w:bookmarkStart w:id="209" w:name="_Toc71"/>
      <w:bookmarkEnd w:id="208"/>
      <w:r>
        <w:rPr>
          <w:rtl w:val="true"/>
        </w:rPr>
        <w:t>اشارة</w:t>
      </w:r>
      <w:bookmarkEnd w:id="209"/>
    </w:p>
    <w:p>
      <w:pPr>
        <w:pStyle w:val="BookText"/>
        <w:rPr/>
      </w:pPr>
      <w:r>
        <w:rPr>
          <w:rFonts w:ascii="IRNazanin" w:hAnsi="IRNazanin" w:eastAsia="IRNazanin"/>
          <w:color w:val="111111"/>
          <w:sz w:val="28"/>
          <w:sz w:val="28"/>
          <w:szCs w:val="28"/>
          <w:rtl w:val="true"/>
          <w:lang w:bidi="fa-IR"/>
        </w:rPr>
        <w:t>و روی ابن عقبة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بأسناد 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إبراهیم بن عبد الرحمن بن عوف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رجالا من المهاجرین غضبوا فی بیعة أبی بکر،منهم علی و الزبیر،فدخلا بیت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معهما السلاح،فجاءهما عمر بن الخطاب فی عصابة من المهاجرین و الأنصار،فیهم أسید بن حضیر و سلمة بن سلامة بن وقش الأشهلیان،و ثابت بن قیس بن شماس الخزرجی، فکلموهما حتی أخذ أحدهم سیف الزبیر فضرب به الحجر حتی کسره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أبو بکر فخطب الناس،و اعتذر إلیهم،و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کنت حریصا علی الإمارة یوما قط و لا لیلة،و لا سألتها اللّه تعالی قط سرا و لا علانیة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لکنی أشفقت من الفتنة و ما لی فی الإمارة من راحة،و لکنی قلدت أمرا عظیما ما لی به طاقة و لا یدان،إلا بتقویة اللّه تعالی،و لو ددت أن أقوی الناس علیها مکانی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فقبل المهاجرون منه ما قاله،و ما اعتذر به،و قال علی 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غضبنا إلا أنا أخرنا عن المشورة،و إنا لنری أن أبا بکر أحق الناس بها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إنه لصاحب الغار،و ثانی اثنین</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إنا لنعرف له شرفه</w:t>
      </w:r>
      <w:r>
        <w:rPr>
          <w:rFonts w:eastAsia="IRNazanin" w:cs="IRNazanin"/>
          <w:color w:val="111111"/>
          <w:sz w:val="28"/>
          <w:szCs w:val="28"/>
          <w:rtl w:val="true"/>
          <w:lang w:bidi="fa-IR"/>
        </w:rPr>
        <w:t xml:space="preserve">. </w:t>
      </w:r>
      <w:bookmarkStart w:id="210" w:name="pg12857_129104"/>
    </w:p>
    <w:p>
      <w:pPr>
        <w:pStyle w:val="BookText"/>
        <w:rPr/>
      </w:pPr>
      <w:bookmarkEnd w:id="210"/>
      <w:r>
        <w:rPr>
          <w:rFonts w:ascii="IRNazanin" w:hAnsi="IRNazanin" w:eastAsia="IRNazanin"/>
          <w:color w:val="111111"/>
          <w:sz w:val="28"/>
          <w:sz w:val="28"/>
          <w:szCs w:val="28"/>
          <w:rtl w:val="true"/>
          <w:lang w:bidi="fa-IR"/>
        </w:rPr>
        <w:t>و لقد أمره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بالصلاة بالناس و هو حی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Heading6"/>
        <w:numPr>
          <w:ilvl w:val="5"/>
          <w:numId w:val="1"/>
        </w:numPr>
        <w:rPr/>
      </w:pPr>
      <w:bookmarkStart w:id="211" w:name="__RefHeading___Toc2695291_3224264995"/>
      <w:bookmarkStart w:id="212" w:name="_Toc72"/>
      <w:bookmarkEnd w:id="211"/>
      <w:r>
        <w:rPr/>
        <w:t>1</w:t>
      </w:r>
      <w:r>
        <w:rPr>
          <w:rtl w:val="true"/>
        </w:rPr>
        <w:t>-</w:t>
      </w:r>
      <w:r>
        <w:rPr>
          <w:rtl w:val="true"/>
        </w:rPr>
        <w:t>علی متمرد</w:t>
      </w:r>
      <w:r>
        <w:rPr>
          <w:rtl w:val="true"/>
        </w:rPr>
        <w:t>..</w:t>
      </w:r>
      <w:r>
        <w:rPr>
          <w:rtl w:val="true"/>
        </w:rPr>
        <w:t>و أبو بکر زاهد</w:t>
      </w:r>
      <w:bookmarkEnd w:id="212"/>
    </w:p>
    <w:p>
      <w:pPr>
        <w:pStyle w:val="BookText"/>
        <w:rPr/>
      </w:pPr>
      <w:r>
        <w:rPr>
          <w:rFonts w:ascii="IRNazanin" w:hAnsi="IRNazanin" w:eastAsia="IRNazanin"/>
          <w:color w:val="111111"/>
          <w:sz w:val="28"/>
          <w:sz w:val="28"/>
          <w:szCs w:val="28"/>
          <w:rtl w:val="true"/>
          <w:lang w:bidi="fa-IR"/>
        </w:rPr>
        <w:t>هذا النص یظهر علیا بصورة المتمرد علی صاحب الحق،و الظالم له، و یصور أبا بکر بصورة الإنسان المظلوم الزاهد بالمناصب،الحریص علی درء الفتنة،و یتمنی لو یجد من هو أقوی منه لیتخلی له عن ذلک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إشارة إلی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یملک هذه القوة التی کانت لأبی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هو یظهر تفاهة تفکیر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أیضا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یدلس علی الناس فی إظهاره الزهد بالدنیا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 علی الناس بتظاهره بأنه غضب لدینه، و هو إنما غضب لنفسه،لأنه أخر عن المشورة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هو یقدم علیا بصورة الذی أدرکته لمسة وجدانیة،فصار یعترف بأحقیة أبی بکر،و یقیم الأدلة علی ذلک</w:t>
      </w:r>
      <w:r>
        <w:rPr>
          <w:rFonts w:eastAsia="IRNazanin" w:cs="IRNazanin"/>
          <w:color w:val="111111"/>
          <w:sz w:val="28"/>
          <w:szCs w:val="28"/>
          <w:rtl w:val="true"/>
          <w:lang w:bidi="fa-IR"/>
        </w:rPr>
        <w:t xml:space="preserve">.. </w:t>
      </w:r>
      <w:bookmarkStart w:id="213" w:name="pg12857_129105"/>
    </w:p>
    <w:p>
      <w:pPr>
        <w:pStyle w:val="Heading6"/>
        <w:numPr>
          <w:ilvl w:val="5"/>
          <w:numId w:val="1"/>
        </w:numPr>
        <w:rPr/>
      </w:pPr>
      <w:bookmarkStart w:id="214" w:name="__RefHeading___Toc2695293_3224264995"/>
      <w:bookmarkStart w:id="215" w:name="_Toc73"/>
      <w:bookmarkEnd w:id="213"/>
      <w:bookmarkEnd w:id="214"/>
      <w:r>
        <w:rPr/>
        <w:t>2</w:t>
      </w:r>
      <w:r>
        <w:rPr>
          <w:rtl w:val="true"/>
        </w:rPr>
        <w:t>-</w:t>
      </w:r>
      <w:r>
        <w:rPr>
          <w:rtl w:val="true"/>
        </w:rPr>
        <w:t>هذا هو علی علیه السّلام</w:t>
      </w:r>
      <w:bookmarkEnd w:id="215"/>
    </w:p>
    <w:p>
      <w:pPr>
        <w:pStyle w:val="BookText"/>
        <w:rPr/>
      </w:pPr>
      <w:r>
        <w:rPr>
          <w:rFonts w:ascii="IRNazanin" w:hAnsi="IRNazanin" w:eastAsia="IRNazanin"/>
          <w:color w:val="111111"/>
          <w:sz w:val="28"/>
          <w:sz w:val="28"/>
          <w:szCs w:val="28"/>
          <w:rtl w:val="true"/>
          <w:lang w:bidi="fa-IR"/>
        </w:rPr>
        <w:t>أما بالنسبة لزعمهم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 إلی مبایعة أبی بکر، و أنه کان یستدل لهم علی صحة خلافته بما تقدم،فنقول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هؤلاء المفتئتین علی الحق و الحقیقة لا یذکرون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یحضر السقیفة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أهل السقیفة رجعوا إلیه من سقیفتهم،لیهاجموه و هو فی داخل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رجع أهل السقیفة إلی المسجد،و طرقوا الباب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فراغه من دفن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زوجته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وراء الباب عند القبر،و کأنها تبکی أباها،و تناجیه، و تودعه بدموعها،و بکلماتها الأخیرة،فسألت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بهم یقتحمون علیها الباب بعنف،فعصروها بین الباب و الحائط،فصرخت، و أسقطت جنینها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صوتها،فبادر المهاجمین،فهربوا،و خلّوها رهینة الآلام،و الأوجاع قد حصل و کل ذلک فی ثوان 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انصرف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لإسعاف سیدة النساء،و بقی معها إلی الصباح،و هم مکتنفون باب داره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جاء أبو بکر فی الصباح إلی المسجد،و جلس علی المنبر،و صار الناس یبایعونه</w:t>
      </w:r>
      <w:r>
        <w:rPr>
          <w:rFonts w:eastAsia="IRNazanin" w:cs="IRNazanin"/>
          <w:color w:val="111111"/>
          <w:sz w:val="28"/>
          <w:szCs w:val="28"/>
          <w:rtl w:val="true"/>
          <w:lang w:bidi="fa-IR"/>
        </w:rPr>
        <w:t xml:space="preserve">. </w:t>
      </w:r>
      <w:bookmarkStart w:id="216" w:name="pg12857_129106"/>
    </w:p>
    <w:p>
      <w:pPr>
        <w:pStyle w:val="BookText"/>
        <w:rPr/>
      </w:pPr>
      <w:bookmarkEnd w:id="216"/>
      <w:r>
        <w:rPr>
          <w:rFonts w:ascii="IRNazanin" w:hAnsi="IRNazanin" w:eastAsia="IRNazanin"/>
          <w:color w:val="111111"/>
          <w:sz w:val="28"/>
          <w:sz w:val="28"/>
          <w:szCs w:val="28"/>
          <w:rtl w:val="true"/>
          <w:lang w:bidi="fa-IR"/>
        </w:rPr>
        <w:t>و لعل الزبیر تسلل فی هذه الفترة إلی داخل 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عمر،و خالد،و أسید بن حضیر،و معاذ بن جبل،و محمد بن مسلمة،و ثابت بن قیس بن شماس الخزرجی،و سلامة بن وقش،و قنفذ، و المغیرة فی عصابة آخرین إلی بیت الزهراء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جاؤوا بالحطب،و أضرموا النار بباب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الزبیر خرج إلیهم فی تلک اللحظة،فأخذوا سیفه فضربوا به الحجر فکسروه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اقتحموا البیت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تدفعهم مرة أخری،فضربوها،و أخرجوه ملببا،لکی یبایع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خلفه،فضربوها أیضا،و أرجعها سلمان إلی البیت بأمر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ترک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فعاد إلی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ثمانیة أو عشرة أیام أخذت منها فدک،و تعرضت للضرب مرة أخری أیضا</w:t>
      </w:r>
      <w:r>
        <w:rPr>
          <w:rFonts w:eastAsia="IRNazanin" w:cs="IRNazanin"/>
          <w:color w:val="111111"/>
          <w:sz w:val="28"/>
          <w:szCs w:val="28"/>
          <w:rtl w:val="true"/>
          <w:lang w:bidi="fa-IR"/>
        </w:rPr>
        <w:t>..</w:t>
      </w:r>
    </w:p>
    <w:p>
      <w:pPr>
        <w:pStyle w:val="Heading6"/>
        <w:numPr>
          <w:ilvl w:val="5"/>
          <w:numId w:val="1"/>
        </w:numPr>
        <w:rPr/>
      </w:pPr>
      <w:bookmarkStart w:id="217" w:name="__RefHeading___Toc2695295_3224264995"/>
      <w:bookmarkStart w:id="218" w:name="_Toc74"/>
      <w:bookmarkEnd w:id="217"/>
      <w:r>
        <w:rPr/>
        <w:t>3</w:t>
      </w:r>
      <w:r>
        <w:rPr>
          <w:rtl w:val="true"/>
        </w:rPr>
        <w:t>-</w:t>
      </w:r>
      <w:r>
        <w:rPr>
          <w:rtl w:val="true"/>
        </w:rPr>
        <w:t>إکراه الناس علی البیعة</w:t>
      </w:r>
      <w:bookmarkEnd w:id="218"/>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لیلة الثلاثاء بعد دفن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مباشرة دخلت إلی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بلد صغیر الحجم،قلیل عدد السکان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ألوف من المقاتلین،من قبائل النفاق التی کانت حول المدینة،و لا سیما قبیلة أسلم، و أخذوا مسالکها،و ملأوا أزقتها،و تضایقت بهم سککها،فقوی بهم جانب أبی بکر،و أیقن عمر بالنصر،و اختبأ المؤمنون فی بیوتهم،و هم قلة قلیلة جدا،و صار عمر و جماعة معه یدورون علی البیوت،و بعض الناس یدلونهم علیهم،فیقولون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البیت یوجد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ذاک یوجد </w:t>
      </w:r>
      <w:bookmarkStart w:id="219" w:name="pg12857_129107"/>
    </w:p>
    <w:p>
      <w:pPr>
        <w:pStyle w:val="BookText"/>
        <w:rPr/>
      </w:pPr>
      <w:bookmarkEnd w:id="219"/>
      <w:r>
        <w:rPr>
          <w:rFonts w:ascii="IRNazanin" w:hAnsi="IRNazanin" w:eastAsia="IRNazanin"/>
          <w:color w:val="111111"/>
          <w:sz w:val="28"/>
          <w:sz w:val="28"/>
          <w:szCs w:val="28"/>
          <w:rtl w:val="true"/>
          <w:lang w:bidi="fa-IR"/>
        </w:rPr>
        <w:t>ثلاثة،أو واحد أو أکثر،فیقتحمون علیهم البیوت،و یخرجونهم بالقوة، و یسحبونهم إلی المسجد للبیعة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بیته من یصول به علی المهاجمین،أو من ینتصر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 ظهر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یرید قتالهم،فلا شک فی أنهم سوف لا یبقون علی أی مؤمن فی المدینة،بل هم سیقتلونهم کیدا منهم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السکک کانت مشحونة بالمقاتلین،و لا یستطیع أحد أن یظهر رأسه منها،فضلا عن أن یتمکن من الإلتحاق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لنصرته، أو لیقاتل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 تلک الثلة القلیلة من المؤمنین قتلت فعلی من سیتأمر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بمن سوف یقیم الدولة،و یحفظ أمن الناس،و بمن یدفع الأعداء؟</w:t>
      </w:r>
      <w:r>
        <w:rPr>
          <w:rFonts w:eastAsia="IRNazanin" w:cs="IRNazanin"/>
          <w:color w:val="111111"/>
          <w:sz w:val="28"/>
          <w:szCs w:val="28"/>
          <w:rtl w:val="true"/>
          <w:lang w:bidi="fa-IR"/>
        </w:rPr>
        <w:t>!</w:t>
      </w:r>
    </w:p>
    <w:p>
      <w:pPr>
        <w:pStyle w:val="Heading6"/>
        <w:numPr>
          <w:ilvl w:val="5"/>
          <w:numId w:val="1"/>
        </w:numPr>
        <w:rPr/>
      </w:pPr>
      <w:bookmarkStart w:id="220" w:name="__RefHeading___Toc2695297_3224264995"/>
      <w:bookmarkStart w:id="221" w:name="_Toc75"/>
      <w:bookmarkEnd w:id="220"/>
      <w:r>
        <w:rPr/>
        <w:t>4</w:t>
      </w:r>
      <w:r>
        <w:rPr>
          <w:rtl w:val="true"/>
        </w:rPr>
        <w:t>-</w:t>
      </w:r>
      <w:r>
        <w:rPr>
          <w:rtl w:val="true"/>
        </w:rPr>
        <w:t>إشفاق أبی بکر من الفتنة</w:t>
      </w:r>
      <w:bookmarkEnd w:id="221"/>
    </w:p>
    <w:p>
      <w:pPr>
        <w:pStyle w:val="BookText"/>
        <w:rPr/>
      </w:pPr>
      <w:r>
        <w:rPr>
          <w:rFonts w:ascii="IRNazanin" w:hAnsi="IRNazanin" w:eastAsia="IRNazanin"/>
          <w:color w:val="111111"/>
          <w:sz w:val="28"/>
          <w:sz w:val="28"/>
          <w:szCs w:val="28"/>
          <w:rtl w:val="true"/>
          <w:lang w:bidi="fa-IR"/>
        </w:rPr>
        <w:t>و 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أشفق من الفتنة،مع أن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ترک هذا الأمر،لتسیر الأمور فیه وفق توجیهات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مکان للفتنة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أنهم لم یتهموا رسول اللّه بالهجر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أطاعوه فی الخروج فی جیش أسامة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ترکوه یکتب لهم الکتاب الذی لن یضلوا بعده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ترکوه ینصب لهم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عرفة</w:t>
      </w:r>
      <w:r>
        <w:rPr>
          <w:rFonts w:eastAsia="IRNazanin" w:cs="IRNazanin"/>
          <w:color w:val="111111"/>
          <w:sz w:val="28"/>
          <w:szCs w:val="28"/>
          <w:rtl w:val="true"/>
          <w:lang w:bidi="fa-IR"/>
        </w:rPr>
        <w:t xml:space="preserve">.. </w:t>
      </w:r>
      <w:bookmarkStart w:id="222" w:name="pg12857_129108"/>
    </w:p>
    <w:p>
      <w:pPr>
        <w:pStyle w:val="BookText"/>
        <w:rPr/>
      </w:pPr>
      <w:bookmarkEnd w:id="222"/>
      <w:r>
        <w:rPr>
          <w:rFonts w:ascii="IRNazanin" w:hAnsi="IRNazanin" w:eastAsia="IRNazanin"/>
          <w:color w:val="111111"/>
          <w:sz w:val="28"/>
          <w:sz w:val="28"/>
          <w:szCs w:val="28"/>
          <w:rtl w:val="true"/>
          <w:lang w:bidi="fa-IR"/>
        </w:rPr>
        <w:t>و لو لم یستأثر أبو بکر بالأمر لنفسه،فلما ذا تضرب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جنینها،و هی التی یغضب اللّه لغضبها؟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 علی هذه المقالة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أزعمتم خوف الفتنة؟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فی الفتنة سقطوا</w:t>
      </w:r>
      <w:r>
        <w:rPr>
          <w:rFonts w:eastAsia="IRNazanin" w:cs="IRNazanin"/>
          <w:color w:val="111111"/>
          <w:sz w:val="28"/>
          <w:szCs w:val="28"/>
          <w:rtl w:val="true"/>
          <w:lang w:bidi="fa-IR"/>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 w:name="__RefHeading___Toc2695299_3224264995"/>
      <w:bookmarkStart w:id="224" w:name="_Toc76"/>
      <w:bookmarkEnd w:id="223"/>
      <w:r>
        <w:rPr/>
        <w:t>5</w:t>
      </w:r>
      <w:r>
        <w:rPr>
          <w:rtl w:val="true"/>
        </w:rPr>
        <w:t>-</w:t>
      </w:r>
      <w:r>
        <w:rPr>
          <w:rtl w:val="true"/>
        </w:rPr>
        <w:t>أبو بکر هو الأقوی</w:t>
      </w:r>
      <w:bookmarkEnd w:id="22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کان یودّ أن یکون مکانه من هو أقوی منه علی حمل مسؤولیة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السؤال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أین علم أبو بکر أنه هو الأقوی من سائر الصحابة علی حمل هذه المسؤولیة؟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ذا لا یکون الأقوی هو الذی نصبه اللّه و رسوله لها،و هو الجامع للصفات المطلوبة فیها دون سواه،و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،فإنه هو الأعلم،و الأتقی،و الأشجع و الأقوی،و الأزهد،و الأعظم جهادا، </w:t>
      </w:r>
      <w:bookmarkStart w:id="225" w:name="pg12857_129109"/>
    </w:p>
    <w:p>
      <w:pPr>
        <w:pStyle w:val="BookText"/>
        <w:rPr/>
      </w:pPr>
      <w:bookmarkEnd w:id="225"/>
      <w:r>
        <w:rPr>
          <w:rFonts w:ascii="IRNazanin" w:hAnsi="IRNazanin" w:eastAsia="IRNazanin"/>
          <w:color w:val="111111"/>
          <w:sz w:val="28"/>
          <w:sz w:val="28"/>
          <w:szCs w:val="28"/>
          <w:rtl w:val="true"/>
          <w:lang w:bidi="fa-IR"/>
        </w:rPr>
        <w:t>و مؤازرة،و بذلا لنفسه فی اللّه و رسوله من جمیع البشر</w:t>
      </w:r>
      <w:r>
        <w:rPr>
          <w:rFonts w:eastAsia="IRNazanin" w:cs="IRNazanin"/>
          <w:color w:val="111111"/>
          <w:sz w:val="28"/>
          <w:szCs w:val="28"/>
          <w:rtl w:val="true"/>
          <w:lang w:bidi="fa-IR"/>
        </w:rPr>
        <w:t>.</w:t>
      </w:r>
    </w:p>
    <w:p>
      <w:pPr>
        <w:pStyle w:val="Heading6"/>
        <w:numPr>
          <w:ilvl w:val="5"/>
          <w:numId w:val="1"/>
        </w:numPr>
        <w:rPr/>
      </w:pPr>
      <w:bookmarkStart w:id="226" w:name="__RefHeading___Toc2695301_3224264995"/>
      <w:bookmarkStart w:id="227" w:name="_Toc77"/>
      <w:bookmarkEnd w:id="226"/>
      <w:r>
        <w:rPr/>
        <w:t>6</w:t>
      </w:r>
      <w:r>
        <w:rPr>
          <w:rtl w:val="true"/>
        </w:rPr>
        <w:t>-</w:t>
      </w:r>
      <w:r>
        <w:rPr>
          <w:rtl w:val="true"/>
        </w:rPr>
        <w:t>صلاة أبی بکر،و حدیث الغار</w:t>
      </w:r>
      <w:bookmarkEnd w:id="227"/>
    </w:p>
    <w:p>
      <w:pPr>
        <w:pStyle w:val="BookText"/>
        <w:rPr/>
      </w:pPr>
      <w:r>
        <w:rPr>
          <w:rFonts w:ascii="IRNazanin" w:hAnsi="IRNazanin" w:eastAsia="IRNazanin"/>
          <w:color w:val="111111"/>
          <w:sz w:val="28"/>
          <w:sz w:val="28"/>
          <w:szCs w:val="28"/>
          <w:rtl w:val="true"/>
          <w:lang w:bidi="fa-IR"/>
        </w:rPr>
        <w:t>و أما الإستدلال علی أحقیة أبی بکر بالخلافة بما زعموه من أنه صلی بالناس فی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بأنه صاحب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الغار،فهو مکذوب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ریب،و قد ذکرنا ذلک أکثر من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حاجة إلی الإعادة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نعود لتذکیر القارئ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الصلاحیة لإمامة الجماعة لا تعنی الصلاحیة لإمامة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الصحبة فی الغار لا تعنی أن ذلک الصاحب عالم،أو شجاع،أو تقی،أو مدبر،أو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لیصح الإستدلال بها علی أهلیته للإمامة و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الصحبة فی الغار قد بینت و أثبتت أن ذلک الصاحب فاقد لأبسط الأمور التی تؤهله لأدنی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إن آیة الغار قد أظهرت موجبات القدح فیه،کما أوضحناه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5"/>
        <w:numPr>
          <w:ilvl w:val="4"/>
          <w:numId w:val="1"/>
        </w:numPr>
        <w:rPr/>
      </w:pPr>
      <w:bookmarkStart w:id="228" w:name="__RefHeading___Toc2695303_3224264995"/>
      <w:bookmarkStart w:id="229" w:name="_Toc78"/>
      <w:bookmarkEnd w:id="228"/>
      <w:r>
        <w:rPr>
          <w:rtl w:val="true"/>
        </w:rPr>
        <w:t>التدلیس غیر المقبول</w:t>
      </w:r>
      <w:bookmarkEnd w:id="229"/>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ابن إسحاق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قبض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انحاز هذا الحی من الأنصار إلی سعد بن عبادة فی سقیفة بنی ساعدة،و اعتزل علی بن أبی طالب،و الزبیر بن العوام،و طلحة بن عبید اللّه فی بیت فاطمة،و انحاز </w:t>
      </w:r>
    </w:p>
    <w:p>
      <w:pPr>
        <w:pStyle w:val="BookText"/>
        <w:rPr/>
      </w:pPr>
      <w:r>
        <w:rPr>
          <w:rFonts w:ascii="IRNazanin" w:hAnsi="IRNazanin" w:eastAsia="IRNazanin"/>
          <w:color w:val="111111"/>
          <w:sz w:val="28"/>
          <w:sz w:val="28"/>
          <w:szCs w:val="28"/>
          <w:rtl w:val="true"/>
          <w:lang w:bidi="fa-IR"/>
        </w:rPr>
        <w:t>بقیة المهاجرین إلی أبی بکر،و انحاز معهم أسید بن حضیر فی بنی عبد الأشهل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فأتی آت إلی أبی بکر و عمر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الحی من الأنصار مع سعد بن عبادة فی سقیفة بنی ساعدة،و قد انحازوا إلیه،فإن کان لکم بأمر الناس حاجة فأدرکوا قبل أن یتفاقم أمرهم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بیته لم یفرغ من أمره،قد أغلق دونه الباب أهله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 بنا إلی إخواننا هؤلاء حتی ننظر ما هم علیه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bookmarkStart w:id="230" w:name="pg12857_129111"/>
    </w:p>
    <w:p>
      <w:pPr>
        <w:pStyle w:val="BookText"/>
        <w:rPr/>
      </w:pPr>
      <w:bookmarkEnd w:id="230"/>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یعتزل أهل السقیفة فی بیت فاطمة،بل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منشغلا بتغسیل و تجهیز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تصریح الروایة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بنی هاشم کانوا بالقرب منه یلبون ما یطلبه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أهل السقیفة هم زعماء الأوس و الخزرج،و لحق بهم أربعة أو خمسة أشخاص من المهاجرین،و بایع هؤلاء المهاجرون واحدا منهم،و لم یرض أکثر الأنصار آنئذ بذلک،ثم خرج أولئک المهاجرون،و معهم بضعة رجال من الأنصار إلی المسجد،فلحق بهم غیرهم فی الطریق و فی المسجد،فصاروا جماعة،و هاجموا الزهراء،و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سائر الناس،فهم إما فی بیوتهم،و هم الأکثر،أو فی المسجد،أو فی أعمالهم،أو فی غیر ذلک من شؤون</w:t>
      </w:r>
      <w:r>
        <w:rPr>
          <w:rFonts w:eastAsia="IRNazanin" w:cs="IRNazanin"/>
          <w:color w:val="111111"/>
          <w:sz w:val="28"/>
          <w:szCs w:val="28"/>
          <w:rtl w:val="true"/>
          <w:lang w:bidi="fa-IR"/>
        </w:rPr>
        <w:t>..</w:t>
      </w:r>
    </w:p>
    <w:p>
      <w:pPr>
        <w:pStyle w:val="Heading5"/>
        <w:numPr>
          <w:ilvl w:val="4"/>
          <w:numId w:val="1"/>
        </w:numPr>
        <w:rPr/>
      </w:pPr>
      <w:bookmarkStart w:id="231" w:name="__RefHeading___Toc2695305_3224264995"/>
      <w:bookmarkStart w:id="232" w:name="_Toc79"/>
      <w:bookmarkEnd w:id="231"/>
      <w:r>
        <w:rPr>
          <w:rtl w:val="true"/>
        </w:rPr>
        <w:t>خطبة أبی بکر</w:t>
      </w:r>
      <w:bookmarkEnd w:id="232"/>
    </w:p>
    <w:p>
      <w:pPr>
        <w:pStyle w:val="BookText"/>
        <w:rPr/>
      </w:pPr>
      <w:r>
        <w:rPr>
          <w:rFonts w:ascii="IRNazanin" w:hAnsi="IRNazanin" w:eastAsia="IRNazanin"/>
          <w:color w:val="111111"/>
          <w:sz w:val="28"/>
          <w:sz w:val="28"/>
          <w:szCs w:val="28"/>
          <w:rtl w:val="true"/>
          <w:lang w:bidi="fa-IR"/>
        </w:rPr>
        <w:t>إن الذین وردوا علی الأنصارهم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بن أبی قحافة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الخطاب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المصنف للصنعانی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الصوارم المهرقة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عبیدة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أضاف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سالما مولی أبی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أضیف خالد أیضا، و لعلهما جاءا 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استطاع هؤلاء بمساعدة أسید بن حضیر،و عویم بن ساعدة، و معن بن عدی،و بشیر بن سعد أن یبتزوا الأوس و الخزرج ما کانوا یرونه فی أیدیهم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یکلفهم الحصول علی هذا الأمر سوی کلمات یسیرة أوردها أبو بکر،و هی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إن تطاولت إلیه الخزرج لم تقصر عنه الأوس،و إن تطاولت إلیه الأوس لم تقصر عنه الخزرج،و قد کانت بین الحیین قتلی لا تنسی،و جراح لا تداوی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نعق منکم ناعق جلس بین لحیی أسد،یضغمه المهاجری،و یجرحه الأنصاری</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أنتم یا معشر الأنصار من لا ینکر فضلکم فی الدین،و لا سابقتکم العظیمة فی الإسلام،رضیکم اللّه أنصارا لدینه و لرسوله،و جعل إلیکم هجرته،و فیکم جلة أزواجه و أصحابه،فلیس بعد المهاجرین الأولین عندنا بمنزلتکم،فنحن الأمراء،و أنتم الوزراء</w:t>
      </w:r>
      <w:r>
        <w:rPr>
          <w:rFonts w:eastAsia="IRNazanin" w:cs="IRNazanin"/>
          <w:color w:val="111111"/>
          <w:sz w:val="28"/>
          <w:szCs w:val="28"/>
          <w:rtl w:val="true"/>
          <w:lang w:bidi="fa-IR"/>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نوضح بعض مرامی هذه الخطبة علی النحو التالی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بدأ أبو بکر خطابه برشوة شکلیة للأنصار،حین ذکر فضلهم و سابقتهم،و اعتبرهم أول من آمن و نصر،إلخ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فأرضی بذلک غرورهم، و استمال الکثیرین منهم إلیه،و أوحی لهم بأنه یرید إنصافهم،و لیس بصدد التنافس معهم،و مفاخرتهم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عاد و قدم المهاجرین علیهم،و جعل الأنصار فی درجة تلی درجتهم،فلن یتهم بالتعصب لفریقه،و یکون قد مهد السبیل لترتیب الآثار علی هذا التقدیم،من أسهل طریق،و تأتی تلک النتیجة طبیعیة و مقبولة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حرص علی أن لا یطلق تفضیله للمهاجرین،لأن ذلک سیکون غیر مقبول،فخص منهم المهاجرین الأولین بالتقدیم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تحاشی أی تعبیر یدل علی استبعاد الأنصار،بل أزاحهم بطریقة توحی بأنه یرید مشارکتهم،حین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الأمراء،و أنتم الوزراء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أذکی طموح بعض الأنصار،و استفزهم لمناوأة سعد بن عبادة و منافسته،حین حرک فیهم عرقهم القبلی و عصبیتهم العشائریة التی وصفها النبی بأنها منتنة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الأمیر إن کان من الأوس،فلن ترضی به الخزرج،و کذلک العکس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ذکرهم بإحن الجاهلیة،و بما کان بینهم من حروب و ترات، و آلام و جراح،فادعی لهم أنها لا تنسی؟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الإسلام کان قد أخمدها،و کان البلسم الشافی لها،لو التزموا بتعالیمه،و مفاهیمه</w:t>
      </w:r>
      <w:r>
        <w:rPr>
          <w:rFonts w:eastAsia="IRNazanin" w:cs="IRNazanin"/>
          <w:color w:val="111111"/>
          <w:sz w:val="28"/>
          <w:szCs w:val="28"/>
          <w:rtl w:val="true"/>
          <w:lang w:bidi="fa-IR"/>
        </w:rPr>
        <w:t xml:space="preserve">.. </w:t>
      </w:r>
      <w:bookmarkStart w:id="233" w:name="pg12857_129114"/>
    </w:p>
    <w:p>
      <w:pPr>
        <w:pStyle w:val="BookText"/>
        <w:rPr/>
      </w:pPr>
      <w:bookmarkEnd w:id="233"/>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فضعف بذلک أمر سعد،ثم أکد هذا الإستضعاف العملی لسعد و للأنصار حین تهددهم عمر،و أهان سعدا،و اعتبره هو و کل من یطلب هذا الأمر من الأنصار ناعقا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تقدم أبو بکر خطوة أخری،فجعل المهاجرین حکاما علی الناس،یقررون لأنفسهم و لغیرهم،و یعزلون و ینصبون،و أخرج الأنصار عن دائرة المشارکة فی الإختیار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استدل علی أحقیة المهاجرین من الأنصار بأنهم أولیاء اللّه و عشیرته،فأسقط بذلک حجج الأنصار،و جعلهم غرباء عن هذا الأمر، مدلین بباطل،متهما إیاهم بأنهم بصدد إعادة حکم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لا یرضاه منهم أحد من المسلمین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أخرج موقف الأنصار عن دائرة الحکمة،و التعقل و التدبیر السلیم،لیصبح إفسادا لأمر الناس،و من أعمال الفتنة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بذلک یصبح الأنصار موضع التهمة،و یثیر الشک و الشبهة فی أمرهم لدی کل من یرغب بمساعدتهم و الکون إلی جانبهم،فإنه یصبح متهما مثلهم بإثارة الفتنة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أدخل الیأس إلی نفوس الأنصار فی أن تستقیم لهم الأمور، حین قرر أن العرب لا تدین إلا لهذا الحی من قریش</w:t>
      </w:r>
      <w:r>
        <w:rPr>
          <w:rFonts w:eastAsia="IRNazanin" w:cs="IRNazanin"/>
          <w:color w:val="111111"/>
          <w:sz w:val="28"/>
          <w:szCs w:val="28"/>
          <w:rtl w:val="true"/>
          <w:lang w:bidi="fa-IR"/>
        </w:rPr>
        <w:t>.</w:t>
      </w:r>
    </w:p>
    <w:p>
      <w:pPr>
        <w:pStyle w:val="Heading5"/>
        <w:numPr>
          <w:ilvl w:val="4"/>
          <w:numId w:val="1"/>
        </w:numPr>
        <w:rPr/>
      </w:pPr>
      <w:bookmarkStart w:id="234" w:name="__RefHeading___Toc2695307_3224264995"/>
      <w:bookmarkStart w:id="235" w:name="_Toc80"/>
      <w:bookmarkEnd w:id="234"/>
      <w:r>
        <w:rPr>
          <w:rtl w:val="true"/>
        </w:rPr>
        <w:t>و عمر بن الخطاب أیضا</w:t>
      </w:r>
      <w:bookmarkEnd w:id="23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جاء عمر بن الخطاب لیؤکد ذلک التهدید و الوعید،و سائر المضامین التی </w:t>
      </w:r>
    </w:p>
    <w:p>
      <w:pPr>
        <w:pStyle w:val="BookText"/>
        <w:rPr/>
      </w:pPr>
      <w:r>
        <w:rPr>
          <w:rFonts w:ascii="IRNazanin" w:hAnsi="IRNazanin" w:eastAsia="IRNazanin"/>
          <w:color w:val="111111"/>
          <w:sz w:val="28"/>
          <w:sz w:val="28"/>
          <w:szCs w:val="28"/>
          <w:rtl w:val="true"/>
          <w:lang w:bidi="fa-IR"/>
        </w:rPr>
        <w:t>سجلها أبو بکر،فقال مجیبا علی مقولة أحد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أمیر و منکم أمیر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اثنان فی قرن،و اللّه لا ترضی العرب أن یؤمروکم و نبیها من غیرکم،و لکن العرب لا تمتنع أن تولی أمرها من کانت النبوة فیهم،و ولی أمورهم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بذلک علی من أبی من العرب الحجة الظاهرة،و السلطان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ذا ینازعنا سلطان محمد و إمارته،و نحن أولیاؤه و عشیرته إلا مدل بباطل،أو متجانف لإثم،أو متورط فی هلکة</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بعد أن أظهر بشیر بن سعد اقتناعه بحجة أبی بکر و عمر،و تسلیمه بأن لا نصیب للأنصار فی الحکم و الحاکمیة،بادر أبو بکر إلی إظهار زهده فی هذا الأمر،و التحدث بطریقة توحی بأنه ینأی بنفسه عن هذا المقام،و أنه إنما کان یتکلم لمجرد إحقاق الحق،فقال مشیرا إلی عمر،و إلی أبی عبیدة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رضیت لکم أحد هذین الرجلین،فأیهما شئتم فبایعوا</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قال أبو بکر هذا مع علمه بأنهما سیردان الأمر إلیه،ربما لأنهم کانوا متفقین علی ذلک</w:t>
      </w:r>
      <w:r>
        <w:rPr>
          <w:rFonts w:eastAsia="IRNazanin" w:cs="IRNazanin"/>
          <w:color w:val="111111"/>
          <w:sz w:val="28"/>
          <w:szCs w:val="28"/>
          <w:rtl w:val="true"/>
          <w:lang w:bidi="fa-IR"/>
        </w:rPr>
        <w:t xml:space="preserve">. </w:t>
      </w:r>
      <w:bookmarkStart w:id="236" w:name="pg12857_129116"/>
    </w:p>
    <w:p>
      <w:pPr>
        <w:pStyle w:val="BookText"/>
        <w:rPr/>
      </w:pPr>
      <w:bookmarkEnd w:id="236"/>
      <w:r>
        <w:rPr>
          <w:rFonts w:ascii="IRNazanin" w:hAnsi="IRNazanin" w:eastAsia="IRNazanin"/>
          <w:color w:val="111111"/>
          <w:sz w:val="28"/>
          <w:sz w:val="28"/>
          <w:szCs w:val="28"/>
          <w:rtl w:val="true"/>
          <w:lang w:bidi="fa-IR"/>
        </w:rPr>
        <w:t>و ربما لعلمه بعدم جرأتهما علی القبول بالتقدم علیه،لأکثر من 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کان،فبایعاه و سبقهما بشیر بن سعد بالبیعة،و بایعه أیضا قریبه أسید بن حضیر،و عویم بن ساعدة،و معن بن عدی،و سالم مولی أبی حذیفة فیما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ترک هؤلاء سقیفة أولئک،لیواصلوا فیها نزاعاتهم،و خرجوا إلی المسجد لمعالجة أمر علی و بنی هاشم،و جماعات آخرین،و ذلک بوضعهم أمام الأمر الواقع،و مواجهتهم بأمر قد قضی،و إیهامهم بأنه لا ثمرة،بل لا مجال للنقاش فیه،و لا للعودة عنه</w:t>
      </w:r>
      <w:r>
        <w:rPr>
          <w:rFonts w:eastAsia="IRNazanin" w:cs="IRNazanin"/>
          <w:color w:val="111111"/>
          <w:sz w:val="28"/>
          <w:szCs w:val="28"/>
          <w:rtl w:val="true"/>
          <w:lang w:bidi="fa-IR"/>
        </w:rPr>
        <w:t>.</w:t>
      </w:r>
    </w:p>
    <w:p>
      <w:pPr>
        <w:pStyle w:val="Heading5"/>
        <w:numPr>
          <w:ilvl w:val="4"/>
          <w:numId w:val="1"/>
        </w:numPr>
        <w:rPr/>
      </w:pPr>
      <w:bookmarkStart w:id="237" w:name="__RefHeading___Toc2695309_3224264995"/>
      <w:bookmarkStart w:id="238" w:name="_Toc81"/>
      <w:bookmarkEnd w:id="237"/>
      <w:r>
        <w:rPr>
          <w:rtl w:val="true"/>
        </w:rPr>
        <w:t>الذین لم یبایعوا أبا بکر</w:t>
      </w:r>
      <w:bookmarkEnd w:id="238"/>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کل العنف الذی مارسه الذین بایعوا أبا بکر،و رغم کل حشودهم و تهدیداتهم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مرور أیام کثیرة قضوها فی الترهیب و الترغیب،فقد تخلف عن بیعة أبی بکر جماعة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بنو هاشم،و علی، و العباس،و الفضل بن العباس،و عتبة بن أبی لهب،و سعد بن عبادة، و سلمان،و عمار،و المقداد،و أبو ذر،و أبی بن کعب،و سعد بن أبی وقاص، و الزبیر،و طلحة،و البراء بن عازب،و خزیمة بن ثابت،و فروة بن عمرو الأنصاری،و خالد بن سعید بن العاص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bookmarkStart w:id="239" w:name="pg12857_129117"/>
    </w:p>
    <w:p>
      <w:pPr>
        <w:pStyle w:val="BookText"/>
        <w:rPr/>
      </w:pPr>
      <w:bookmarkEnd w:id="239"/>
      <w:r>
        <w:rPr>
          <w:rFonts w:ascii="IRNazanin" w:hAnsi="IRNazanin" w:eastAsia="IRNazanin"/>
          <w:color w:val="111111"/>
          <w:sz w:val="28"/>
          <w:sz w:val="28"/>
          <w:szCs w:val="28"/>
          <w:rtl w:val="true"/>
          <w:lang w:bidi="fa-IR"/>
        </w:rPr>
        <w:t xml:space="preserve">و الذین بایعوه إنما بایعوه کرها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0" w:name="__RefHeading___Toc2695311_3224264995"/>
      <w:bookmarkStart w:id="241" w:name="_Toc82"/>
      <w:bookmarkEnd w:id="240"/>
      <w:r>
        <w:rPr>
          <w:rtl w:val="true"/>
        </w:rPr>
        <w:t>بیعة أبی بکر فلتة</w:t>
      </w:r>
      <w:bookmarkEnd w:id="241"/>
    </w:p>
    <w:p>
      <w:pPr>
        <w:pStyle w:val="BookText"/>
        <w:rPr/>
      </w:pPr>
      <w:r>
        <w:rPr>
          <w:rFonts w:ascii="IRNazanin" w:hAnsi="IRNazanin" w:eastAsia="IRNazanin"/>
          <w:color w:val="111111"/>
          <w:sz w:val="28"/>
          <w:sz w:val="28"/>
          <w:szCs w:val="28"/>
          <w:rtl w:val="true"/>
          <w:lang w:bidi="fa-IR"/>
        </w:rPr>
        <w:t>و من المقولات المشهورة قول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بیعتی کانت فلتة و قی اللّه شرها،و خشیت الفتنة</w:t>
      </w:r>
      <w:r>
        <w:rPr>
          <w:rFonts w:eastAsia="IRNazanin" w:cs="IRNazanin"/>
          <w:color w:val="111111"/>
          <w:sz w:val="28"/>
          <w:szCs w:val="28"/>
          <w:rtl w:val="true"/>
          <w:lang w:bidi="fa-IR"/>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أن عمر فی أیام خلافته قد وصف بیعة أبی بکر بأنها کانت فلتة کما تقدم و سیأتی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الیعقوبی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الغری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سمط النجوم العوالی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الحلبیة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البهیة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المختصر لأبی الفداء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الریاض النضرة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الخمیس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شحنة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بهامش الکامل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bookmarkStart w:id="242" w:name="pg12857_129118"/>
    </w:p>
    <w:p>
      <w:pPr>
        <w:pStyle w:val="BookText"/>
        <w:rPr/>
      </w:pPr>
      <w:bookmarkEnd w:id="242"/>
      <w:r>
        <w:rPr>
          <w:rFonts w:ascii="IRNazanin" w:hAnsi="IRNazanin" w:eastAsia="IRNazanin"/>
          <w:color w:val="111111"/>
          <w:sz w:val="28"/>
          <w:sz w:val="28"/>
          <w:szCs w:val="28"/>
          <w:rtl w:val="true"/>
          <w:lang w:bidi="fa-IR"/>
        </w:rPr>
        <w:t>و الفلتة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وقع من غیر إحکام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یرید بها الخلسة،و بمعنی أن الإمامة یوم السقیفة مالت إلی تولیتها الأنفس،و لذلک کثر فیها التشاجر،فما قلدها أبو بکر إلا انتزاعا من الأیدی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هذه البیعة جدیرة بأن تکون مثیرة للفتن،فعصم اللّه من ذلک، و وقی شرها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2695313_3224264995"/>
      <w:bookmarkStart w:id="244" w:name="_Toc83"/>
      <w:bookmarkEnd w:id="243"/>
      <w:r>
        <w:rPr>
          <w:rtl w:val="true"/>
        </w:rPr>
        <w:t>الإکراه فی بیعة أبی بکر</w:t>
      </w:r>
      <w:bookmarkEnd w:id="244"/>
    </w:p>
    <w:p>
      <w:pPr>
        <w:pStyle w:val="BookText"/>
        <w:rPr/>
      </w:pPr>
      <w:r>
        <w:rPr>
          <w:rFonts w:ascii="IRNazanin" w:hAnsi="IRNazanin" w:eastAsia="IRNazanin"/>
          <w:color w:val="111111"/>
          <w:sz w:val="28"/>
          <w:sz w:val="28"/>
          <w:szCs w:val="28"/>
          <w:rtl w:val="true"/>
          <w:lang w:bidi="fa-IR"/>
        </w:rPr>
        <w:t>و قد رسم العلامة الأمینی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صورة للعنف الذی رافق بیعة</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النبویة لابن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الجیل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لابن الأثیر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الأمم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المعارف بمصر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لسان العرب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تاج العروس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الصواعق المحرقة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المحمدیة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الخلفاء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الحلبیة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أحمد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أنساب الأشراف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الریاض النضرة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تیسیر الوصول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المتون للصفدی 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الملل و النحل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دار المعرفة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التمهید للباقلانی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أبی بکر،نحاول أن نلخصها علی النحو التالی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بلغت الأمور فی السقیفة حدا جعل عمر بن الخطاب 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سعدا قتل اللّه سعدا،إنه منافق أو صاحب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قام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رأسه،و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هممت أن أطأک حتی تندر عضوک،أو عیونک</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فیتلقاه قیس بن سعد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لئن حصصت منه شعرة ما رجعت و فی فیک واضحة،أو جارحة</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یخالفنا أحد إلا قتلناه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حسبما 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ارتفعت الأصوات حتی کادت الحرب أن تقع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ینتضی الحباب بن المنذر سیفه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یرد علی أحد ما أقول إلا حطمته بالسیف</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یقتلک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إیاک یقتل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فأخذ،و وطئ فی بطنه،و دس فی فیه التراب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اللّه،أرمیکم بکل ما فی کنانتی من نبل،و أخضب منکم سنانی و رمحی،و أضربکم بسیفی ما ملکته یدی،و أقاتلکم مع من معی من أهلی و عشیرتی</w:t>
      </w:r>
      <w:r>
        <w:rPr>
          <w:rFonts w:eastAsia="IRNazanin" w:cs="IRNazanin"/>
          <w:color w:val="111111"/>
          <w:sz w:val="28"/>
          <w:szCs w:val="28"/>
          <w:rtl w:val="true"/>
          <w:lang w:bidi="fa-IR"/>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لأری عجاجة لا یطفئها إلا دم</w:t>
      </w:r>
      <w:r>
        <w:rPr>
          <w:rFonts w:eastAsia="IRNazanin" w:cs="IRNazanin"/>
          <w:color w:val="111111"/>
          <w:sz w:val="28"/>
          <w:szCs w:val="28"/>
          <w:rtl w:val="true"/>
          <w:lang w:bidi="fa-IR"/>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یستل الزبیر سیفه،و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أغمده حتی یبایع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فیؤخذ سیفه من یده،و یضرب به الحجر،فیکسر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المقداد یدفع فی صدره </w:t>
      </w:r>
      <w:r>
        <w:rPr>
          <w:rStyle w:val="FootnoteAnchor"/>
          <w:rtl w:val="true"/>
        </w:rPr>
        <w:footnoteReference w:id="212"/>
      </w:r>
      <w:r>
        <w:rPr>
          <w:rFonts w:ascii="IRNazanin" w:hAnsi="IRNazanin" w:eastAsia="IRNazanin"/>
          <w:color w:val="111111"/>
          <w:sz w:val="28"/>
          <w:sz w:val="28"/>
          <w:szCs w:val="28"/>
          <w:rtl w:val="true"/>
          <w:lang w:bidi="fa-IR"/>
        </w:rPr>
        <w:t xml:space="preserve">،و یضرب أنف الحباب بن المنذر و یکسر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الأمرّ و الأدهی من ذلک کله أن أبا بکر بعث عمر بن الخطاب إلی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أبوا فقاتلهم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بقبس من نار علی أن یضرم علیهم الدار،فلقیته فاطمة فقالت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الخطاب،أجئت لتحرق دارنا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نعم،أو تدخلوا فیما دخلت فیه الأمة</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لهم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لتخرجن إلی البیعة،أو لأحرقنها علی من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فیها فاطمة</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إنهم ضربوا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أسقطوا جنینها فی هذا السبیل </w:t>
      </w:r>
      <w:r>
        <w:rPr>
          <w:rStyle w:val="FootnoteAnchor"/>
          <w:rtl w:val="true"/>
        </w:rPr>
        <w:footnoteReference w:id="216"/>
      </w:r>
      <w:r>
        <w:rPr>
          <w:rFonts w:ascii="IRNazanin" w:hAnsi="IRNazanin" w:eastAsia="IRNazanin"/>
          <w:color w:val="111111"/>
          <w:sz w:val="28"/>
          <w:sz w:val="28"/>
          <w:szCs w:val="28"/>
          <w:rtl w:val="true"/>
          <w:lang w:bidi="fa-IR"/>
        </w:rPr>
        <w:t>،و لم یبایع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رأی الدخان یخرج من بیته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الطرائف لابن طاووس 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المقالة الفاطمیة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لاقاه علی 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ظلم و اضطهاد فی هذا السبیل </w:t>
      </w:r>
      <w:r>
        <w:rPr>
          <w:rStyle w:val="FootnoteAnchor"/>
          <w:rtl w:val="true"/>
        </w:rPr>
        <w:footnoteReference w:id="218"/>
      </w:r>
      <w:r>
        <w:rPr>
          <w:rFonts w:ascii="IRNazanin" w:hAnsi="IRNazanin" w:eastAsia="IRNazanin"/>
          <w:color w:val="111111"/>
          <w:sz w:val="28"/>
          <w:sz w:val="28"/>
          <w:szCs w:val="28"/>
          <w:rtl w:val="true"/>
          <w:lang w:bidi="fa-IR"/>
        </w:rPr>
        <w:t>،فراجع کلامه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المعجم الکبیر للطبرانی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العدید من المصادر و النص و الإجتهاد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السبعة من السلف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معالم المدرستین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تاریخ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 الربیع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أنوار الملکوت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نفحات اللاهوت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حدیقة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تشیید المطاعن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الصدق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الخصال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حیاة الصحابة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الشافی للمرتضی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المغنی لعبد الجبار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نهج الحق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الأموال لأبی عبید ص </w:t>
      </w: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یصرح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تلخیص الشافی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تجرید الإعتقاد لنصیر الدین الطوسی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المراد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مفتاح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الباب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للعربشاهی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مهدی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المعارف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اللوامع الإلهیة فی المباحث الکلامیة للمقداد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تاریخ دمشق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منال الطالب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245" w:name="pg12857_129125"/>
    </w:p>
    <w:p>
      <w:pPr>
        <w:pStyle w:val="Heading5"/>
        <w:numPr>
          <w:ilvl w:val="4"/>
          <w:numId w:val="1"/>
        </w:numPr>
        <w:rPr/>
      </w:pPr>
      <w:bookmarkStart w:id="246" w:name="__RefHeading___Toc2695315_3224264995"/>
      <w:bookmarkStart w:id="247" w:name="_Toc84"/>
      <w:bookmarkEnd w:id="245"/>
      <w:bookmarkEnd w:id="246"/>
      <w:r>
        <w:rPr>
          <w:rtl w:val="true"/>
        </w:rPr>
        <w:t>کبس الناس فی بیوتهم،و أربعة آلاف مقاتل</w:t>
      </w:r>
      <w:bookmarkEnd w:id="247"/>
    </w:p>
    <w:p>
      <w:pPr>
        <w:pStyle w:val="BookText"/>
        <w:rPr/>
      </w:pPr>
      <w:r>
        <w:rPr>
          <w:rFonts w:ascii="IRNazanin" w:hAnsi="IRNazanin" w:eastAsia="IRNazanin"/>
          <w:color w:val="111111"/>
          <w:sz w:val="28"/>
          <w:sz w:val="28"/>
          <w:szCs w:val="28"/>
          <w:rtl w:val="true"/>
          <w:lang w:bidi="fa-IR"/>
        </w:rPr>
        <w:t>لقد دلت النصوص المتقدمة علی ممارسة المتغلبین الجدد أقسی أنواع القهر،و علی سعیهم الحثیث لإکراه الناس علی البیعة،و نضیف إلیها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عبد الرحمن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احتزم بإزاره،و جعل یطوف بالمدینة،و ینادی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أبا بکر قد بویع له،فهلموا إلی البیعة،فینثال الناس علیه فیبایعون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فعرف أن جماعة فی بیوت مستترون،فکان یقصدهم فی جمع کثیر و یکبسهم،و یحضرهم المسجد،فیبایعون،حتی إذا مضت أیام أقبل فی جمع کثیر إلی منزل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تذکر الروایة إحضارهم الحطب لإحراق باب علی و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 فیه</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جیء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ملببا یعتل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یجر بعنف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قائم بالسیف علی رأسه،و معه خالد و أبو عبیدة، و سالم،و المغیرة،و أسید بن حضیر،و بشیر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الناس قعود، و معهم السلاح</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تذکر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مدّوا 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یقبضها،حتی </w:t>
      </w:r>
    </w:p>
    <w:p>
      <w:pPr>
        <w:pStyle w:val="BookText"/>
        <w:rPr/>
      </w:pPr>
      <w:r>
        <w:rPr>
          <w:rFonts w:ascii="IRNazanin" w:hAnsi="IRNazanin" w:eastAsia="IRNazanin"/>
          <w:color w:val="111111"/>
          <w:sz w:val="28"/>
          <w:sz w:val="28"/>
          <w:szCs w:val="28"/>
          <w:rtl w:val="true"/>
          <w:lang w:bidi="fa-IR"/>
        </w:rPr>
        <w:t>وضعوها فوق ید أبی بکر،و صیح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بایع بایع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جاء فی حدیث الإثنی عشر،الذین احتجوا علی أبی بکر، و نصحوه بالتراجع عما أقدم علیه،ما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فنزل أبو بکر من المنبر،فلما کان یوم الجمعة المقبلة،سل عمر سیفه، 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أسمع رجلا یقول مثل مقالته تلک إلا ضربت عنقه،ثم مضی هو و سالم،و معاذ بن جبل،و أبو عبیدة،شاهرین سیوفهم حتی أخرجوا أبا بکر،و أصعدوه المنبر</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سیأتی هذا الحدیث مفصلا فی الجزء التالی تحت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 عشر صحابیا یحتجون علی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الصدوق بعد ذکره لاحتجاجات الإثنی عشر رجلا المشار إلیها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 الثقة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أبا بکر جلس فی بیته ثلاثة أیام،فلما کان الیوم الثالث أتاه عمر بن الخطاب،و طلحة، و الزبیر،و عثمان بن عفان،و عبد الرحمن بن عوف،و سعد بن أبی وقاص،و أبو عبیدة بن الجراح،مع کل واحد منهم عشرة رجال من عشائرهم،شاهرین </w:t>
      </w:r>
    </w:p>
    <w:p>
      <w:pPr>
        <w:pStyle w:val="BookText"/>
        <w:rPr/>
      </w:pPr>
      <w:r>
        <w:rPr>
          <w:rFonts w:ascii="IRNazanin" w:hAnsi="IRNazanin" w:eastAsia="IRNazanin"/>
          <w:color w:val="111111"/>
          <w:sz w:val="28"/>
          <w:sz w:val="28"/>
          <w:szCs w:val="28"/>
          <w:rtl w:val="true"/>
          <w:lang w:bidi="fa-IR"/>
        </w:rPr>
        <w:t>السیوف،فأخرجوه من منزله،و علا المنبر،و قال قائل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اللّه،لإن عاد منکم أحد فتکلم بمثل الذی تکلم به لنملأن أسیافنا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فجلسوا فی منازلهم،و لم یتکلم أحد بذلک</w:t>
      </w:r>
      <w:r>
        <w:rPr>
          <w:rFonts w:eastAsia="IRNazanin" w:cs="IRNazanin"/>
          <w:color w:val="111111"/>
          <w:sz w:val="28"/>
          <w:szCs w:val="28"/>
          <w:rtl w:val="true"/>
          <w:lang w:bidi="fa-IR"/>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 الزبیر هنا قد یکون سهوا من الرواة،بسبب الإرتباط الذهنی بینه و بین طلحة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مهما یکن من 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الحدیث مروی بعدة 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رواه ابن طاووس عن أحمد بن محمد الطبری،المعروف بالخلیلی،و عن محمد بن جریر الطبری،صاحب التاریخ،فی کتاب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223"/>
      </w:r>
      <w:r>
        <w:rPr>
          <w:rFonts w:ascii="IRNazanin" w:hAnsi="IRNazanin" w:eastAsia="IRNazanin"/>
          <w:color w:val="111111"/>
          <w:sz w:val="28"/>
          <w:sz w:val="28"/>
          <w:szCs w:val="28"/>
          <w:rtl w:val="true"/>
          <w:lang w:bidi="fa-IR"/>
        </w:rPr>
        <w:t>،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إعلم أن هذا الحدیث روته الشیعة متواترین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 السید هذه الروایة لکنه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فجلس أبو بکر فی بیته ثلاثة أیام،فأتاه عمر و عثمان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فأتاه کل منهم متسلحا فی قومه حتی أخرجوه من بیته،ثم أصعدوه المنبر،و قد سلوا سیوفهم،فقال قائل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اللّه،لئن عاد أحد منکم بمثل ما تکلم به رعاع منکم بالأمس لنملأن سیوفنا منه،فأحجم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القوم،و کرهوا الموت</w:t>
      </w:r>
      <w:r>
        <w:rPr>
          <w:rFonts w:eastAsia="IRNazanin" w:cs="IRNazanin"/>
          <w:color w:val="111111"/>
          <w:sz w:val="28"/>
          <w:szCs w:val="28"/>
          <w:rtl w:val="true"/>
          <w:lang w:bidi="fa-IR"/>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نصا آخر للحدیث الآنف الذکر نفسه،یذکر رقما محددا للمقاتلین الذین استفادوا منهم فی إرعاب الناس من الأنصار و غیرهم، و خصوصا فی مواجهة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 الطبرسی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غیره،حدیث احتجاج الاثنی عشر صحابیا علی أبی بکر عن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بعد ان تکلموا بما أفحم أبا بکر،أخذ عمر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انطلق إلی منزله،و بقوا ثلاثة أیام لا یدخلون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فی الیوم الرابع جاءهم خالد بن الولید و معه ألف رجل، فخرجوا شاهرین بأسیافهم،یقدمهم عمر بن الخطاب،حتی وقفوا بمسجد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اللّه یا أصحاب علی،لئن ذهب منکم رجل یتکلم،بالذی تکلم بالأمس،لنأخذن الذی فیه عیناه</w:t>
      </w:r>
      <w:r>
        <w:rPr>
          <w:rFonts w:eastAsia="IRNazanin" w:cs="IRNazanin"/>
          <w:color w:val="111111"/>
          <w:sz w:val="28"/>
          <w:szCs w:val="28"/>
          <w:rtl w:val="true"/>
          <w:lang w:bidi="fa-IR"/>
        </w:rPr>
        <w:t xml:space="preserve">»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مخنف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فحدثنی أبو بکر بن محمد الخزاعی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أسلم أقبلت بجماعتها حتی تضایقت بهم السکک،فبایعوا أبا بکر،فکان عمر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إلا أن رأیت أسلم،فأیقنت بالنصر</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الأثیر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جاءت أسلم فبایعت</w:t>
      </w:r>
      <w:r>
        <w:rPr>
          <w:rFonts w:eastAsia="IRNazanin" w:cs="IRNazanin"/>
          <w:color w:val="111111"/>
          <w:sz w:val="28"/>
          <w:szCs w:val="28"/>
          <w:rtl w:val="true"/>
          <w:lang w:bidi="fa-IR"/>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جاءت أسلم فبایعت،فقوی بهم جانب أبی بکر</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مخنف،عن محمد بن السائب الکلبی،و أبی صالح،عن زائدة بن قدامة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قوما من الأعراب دخلوا المدینة لیمتاروا منها،فأنفذ إلیهم عمر،فاستدعاهم و قال لهم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بالحظ و المعونة علی بیعة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امتنع،فاضربوا رأسه و جبینه</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 اللّه،لقد رأیت الأعراب قد تحزموا،و اتشحوا بالأزر الصنعانیة، </w:t>
      </w:r>
    </w:p>
    <w:p>
      <w:pPr>
        <w:pStyle w:val="BookText"/>
        <w:rPr/>
      </w:pPr>
      <w:r>
        <w:rPr>
          <w:rFonts w:ascii="IRNazanin" w:hAnsi="IRNazanin" w:eastAsia="IRNazanin"/>
          <w:color w:val="111111"/>
          <w:sz w:val="28"/>
          <w:sz w:val="28"/>
          <w:szCs w:val="28"/>
          <w:rtl w:val="true"/>
          <w:lang w:bidi="fa-IR"/>
        </w:rPr>
        <w:t>و أخذوا بأیدیهم الخشب،و خرجوا حتی خبطوا الناس خبطا،و جاؤوا بهم مکرهین إلی البیعة</w:t>
      </w:r>
      <w:r>
        <w:rPr>
          <w:rFonts w:eastAsia="IRNazanin" w:cs="IRNazanin"/>
          <w:color w:val="111111"/>
          <w:sz w:val="28"/>
          <w:szCs w:val="28"/>
          <w:rtl w:val="true"/>
          <w:lang w:bidi="fa-IR"/>
        </w:rPr>
        <w:t xml:space="preserve">»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الأعراب الذین کانوا حول المدینة هم أسلم،و جهینة، و غفار،و لحیان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الذین یقول اللّه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حَوْلَکُمْ مِنَ الْأَعْرٰابِ مُنٰافِقُونَ </w:t>
      </w:r>
      <w:r>
        <w:rPr>
          <w:rStyle w:val="FootnoteAnchor"/>
          <w:rtl w:val="true"/>
        </w:rPr>
        <w:footnoteReference w:id="231"/>
      </w:r>
      <w:r>
        <w:rPr>
          <w:rFonts w:ascii="IRNazanin" w:hAnsi="IRNazanin" w:eastAsia="IRNazanin"/>
          <w:color w:val="111111"/>
          <w:sz w:val="28"/>
          <w:sz w:val="28"/>
          <w:szCs w:val="28"/>
          <w:rtl w:val="true"/>
          <w:lang w:bidi="fa-IR"/>
        </w:rPr>
        <w:t>،کما جاءت به الروایة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المعتزلی و غیره،عن البراء بن عازب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فقد أبا بکر و عمر حین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قائل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القوم فی سقیفة بنی ساعدة،و إذا قائل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بویع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ألبث،و إذا أنا بأبی بکر قد أقبل،و معه عمر،و أبو عبیدة،و جماعة من أصحاب السقیفة، و هم محتجزون بالأزر الصنعانیة،لا یمرون بأحد إلا خبطوه،و قدموه، و مدوا یده،و مسحوها علی ید أبی بکر،شاء ذلک أو أبی</w:t>
      </w:r>
      <w:r>
        <w:rPr>
          <w:rFonts w:eastAsia="IRNazanin" w:cs="IRNazanin"/>
          <w:color w:val="111111"/>
          <w:sz w:val="28"/>
          <w:szCs w:val="28"/>
          <w:rtl w:val="true"/>
          <w:lang w:bidi="fa-IR"/>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النص یقترب جدا إلی سابقه،إلی حد التطابق،و هما معا یقتربان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أو بآخر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النصوص المتقدمة حول بنی أسلم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لاحظ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لنا کلاما حول کل ما سبق من نصوص أوردناه فی الجزء الأخیر من کتابنا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غنی للباحث عن مراجعته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المدینة کانت بلدا صغیرا جدا قد لا یزید عدد سکانه،کبیرهم و صغیرهم،نساءا و رجالا،علی الثلاثة أو الأربعة آلاف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بلد منقسم علی نفسه إلی جماعات،فإذا دخل إلیها فجأة بضعة مئات من المقاتلین،و أصبحوا فی کل حی و کل زقاق،و علی أبواب البیوت، فقد انتهی امرها،و سقطت کل إرادة للمقاومة فیها،و لا سیما إذا کان بعض الفرقاء فیها هو الذی رغب إلی هؤلاء المقاتلین بالمجیء لنصرته و معونته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إیقان عمر و أبی بکر بالنصر حین حضور قبیلة أسلم،قد یوحی بانسجام تام بینهما،إن لم نقل بوجود تنسیق مسبق بین هذه القبیلة التی حضرت فجأة،و فرضت إرادتها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صرحت روایة المفید بتحریض عمر لهم علی معونتهم فی أخذ البیعة من الناس</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قبیلة أسلم،وجهینة،و مزینة،و غفار،و عصیة،و أشجع،کانوا یسکنون حول المدینة،و کان النفاق فاشیا فی هذه القبائل،حتی لقد قال </w:t>
      </w:r>
    </w:p>
    <w:p>
      <w:pPr>
        <w:pStyle w:val="BookText"/>
        <w:rPr/>
      </w:pPr>
      <w:r>
        <w:rPr>
          <w:rFonts w:ascii="IRNazanin" w:hAnsi="IRNazanin" w:eastAsia="IRNazanin"/>
          <w:color w:val="111111"/>
          <w:sz w:val="28"/>
          <w:sz w:val="28"/>
          <w:szCs w:val="28"/>
          <w:rtl w:val="true"/>
          <w:lang w:bidi="fa-IR"/>
        </w:rPr>
        <w:t xml:space="preserve">تعالی عنهم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مِمَّنْ حَوْلَکُمْ مِنَ الْأَعْرٰابِ مُنٰافِقُونَ</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bookmarkStart w:id="248" w:name="pg12857_129133"/>
    </w:p>
    <w:p>
      <w:pPr>
        <w:pStyle w:val="Heading2"/>
        <w:numPr>
          <w:ilvl w:val="1"/>
          <w:numId w:val="1"/>
        </w:numPr>
        <w:rPr/>
      </w:pPr>
      <w:bookmarkStart w:id="249" w:name="__RefHeading___Toc2695317_3224264995"/>
      <w:bookmarkStart w:id="250" w:name="_Toc85"/>
      <w:bookmarkEnd w:id="248"/>
      <w:bookmarkEnd w:id="249"/>
      <w:r>
        <w:rPr>
          <w:rtl w:val="true"/>
        </w:rPr>
        <w:t>القسم الثانی من وفاة النبی صلّی اللّه علیه و آله إلی بیعة علی علیه السّلام</w:t>
      </w:r>
      <w:bookmarkEnd w:id="250"/>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51" w:name="__RefHeading___Toc2695319_3224264995"/>
      <w:bookmarkStart w:id="252" w:name="_Toc86"/>
      <w:bookmarkEnd w:id="251"/>
      <w:r>
        <w:rPr>
          <w:rtl w:val="true"/>
        </w:rPr>
        <w:t>اشارة</w:t>
      </w:r>
      <w:bookmarkEnd w:id="252"/>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3" w:name="pg12857_129135"/>
      <w:bookmarkStart w:id="254" w:name="pg12857_129135"/>
      <w:bookmarkEnd w:id="254"/>
    </w:p>
    <w:p>
      <w:pPr>
        <w:pStyle w:val="Heading3"/>
        <w:numPr>
          <w:ilvl w:val="2"/>
          <w:numId w:val="1"/>
        </w:numPr>
        <w:rPr/>
      </w:pPr>
      <w:bookmarkStart w:id="255" w:name="pg12857_129135"/>
      <w:bookmarkStart w:id="256" w:name="__RefHeading___Toc2695321_3224264995"/>
      <w:bookmarkStart w:id="257" w:name="_Toc87"/>
      <w:bookmarkEnd w:id="255"/>
      <w:bookmarkEnd w:id="256"/>
      <w:r>
        <w:rPr>
          <w:rtl w:val="true"/>
        </w:rPr>
        <w:t>الباب الأول کیف حدث الإنقلاب</w:t>
      </w:r>
      <w:bookmarkEnd w:id="257"/>
    </w:p>
    <w:p>
      <w:pPr>
        <w:pStyle w:val="Heading4"/>
        <w:numPr>
          <w:ilvl w:val="3"/>
          <w:numId w:val="1"/>
        </w:numPr>
        <w:rPr/>
      </w:pPr>
      <w:bookmarkStart w:id="258" w:name="__RefHeading___Toc2695323_3224264995"/>
      <w:bookmarkStart w:id="259" w:name="_Toc88"/>
      <w:bookmarkEnd w:id="258"/>
      <w:r>
        <w:rPr>
          <w:rtl w:val="true"/>
        </w:rPr>
        <w:t>اشارة</w:t>
      </w:r>
      <w:bookmarkEnd w:id="259"/>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فی إطارها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حدث الإنقلاب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النصرة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فوات الأوان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سیاسات لاستیعاب أمویین</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إحتجاجات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مناشدات</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0" w:name="pg12857_129137"/>
      <w:bookmarkStart w:id="261" w:name="pg12857_129137"/>
      <w:bookmarkEnd w:id="261"/>
    </w:p>
    <w:p>
      <w:pPr>
        <w:pStyle w:val="Heading4"/>
        <w:numPr>
          <w:ilvl w:val="3"/>
          <w:numId w:val="1"/>
        </w:numPr>
        <w:rPr/>
      </w:pPr>
      <w:bookmarkStart w:id="262" w:name="pg12857_129137"/>
      <w:bookmarkStart w:id="263" w:name="__RefHeading___Toc2695325_3224264995"/>
      <w:bookmarkStart w:id="264" w:name="_Toc89"/>
      <w:bookmarkEnd w:id="262"/>
      <w:bookmarkEnd w:id="263"/>
      <w:r>
        <w:rPr>
          <w:rtl w:val="true"/>
        </w:rPr>
        <w:t>الفصل الأول</w:t>
      </w:r>
      <w:bookmarkEnd w:id="264"/>
    </w:p>
    <w:p>
      <w:pPr>
        <w:pStyle w:val="Heading5"/>
        <w:numPr>
          <w:ilvl w:val="4"/>
          <w:numId w:val="1"/>
        </w:numPr>
        <w:rPr/>
      </w:pPr>
      <w:bookmarkStart w:id="265" w:name="__RefHeading___Toc2695327_3224264995"/>
      <w:bookmarkStart w:id="266" w:name="_Toc90"/>
      <w:bookmarkEnd w:id="265"/>
      <w:r>
        <w:rPr>
          <w:rtl w:val="true"/>
        </w:rPr>
        <w:t>اشارة</w:t>
      </w:r>
      <w:bookmarkEnd w:id="26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الخلافة فی إطارها العام</w:t>
      </w:r>
      <w:r>
        <w:rPr>
          <w:rFonts w:eastAsia="IRNazanin" w:cs="IRNazanin"/>
          <w:color w:val="111111"/>
          <w:sz w:val="28"/>
          <w:szCs w:val="28"/>
          <w:rtl w:val="true"/>
          <w:lang w:bidi="fa-IR"/>
        </w:rPr>
        <w:t xml:space="preserve">..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7" w:name="pg12857_129139"/>
      <w:bookmarkStart w:id="268" w:name="pg12857_129139"/>
      <w:bookmarkEnd w:id="268"/>
    </w:p>
    <w:p>
      <w:pPr>
        <w:pStyle w:val="Heading5"/>
        <w:numPr>
          <w:ilvl w:val="4"/>
          <w:numId w:val="1"/>
        </w:numPr>
        <w:rPr/>
      </w:pPr>
      <w:bookmarkStart w:id="269" w:name="pg12857_129139"/>
      <w:bookmarkStart w:id="270" w:name="__RefHeading___Toc2695329_3224264995"/>
      <w:bookmarkStart w:id="271" w:name="_Toc91"/>
      <w:bookmarkEnd w:id="269"/>
      <w:bookmarkEnd w:id="270"/>
      <w:r>
        <w:rPr>
          <w:rtl w:val="true"/>
        </w:rPr>
        <w:t>مصدر السلطات</w:t>
      </w:r>
      <w:bookmarkEnd w:id="271"/>
    </w:p>
    <w:p>
      <w:pPr>
        <w:pStyle w:val="BookText"/>
        <w:rPr/>
      </w:pPr>
      <w:r>
        <w:rPr>
          <w:rFonts w:ascii="IRNazanin" w:hAnsi="IRNazanin" w:eastAsia="IRNazanin"/>
          <w:color w:val="111111"/>
          <w:sz w:val="28"/>
          <w:sz w:val="28"/>
          <w:szCs w:val="28"/>
          <w:rtl w:val="true"/>
          <w:lang w:bidi="fa-IR"/>
        </w:rPr>
        <w:t>لا نرید هنا أن نقدم بحثا حول الإمامة،و الخلافة،من وجهة نظر الشیعة و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أننا لا نرید بیان مذاهب الناس و آرائهم فی تحدید مصدر السلطات فی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نرید فقط أن نشیر إلی حقیقة قرآنیة،لا مجال للنقاش و البحث فیها، 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آیات قرآنیة تحدثت عن مصدر الحاکمیة و السلطة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نشیر هنا إلی ثلاث منها،و هی التالیة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دٰاوُدُ إِنّٰا جَعَلْنٰاکَ خَلِیفَةً فِی الْأَرْضِ فَاحْکُمْ بَیْنَ النّٰاسِ بِالْحَقِّ وَ لاٰ تَتَّبِعِ الْهَویٰ فَیُضِلَّکَ عَنْ سَبِیلِ اللّٰهِ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فقررت أن اللّه تعالی هو الذی جعل الخلافة لداود فی الأرض و لم تأت خلافته من شوری، و لا من بیعة أهل الحل و العقد،و لا من وصیة السابق للاحق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من إرث وصل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 تعالی فی قصة طالوت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الْمَلَإِ مِنْ بَنِی إِسْرٰائِیلَ مِنْ بَعْدِ مُوسیٰ إِذْ قٰالُوا لِنَبِیٍّ لَهُمُ ابْعَثْ لَنٰا مَلِکاً نُقٰاتِلْ فِی سَبِیلِ اللّٰهِ قٰالَ هَلْ </w:t>
      </w:r>
    </w:p>
    <w:p>
      <w:pPr>
        <w:pStyle w:val="BookText"/>
        <w:rPr/>
      </w:pPr>
      <w:r>
        <w:rPr>
          <w:rFonts w:ascii="Amiri" w:hAnsi="Amiri" w:eastAsia="Amiri" w:cs="Amiri"/>
          <w:color w:val="111111"/>
          <w:sz w:val="28"/>
          <w:sz w:val="28"/>
          <w:szCs w:val="28"/>
          <w:rtl w:val="true"/>
          <w:lang w:bidi="ar-SA"/>
        </w:rPr>
        <w:t>عَسَیْتُمْ إِنْ کُتِبَ عَلَیْکُمُ الْقِتٰالُ أَلاّٰ تُقٰاتِلُوا قٰالُوا وَ مٰا لَنٰا أَلاّٰ نُقٰاتِلَ فِی سَبِیلِ اللّٰهِ وَ قَدْ أُخْرِجْنٰا مِنْ دِیٰارِنٰا وَ أَبْنٰائِنٰا فَلَمّٰا کُتِبَ عَلَیْهِمُ الْقِتٰالُ تَوَلَّوْا إِلاّٰ قَلِیلاً مِنْهُمْ وَ اللّٰهُ عَلِیمٌ بِالظّٰالِمِینَ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لَهُمْ نَبِیُّهُمْ إِنَّ اللّٰهَ قَدْ بَعَثَ لَکُمْ طٰالُوتَ مَلِکاً قٰالُوا أَنّٰی یَکُونُ لَهُ الْمُلْکُ عَلَیْنٰا وَ نَحْنُ أَحَقُّ بِالْمُلْکِ مِنْهُ وَ لَمْ یُؤْتَ سَعَةً مِنَ الْمٰالِ قٰالَ إِنَّ اللّٰهَ اصْطَفٰاهُ عَلَیْکُمْ وَ زٰادَهُ بَسْطَةً فِی الْعِلْمِ وَ الْجِسْمِ وَ اللّٰهُ یُؤْتِی مُلْکَهُ مَنْ یَشٰاءُ وَ اللّٰهُ وٰاسِعٌ عَلِیمٌ</w:t>
      </w:r>
    </w:p>
    <w:p>
      <w:pPr>
        <w:pStyle w:val="BookText"/>
        <w:rPr/>
      </w:pPr>
      <w:r>
        <w:rPr>
          <w:rStyle w:val="FootnoteAnchor"/>
          <w:rtl w:val="true"/>
        </w:rPr>
        <w:footnoteReference w:id="237"/>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أن قال تبارک و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فَهَزَمُوهُمْ بِإِذْنِ اللّٰهِ وَ قَتَلَ دٰاوُدُ جٰالُوتَ وَ آتٰاهُ اللّٰهُ الْمُلْکَ وَ الْحِکْمَةَ</w:t>
      </w:r>
    </w:p>
    <w:p>
      <w:pPr>
        <w:pStyle w:val="BookText"/>
        <w:rPr/>
      </w:pPr>
      <w:r>
        <w:rPr>
          <w:rStyle w:val="FootnoteAnchor"/>
          <w:rtl w:val="true"/>
        </w:rPr>
        <w:footnoteReference w:id="23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تضمنت هذه الآیات الکریمة الإشارة إلی الحقائق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بنی إسرائیل لم یبادروا إلی نصب ملک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شوری یعقدونها لأهل الحل و العقد،أو إجراء انتخابات عامة،أو أیة آلیة أخری، بل التجأوا إلی نبی لهم،و طلبوا منه هو أن یبعث لهم ملکا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 ذلک منهم لأنهم یرون أن لا حق لهم فی أن ینصبوا حاکما علی أنفسهم،فضلا عن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ذلک من صلاحیات الأنبیاء الذین یتصرفون علی أساس الأمر الإلهی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انهم أرادوا تحاشی وقوع النزاع بینهم فی هذا الأمر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نبیهم لم یعتذر لهم عن هذه المهمة،بأنها لیست من مهماته،و أن علیهم أن یرجعوا فیها إلی أهل الحل و العقد،أو غیرهم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کالعلماء،أو الأغنیاء أو رؤساء القبائل،أو المسنین،أو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تقبل النبی منهم ذلک،و بادر إلی تلبیة طلبهم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برغم اعتراض بنی إسرائیل علی جعل طالوت ملکا،إلا أن اعتراضهم لم یکن علی أصل جعل هذا المنصب،بل علی مبرراته،فقد برروا اعتراضهم هذا بعدم توفر المواصفات المطلوبة فیه،فأخبرهم نبیهم بأنهم قد أخطأوا فی تحدید تلک المواصفات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حدد لهم ما هو صحیح منها،فلم یبدوا علی ذلک أی 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لهم نبیهم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یحق لهم حتی مجرد الإعتراض علی ذلک،لأن صلاحیة جعل الملک و اختیاره لا تعود لهم،بل هی منحصرة باللّه تعالی؛مع تعلیل من شأنه أن یقطع کل جدل فی هذا الموضوع،و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تعالی هو صاحب الملک،الذی یختار أن یمنحه لمن یشاء من عباده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البشر فلیس لهم ذلک،فلا یحق لهم إعطاء ما لیس لهم لأی کان من البشر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تعالی عاد فذکر أن داود،و إن کان نبیا،لکن اللّه لم یکتف بذلک له،بل آتاه الملک و الحکمة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الذی جعله خلیفة فی الأرض، و خوّله أن یحکم بینهم بالحق،بما أراه اللّه تعالی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تعالی علی لسان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اجْعَلْ لِی وَزِیراً مِنْ </w:t>
      </w:r>
    </w:p>
    <w:p>
      <w:pPr>
        <w:pStyle w:val="BookText"/>
        <w:rPr/>
      </w:pPr>
      <w:r>
        <w:rPr>
          <w:rFonts w:ascii="Amiri" w:hAnsi="Amiri" w:eastAsia="Amiri" w:cs="Amiri"/>
          <w:color w:val="111111"/>
          <w:sz w:val="28"/>
          <w:sz w:val="28"/>
          <w:szCs w:val="28"/>
          <w:rtl w:val="true"/>
          <w:lang w:bidi="ar-SA"/>
        </w:rPr>
        <w:t>أَهْلِی، هٰارُونَ أَخِی، اُشْدُدْ بِهِ أَزْرِی، وَ أَشْرِکْهُ فِی أَمْرِی</w:t>
      </w:r>
    </w:p>
    <w:p>
      <w:pPr>
        <w:pStyle w:val="BookText"/>
        <w:rPr/>
      </w:pP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فقررت هذه الآیات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مقام الوزارة أیضا قد جاء من قبل اللّه تبارک و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یؤکد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أننا لم نجد وصیا،أو خلیفة لنبی من الأنبیاء،انتخب من قبل الناس،لا کلهم،و لا بعضهم،مهما کانت صفاتهم و أحوالهم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جری بالنسبة لابی بکر و عمر،فقد جاء انتخابه لإبطال وصیة الرسول،و لأجل نقضها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یزید فی التأکید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حین أراد أن یذهب لمیقات ربه أربعین لیلة، قٰالَ مُوسیٰ لِأَخِیهِ هٰارُونَ اخْلُفْنِی فِی قَوْمِی وَ أَصْلِحْ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یؤکده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تصدی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 البیعة له من الناس فی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التأکید علی خلافته من بعده،و علی إمامته فی عشرات المناسبات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معلوم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یزیده تأکیدا و وضوحا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ینشئ سفرا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أکثر أسفاره للحرب و لغیرها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و جعل خلیفة له علی المدینة،و لم یجمع فی کل تلک الأسفار المسلمین لیشاورهم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کان یفعل فی أمراء السرایا،فإنه کان یعین القائد،و یعین خلیفته إن حدث به حدث،و لا یشاور فی ذلک أحدا</w:t>
      </w:r>
      <w:r>
        <w:rPr>
          <w:rFonts w:eastAsia="IRNazanin" w:cs="IRNazanin"/>
          <w:color w:val="111111"/>
          <w:sz w:val="28"/>
          <w:szCs w:val="28"/>
          <w:rtl w:val="true"/>
          <w:lang w:bidi="fa-IR"/>
        </w:rPr>
        <w:t xml:space="preserve">. </w:t>
      </w:r>
      <w:bookmarkStart w:id="272" w:name="pg12857_129143"/>
    </w:p>
    <w:p>
      <w:pPr>
        <w:pStyle w:val="Heading5"/>
        <w:numPr>
          <w:ilvl w:val="4"/>
          <w:numId w:val="1"/>
        </w:numPr>
        <w:rPr/>
      </w:pPr>
      <w:bookmarkStart w:id="273" w:name="__RefHeading___Toc2695331_3224264995"/>
      <w:bookmarkStart w:id="274" w:name="_Toc92"/>
      <w:bookmarkEnd w:id="272"/>
      <w:bookmarkEnd w:id="273"/>
      <w:r>
        <w:rPr>
          <w:rtl w:val="true"/>
        </w:rPr>
        <w:t>السقیفة تدبیر سابق خفی</w:t>
      </w:r>
      <w:bookmarkEnd w:id="274"/>
    </w:p>
    <w:p>
      <w:pPr>
        <w:pStyle w:val="BookText"/>
        <w:rPr/>
      </w:pPr>
      <w:r>
        <w:rPr>
          <w:rFonts w:ascii="IRNazanin" w:hAnsi="IRNazanin" w:eastAsia="IRNazanin"/>
          <w:color w:val="111111"/>
          <w:sz w:val="28"/>
          <w:sz w:val="28"/>
          <w:szCs w:val="28"/>
          <w:rtl w:val="true"/>
          <w:lang w:bidi="fa-IR"/>
        </w:rPr>
        <w:t>إنتهت أحداث السقیفة بإبعاد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مقام الخلافة الذی جعله اللّه تعالی له،و تشیر الشواهد إلی أن ما حدث لم یکن ولید ساعته،بل کان قد سبقه تدبیر و اتفاق،کما أشار إلیه معاویة فی رسالته لمحمد بن أبی بکر،حیث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أبوک و فاروقه أول من ابتزه حقه،و خالفه علی أمره،علی ذلک اتفقا و اتسقا،ثم إنهما دعواه إلی بیعتهما،فأبطأ عنهما،و تلکأ منهما،فهمّا به الهموم،و أرادا به العظیم</w:t>
      </w:r>
      <w:r>
        <w:rPr>
          <w:rFonts w:eastAsia="IRNazanin" w:cs="IRNazanin"/>
          <w:color w:val="111111"/>
          <w:sz w:val="28"/>
          <w:szCs w:val="28"/>
          <w:rtl w:val="true"/>
          <w:lang w:bidi="fa-IR"/>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جماعة من هؤلاء کانوا قد اجتمعوا عند </w:t>
      </w:r>
    </w:p>
    <w:p>
      <w:pPr>
        <w:pStyle w:val="BookText"/>
        <w:rPr/>
      </w:pPr>
      <w:r>
        <w:rPr>
          <w:rFonts w:ascii="IRNazanin" w:hAnsi="IRNazanin" w:eastAsia="IRNazanin"/>
          <w:color w:val="111111"/>
          <w:sz w:val="28"/>
          <w:sz w:val="28"/>
          <w:szCs w:val="28"/>
          <w:rtl w:val="true"/>
          <w:lang w:bidi="fa-IR"/>
        </w:rPr>
        <w:t>الکعبة،و کتبوا صحیفة تعهدوا فیها بصرف الأمر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سنة عشر من الهجرة </w:t>
      </w:r>
      <w:r>
        <w:rPr>
          <w:rStyle w:val="FootnoteAnchor"/>
          <w:rtl w:val="true"/>
        </w:rPr>
        <w:footnoteReference w:id="242"/>
      </w:r>
      <w:r>
        <w:rPr>
          <w:rFonts w:ascii="IRNazanin" w:hAnsi="IRNazanin" w:eastAsia="IRNazanin"/>
          <w:color w:val="111111"/>
          <w:sz w:val="28"/>
          <w:sz w:val="28"/>
          <w:szCs w:val="28"/>
          <w:rtl w:val="true"/>
          <w:lang w:bidi="fa-IR"/>
        </w:rPr>
        <w:t>،و کانوا أربعة و ثلاثین رجلا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ماجیلویه،عن عمه،عن البرقی،عن أبیه،عن محمد بن سنان، عن المفضل بن عمر،قال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معنی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نظر إلی الثانی و هو مسجی بثوبه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أحد أحب إلی أن ألقی اللّه بصحیفته من هذا المسجی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عنی بها الصحیفة التی کتبت فی الکعبة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بالملاقاة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مخاصمة أصحابها عند اللّه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احتجاج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طلحة یقول النص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غضب من مقالة طلحة،فأخرج شیئا قد کان یکتمه،و فسر شیئا قد کان قاله یوم مات عمر،لم یدروا ما عنی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أقبل علی طلحة و الناس یسمعون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طلحة،أما و اللّه ما من صحیفة ألقی اللّه بها یوم القیامة أحب إلیّ من صحیفة هؤلاء الخمسة،الذین تعاهدوا علی الوفاء بها فی الکعبة فی حجة الوداع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 اللّه محمدا،أو مات أن یتوازروا و یتظاهروا علیّ،فلا أصل إلی الخلافة</w:t>
      </w:r>
      <w:r>
        <w:rPr>
          <w:rFonts w:eastAsia="IRNazanin" w:cs="IRNazanin"/>
          <w:color w:val="111111"/>
          <w:sz w:val="28"/>
          <w:szCs w:val="28"/>
          <w:rtl w:val="true"/>
          <w:lang w:bidi="fa-IR"/>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bookmarkStart w:id="275" w:name="pg12857_129146"/>
    </w:p>
    <w:p>
      <w:pPr>
        <w:pStyle w:val="BookText"/>
        <w:rPr/>
      </w:pPr>
      <w:bookmarkEnd w:id="275"/>
      <w:r>
        <w:rPr>
          <w:rFonts w:ascii="IRNazanin" w:hAnsi="IRNazanin" w:eastAsia="IRNazanin"/>
          <w:color w:val="111111"/>
          <w:sz w:val="28"/>
          <w:sz w:val="28"/>
          <w:szCs w:val="28"/>
          <w:rtl w:val="true"/>
          <w:lang w:bidi="fa-IR"/>
        </w:rPr>
        <w:t>و لا منافاة بین هذه الروایة و بین ما تقدم من أن المتعاقدین کانوا أربعة و ثلاثین رجلا،إذ لعل الذین قاموا بهذا الأمر فی البدایة کانوا خمسة،ثم التحق الباقون بهم بسعی من هؤلاء الخمسة حتی بلغوا أربعة و ثلاثین رجلا</w:t>
      </w:r>
      <w:r>
        <w:rPr>
          <w:rFonts w:eastAsia="IRNazanin" w:cs="IRNazanin"/>
          <w:color w:val="111111"/>
          <w:sz w:val="28"/>
          <w:szCs w:val="28"/>
          <w:rtl w:val="true"/>
          <w:lang w:bidi="fa-IR"/>
        </w:rPr>
        <w:t>.</w:t>
      </w:r>
    </w:p>
    <w:p>
      <w:pPr>
        <w:pStyle w:val="Heading5"/>
        <w:numPr>
          <w:ilvl w:val="4"/>
          <w:numId w:val="1"/>
        </w:numPr>
        <w:rPr/>
      </w:pPr>
      <w:bookmarkStart w:id="276" w:name="__RefHeading___Toc2695333_3224264995"/>
      <w:bookmarkStart w:id="277" w:name="_Toc93"/>
      <w:bookmarkEnd w:id="276"/>
      <w:r>
        <w:rPr>
          <w:rtl w:val="true"/>
        </w:rPr>
        <w:t>ما جری علی علی علیه السّلام و سام له</w:t>
      </w:r>
      <w:bookmarkEnd w:id="277"/>
    </w:p>
    <w:p>
      <w:pPr>
        <w:pStyle w:val="BookText"/>
        <w:rPr/>
      </w:pPr>
      <w:r>
        <w:rPr>
          <w:rFonts w:ascii="IRNazanin" w:hAnsi="IRNazanin" w:eastAsia="IRNazanin"/>
          <w:color w:val="111111"/>
          <w:sz w:val="28"/>
          <w:sz w:val="28"/>
          <w:szCs w:val="28"/>
          <w:rtl w:val="true"/>
          <w:lang w:bidi="fa-IR"/>
        </w:rPr>
        <w:t>و قد کتب معاویة لعلی یعیبه بما جری علیه فی أمر البیعة لأبی بکر، فأجابه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أقاد کما یقاد الجمل المخشوش حتی أبایع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لعمر اللّه،لقد أردت أن تذم فمدحت</w:t>
      </w:r>
      <w:r>
        <w:rPr>
          <w:rFonts w:eastAsia="IRNazanin" w:cs="IRNazanin"/>
          <w:color w:val="111111"/>
          <w:sz w:val="28"/>
          <w:szCs w:val="28"/>
          <w:rtl w:val="true"/>
          <w:lang w:bidi="fa-IR"/>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العلویة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المحتضر لابن سلیمان الحلی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الرحمن للطبرسی ص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نعم،إنه و سام الجهاد الأکبر،یناله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جدارة و استحقاق؛حیث تعرّض لأعظم امتحان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أشرس حرب یواجهها بشر علی وجه الأرض،فهو یهاجم،و یعتقل و تضرب زوجته،و یباشر بحرق بیته علی من فیه،و فیه أشرف الخلق،و أکرمهم علی اللّه،و یهان أکرم خلق اللّه تبارک و تعالی،و رسوله و حبیبه،و صفیه،و یرمی بالهجر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تستشهد ابنته و زوجة وصیه،و یصبح وصیه بسبب ما فعله أولئک المعتدون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بنظر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الأقل و الأضعف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یختار ذلک الوصی التحمل و الصبر علی ما هو أمرّ من العلقم،و آلم من حز المدی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یصبر علی الأذی فی جنب اللّه،و یسکت علی العدوان علی بیته و زوجته،و نفسه،و یری کتاب اللّه مبدلا،و شرعه مستباحا،و یری الظلم و العسف فی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أغیر الناس،و أشجع الناس،و أکثرهم التزاما بشرع اللّه،و غیرة علی دینه،و عملا بشرائعه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جواهر المطالب فی مناقب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الدمشقی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المعارف لأبی الصلاح الحلبی ص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سفینة النجاة للتنکابنی ص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صفین للمنقری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البراعة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العدید من المصادر</w:t>
      </w:r>
      <w:r>
        <w:rPr>
          <w:rFonts w:eastAsia="IRNazanin" w:cs="IRNazanin"/>
          <w:color w:val="111111"/>
          <w:sz w:val="28"/>
          <w:szCs w:val="28"/>
          <w:rtl w:val="true"/>
          <w:lang w:bidi="fa-IR"/>
        </w:rPr>
        <w:t xml:space="preserve">. </w:t>
      </w:r>
      <w:bookmarkStart w:id="278" w:name="pg12857_129148"/>
    </w:p>
    <w:p>
      <w:pPr>
        <w:pStyle w:val="BookText"/>
        <w:rPr/>
      </w:pPr>
      <w:bookmarkEnd w:id="278"/>
      <w:r>
        <w:rPr>
          <w:rFonts w:ascii="IRNazanin" w:hAnsi="IRNazanin" w:eastAsia="IRNazanin"/>
          <w:color w:val="111111"/>
          <w:sz w:val="28"/>
          <w:sz w:val="28"/>
          <w:szCs w:val="28"/>
          <w:rtl w:val="true"/>
          <w:lang w:bidi="fa-IR"/>
        </w:rPr>
        <w:t>و لو لا وصیة من أخیه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بأن لا یناهضهم إلا إذا وجد أنصارا،لبادر إلی اختلاس أرواحهم،و ارواء الأرض من دمائهم و طمس ذکرهم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عرفنا أن حرب بدر رغم قساوتها البالغة علی المسلمین،لأسباب مختلفة،قد اعتبرت من مفردات الجهاد الأصغر؛لأن الجهاد الأکبر هو جهاد النفس،و لا شک فی أن حال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تحتاج إلی جهاد النفس فی أعلی مراتب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یفسر لنا قول أمیر المؤمنین لمعاویة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 أن تذم فمدحت</w:t>
      </w:r>
      <w:r>
        <w:rPr>
          <w:rFonts w:eastAsia="IRNazanin" w:cs="IRNazanin"/>
          <w:color w:val="111111"/>
          <w:sz w:val="28"/>
          <w:szCs w:val="28"/>
          <w:rtl w:val="true"/>
          <w:lang w:bidi="fa-IR"/>
        </w:rPr>
        <w:t>».</w:t>
      </w:r>
    </w:p>
    <w:p>
      <w:pPr>
        <w:pStyle w:val="Heading5"/>
        <w:numPr>
          <w:ilvl w:val="4"/>
          <w:numId w:val="1"/>
        </w:numPr>
        <w:rPr/>
      </w:pPr>
      <w:bookmarkStart w:id="279" w:name="__RefHeading___Toc2695335_3224264995"/>
      <w:bookmarkStart w:id="280" w:name="_Toc94"/>
      <w:bookmarkEnd w:id="279"/>
      <w:r>
        <w:rPr>
          <w:rtl w:val="true"/>
        </w:rPr>
        <w:t>لیتنی سألت رسول اللّه صلّی اللّه علیه و آله</w:t>
      </w:r>
      <w:r>
        <w:rPr>
          <w:rtl w:val="true"/>
        </w:rPr>
        <w:t>!</w:t>
      </w:r>
      <w:bookmarkEnd w:id="280"/>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رووا عن أبی بکر أنه قال فی مرضه الذی توفی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ضمن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ددت أنی سألت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هذا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ینازعه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وددت أنی کنت سألته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للأنصار فی هذا الأمر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الذهب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الشافعی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میزان الإعتدال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 توجد نسخة مصورة منه فی مکتبة المرکز الإسلامی للدراسات 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لسان المیزان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الأمم و الملوک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المعارف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الرسائل الإعتقادیة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طریق الإرشاد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منتخب 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مسند 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ضیاء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العدید من 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النص و الإجتهاد 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السبعة من السلف 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معالم المدرستین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تاریخ ابن عساکر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أبی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مرآة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زهر الربیع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أنوار الملکوت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نفحات اللاهوت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حدیقة الشیعة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تشیید المطاعن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دلائل الصدق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حیاة الصحابة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الشافی للمرتضی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المغنی لعبد الجبار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الحق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تلخیص الشافی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تجرید الاعتقاد لنصیر الدین الطوسی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کشف المراد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هو کلام عجیب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قد بایع علیا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الغدیر،و سمع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یعلن إمامته و ولایته،و خلافته من بعده آنئذ،ثم فی تبوک،و فی مواقف و مناسبات أخری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أبو بکر لا یعرف وجه الحق فی مسألة الخلافة،فکیف ساغ له أن یتصدی،و یجادل الأنصار فی أحقیته لها دونهم؟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جاز له أن یعامل الذین لم یبایعوه بهذه القسوة،حتی ضرب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أحرق بابها،و کشف بیتها،و أسقط جنینها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ماتت شهیدة،و تعدی علی حرمة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تهدده بالقتل، و أرادوا قتله،و کذلک فعلوا بسعد بن 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تهدد کل من لم یبایعه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قد قتل طائفة منهم لرفضهم بیعته إلا بعد أن یتحققوا و یتثبتوا من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الشاک فی هذا الأمر یفعل بالناس کل هذه الأفاعیل؟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لا یعرف وجه الحق فی هذا الأمر،فلما ذا یستخلف عمر بن الخطاب بوصیة مکتوبة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ذا لم یترک المسلمین یختارون لأنفسهم،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مفتاح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الباب الحادی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للعربشاهی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مهدی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تقریب المعارف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اللوامع الإلهیة فی المباحث الکلامیة للمقداد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تاریخ دمشق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منال الطالب 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281" w:name="pg12857_129151"/>
    </w:p>
    <w:p>
      <w:pPr>
        <w:pStyle w:val="BookText"/>
        <w:rPr/>
      </w:pPr>
      <w:bookmarkEnd w:id="281"/>
      <w:r>
        <w:rPr>
          <w:rFonts w:ascii="IRNazanin" w:hAnsi="IRNazanin" w:eastAsia="IRNazanin"/>
          <w:color w:val="111111"/>
          <w:sz w:val="28"/>
          <w:sz w:val="28"/>
          <w:szCs w:val="28"/>
          <w:rtl w:val="true"/>
          <w:lang w:bidi="fa-IR"/>
        </w:rPr>
        <w:t>أو یختار لهم أهل الحل و العقد من یرونه أهلا لهذا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ینتخب الناس خلفاء الأنبیاء السابقین من بعدهم،بل هم الذین اعلموا الناس بوصایتهم لهم،فلما ذا لم یمنع ذلک أبا بکر من الإقدام علی ما أقدم علیه؟</w:t>
      </w:r>
      <w:r>
        <w:rPr>
          <w:rFonts w:eastAsia="IRNazanin" w:cs="IRNazanin"/>
          <w:color w:val="111111"/>
          <w:sz w:val="28"/>
          <w:szCs w:val="28"/>
          <w:rtl w:val="true"/>
          <w:lang w:bidi="fa-IR"/>
        </w:rPr>
        <w:t>!</w:t>
      </w:r>
    </w:p>
    <w:p>
      <w:pPr>
        <w:pStyle w:val="Heading5"/>
        <w:numPr>
          <w:ilvl w:val="4"/>
          <w:numId w:val="1"/>
        </w:numPr>
        <w:rPr/>
      </w:pPr>
      <w:bookmarkStart w:id="282" w:name="__RefHeading___Toc2695337_3224264995"/>
      <w:bookmarkStart w:id="283" w:name="_Toc95"/>
      <w:bookmarkEnd w:id="282"/>
      <w:r>
        <w:rPr>
          <w:rtl w:val="true"/>
        </w:rPr>
        <w:t>أبو بکر بین الهاشمیین و الأمویین</w:t>
      </w:r>
      <w:bookmarkEnd w:id="283"/>
    </w:p>
    <w:p>
      <w:pPr>
        <w:pStyle w:val="BookText"/>
        <w:rPr/>
      </w:pPr>
      <w:r>
        <w:rPr>
          <w:rFonts w:ascii="IRNazanin" w:hAnsi="IRNazanin" w:eastAsia="IRNazanin"/>
          <w:color w:val="111111"/>
          <w:sz w:val="28"/>
          <w:sz w:val="28"/>
          <w:szCs w:val="28"/>
          <w:rtl w:val="true"/>
          <w:lang w:bidi="fa-IR"/>
        </w:rPr>
        <w:t>إن أبا بکر لم یستعن بأحد من الهاشمیین طیلة فترة حکمه،و لم یعطهم أی موقع ذی بال فی أی شأن من شؤون حکومته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أعطی بنی أمیة الکثیر من المواقع القیادیة الهامة </w:t>
      </w:r>
      <w:r>
        <w:rPr>
          <w:rStyle w:val="FootnoteAnchor"/>
          <w:rtl w:val="true"/>
        </w:rPr>
        <w:footnoteReference w:id="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لهم حصة الأسد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تولیته یزید ابن أبی سفیان أول رشوة قدمها له و لأبیه و لبنی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قال أبو سفیان لما أخبروه بأن أبا بکر قد سوغه الأموال التی جاء بها،و أنه قد ولی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وصلته رحم</w:t>
      </w:r>
      <w:r>
        <w:rPr>
          <w:rFonts w:eastAsia="IRNazanin" w:cs="IRNazanin"/>
          <w:color w:val="111111"/>
          <w:sz w:val="28"/>
          <w:szCs w:val="28"/>
          <w:rtl w:val="true"/>
          <w:lang w:bidi="fa-IR"/>
        </w:rPr>
        <w:t xml:space="preserve">»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جاء عمر بعد أبی بکر،و سار علی منهاجه و استن بسیرته بصورة عامة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صرّح عمر بالداعی لانتهاج هذه السیاسة،حین أبدی خشیته من تولیة ابن عباس لحمص،علی اعتبار أنه إذا مات و قد تولی الهاشمیون بعض الأقطار الإسلامیة،فقد یتغیر مسار الخلافة عما یحبه و یرتضیه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الذی یبدو لنا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أرادوا تقویة البیت الأموی و تمکینه من الوصول إلی الحکم بصورة أو بأخری؛لأنه حین یتشبث بالحکم،یکون هو القادر علی المنافسة و التحدی،و المهیأ للبطش،لمنع بنی هاشم من الوصول أو الحصول علی أی موقع علی مدی الأیام و الأعوام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کان عمر یقول عن 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کسری العرب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یحاول أن یطمعه بالخلافة بنحو أو بآخر،کما ذکرناه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 السیاسیة للإمام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عمر رتب الشوری بنحو یحتم اختیار عثمان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غیر ذلک من أمور تستحق إفراد تألیف مستقل لها،و بذل جهد لاستجلاء آفاق و استکناه واقع هذا الموضوع</w:t>
      </w:r>
      <w:r>
        <w:rPr>
          <w:rFonts w:eastAsia="IRNazanin" w:cs="IRNazanin"/>
          <w:color w:val="111111"/>
          <w:sz w:val="28"/>
          <w:szCs w:val="28"/>
          <w:rtl w:val="true"/>
          <w:lang w:bidi="fa-IR"/>
        </w:rPr>
        <w:t xml:space="preserve">. </w:t>
      </w:r>
      <w:bookmarkStart w:id="284" w:name="pg12857_129153"/>
    </w:p>
    <w:p>
      <w:pPr>
        <w:pStyle w:val="Heading5"/>
        <w:numPr>
          <w:ilvl w:val="4"/>
          <w:numId w:val="1"/>
        </w:numPr>
        <w:rPr/>
      </w:pPr>
      <w:bookmarkStart w:id="285" w:name="__RefHeading___Toc2695339_3224264995"/>
      <w:bookmarkStart w:id="286" w:name="_Toc96"/>
      <w:bookmarkEnd w:id="284"/>
      <w:bookmarkEnd w:id="285"/>
      <w:r>
        <w:rPr>
          <w:rtl w:val="true"/>
        </w:rPr>
        <w:t>غضبنا لأنّنا أخّرنا عن المشاورة</w:t>
      </w:r>
      <w:bookmarkEnd w:id="286"/>
    </w:p>
    <w:p>
      <w:pPr>
        <w:pStyle w:val="BookText"/>
        <w:rPr/>
      </w:pPr>
      <w:r>
        <w:rPr>
          <w:rFonts w:ascii="IRNazanin" w:hAnsi="IRNazanin" w:eastAsia="IRNazanin"/>
          <w:color w:val="111111"/>
          <w:sz w:val="28"/>
          <w:sz w:val="28"/>
          <w:szCs w:val="28"/>
          <w:rtl w:val="true"/>
          <w:lang w:bidi="fa-IR"/>
        </w:rPr>
        <w:t>و عن مهاجمتهم بیت علی 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إبراهیم، بن عبد الرحمان،بن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عبد الرحمان،بن عوف،کان مع عمر بن الخطّاب،و إنّ محمّد بن مسلمة کسر سیف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قام أبو بکر فخطب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غضبنا إلا لأنّا أخرنا عن المشاورة،و إنّا نری أن أبا بکر أحقّ الناس بها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لصاحب الغار،و ثانی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إنّا لنعلم بشرفه و کبره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لقد أمره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بالصلاة بالناس،و هو حیّ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یذکرونه من صلاة أبی بکر بالناس بأمر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صحیح</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قد ذکرنا قول أستاذ المعتزلی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w:t>
      </w:r>
    </w:p>
    <w:p>
      <w:pPr>
        <w:pStyle w:val="BookText"/>
        <w:rPr/>
      </w:pPr>
      <w:r>
        <w:rPr>
          <w:rFonts w:ascii="IRNazanin" w:hAnsi="IRNazanin" w:eastAsia="IRNazanin"/>
          <w:color w:val="111111"/>
          <w:sz w:val="28"/>
          <w:sz w:val="28"/>
          <w:szCs w:val="28"/>
          <w:rtl w:val="true"/>
          <w:lang w:bidi="fa-IR"/>
        </w:rPr>
        <w:t>عائشة هی التی أمرت أباها بذلک،و أن هذا هو ما ثبت لدی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ذکرنا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حتی لو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أمره بأن یصلی بالناس،فذلک لا یدل علی أهلیته لقیادة الأمة،فإن الأوصاف المطلوبة فی إمام الجماعة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الإسلام،و الإیمان،و البلوغ،و العقل، و اجتناب الذنوب الکبائر،و أن لا یصر علی الصغائر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إذا کان أبی بکر و عمر یجیزون الصلاة خلف کل بر و فاجر؟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شرائط الإمامة للمسلمین أعظم و أهم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المطلوب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العلم،و العصمة،و الشجاعة،و التنصیص الإلهی الکاشف عن وجود الملکات الخاصة المطلوبة فی الإمام،و غیر ذلک من شرائط عامة و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أبا بکر بالصلاة بالناس،و لکن أ لیس قد سبق ذلک نصب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فی یوم الغدیر،و قد بایعه الناس،و منهم أبو بکر بالإضافة إلی مواقف کثیرة أخری أکد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علی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تکلیف أی إنسان بالصلاة فی أی مکان لا یعد إلغاء لما کان قد تقرر سابقا،و لا هو من مفردات نقض البیعة لمن کان الناس قد بایعوه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کان ابن عباس والیا علی البصرة،و کان أبو الأسود علی الصلاة بالناس،فهل أوجب ذلک عزل أو انعزال ابن عباس؟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أبی بکر صاحب الغار،و ثانی اثنین لیس من دلائل الأهلیة للخلافة،بل هو من دلائل عدم صلاحیة أبی بکر لها،کما أوضحناه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مع کون هذا الصاحب قد رأی من آیات اللّه و عنایاته،ما یحتم علیه الیقین بالحفظ الإلهی،و الرعایة الربانیة،و زوال أی مبرر لأدنی حزن أو قلق أو ارتیاب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ظهر أن ذلک لم یفد شیئا فی إزالة حزنه،فهو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ثمة مشکلة کبیرة فیما یرتبط بموضوع التسلیم،و الرضا و المعرفة باللّه تعالی،و الثقة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بالاضافة إلی اشارات عدیدة تضمنتها آیة الغار،و لا سیما،إخراج أبی بکر من السکینة و اختصاص اللّه تعالی بنبیه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فضلا عما سوی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لمعرفتهم بشرف و کبر أبی بکر،نقول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ما یخالف ذلک،و أنه کان من أقل و أذل حی من قریش،کما سیأتی فی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سیاسات لاستیعاب أمویین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بعض ما یدل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الروایة التی ستأتی عن محاولة أبی بکر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 خالد،قد ذکرت ما یدل علی ما نقول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طفحت به کتب الحدیث و الروایة و التاریخ،و هو من المسلمات لدی القاصی و الدانی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علیا،و أهل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یرون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الحق فی الخلافة لهم،و أن أبا بکر و عمر و عثمان قد غصبوا حقهم</w:t>
      </w:r>
      <w:r>
        <w:rPr>
          <w:rFonts w:eastAsia="IRNazanin" w:cs="IRNazanin"/>
          <w:color w:val="111111"/>
          <w:sz w:val="28"/>
          <w:szCs w:val="28"/>
          <w:rtl w:val="true"/>
          <w:lang w:bidi="fa-IR"/>
        </w:rPr>
        <w:t xml:space="preserve">.. </w:t>
      </w:r>
      <w:bookmarkStart w:id="287" w:name="pg12857_129156"/>
    </w:p>
    <w:p>
      <w:pPr>
        <w:pStyle w:val="BookText"/>
        <w:rPr/>
      </w:pPr>
      <w:bookmarkEnd w:id="287"/>
      <w:r>
        <w:rPr>
          <w:rFonts w:ascii="IRNazanin" w:hAnsi="IRNazanin" w:eastAsia="IRNazanin"/>
          <w:color w:val="111111"/>
          <w:sz w:val="28"/>
          <w:sz w:val="28"/>
          <w:szCs w:val="28"/>
          <w:rtl w:val="true"/>
          <w:lang w:bidi="fa-IR"/>
        </w:rPr>
        <w:t>و کلمات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تقریر هذا المعنی قد تواصلت إلی آخر أیام حیاته،و هی لا تکاد تحصی لکثرتها،و فی نهج البلاغة الشیء الکثیر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الخطبة المعروفة بالشقشقیة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معنی أن تنسب هذه الروایة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یخالف ذلک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ما نسبته الروایة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غضبهم إنما هو لتأخیرهم عن المشاورة فهو یعتبر طعنا فی دین علی و أهل بیته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إهانة و انتقاصا لهم،لدلالته علی أنهم قد أثاروا مشکلة عظیمة،قتلت من أجلها النفوس،و حلّت بالأمة بسببها البلایا،و ستبقی آثارها و تداعیاتها إلی یوم القیامة،لمجرد نزوة شخصیة عارضة تمثلت بإرضاء غریزة الأنا لدیهم،و لیس لأجل مصلحة الأمة،و لا لأجل الردع عن مخالفة أمر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الصحیح هو ما ذکره المسعودی و غیره،فقد قال المسعودی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بویع أبو بکر فی السقیفة،و جددت له البیعة یوم الثلاثاء 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أفسدت علینا أمورنا،و لم تستشر،و لم ترع لنا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بلی،خشیت الفتنة</w:t>
      </w:r>
      <w:r>
        <w:rPr>
          <w:rFonts w:eastAsia="IRNazanin" w:cs="IRNazanin"/>
          <w:color w:val="111111"/>
          <w:sz w:val="28"/>
          <w:szCs w:val="28"/>
          <w:rtl w:val="true"/>
          <w:lang w:bidi="fa-IR"/>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2695341_3224264995"/>
      <w:bookmarkStart w:id="289" w:name="_Toc97"/>
      <w:bookmarkEnd w:id="288"/>
      <w:r>
        <w:rPr>
          <w:rtl w:val="true"/>
        </w:rPr>
        <w:t>الفتنة</w:t>
      </w:r>
      <w:r>
        <w:rPr>
          <w:rtl w:val="true"/>
        </w:rPr>
        <w:t>..</w:t>
      </w:r>
      <w:r>
        <w:rPr>
          <w:rtl w:val="true"/>
        </w:rPr>
        <w:t>الفزاعة</w:t>
      </w:r>
      <w:bookmarkEnd w:id="289"/>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المتغلبین علی أمر الأمة بعد استشهاد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استعملوا أقصی درجات الخشونة للوصول إلی مرادهم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فتهددوا سعد بن عبادة،حتی قال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اقتلوا سعدا قتله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هاجموا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ضربوها،و أسقطوا جنینها، و أضرموا النار فی بیت علی،و فاطمة،و الحسنین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أراد عمر قتل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تهددوا الأنصار ببسط الید و اللسان علی معارضیهم منهم،و بقتلهم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حاولوا قتل علی أیضا بواسطة خالد بن الولید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الحباب بن المنذر،و وطئ فی بطنه،و دس فی فیه التراب،و حطّم أنفه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دفع فی صدر المقداد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أخذ سیف الزبیر،و 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الناس یسحبون إلی البیعة بخشونة،و قسوة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لأری عجاجة لا یطفئها إلا 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کثیر من الأحداث الصعبة،و المتشنجة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فعلوه سیبقی من أسباب تمزق و تفرق الأمة، و مادة للإختلاف فیها إلی یوم القیامة</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الشهرستانی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خلاف بین الأمة خلاف الإمامة،إذ ما سل سیف فی الإسلام علی قاعدة دینیة مثلما سل علی الإمامة فی کل زمان</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الحال الذی کان قائما آنذاک،و لکنهم لا یرون أن ذلک کله من الفتنة التی لا یجوز الإقدام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جر الناس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حین یصل الأمر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نفس هؤلاء الذین فعلوا ذلک کله و سواه یبادرون إلی التخویف من وقوع الفتنة،لمجرد أن یمتنع صاحب الحق المغتصب عن اعلان رضاه باغتصاب حقه،و عن بیعتهم،و أن یتفوه هو أو أحد من محبیه بالإعتراض علیهم،بالآیة أو بالروایة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تدنیهم،و تسقط ذکر أئمتهم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وصف الخلیفة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 مرب لکل فتنة،و أنه یشبه أم طحال أحب أهلها إلیها البغی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المراجعات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خلاصة عبقات الأنوار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الشهب الثواقب للشیخ محمد آل عبد الجبار 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الشافی فی الإمامة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الکرامة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bookmarkStart w:id="290" w:name="pg12857_129159"/>
    </w:p>
    <w:p>
      <w:pPr>
        <w:pStyle w:val="BookText"/>
        <w:rPr/>
      </w:pPr>
      <w:bookmarkEnd w:id="290"/>
      <w:r>
        <w:rPr>
          <w:rFonts w:ascii="IRNazanin" w:hAnsi="IRNazanin" w:eastAsia="IRNazanin"/>
          <w:color w:val="111111"/>
          <w:sz w:val="28"/>
          <w:sz w:val="28"/>
          <w:szCs w:val="28"/>
          <w:rtl w:val="true"/>
          <w:lang w:bidi="fa-IR"/>
        </w:rPr>
        <w:t>و ذلک لمجرد مطالبة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بحقها فی الإرث و النحلة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محاولتها إظهار مظلومیتها،حین اغتصبوا منها إرثها و نحلتها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حین قال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أفسدتّ علینا أمرنا،و لم تستشر،و لم ترع لنا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بلی،و لکنی خشیت الفتنة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2695343_3224264995"/>
      <w:bookmarkStart w:id="292" w:name="_Toc98"/>
      <w:bookmarkEnd w:id="291"/>
      <w:r>
        <w:rPr>
          <w:rtl w:val="true"/>
        </w:rPr>
        <w:t>علی علیه السّلام لا یقیل أبا بکر</w:t>
      </w:r>
      <w:bookmarkEnd w:id="292"/>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تمت البیعة لأبی بکر أقام ثلاثة أیام یقیل الناس،و یستقیلهم،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أقلتکم فی بیعتی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کاره؟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مبغض؟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فیقوم علی فی أول الناس،فیقول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نقیلک،و لا نستقیلک أبدا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قدمک النبی لتوحید دیننا،من ذا الذی یؤخرک لتوجیه دنیانا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یشیر إلی صلاته بالناس فی مرض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نری حاجة إلی تفنید هذه المزعمة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بعض ما یفید فی ذلک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أننا نکتفی هنا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روی أهل السنة فی صحاحهم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یبایع أبا بکر إلا بعد ستة أشهر </w:t>
      </w:r>
      <w:r>
        <w:rPr>
          <w:rStyle w:val="FootnoteAnchor"/>
          <w:rtl w:val="true"/>
        </w:rPr>
        <w:footnoteReference w:id="258"/>
      </w:r>
      <w:r>
        <w:rPr>
          <w:rFonts w:ascii="IRNazanin" w:hAnsi="IRNazanin" w:eastAsia="IRNazanin"/>
          <w:color w:val="111111"/>
          <w:sz w:val="28"/>
          <w:sz w:val="28"/>
          <w:szCs w:val="28"/>
          <w:rtl w:val="true"/>
          <w:lang w:bidi="fa-IR"/>
        </w:rPr>
        <w:t>،أی بعد استشهاد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ندری کیف نوفق بین هذا و بین ما فعلوه فی الزهراء،حیث ضربوها و أسقطوا جنینها،و سعوا فی إحراق بیتها علی من فیه،و فیه 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الرشاد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المقاصد للتفتازانی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bookmarkStart w:id="293" w:name="pg12857_129161"/>
    </w:p>
    <w:p>
      <w:pPr>
        <w:pStyle w:val="BookText"/>
        <w:rPr/>
      </w:pPr>
      <w:bookmarkEnd w:id="293"/>
      <w:r>
        <w:rPr>
          <w:rFonts w:ascii="IRNazanin" w:hAnsi="IRNazanin" w:eastAsia="IRNazanin"/>
          <w:color w:val="111111"/>
          <w:sz w:val="28"/>
          <w:sz w:val="28"/>
          <w:szCs w:val="28"/>
          <w:rtl w:val="true"/>
          <w:lang w:bidi="fa-IR"/>
        </w:rPr>
        <w:t>نفسه،و الزهراء،و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قیاس مسألة الإمامة و الخلافة علی مسألة إمامة الصلاة غیر صحیح،إذ لا یشترط فی إمامة الصلاة علم،و لا فقه،و لا شجاعة،و لا کثیر من شرائط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هؤلاء لا یشترطون عموما عدالة الإمام فی الصلاة،و لکنهم یشترطون ذلک فی الخلیفة،و غیرهم یشترط فیه العصمة،و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هؤلاء لا یشترطون لانعقاد الجماعة وصیة و لا شوری،و لا بیعة أهل الحل و العقد،و لا نصا و لا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الخلافة فتحتاج فی انعقادها إلی شیء من ذلک عند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صلاة أبی بکر بالناس فی مرض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 منه لا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عائشة هی التی أمرت أباها بالصلاة،و لیس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الصحیح من سیرة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الخلافة لیست منصبا دنیویا محضا،بل هی رئاسة دینیة بالدرجة الأولی أیضا</w:t>
      </w:r>
      <w:r>
        <w:rPr>
          <w:rFonts w:eastAsia="IRNazanin" w:cs="IRNazanin"/>
          <w:color w:val="111111"/>
          <w:sz w:val="28"/>
          <w:szCs w:val="28"/>
          <w:rtl w:val="true"/>
          <w:lang w:bidi="fa-IR"/>
        </w:rPr>
        <w:t>.</w:t>
      </w:r>
    </w:p>
    <w:p>
      <w:pPr>
        <w:pStyle w:val="Heading5"/>
        <w:numPr>
          <w:ilvl w:val="4"/>
          <w:numId w:val="1"/>
        </w:numPr>
        <w:rPr/>
      </w:pPr>
      <w:bookmarkStart w:id="294" w:name="__RefHeading___Toc2695345_3224264995"/>
      <w:bookmarkStart w:id="295" w:name="_Toc99"/>
      <w:bookmarkEnd w:id="294"/>
      <w:r>
        <w:rPr>
          <w:rtl w:val="true"/>
        </w:rPr>
        <w:t>لما ذا أبعد علی علیه السّلام؟</w:t>
      </w:r>
      <w:r>
        <w:rPr>
          <w:rtl w:val="true"/>
        </w:rPr>
        <w:t>!</w:t>
      </w:r>
      <w:bookmarkEnd w:id="29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ذکر ابن أبی الحدید خلاصة لحقیقة الدوافع التی کانت وراء إقصاء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مقام الخلافة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w:t>
      </w:r>
    </w:p>
    <w:p>
      <w:pPr>
        <w:pStyle w:val="BookText"/>
        <w:rPr/>
      </w:pPr>
      <w:r>
        <w:rPr>
          <w:rFonts w:ascii="IRNazanin" w:hAnsi="IRNazanin" w:eastAsia="IRNazanin"/>
          <w:color w:val="111111"/>
          <w:sz w:val="28"/>
          <w:sz w:val="28"/>
          <w:szCs w:val="28"/>
          <w:rtl w:val="true"/>
          <w:lang w:bidi="fa-IR"/>
        </w:rPr>
        <w:t>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القوم الذین غلب علی ظنونهم أن العرب لا تطیع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فبعضها للحسد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للوتر و الثأر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لاستحداثهم 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لاستطالته علیهم،و رفعه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کراهة اجتماع النبوة و الخلافة فی بیت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للخوف من شدة و طأته،و شدته فی دین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خوفا لرجاء تداول قبائل العرب للخلافة،إذا لم یقتصر بها علی بیت مخصوص علیه،فیکون رجاء کل حی لوصولهم إلیها ثابتا مستمرا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ببغضه،لبغضهم من قرابته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المنافقون من الناس،و من فی قلبه زیغ من أمر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فأصفق الکل إصفاقا واحدا علی صرف الأمر عنه لغیره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رؤساؤهم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خفنا الفتنة،و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العرب لا تطیعه،و لا تترکه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تأولوا عند أنفسهم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ینکر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النص، و لکن الحاضر یری ما لا یری الغائب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 xml:space="preserve">. </w:t>
      </w:r>
      <w:bookmarkStart w:id="296" w:name="pg12857_129163"/>
    </w:p>
    <w:p>
      <w:pPr>
        <w:pStyle w:val="BookText"/>
        <w:rPr/>
      </w:pPr>
      <w:bookmarkEnd w:id="296"/>
      <w:r>
        <w:rPr>
          <w:rFonts w:ascii="IRNazanin" w:hAnsi="IRNazanin" w:eastAsia="IRNazanin"/>
          <w:color w:val="111111"/>
          <w:sz w:val="28"/>
          <w:sz w:val="28"/>
          <w:szCs w:val="28"/>
          <w:rtl w:val="true"/>
          <w:lang w:bidi="fa-IR"/>
        </w:rPr>
        <w:t>و لکن فات المعتزلی أن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هناک من صمم و التزم،و کتب عهدا و عقدا عند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یمنع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الوصول إلی هذا الأمر، و أنه کان یدبر الأمر لنفسه و لحزبه حسدا،و طمعا،و استطالة،و خوفا، و رجاء تداول قبائل العرب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 ما ذکره،فکان له ما أراد من خلال الوسائل المختلفة التی استفاد منها،و کلها غیر مشروعة</w:t>
      </w:r>
      <w:r>
        <w:rPr>
          <w:rFonts w:eastAsia="IRNazanin" w:cs="IRNazanin"/>
          <w:color w:val="111111"/>
          <w:sz w:val="28"/>
          <w:szCs w:val="28"/>
          <w:rtl w:val="true"/>
          <w:lang w:bidi="fa-IR"/>
        </w:rPr>
        <w:t>.</w:t>
      </w:r>
    </w:p>
    <w:p>
      <w:pPr>
        <w:pStyle w:val="Heading5"/>
        <w:numPr>
          <w:ilvl w:val="4"/>
          <w:numId w:val="1"/>
        </w:numPr>
        <w:rPr/>
      </w:pPr>
      <w:bookmarkStart w:id="297" w:name="__RefHeading___Toc2695347_3224264995"/>
      <w:bookmarkStart w:id="298" w:name="_Toc100"/>
      <w:bookmarkEnd w:id="297"/>
      <w:r>
        <w:rPr>
          <w:rtl w:val="true"/>
        </w:rPr>
        <w:t>لما ذا لم یحاربهم علی علیه السّلام؟</w:t>
      </w:r>
      <w:r>
        <w:rPr>
          <w:rtl w:val="true"/>
        </w:rPr>
        <w:t>!</w:t>
      </w:r>
      <w:bookmarkEnd w:id="298"/>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النصوص التی أشارت علی سبب عدم تصدی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لاسترداد حقه بالقوة کثیرة،نذکر منها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الأشعث بن قیس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لم تخطبنا خطبة منذ کنت قدمت العراق إلا قلت فیها قبل أن تنزل علی المنبر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اللّه،إنی لأولی الناس بالناس،و لا زلت مظلوما مذ قبض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یمنعک أن تضرب بسیفک دون مظلمتک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قیس،اسمع 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یمنعنی من ذلک الجبن،و لا کراهة للقاء ربی،و أن لا أکون أعلم أن ما عند اللّه خیر لی من الدنیا و البقاء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منعنی من ذلک أمر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عهده إلی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وجدت أعوانا فانبذ إلیهم و جاهدهم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لم تجد أعوانا،فکف یدک، </w:t>
      </w:r>
    </w:p>
    <w:p>
      <w:pPr>
        <w:pStyle w:val="BookText"/>
        <w:rPr/>
      </w:pPr>
      <w:r>
        <w:rPr>
          <w:rFonts w:ascii="IRNazanin" w:hAnsi="IRNazanin" w:eastAsia="IRNazanin"/>
          <w:color w:val="111111"/>
          <w:sz w:val="28"/>
          <w:sz w:val="28"/>
          <w:szCs w:val="28"/>
          <w:rtl w:val="true"/>
          <w:lang w:bidi="fa-IR"/>
        </w:rPr>
        <w:t>و احقن دمک،حتی تجد علی إقامة الدین،و کتاب اللّه و سنتی أعوانا</w:t>
      </w:r>
      <w:r>
        <w:rPr>
          <w:rFonts w:eastAsia="IRNazanin" w:cs="IRNazanin"/>
          <w:color w:val="111111"/>
          <w:sz w:val="28"/>
          <w:szCs w:val="28"/>
          <w:rtl w:val="true"/>
          <w:lang w:bidi="fa-IR"/>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هناک أحادیث أخری تشیر إلی هذا السبب فی قعوده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نص آخر عن 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یدعو الناس إلی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خوفا أن یرتدوا</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ابن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أحسب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یشهدوا أن محمدا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اللّه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یوضح نص آخر 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الأمر؛ 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یمنعه من أن یدعو إلی نفسه إلا أنهم إن یکونوا ضلالا،لا یرجعون عن الإسلام أحب إلیه من أن یدعوهم،فیأبوا علیه،فیصیرون کفارا کلهم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خطبته المعروفة بالشقشقیة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فطفقت أرتأی بین أن أصول بید جذاء،أو أصبر علی طخیة عمیاء، یهرم فیها الکبیر،و یشیب فیها الصغیر،و یکدح فیها مؤمن حتی یلقی ربه</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فرأیت أن الصبر علی هاتا أحجی،فصبرت و فی العین قذی،و فی الحلق شجی،أری تراثی نهبا</w:t>
      </w:r>
      <w:r>
        <w:rPr>
          <w:rFonts w:eastAsia="IRNazanin" w:cs="IRNazanin"/>
          <w:color w:val="111111"/>
          <w:sz w:val="28"/>
          <w:szCs w:val="28"/>
          <w:rtl w:val="true"/>
          <w:lang w:bidi="fa-IR"/>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للإمام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لم یجاهد علی أعداءه خمسا و عشرین سنة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اقتدی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ترکه جهاد المشرکین بمکة بعد النبوة ثلاث عشرة سنة،و بالمدینة تسعة عشر شهرا، و ذلک لقلة أعوانه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ترک علی مجاهدة أعدائه لقلة أعوانه علیهم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قام بالسیف لتذرعوا بأنه شق عصا الطاعة،و أفسد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لادّعوا أنه بایع،ثم نکث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أثار الفتنة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فإذا لیس لی معین إلا أهل</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کتاب الأربعین للشیرازی 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حلیة الأبرار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الحق للعلامة الحلی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الأحزان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أبی طالب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الأخبار 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بیتی؛فضننت بهم عن الموت،و أغضیت علی القذی</w:t>
      </w:r>
      <w:r>
        <w:rPr>
          <w:rFonts w:eastAsia="IRNazanin" w:cs="IRNazanin"/>
          <w:color w:val="111111"/>
          <w:sz w:val="28"/>
          <w:szCs w:val="28"/>
          <w:rtl w:val="true"/>
          <w:lang w:bidi="fa-IR"/>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فإذا لیس لی رافد،و لا ذاب،و لا مساعد إلا أهل بیتی،فضننت بهم عن المنیة،فأغضیت علی القذی،و جرعت ریقی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صبرت من کظم الغیظ علی أمر من العلقم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آلم للقلب من و خز الشفار</w:t>
      </w:r>
      <w:r>
        <w:rPr>
          <w:rFonts w:eastAsia="IRNazanin" w:cs="IRNazanin"/>
          <w:color w:val="111111"/>
          <w:sz w:val="28"/>
          <w:szCs w:val="28"/>
          <w:rtl w:val="true"/>
          <w:lang w:bidi="fa-IR"/>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مانع من 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لاحظ ذلک کله،من ادراکه لمرامی وصیة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بعدم مناجزة الغاصبین إلا إذا </w:t>
      </w:r>
      <w:bookmarkStart w:id="299" w:name="pg12857_129168"/>
    </w:p>
    <w:p>
      <w:pPr>
        <w:pStyle w:val="BookText"/>
        <w:rPr/>
      </w:pPr>
      <w:bookmarkEnd w:id="299"/>
      <w:r>
        <w:rPr>
          <w:rFonts w:ascii="IRNazanin" w:hAnsi="IRNazanin" w:eastAsia="IRNazanin"/>
          <w:color w:val="111111"/>
          <w:sz w:val="28"/>
          <w:sz w:val="28"/>
          <w:szCs w:val="28"/>
          <w:rtl w:val="true"/>
          <w:lang w:bidi="fa-IR"/>
        </w:rPr>
        <w:t>وجد أعوانا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رأی بأم عینیه مبررات هذه الوصیة،علی أرض الواقع</w:t>
      </w:r>
      <w:r>
        <w:rPr>
          <w:rFonts w:eastAsia="IRNazanin" w:cs="IRNazanin"/>
          <w:color w:val="111111"/>
          <w:sz w:val="28"/>
          <w:szCs w:val="28"/>
          <w:rtl w:val="true"/>
          <w:lang w:bidi="fa-IR"/>
        </w:rPr>
        <w:t>.</w:t>
      </w:r>
    </w:p>
    <w:p>
      <w:pPr>
        <w:pStyle w:val="Heading5"/>
        <w:numPr>
          <w:ilvl w:val="4"/>
          <w:numId w:val="1"/>
        </w:numPr>
        <w:rPr/>
      </w:pPr>
      <w:bookmarkStart w:id="300" w:name="__RefHeading___Toc2695349_3224264995"/>
      <w:bookmarkStart w:id="301" w:name="_Toc101"/>
      <w:bookmarkEnd w:id="300"/>
      <w:r>
        <w:rPr>
          <w:rtl w:val="true"/>
        </w:rPr>
        <w:t>هل هذا تناقض؟</w:t>
      </w:r>
      <w:r>
        <w:rPr>
          <w:rtl w:val="true"/>
        </w:rPr>
        <w:t>!</w:t>
      </w:r>
      <w:bookmarkEnd w:id="301"/>
    </w:p>
    <w:p>
      <w:pPr>
        <w:pStyle w:val="BookText"/>
        <w:rPr/>
      </w:pPr>
      <w:r>
        <w:rPr>
          <w:rFonts w:ascii="IRNazanin" w:hAnsi="IRNazanin" w:eastAsia="IRNazanin"/>
          <w:color w:val="111111"/>
          <w:sz w:val="28"/>
          <w:sz w:val="28"/>
          <w:szCs w:val="28"/>
          <w:rtl w:val="true"/>
          <w:lang w:bidi="fa-IR"/>
        </w:rPr>
        <w:t>قد یدور بخلد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ثمة تناقضا فی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موصی من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بعضها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علیه أن لا یحارب الغاصبین،إلا إذا وجد أربعین مناصرا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تستثنی عشرین مناصرا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صح وجود الروایة التی تذکر العشرین مناصرا،و ترجح لنا صدورها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تعارض بینها و بین روایات الأربعین،إذ لا مانع،بل قد یکون ذلک هو الأقرب بأن یکون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قال مرة هذا القول، و قال مرة أخری ذلک القول،و أمره مرة ثالثة بالکف من دون الإشارة إلی عدد بعینه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شک فی أن تکرار هذه الوصیة،و الإشارة إلی قلة الناصر،أمر هام جدا فی مجال إفهام الناس حقیقة موقف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التزامه بأوامر الرسول،و أنه لا یقف هذا الموقف عن خوف و جبن</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ذلک یعرفنا بحقیقة المعتدین علی حقه،و بدرجة إیمان من یدعون لأنفسهم المقامات العالیة فی الإسلام و الإیمان</w:t>
      </w:r>
      <w:r>
        <w:rPr>
          <w:rFonts w:eastAsia="IRNazanin" w:cs="IRNazanin"/>
          <w:color w:val="111111"/>
          <w:sz w:val="28"/>
          <w:szCs w:val="28"/>
          <w:rtl w:val="true"/>
          <w:lang w:bidi="fa-IR"/>
        </w:rPr>
        <w:t xml:space="preserve">. </w:t>
      </w:r>
      <w:bookmarkStart w:id="302" w:name="pg12857_129169"/>
    </w:p>
    <w:p>
      <w:pPr>
        <w:pStyle w:val="Heading5"/>
        <w:numPr>
          <w:ilvl w:val="4"/>
          <w:numId w:val="1"/>
        </w:numPr>
        <w:rPr/>
      </w:pPr>
      <w:bookmarkStart w:id="303" w:name="__RefHeading___Toc2695351_3224264995"/>
      <w:bookmarkStart w:id="304" w:name="_Toc102"/>
      <w:bookmarkEnd w:id="302"/>
      <w:bookmarkEnd w:id="303"/>
      <w:r>
        <w:rPr>
          <w:rtl w:val="true"/>
        </w:rPr>
        <w:t>لو کان الأنصار شیعة</w:t>
      </w:r>
      <w:bookmarkEnd w:id="304"/>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زلنا نسمع أن الأنصار کانوا یمیلون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یرون أن الحق له دون سواه،فلو کان کل هذا الجمع العظیم من الأنصار،یعتقدون منذ البدایة،بأن علیا هو خلیفة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فصل،لکان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،قادرا منذئذ علی الإستعانة بهذه الأکثریة من الصحابة،و لصح له أن یصرّ علی منع مناوئیه من اغتصاب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عدم تصدیه لذلک دلیل علی ضعفه؟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 یدل علی أنه لا حق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فی أن أکثر الناس یحبون حیاة الدعة و السلامة،فإذا رأوا الأعین محمرة علی أمر،و لم تکن لدیهم حوافز للدفاع عنه،تفوق فی أهمیتها عندهم ما سوف یقدمونه من أجله من خسائر،و تضحیات،فإنهم سوف ینصرفون عن التصدی للدفاع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هنا من هذا القبیل،فقد رأینا أن هؤلاء الأنصار أنفسهم لا یعترضون و لا یحرکون ساکنا حینما قال قائلهم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لیهجر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حینما هوجم بیت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جاؤوا بقبس من نار لإحراق ذلک البیت،رغم معرفتهم بخطورة ما صدر من ذلک القائل،و بخطورة ما یجری علی السیدة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أنهم سکتوا عن المتخلفین عن جیش أسامة،و سکتوا عن الذین </w:t>
      </w:r>
    </w:p>
    <w:p>
      <w:pPr>
        <w:pStyle w:val="BookText"/>
        <w:rPr/>
      </w:pPr>
      <w:r>
        <w:rPr>
          <w:rFonts w:ascii="IRNazanin" w:hAnsi="IRNazanin" w:eastAsia="IRNazanin"/>
          <w:color w:val="111111"/>
          <w:sz w:val="28"/>
          <w:sz w:val="28"/>
          <w:szCs w:val="28"/>
          <w:rtl w:val="true"/>
          <w:lang w:bidi="fa-IR"/>
        </w:rPr>
        <w:t>نفّروا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ناقته فی لیلة العقبة،و سکتوا علی الذین رفعوا أصواتهم فوق صوت النبی فی یوم عرفة،و منعوه من بلوغ ما یرید،حتی لیقول جابر بن سمرة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صحیح مسلم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کلمة أصمّنیها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فضج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فصاروا یقومون،و یقعدون،و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أشفق هؤلاء الأصحاب أیضا أن یقدموا بین یدی نجواهم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لامهم اللّه تعالی علی تثاقلهم عن الجهاد فی سبیل اللّه،و کانوا إذا رأوا تجارة أو لهوا انفضوا إلیها،و ترکوا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عِنْدَ اللّٰهِ خَیْرٌ مِنَ اللَّهْوِ وَ مِنَ التِّجٰارَةِ</w:t>
      </w:r>
    </w:p>
    <w:p>
      <w:pPr>
        <w:pStyle w:val="BookText"/>
        <w:rPr/>
      </w:pPr>
      <w:r>
        <w:rPr>
          <w:rStyle w:val="FootnoteAnchor"/>
          <w:rtl w:val="true"/>
        </w:rPr>
        <w:footnoteReference w:id="268"/>
      </w: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یقینهم بأن المطلوب منهم کان غیر ذلک فی جمیع هذه الموارد،و 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الأنصار قد رأوا بأم أعینهم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أن بنی أسلم قد یظهرون فجأة فی بلدهم الصغیر جدا،الذی قد لا یصل عدد سکانه إلی بضعة 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لیساعدوا أبا بکر علی إقامة حکومته،و إخماد أصوات مناوئیه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 أبو مخنف لوط بن یحیی الأزدی عن محمد إسحاق الکلبی و أبی صالح،و رواه أیضا عن رجاله زایدة بن قدامة قال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جماعة من الأعراب قد دخلوا المدینة لیتماروا منها،فشغل الناس </w:t>
      </w:r>
    </w:p>
    <w:p>
      <w:pPr>
        <w:pStyle w:val="BookText"/>
        <w:rPr/>
      </w:pPr>
      <w:r>
        <w:rPr>
          <w:rFonts w:ascii="IRNazanin" w:hAnsi="IRNazanin" w:eastAsia="IRNazanin"/>
          <w:color w:val="111111"/>
          <w:sz w:val="28"/>
          <w:sz w:val="28"/>
          <w:szCs w:val="28"/>
          <w:rtl w:val="true"/>
          <w:lang w:bidi="fa-IR"/>
        </w:rPr>
        <w:t>عنهم بموت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فشهدوا البیعة و حضروا الأمر فأنفذ إلیهم عمر و استدعاهم و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خذوا بالحظ من المعونة علی بیعة خلیفة رسول اللّه و اخرجوا إلی الناس و احشروهم لیبایعوا فمن امتنع فاضربوا رأسه و جبینه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 لقد رأیت الأعراب تحزموا،و اتشحوا بالأزر الصنعانیة و أخذوا بأیدیهم الخشب و خرجوا حتی خبطوا الناس خبطا و جاؤا بهم مکرهین إلی البیعة و أمثال ما ذکرناه من الأخبار فی قهر الناس علی بیعة أبی بکر و حملهم علیها بالاضطراب کثیرة و لو رمنا إیرادها لم یتسع لهذا الکتاب فإن کان الذی ادعاه المخالف من إکراه من أکره علی بیعة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دلیلا علی فسادها مع ضعف الحدیث بذلک فیکون ثبوت الأخبار بما شرحناه من الأدلة علی بیعة أبی بکر موضحة عن بطلانها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کانوا من الکثرة بحیث تضایقت بهم سکک المدینة </w:t>
      </w:r>
      <w:r>
        <w:rPr>
          <w:rStyle w:val="FootnoteAnchor"/>
          <w:rtl w:val="true"/>
        </w:rPr>
        <w:footnoteReference w:id="270"/>
      </w:r>
      <w:r>
        <w:rPr>
          <w:rFonts w:ascii="IRNazanin" w:hAnsi="IRNazanin" w:eastAsia="IRNazanin"/>
          <w:color w:val="111111"/>
          <w:sz w:val="28"/>
          <w:sz w:val="28"/>
          <w:szCs w:val="28"/>
          <w:rtl w:val="true"/>
          <w:lang w:bidi="fa-IR"/>
        </w:rPr>
        <w:t>،و قوی بهم أبو بکر،کما یقول المؤرخون،و یقول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لما رأی قبیلة أسلم أیقن بالنصر </w:t>
      </w:r>
      <w:r>
        <w:rPr>
          <w:rStyle w:val="FootnoteAnchor"/>
          <w:rtl w:val="true"/>
        </w:rPr>
        <w:footnoteReference w:id="271"/>
      </w:r>
      <w:r>
        <w:rPr>
          <w:rFonts w:ascii="IRNazanin" w:hAnsi="IRNazanin" w:eastAsia="IRNazanin"/>
          <w:color w:val="111111"/>
          <w:sz w:val="28"/>
          <w:sz w:val="28"/>
          <w:szCs w:val="28"/>
          <w:rtl w:val="true"/>
          <w:lang w:bidi="fa-IR"/>
        </w:rPr>
        <w:t>،بل فی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أکثر من أربعة آلاف مقاتل،قد ظهروا فجأة فی المدینة،و کان خالد علی ألف منهم،و معاذ علی ألف،و غیره </w:t>
      </w:r>
    </w:p>
    <w:p>
      <w:pPr>
        <w:pStyle w:val="BookText"/>
        <w:rPr/>
      </w:pPr>
      <w:r>
        <w:rPr>
          <w:rFonts w:ascii="IRNazanin" w:hAnsi="IRNazanin" w:eastAsia="IRNazanin"/>
          <w:color w:val="111111"/>
          <w:sz w:val="28"/>
          <w:sz w:val="28"/>
          <w:szCs w:val="28"/>
          <w:rtl w:val="true"/>
          <w:lang w:bidi="fa-IR"/>
        </w:rPr>
        <w:t>علی ألف،و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تذکر نصوص تاریخیة و روائیة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صاروا یسحبون الناس للبیعة و یهینونهم،و یجبرونهم علی مبایعة أبی بکر،شاؤوا أم أبوا،ثم صاروا یذهبون إلی من جلسوا فی بیوتهم،و تغیبوا،فیستخرجونهم منها قهرا، و یأتون بهم إلی المسجد لیبایعوا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ذا ینفع الجمع العظیم من الأنصار فی مثل هذه الحالة ما دام أنه لا یقدر أحد منهم علی الوصول إلی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،لنجدته و هو محاصر فی 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بیته فی داخل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المنبر الذی یبایع الناس علیه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یفصل المنبر عن بیت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سوی بضعة أمتار،قد لا تزید علی عدد أصابع الید الواحدة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بنی أسلم نقول</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کانت هذه القبیلة تعیش فی أطراف المدینة هی و قبیلة أشجع، و جهینة،و مزینة،و غفار،کانت هی و أخواتها هذه،أعرابیة بکل ما لهذه الکلمة من معنی،و لعل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مِمَّنْ حَوْلَکُمْ مِنَ الْأَعْرٰابِ مُنٰافِقُونَ وَ مِنْ أَهْلِ الْمَدِینَةِ مَرَدُوا عَلَی النِّفٰاقِ لاٰ تَعْلَمُهُمْ نَحْنُ نَعْلَمُهُمْ </w:t>
      </w:r>
      <w:r>
        <w:rPr>
          <w:rStyle w:val="FootnoteAnchor"/>
          <w:rtl w:val="true"/>
        </w:rPr>
        <w:footnoteReference w:id="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لیشیر إلی هذه القبیلة و أخواتها بالذات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النفاق کان مستشریا إلی هذا الحد فی نفس المدینة،و فیما حولها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قد أعلم اللّه رسوله بحقیقة هؤلاء المنافقین فی هذه الآیة،ربما من أجل الإشارة إلی هذه الأحداث المؤلمة التی کان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یحمل همها قبل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سیعانی منها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تقسیم البعض للناس فی زمن الرسول إلی شیعة و سنة، تقسیم غیر دقیق،بل هم إما مطیع لأوامر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إما عاص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مؤمن صحیح الإیمان،و إما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سعوا إلی مخالفة أمر الرسول،کانوا یملکون قوة، و لهم مؤیدون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سائر الناس العادیین،فکانوا یخضعون للترغیب و للترهیب،و کان حبهم للسلامة،و الابتعاد عن المصادمات هو الأقوی، و الأکثر ملاءمة لهوی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وجد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فرصة لیدعو الناس إلی نصرته؟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لیس قد هوجم،و حوصر،و ضربت زوجته و اسقط جنینها و حوصر محبوه،و اخذوا من بیوتهم،فور فراغه من دفن الرسول؟</w:t>
      </w:r>
      <w:r>
        <w:rPr>
          <w:rFonts w:eastAsia="IRNazanin" w:cs="IRNazanin"/>
          <w:color w:val="111111"/>
          <w:sz w:val="28"/>
          <w:szCs w:val="28"/>
          <w:rtl w:val="true"/>
          <w:lang w:bidi="fa-IR"/>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5" w:name="pg12857_129175"/>
      <w:bookmarkStart w:id="306" w:name="pg12857_129175"/>
      <w:bookmarkEnd w:id="306"/>
    </w:p>
    <w:p>
      <w:pPr>
        <w:pStyle w:val="Heading4"/>
        <w:numPr>
          <w:ilvl w:val="3"/>
          <w:numId w:val="1"/>
        </w:numPr>
        <w:rPr/>
      </w:pPr>
      <w:bookmarkStart w:id="307" w:name="pg12857_129175"/>
      <w:bookmarkStart w:id="308" w:name="__RefHeading___Toc2695353_3224264995"/>
      <w:bookmarkStart w:id="309" w:name="_Toc103"/>
      <w:bookmarkEnd w:id="307"/>
      <w:bookmarkEnd w:id="308"/>
      <w:r>
        <w:rPr>
          <w:rtl w:val="true"/>
        </w:rPr>
        <w:t>الفصل الثانی</w:t>
      </w:r>
      <w:bookmarkEnd w:id="309"/>
    </w:p>
    <w:p>
      <w:pPr>
        <w:pStyle w:val="Heading5"/>
        <w:numPr>
          <w:ilvl w:val="4"/>
          <w:numId w:val="1"/>
        </w:numPr>
        <w:rPr/>
      </w:pPr>
      <w:bookmarkStart w:id="310" w:name="__RefHeading___Toc2695355_3224264995"/>
      <w:bookmarkStart w:id="311" w:name="_Toc104"/>
      <w:bookmarkEnd w:id="310"/>
      <w:r>
        <w:rPr>
          <w:rtl w:val="true"/>
        </w:rPr>
        <w:t>اشارة</w:t>
      </w:r>
      <w:bookmarkEnd w:id="311"/>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هکذا حدث الإنقلاب</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2" w:name="pg12857_129177"/>
      <w:bookmarkStart w:id="313" w:name="pg12857_129177"/>
      <w:bookmarkEnd w:id="313"/>
    </w:p>
    <w:p>
      <w:pPr>
        <w:pStyle w:val="Heading5"/>
        <w:numPr>
          <w:ilvl w:val="4"/>
          <w:numId w:val="1"/>
        </w:numPr>
        <w:rPr/>
      </w:pPr>
      <w:bookmarkStart w:id="314" w:name="pg12857_129177"/>
      <w:bookmarkStart w:id="315" w:name="__RefHeading___Toc2695357_3224264995"/>
      <w:bookmarkStart w:id="316" w:name="_Toc105"/>
      <w:bookmarkEnd w:id="314"/>
      <w:bookmarkEnd w:id="315"/>
      <w:r>
        <w:rPr>
          <w:rtl w:val="true"/>
        </w:rPr>
        <w:t>علی علیه السّلام محور الإهتمامات</w:t>
      </w:r>
      <w:bookmarkEnd w:id="316"/>
    </w:p>
    <w:p>
      <w:pPr>
        <w:pStyle w:val="BookText"/>
        <w:rPr/>
      </w:pPr>
      <w:r>
        <w:rPr>
          <w:rFonts w:ascii="IRNazanin" w:hAnsi="IRNazanin" w:eastAsia="IRNazanin"/>
          <w:color w:val="111111"/>
          <w:sz w:val="28"/>
          <w:sz w:val="28"/>
          <w:szCs w:val="28"/>
          <w:rtl w:val="true"/>
          <w:lang w:bidi="fa-IR"/>
        </w:rPr>
        <w:t>و قد لوحظ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حتی أبو قحافة کانوا یتعجبون من وصول الخلافة إلی أبی بکر،مع وجود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بنی هاشم، و لذلک سأل الرسول الذی أتاه بالخبر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منعهم من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حدث السن،و قد أکثر فی قریش و غیرها،و أبو بکر أسن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قحافة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کان الأمر فی ذلک بالسن،فأنا أحق من أبی بکر، لقد ظلموا علیا حقه،و لقد بایع له النبی،و أمرنا ببیعته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الکثیرین من الأصحاب کانوا یصرون علی أن الحق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کثرت استدلالاتهم لهذا الأمر،کما أن أسامة بن زید کان لا یتوقع استبعاد </w:t>
      </w:r>
      <w:bookmarkStart w:id="317" w:name="pg12857_129178"/>
    </w:p>
    <w:p>
      <w:pPr>
        <w:pStyle w:val="BookText"/>
        <w:rPr/>
      </w:pPr>
      <w:bookmarkEnd w:id="317"/>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علی أبی بکر بحدیث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بمجرد وصوله من سفره الی المدینة انطلق الی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لیستفهم منه عن حقیقة ما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لا حظنا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یستسغ أن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بایعهم طائعا،فسأله عن طبیعة بیعته،فأجابه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قد بایع مکرها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الوقائع تشیر إلی أن أسامة قد غادر المدینة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تخلف عنه أناس من الصحابة قبل 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یصح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بعد البیعة لأبی بکر سیره أبو بکر إلی الوجه الذی کان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أمره بالمسیر إلیه</w:t>
      </w:r>
      <w:r>
        <w:rPr>
          <w:rFonts w:eastAsia="IRNazanin" w:cs="IRNazanin"/>
          <w:color w:val="111111"/>
          <w:sz w:val="28"/>
          <w:szCs w:val="28"/>
          <w:rtl w:val="true"/>
          <w:lang w:bidi="fa-IR"/>
        </w:rPr>
        <w:t>..</w:t>
      </w:r>
    </w:p>
    <w:p>
      <w:pPr>
        <w:pStyle w:val="Heading5"/>
        <w:numPr>
          <w:ilvl w:val="4"/>
          <w:numId w:val="1"/>
        </w:numPr>
        <w:rPr/>
      </w:pPr>
      <w:bookmarkStart w:id="318" w:name="__RefHeading___Toc2695359_3224264995"/>
      <w:bookmarkStart w:id="319" w:name="_Toc106"/>
      <w:bookmarkEnd w:id="318"/>
      <w:r>
        <w:rPr>
          <w:rtl w:val="true"/>
        </w:rPr>
        <w:t>الذین کانوا فی بیت فاطمة علیها السّلام</w:t>
      </w:r>
      <w:bookmarkEnd w:id="319"/>
    </w:p>
    <w:p>
      <w:pPr>
        <w:pStyle w:val="BookText"/>
        <w:rPr/>
      </w:pPr>
      <w:r>
        <w:rPr>
          <w:rFonts w:ascii="IRNazanin" w:hAnsi="IRNazanin" w:eastAsia="IRNazanin"/>
          <w:color w:val="111111"/>
          <w:sz w:val="28"/>
          <w:sz w:val="28"/>
          <w:szCs w:val="28"/>
          <w:rtl w:val="true"/>
          <w:lang w:bidi="fa-IR"/>
        </w:rPr>
        <w:t>و قد یتخیل المراجع للنصوص أنها تختلف و تتناقض فی ذکرها من کان فی بیت الزهراء،حین هاجمه عمر و من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ورد فی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کانوا فی بیت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جاء عمر بالحطب لیحرق،الباب علیهم،و قد أحرقه بالفعل،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فاطمة،و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الشهرستانی،نقلا عن النظّام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ضرب فاطمة یوم البیعة، حتی ألقت الجنین من بطنها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یصیح أحرقوا دارها بمن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کان </w:t>
      </w:r>
    </w:p>
    <w:p>
      <w:pPr>
        <w:pStyle w:val="BookText"/>
        <w:rPr/>
      </w:pPr>
      <w:r>
        <w:rPr>
          <w:rFonts w:ascii="IRNazanin" w:hAnsi="IRNazanin" w:eastAsia="IRNazanin"/>
          <w:color w:val="111111"/>
          <w:sz w:val="28"/>
          <w:sz w:val="28"/>
          <w:szCs w:val="28"/>
          <w:rtl w:val="true"/>
          <w:lang w:bidi="fa-IR"/>
        </w:rPr>
        <w:t>فی الدار غیر علی،و فاطمة و الحسن و الحسین</w:t>
      </w:r>
      <w:r>
        <w:rPr>
          <w:rFonts w:eastAsia="IRNazanin" w:cs="IRNazanin"/>
          <w:color w:val="111111"/>
          <w:sz w:val="28"/>
          <w:szCs w:val="28"/>
          <w:rtl w:val="true"/>
          <w:lang w:bidi="fa-IR"/>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نصا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غضب علی و الزبیر،فدخلا بیت فاطمة معهما السلاح،فجاء عمر فی عصابة،فأخذوا سیفیهما،فضربوا بهما الحجر الخ</w:t>
      </w:r>
      <w:r>
        <w:rPr>
          <w:rFonts w:eastAsia="IRNazanin" w:cs="IRNazanin"/>
          <w:color w:val="111111"/>
          <w:sz w:val="28"/>
          <w:szCs w:val="28"/>
          <w:rtl w:val="true"/>
          <w:lang w:bidi="fa-IR"/>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 ثالث یذکر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کان علی و ناس من بنی هاشم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رابع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سعد بن أبی وقاص و المقداد کانا معهم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نص 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الزبیر و المقداد فی جماعة من الناس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 سادس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و الزبیر یدخلون علی بیت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یشاورونها،و یرتجعون فی أمرهم، فلما بلغ ذلک عمر بن الخطاب جاء إلیها و قال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من أحد من الخلق أحب إلیّ من أبیک،و ما من أحد أحب إلینا بعد أبیک منک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تذکر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أمرت علیا و الزبیر بأن ینصرفوا،و لا یرجعوا إلیها</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فانصرفوا عنها،و لم یرجعوا حتی بایعوا أبا بکر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نصا آخر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جمع کثیر إلی منزل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،فطالبه بالخروج،فأبی،فدعا عمر بالحطب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منتخب 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أبی شیبة،و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الشافی للمرتضی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المغنی للقاضی عبد الجبار ج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قرة العین لولی اللّه الدهلوی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بیشاور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الشافی لابن حمزة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نهایة الإرب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الإستیعاب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بهامش الإصابة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إفحام الأعداء و الخصوم 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bookmarkStart w:id="320" w:name="pg12857_129182"/>
    </w:p>
    <w:p>
      <w:pPr>
        <w:pStyle w:val="BookText"/>
        <w:rPr/>
      </w:pPr>
      <w:bookmarkEnd w:id="320"/>
      <w:r>
        <w:rPr>
          <w:rFonts w:ascii="IRNazanin" w:hAnsi="IRNazanin" w:eastAsia="IRNazanin"/>
          <w:color w:val="111111"/>
          <w:sz w:val="28"/>
          <w:sz w:val="28"/>
          <w:szCs w:val="28"/>
          <w:rtl w:val="true"/>
          <w:lang w:bidi="fa-IR"/>
        </w:rPr>
        <w:t xml:space="preserve">و عن المقدام،عن أبیه نص یؤید هذا المعنی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علیا،و الزبیر،و المقداد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عبد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و العباس،فقعدا فی بیت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أبو بکر لعمر بن الخطاب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أبیا فقاتلهما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1" w:name="__RefHeading___Toc2695361_3224264995"/>
      <w:bookmarkStart w:id="322" w:name="_Toc107"/>
      <w:bookmarkEnd w:id="321"/>
      <w:r>
        <w:rPr>
          <w:rtl w:val="true"/>
        </w:rPr>
        <w:t>ملاحظات و وقفات مع ما تقدم</w:t>
      </w:r>
      <w:bookmarkEnd w:id="322"/>
    </w:p>
    <w:p>
      <w:pPr>
        <w:pStyle w:val="BookText"/>
        <w:rPr/>
      </w:pPr>
      <w:r>
        <w:rPr>
          <w:rFonts w:ascii="IRNazanin" w:hAnsi="IRNazanin" w:eastAsia="IRNazanin"/>
          <w:color w:val="111111"/>
          <w:sz w:val="28"/>
          <w:sz w:val="28"/>
          <w:szCs w:val="28"/>
          <w:rtl w:val="true"/>
          <w:lang w:bidi="fa-IR"/>
        </w:rPr>
        <w:t>و لنا مع النصوص المتقدمة وقفات،و لنا علیها ملاحظات،نلخصها ضمن النقاط التالیة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فی النص المتقدم فی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 للسیدة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 غیر البیت الذی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فیه،حتی </w:t>
      </w:r>
    </w:p>
    <w:p>
      <w:pPr>
        <w:pStyle w:val="BookText"/>
        <w:rPr/>
      </w:pPr>
      <w:r>
        <w:rPr>
          <w:rFonts w:ascii="IRNazanin" w:hAnsi="IRNazanin" w:eastAsia="IRNazanin"/>
          <w:color w:val="111111"/>
          <w:sz w:val="28"/>
          <w:sz w:val="28"/>
          <w:szCs w:val="28"/>
          <w:rtl w:val="true"/>
          <w:lang w:bidi="fa-IR"/>
        </w:rPr>
        <w:t>لقد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قالت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فانصرفوا عنها،و لم یرجعوا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هذا النص قد تضمن إهانة منها لسید الوصیینن لأن ظاهره أنها طردته من بیتها،و شرطت علیه أن لا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صحیح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تطرد زوجها،و تمنعه من الدخول إلی 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هذا یتوافق مع أدب الزهراء الرفیع مع سید الخلق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فی خلقها السامی ما یشیر إلی أن هذا یصدر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أن نصدق أن عمر بن الخطاب الذی یعتدی علی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جنینها،و لا یهتم لإحراقها هی و زوجها و أولادها،و یقول لسید الخلق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النبی لیهجر،أو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یمکن أن نصدق أن تکون الزهراء و أبوها أحب الخلق إلیه؟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معنی قولهم المتقدم فی الفقرة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و الزبیر غضبا، و دخلا بیت الزهراء،و معهما السلاح؟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کان الناس لا یجعلون السلاح فی بیوتهم،بل یأتون به من خارج تلک البیوت؟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هناک أحد من الناس لم یکن لدیه سلاح فی بیته؟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 المقصود من هذا التعبیر إظهار عدوانیة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سلامة نوایا خصومه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صحة معالجات أبطال السقیفة،حیث نجحوا فی و أد فتنة کاد </w:t>
      </w:r>
    </w:p>
    <w:p>
      <w:pPr>
        <w:pStyle w:val="BookText"/>
        <w:rPr/>
      </w:pPr>
      <w:r>
        <w:rPr>
          <w:rFonts w:ascii="IRNazanin" w:hAnsi="IRNazanin" w:eastAsia="IRNazanin"/>
          <w:color w:val="111111"/>
          <w:sz w:val="28"/>
          <w:sz w:val="28"/>
          <w:szCs w:val="28"/>
          <w:rtl w:val="true"/>
          <w:lang w:bidi="fa-IR"/>
        </w:rPr>
        <w:t>علی یثیرها بزعمهم؟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لو صح هذا،فکیف یمکن تفسیر،ما تضافرت به الروایات من تصریحات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موصی بعدم المواجهة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إن زوجته و هی سیدة نساء العالمین تضرب و یسقط جنینها،و ینتهی الأمر باستشهادها،و یحرق بابه،و یهدد بالقتل،ثم لا تصدر منه أیة ردة فعل تدل علی رغبته باستعمال السیف،لدفع المهاجمین عن نفسه،و عن زوجته،و أولاده و بیته؟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متی عهدنا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عاجزا عن اتخاذ الرأی الصواب، و متی وجدنا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موضع المستشار للزبیر،و لغیره فی المواجهة مع هذا الفریق أو ذاک؟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بالذی یتسع لبنی هاشم، و لغیرهم من سائر المعترضین،الذین ذکرت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کانوا فی بیت الزهراء،فقد ذکرت أن فیه بالإضافة إلی بنی هاشم،بمن فیهم العباس، و عتبة بن أبی لهب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سلمان،و أبو ذر،و المقداد،و الزبیر،و عمار،و البراء بن عازب،و أبی بن کعب،و سعد بن أبی وقاص،و طلحة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کانت تلک الحجرة و هی التی لم تتسع لدفن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بکر و عمر،تستوعب کل هذا الحشد،بالإضافة إلی الزهراء،و أبنائها،و بناتها، و خادمتها؟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أضف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الجماعة التی دخلت علی جمیع هؤلاء کانت کثیرة، و قد سمی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عمر،و خالد،و عبد الرحمن بن عوف،و ثابت بن قیس، </w:t>
      </w:r>
      <w:bookmarkStart w:id="323" w:name="pg12857_129185"/>
    </w:p>
    <w:p>
      <w:pPr>
        <w:pStyle w:val="BookText"/>
        <w:rPr/>
      </w:pPr>
      <w:bookmarkEnd w:id="323"/>
      <w:r>
        <w:rPr>
          <w:rFonts w:ascii="IRNazanin" w:hAnsi="IRNazanin" w:eastAsia="IRNazanin"/>
          <w:color w:val="111111"/>
          <w:sz w:val="28"/>
          <w:sz w:val="28"/>
          <w:szCs w:val="28"/>
          <w:rtl w:val="true"/>
          <w:lang w:bidi="fa-IR"/>
        </w:rPr>
        <w:t>و زیاد بن لبید،و محمد بن مسلمة،و زید بن ثابت،و سلمة بن سالم بن وقش،و سلمة بن أسلم،و أسید بن حضیر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المهاجمین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معاذ،و قنفذ،و المغیرة بن شعیة،و أبو بکر،و زید بن أسلم،و سالم مولی أبی حذیفة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اتسعت تلک الحجرة،و جمیع بیت علی لهذا الجمع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إضافة أهل البیت،و الهاشمیین،و غیرهم ممن کان معهم إلیهم؟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 کله یجعلنا نطمئن إلی أن الهجومات علی بیت فاطمة قد تعددت،و کان المستهدف فی بعضها علیا وحده،ثم استهدف هو و الزبیر، و ربما بعض آخر کان حاضرا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یظهر من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أوقات هذه الهجومات،و مناسباتها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بعضها لحظة الفراغ من دفن النبی،و بعضها فی الیوم التالی، و بعضها بعد أیام،و لعل بعضها کان بعد استشهاد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تحدید هذه الهجومات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أسبابها و أوقاتها و ما جری فیها،و ما کان لها من نتائج یحتاج إلی بحث مستقل</w:t>
      </w:r>
      <w:r>
        <w:rPr>
          <w:rFonts w:eastAsia="IRNazanin" w:cs="IRNazanin"/>
          <w:color w:val="111111"/>
          <w:sz w:val="28"/>
          <w:szCs w:val="28"/>
          <w:rtl w:val="true"/>
          <w:lang w:bidi="fa-IR"/>
        </w:rPr>
        <w:t>.</w:t>
      </w:r>
    </w:p>
    <w:p>
      <w:pPr>
        <w:pStyle w:val="Heading5"/>
        <w:numPr>
          <w:ilvl w:val="4"/>
          <w:numId w:val="1"/>
        </w:numPr>
        <w:rPr/>
      </w:pPr>
      <w:bookmarkStart w:id="324" w:name="__RefHeading___Toc2695363_3224264995"/>
      <w:bookmarkStart w:id="325" w:name="_Toc108"/>
      <w:bookmarkEnd w:id="324"/>
      <w:r>
        <w:rPr>
          <w:rtl w:val="true"/>
        </w:rPr>
        <w:t>الهجوم علی بیت الزهراء علیها السّلام</w:t>
      </w:r>
      <w:bookmarkEnd w:id="325"/>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أن بایع الناس أبا بکر،ما خلا علیا و أهل بیته، و نفرا معهم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الناس و لم یبق غیر الأربعة معه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کان أبو بکر أرأف الرجلین و أرفقهما،و أدهاهما،و أبعدهما غورا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الآخر أفظهما،و أغلظهما،و أخشنهما،و أجفاهما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عمر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فلیبایع،فإنا لسنا فی شیء حتی یبایع،و لو قد بایع أمناه و غائلته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إلیه أبو بکر رسولا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قنفذ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أجب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 الرسول فأخبره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أسرع ما کذبتم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لیعلم و یعلم الذین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اللّه و رسوله لم یستخلفا غیری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الرسول فأخبره بما 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 فقل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أمیر المؤمنین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فأتاه،فأخبره بذلک</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 اللّه،و اللّه،ما طال العهد بالنبی منی، </w:t>
      </w:r>
    </w:p>
    <w:p>
      <w:pPr>
        <w:pStyle w:val="BookText"/>
        <w:rPr/>
      </w:pPr>
      <w:r>
        <w:rPr>
          <w:rFonts w:ascii="IRNazanin" w:hAnsi="IRNazanin" w:eastAsia="IRNazanin"/>
          <w:color w:val="111111"/>
          <w:sz w:val="28"/>
          <w:sz w:val="28"/>
          <w:szCs w:val="28"/>
          <w:rtl w:val="true"/>
          <w:lang w:bidi="fa-IR"/>
        </w:rPr>
        <w:t>و إنه لیعلم أن هذا الاسم لا یصلح إلا لی،و قد أمره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 سبعة،فسلموا علی بإمرة المؤمنین،فاستفهمه هو و صاحبه عمر من بین السبعة 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نعم،ذلک حقا من اللّه و رسوله بأنه أمیر المؤمنین،و سید المسلمین،و صاحب لواء الغر المحجلین، یقعده اللّه یوم القیامة علی الصراط،فیدخل أولیاءه الجنة و أعداءه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الرسول إلی أبی بکر،فأخبره بما قال،فکفوا عنه یومئذ</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اللیل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حمار،ثم دعاهم إلی نصرته،فما استجاب له رجل غیرنا،أربعة،فإنّا حلقنا رؤسنا،و بذلنا نفوسنا و نصرتنا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رأی خذلان الناس له، و ترکهم نصرته،و اجتماع کلمة الناس مع أبی بکر،و طاعتهم له،و تعظیمهم له،جلس فی بیته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لما رجع الرسول فی المرة الأولی،و ثب عمر غضبان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اللّه،إنی لعارف بسخفه،و ضعف رأیه،و أنه لا یستقیم لنا أمر حتی نقتله،فخلنی آتیک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اجلس،فأبی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فأقسم علیه،فجلس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عمر غضبان،فنادی خالد بن الولید و قنفذا،فأمرهما أن یحملا حطبا و نارا،ثم أقبل حتی انتهی إلی باب علی،و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خلف الباب،قد عصبت رأسها،و نحل جسمها فی وفاة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فأقبل عمر حتی ضرب الباب،ثم نادی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أبی طالب،افتح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عمر،أما تتقی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تدخل علیّ بیتی،و تهجم علی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فابی أن ینصرف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دعا بالنار،فأضرمها بالباب،ثم دفعه،فدخل،فاستقبلته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 یا رسول 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فرفع عمر السیف و هو فی غمده،فوجأ به جنبها،فصرخت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أبتاه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فرفع السوط فضرب به ذراعها،فنادت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اللّه،لبئس ما خلفک أبو 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فوثب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بتلابیبه،ثم نتره،فصرعه،و وجأ أنفه و رقبته،و همّ بقتله،فذکر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أوصاه 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کرم محمدا بالنبوة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صهاک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کتاب من اللّه سبق،و عهد عهده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،لعلمت أنک لا تدخل بیتی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عمر یستغیث،فأقبل الناس حتی دخلوا الدار،و ثار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سیفه إلخ</w:t>
      </w:r>
      <w:r>
        <w:rPr>
          <w:rFonts w:eastAsia="IRNazanin" w:cs="IRNazanin"/>
          <w:color w:val="111111"/>
          <w:sz w:val="28"/>
          <w:szCs w:val="28"/>
          <w:rtl w:val="true"/>
          <w:lang w:bidi="fa-IR"/>
        </w:rPr>
        <w:t xml:space="preserve">..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قال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 إلیه قنفذا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عبدا فظا غلیظا جافیا،من الطلقاء،أحد بنی 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فأرسله،و أرسل معه أعوانا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فانطلق فاستأذن،فأبی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یأذن له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فرجع أصحاب قنفذ إلی أبی بکر و عمر،و هما فی المسجد و الناس حولهما،فقالوا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یأذن لنا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إن أذن لکم و إلا،فادخلوا علیه بغیر إذنه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فانطلقوا،فاستأذنوا،فقالت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أحرّج علیکم أن تدخلوا بیتی بغیر إذنی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فرجعوا و ثبت قنفذ،فقالوا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فاطمة قالت کذا و کذا،فحرّجتنا أن ندخل علیها البیت بغیر إذن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فغضب عمر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و للنساء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أناسا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خالد بن الولید و قنفذ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فحملوا حطبا و حمل معهم،فجعلوه حول منزله،و فیه علی و فاطمة و ابناهما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نادی عمر بأعلی صوته حتی أسمع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اللّه،لتخرجن،و لتبایعن خلیفة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لأضر من علیک بیتک نارا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فقعد عند أبی بکر،و هو یخاف أن یخرج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بسیفه لما قد عرف من بأسه و 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لقنفذ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 و إلا فاقتحم علیه،فإن امتنع فأضرم علیهم بیتهم بالنار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فانطلق قنفذ،فاقتحم الدار هو و أصحابه بغیر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فبادر علی إلی سیفه لیأخذه،فسبقوه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فتناول بعض سیوفهم،فکثروا علیه،فضبطوه،و ألقوا فی عنقه حبلا أسود،و حالت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زوجها و بینهم عند باب البیت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فضربها قنفذ بالسوط علی عضدها،فبقی أثره فی عضدها من ذلک مثل </w:t>
      </w:r>
    </w:p>
    <w:p>
      <w:pPr>
        <w:pStyle w:val="BookText"/>
        <w:rPr/>
      </w:pPr>
      <w:r>
        <w:rPr>
          <w:rFonts w:ascii="IRNazanin" w:hAnsi="IRNazanin" w:eastAsia="IRNazanin"/>
          <w:color w:val="111111"/>
          <w:sz w:val="28"/>
          <w:sz w:val="28"/>
          <w:szCs w:val="28"/>
          <w:rtl w:val="true"/>
          <w:lang w:bidi="fa-IR"/>
        </w:rPr>
        <w:t>الدملج من ضرب قنفذ إیاها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فأرسل أبو بکر إلی قنفذ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اضربها،فألجأها إلی عضادة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فدفعها،فکسر ضلعا من جنبها،و ألقت جنینا من بطنها،فلم تزل صاحبة فراش حتی ماتت من ذلک شهیدة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انطلقوا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ملببا بعتل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حتی انتهوا به إلی أبی بکر،و عمر قائم بالسیف علی رأسه،و معه خالد بن الولید المخزومی، و أبو عبیدة بن الجراح،و سالم،و المغیرة بن شعبة،و أسید بن حصین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بشیر بن سعد،و سائر الناس قعود حول أبی بکر و معهم السلاح</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لو وقع سیفی بیدی لعلمتم أنکم لن تصلوا إلی،هذا جزاء 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باللّه،لا ألوم نفسی فی جهد،و لو کنت فی أربعین رجلا لفرقت جماعتکم،فلعن اللّه قوما بایعونی ثم خذلونی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فانتهره عمر بن الخطاب،فقال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أفعل؟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نقتلک ذلا و صغارا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إذن،تقتلون عبد اللّه و أخا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عبد اللّه فنعم،و أما أخو رسوله فلا نقرّ لک به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تجحدون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آخی بین نفسه و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فأعادوا علیه ذلک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معاشر المهاجرین و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أنشدکم باللّه،أسمعتم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یوم غدیر خم کذا و کذا </w:t>
      </w:r>
      <w:r>
        <w:rPr>
          <w:rStyle w:val="FootnoteAnchor"/>
          <w:rtl w:val="true"/>
        </w:rPr>
        <w:footnoteReference w:id="289"/>
      </w:r>
      <w:r>
        <w:rPr>
          <w:rFonts w:ascii="IRNazanin" w:hAnsi="IRNazanin" w:eastAsia="IRNazanin"/>
          <w:color w:val="111111"/>
          <w:sz w:val="28"/>
          <w:sz w:val="28"/>
          <w:szCs w:val="28"/>
          <w:rtl w:val="true"/>
          <w:lang w:bidi="fa-IR"/>
        </w:rPr>
        <w:t>،و فی غزاة تبوک کذا و کذا،فلم یدع شیئا قاله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علانیة للعامة إلا ذکره؟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خاف أبو بکر أن ینصروه و یمنعوه،بادرهم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قلته قد سمعناه بآذاننا و وعته قلوبنا،و لکن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بعد هذا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سلیم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586</w:t>
      </w:r>
      <w:r>
        <w:rPr>
          <w:rFonts w:eastAsia="IRNazanin" w:cs="IRNazanin"/>
          <w:color w:val="111111"/>
          <w:sz w:val="28"/>
          <w:szCs w:val="28"/>
          <w:rtl w:val="true"/>
          <w:lang w:bidi="fa-IR"/>
        </w:rPr>
        <w:t>-</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نفس الرحمن فی فضائل سلمان 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العلویة ص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النورین 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الأحزان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الأسرار الفاطمیة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المسترشد ص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إنّا أهل بیت اصطفانا اللّه و أکرمنا،و اختار لنا الآخرة علی الدنیا،و إن اللّه لم یکن لیجمع لنا أهل البیت النبوة و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أحد من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هذا معک؟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سمعنا منه هذا 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أبو عبیدة،و سالم مولی أبی حذیفة،و معاذ بن جبل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قد سمعنا ذلک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وفیتم بصحیفتکم الملعونة التی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تعاقدتم علیها فی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قتل اللّه محمدا أو أماته أن تزووا هذا الأمر عنا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علمک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اطلعناک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زبیر،و یا سلمان،و أنت یا مقداد،أذکرکم باللّه و بالإسلام أسمعتم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 ذلک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فلانا و فلانا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عدّ هؤلاء الخمسة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کتبوا بینهم کتابا،و تعاهدوا و تعاقدوا علی ما صنعوا؟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نعم،قد سمعناه یقول ذلک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بأبی أنت و أمی یا نبی اللّه،فما تأمرنی أن أفعل إذا کان ذلک؟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وجدت علیهم أعوانا فجاهدهم و نابذهم،و إن لم تجد أعوانا فبایعهم،و احقن دمک</w:t>
      </w:r>
      <w:r>
        <w:rPr>
          <w:rFonts w:eastAsia="IRNazanin" w:cs="IRNazanin"/>
          <w:color w:val="111111"/>
          <w:sz w:val="28"/>
          <w:szCs w:val="28"/>
          <w:rtl w:val="true"/>
          <w:lang w:bidi="fa-IR"/>
        </w:rPr>
        <w:t xml:space="preserve">. </w:t>
      </w:r>
      <w:bookmarkStart w:id="326" w:name="pg12857_129194"/>
    </w:p>
    <w:p>
      <w:pPr>
        <w:pStyle w:val="BookText"/>
        <w:rPr/>
      </w:pPr>
      <w:bookmarkEnd w:id="326"/>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اللّه،لو أن أولئک الأربعین رجلا الذین بایعونی وفوا لی لجاهدتکم فی اللّه و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جهاده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 اللّه لا ینالها أحد من عقبکم إلی یوم القیامة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7" w:name="__RefHeading___Toc2695365_3224264995"/>
      <w:bookmarkStart w:id="328" w:name="_Toc109"/>
      <w:bookmarkEnd w:id="327"/>
      <w:r>
        <w:rPr>
          <w:rtl w:val="true"/>
        </w:rPr>
        <w:t>إکراه علی علیه السّلام علی البیعة</w:t>
      </w:r>
      <w:bookmarkEnd w:id="328"/>
    </w:p>
    <w:p>
      <w:pPr>
        <w:pStyle w:val="BookText"/>
        <w:rPr/>
      </w:pPr>
      <w:r>
        <w:rPr>
          <w:rFonts w:ascii="Amiri" w:hAnsi="Amiri" w:eastAsia="Amiri" w:cs="Amiri"/>
          <w:color w:val="111111"/>
          <w:sz w:val="28"/>
          <w:sz w:val="28"/>
          <w:szCs w:val="28"/>
          <w:rtl w:val="true"/>
          <w:lang w:bidi="ar-SA"/>
        </w:rPr>
        <w:t>ثم نادی قبل أن یبایع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إلی قبر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اِبْنَ أُمَّ إِنَّ الْقَوْمَ اسْتَضْعَفُونِی وَ کٰادُوا یَقْتُلُونَنِی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مدوا یده و هو یقبضها حتی وضعوها فوق ید أبی بکر،و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بایع،بایع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صیح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بایع،أبو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قیل للزبیر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فأبی،فوثب علیه عمر،و خالد بن الولید،و المغیرة بن شعبة فی أناس، فانتزعوا سیفه من یده،فضربوا به الأرض حتی کسر</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 علی صدره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صهاک،أما و اللّه،لو أن سیفی فی یدی لحدت عنی،ثم بایع</w:t>
      </w:r>
      <w:r>
        <w:rPr>
          <w:rFonts w:eastAsia="IRNazanin" w:cs="IRNazanin"/>
          <w:color w:val="111111"/>
          <w:sz w:val="28"/>
          <w:szCs w:val="28"/>
          <w:rtl w:val="true"/>
          <w:lang w:bidi="fa-IR"/>
        </w:rPr>
        <w:t xml:space="preserve">. </w:t>
      </w:r>
      <w:bookmarkStart w:id="329" w:name="pg12857_129195"/>
    </w:p>
    <w:p>
      <w:pPr>
        <w:pStyle w:val="BookText"/>
        <w:rPr/>
      </w:pPr>
      <w:bookmarkEnd w:id="329"/>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أخذونی فوجؤوا عنقی حتی ترکوها مثل السلعة،ثم فتلوا یدی،فبایعت مکرها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بایع أبو ذر،و المقداد مکرهین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من الأمة أحد بایع مکرها غیر علی و أربعتنا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لعلک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قول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یبایع أحد مکرها غیر علی و أربعتنا، لا یتلائم مع سائر النصوص التی تحدثت عن إکراه آخرین،حیث کانوا یذهبون إلی بیوتهم و یخرجونهم منها و یجبرونهم إلی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کانوا یضربون الناس فی المسجد و یدفعونهم إلی البیعة قهرا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درجات الإکراه تتفاوت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فهناک المجئ بهم مکبلین،و هناک فتل الأیدی،و هناک مجرد التهدید بالقتل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من رأی ما یجری لغیره،فآثر أن لا یعرض نفسه للإهانة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 سلمان کان یتحدث عن الدرجة الأعلی من الإکراه دون ما عداها</w:t>
      </w:r>
      <w:r>
        <w:rPr>
          <w:rFonts w:eastAsia="IRNazanin" w:cs="IRNazanin"/>
          <w:color w:val="111111"/>
          <w:sz w:val="28"/>
          <w:szCs w:val="28"/>
          <w:rtl w:val="true"/>
          <w:lang w:bidi="fa-IR"/>
        </w:rPr>
        <w:t>.</w:t>
      </w:r>
    </w:p>
    <w:p>
      <w:pPr>
        <w:pStyle w:val="Heading5"/>
        <w:numPr>
          <w:ilvl w:val="4"/>
          <w:numId w:val="1"/>
        </w:numPr>
        <w:rPr/>
      </w:pPr>
      <w:bookmarkStart w:id="330" w:name="__RefHeading___Toc2695367_3224264995"/>
      <w:bookmarkStart w:id="331" w:name="_Toc110"/>
      <w:bookmarkEnd w:id="330"/>
      <w:r>
        <w:rPr>
          <w:rtl w:val="true"/>
        </w:rPr>
        <w:t>فاطمة علیها السّلام تهددهم بالدعاء علیهم</w:t>
      </w:r>
      <w:bookmarkEnd w:id="331"/>
    </w:p>
    <w:p>
      <w:pPr>
        <w:pStyle w:val="BookText"/>
        <w:rPr/>
      </w:pPr>
      <w:r>
        <w:rPr>
          <w:rFonts w:ascii="IRNazanin" w:hAnsi="IRNazanin" w:eastAsia="IRNazanin"/>
          <w:color w:val="111111"/>
          <w:sz w:val="28"/>
          <w:sz w:val="28"/>
          <w:szCs w:val="28"/>
          <w:rtl w:val="true"/>
          <w:lang w:bidi="fa-IR"/>
        </w:rPr>
        <w:t>و 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استخرج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منزله خرجت فاطمة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خلفه،فما بقیت امرأة هاشمیة </w:t>
      </w:r>
      <w:r>
        <w:rPr>
          <w:rStyle w:val="FootnoteAnchor"/>
          <w:rtl w:val="true"/>
        </w:rPr>
        <w:footnoteReference w:id="293"/>
      </w:r>
      <w:r>
        <w:rPr>
          <w:rFonts w:ascii="IRNazanin" w:hAnsi="IRNazanin" w:eastAsia="IRNazanin"/>
          <w:color w:val="111111"/>
          <w:sz w:val="28"/>
          <w:sz w:val="28"/>
          <w:szCs w:val="28"/>
          <w:rtl w:val="true"/>
          <w:lang w:bidi="fa-IR"/>
        </w:rPr>
        <w:t>إلا خرجت معها حتی انتهت قریبا من القبر،فقالت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 عن ابن عمی،فو الذی بعث محمدا أبی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تخلوا عنه لأنشرن شعری، و لأضعن قمیص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رأسی،و لأصرخن إلی اللّه تبارک و تعالی،فما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بأکرم علی اللّه من أبی،و لا الناقة بأکرم منی،و لا الفصیل بأکرم علی اللّه من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قریبا منها،فرأیت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حیطان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تقلعت من أسفلها حتی لو أراد رجل أن ینفذ من تحتها لنفذ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فدنوت منها،فقلت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و مولاتی إن اللّه تبارک و تعالی بعث أباک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تکونی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نقمة</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فرجعت و رجعت الحیطان حتی سطعت الغبرة من أسفلها،فدخلت فی خیاشیمنا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روایة العیاشی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بکر، أترید أن ترملنی من زوجی،و اللّه لئن لم تکف لأنثرن شعری،و لأشقن جیبی،و لآتین قبر أبی،و لأصیحن إلی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فأدرکها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أباک رحمة،فارجعی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سلمان،یریدون قتل علی،و ما علی علی صبر،فدعنی حتی آتی قبر أبی،فأنشر شعری،و أشق جیبی،و أصیح إلی 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أخاف أن یخسف بالمدینة،و علی بعثنی إلیک یأمرک أن ترجعی إلی بیتک،و تنصرفی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أرجع،و أصبر،و أسمع له و أطیع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 عن الإمام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مرّ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رقبته حبل آل زریق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أبو ذر بیده علی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العلویة 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النورین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بیت الأحزان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الأسرار الفاطمیة ص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332" w:name="pg12857_129198"/>
    </w:p>
    <w:p>
      <w:pPr>
        <w:pStyle w:val="BookText"/>
        <w:rPr/>
      </w:pPr>
      <w:bookmarkEnd w:id="332"/>
      <w:r>
        <w:rPr>
          <w:rFonts w:ascii="IRNazanin" w:hAnsi="IRNazanin" w:eastAsia="IRNazanin"/>
          <w:color w:val="111111"/>
          <w:sz w:val="28"/>
          <w:sz w:val="28"/>
          <w:szCs w:val="28"/>
          <w:rtl w:val="true"/>
          <w:lang w:bidi="fa-IR"/>
        </w:rPr>
        <w:t>الأخری،ثم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 السیوف قد عادت بأیدینا 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المقداد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شاء لدعا علیه ربه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سلمان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مولانا أعلم بما هو فیه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لنا مع ما تقدم وقفات عدیدة،هی التالیة</w:t>
      </w:r>
      <w:r>
        <w:rPr>
          <w:rFonts w:eastAsia="IRNazanin" w:cs="IRNazanin"/>
          <w:color w:val="111111"/>
          <w:sz w:val="28"/>
          <w:szCs w:val="28"/>
          <w:rtl w:val="true"/>
          <w:lang w:bidi="fa-IR"/>
        </w:rPr>
        <w:t>:</w:t>
      </w:r>
    </w:p>
    <w:p>
      <w:pPr>
        <w:pStyle w:val="Heading5"/>
        <w:numPr>
          <w:ilvl w:val="4"/>
          <w:numId w:val="1"/>
        </w:numPr>
        <w:rPr/>
      </w:pPr>
      <w:bookmarkStart w:id="333" w:name="__RefHeading___Toc2695369_3224264995"/>
      <w:bookmarkStart w:id="334" w:name="_Toc111"/>
      <w:bookmarkEnd w:id="333"/>
      <w:r>
        <w:rPr>
          <w:rtl w:val="true"/>
        </w:rPr>
        <w:t>الناس اختاروا أبا بکر</w:t>
      </w:r>
      <w:bookmarkEnd w:id="33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بعث محمدا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نبیا،و للمؤمنین ولیا،فمنّ اللّه تعالی بمقامه بین أظهرنا،حتی اختار له اللّه ما عنده،فخلی علی الناس أمرهم،لیختاروا لأنفسهم فی مصلحتهم متفقین،غیر مختلفین، فاختارونی علیهم والیا،و لأمورهم راعیا</w:t>
      </w:r>
      <w:r>
        <w:rPr>
          <w:rFonts w:eastAsia="IRNazanin" w:cs="IRNazanin"/>
          <w:color w:val="111111"/>
          <w:sz w:val="28"/>
          <w:szCs w:val="28"/>
          <w:rtl w:val="true"/>
          <w:lang w:bidi="fa-IR"/>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یکون الناس قد اختاروا أبا بکر والیا علیهم،و علی و جمیع بنی هاشم لم یبایعوه،و کذلک سعد بن عبادة،و أبو ذر،و سلمان و عمار، و المقداد،و الزبیر،و خالد بن سعید،و قیس 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أبی بن کعب و بنو هاشم،و کثیر أمثالهم؟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أرادوا أن یقتلوا سعدا،و علیا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قتلوا المحسن،و ضربوا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أحرقوا بابها،و هجموا علی بیتها،إلی غیر ذلک من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هذا،بالإضافة إلی قتلهم مالک بن نویرة و أصحابه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کان کذلک هل یکون الناس هم الذین اختاروه؟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یزعم أبو بکر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 علی الناس امرهم لیختاروا لأنفسهم؟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نفسه الذی یعلن حین موته عن ندمه علی ثلاث،لو أنه سأل عنهن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منها سؤاله لمن یکون الأمر من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تقدمت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ذلک أنه هو نفسه قد بایع علیا یوم الغدیر و یقرأ فی کتاب اللّه آیة التصدق بالخاتم و آیات الغدیر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 حدیث المنزلة و غیره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یقول هنا إنه ترک الناس یختاروا لأنفسهم</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یصرح هنا بأنه یرید من الناس أن یختار لأنفسهم فی مصلحتهم متفقین غیر مختلفین،مع أن اختیار أبی بکر قد صاحبه اختلاف بالغ الحدة و الشدة،خطر فی نتائجه و آثاره إلی حد أن الشهرستانی اعتبره أعظم خلاف بین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 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ما سل سیف فی الإسلام علی قاعدة دینیة </w:t>
      </w:r>
      <w:bookmarkStart w:id="335" w:name="pg12857_129200"/>
    </w:p>
    <w:p>
      <w:pPr>
        <w:pStyle w:val="BookText"/>
        <w:rPr/>
      </w:pPr>
      <w:bookmarkEnd w:id="335"/>
      <w:r>
        <w:rPr>
          <w:rFonts w:ascii="IRNazanin" w:hAnsi="IRNazanin" w:eastAsia="IRNazanin"/>
          <w:color w:val="111111"/>
          <w:sz w:val="28"/>
          <w:sz w:val="28"/>
          <w:szCs w:val="28"/>
          <w:rtl w:val="true"/>
          <w:lang w:bidi="fa-IR"/>
        </w:rPr>
        <w:t>مثلما سل علی الإمامة</w:t>
      </w:r>
      <w:r>
        <w:rPr>
          <w:rFonts w:eastAsia="IRNazanin" w:cs="IRNazanin"/>
          <w:color w:val="111111"/>
          <w:sz w:val="28"/>
          <w:szCs w:val="28"/>
          <w:rtl w:val="true"/>
          <w:lang w:bidi="fa-IR"/>
        </w:rPr>
        <w:t>.</w:t>
      </w:r>
    </w:p>
    <w:p>
      <w:pPr>
        <w:pStyle w:val="Heading5"/>
        <w:numPr>
          <w:ilvl w:val="4"/>
          <w:numId w:val="1"/>
        </w:numPr>
        <w:rPr/>
      </w:pPr>
      <w:bookmarkStart w:id="336" w:name="__RefHeading___Toc2695371_3224264995"/>
      <w:bookmarkStart w:id="337" w:name="_Toc112"/>
      <w:bookmarkEnd w:id="336"/>
      <w:r>
        <w:rPr>
          <w:rtl w:val="true"/>
        </w:rPr>
        <w:t>لسنا فی شیء حتی یبایع علی علیه السّلام</w:t>
      </w:r>
      <w:bookmarkEnd w:id="337"/>
    </w:p>
    <w:p>
      <w:pPr>
        <w:pStyle w:val="BookText"/>
        <w:rPr/>
      </w:pPr>
      <w:r>
        <w:rPr>
          <w:rFonts w:ascii="IRNazanin" w:hAnsi="IRNazanin" w:eastAsia="IRNazanin"/>
          <w:color w:val="111111"/>
          <w:sz w:val="28"/>
          <w:sz w:val="28"/>
          <w:szCs w:val="28"/>
          <w:rtl w:val="true"/>
          <w:lang w:bidi="fa-IR"/>
        </w:rPr>
        <w:t>و کم کان عمر بن الخطاب صریحا و عارفا بمکامن القوة و الضعف حین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فی شیء حتی یبایع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المطلوب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البیعة،و لا یکفی سکوته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هو کسعد بن عبادة؛لأنه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یملک شهادات صریحة من اللّه تعالی و رسوله بأنه وحده الذی یملک المواصفات التی یحتاج إلیها هذا المقام بأرفع،و أجل و أجلی حالاتها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لدیه وثیقة معترف بها،حتی لدی أهل الجاهلیة،و هی بیعة الناس له یوم الغدیر،بما فیهم أبو بکر و عمر،و سائر الساعین فی سلب هذا الأمر منه و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بالإضافة إلی نصوص نبویة و قرآنیة کثیرة لهج بها الخاص و العام و سارت بها الرکبان،و لا یمکن إنکار صراحتها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هذا الحق له،و أن التعدی علیه خروج عن طاعة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إذن من حمل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الإقرار،و الإعتراف، و التنازل الصریح،الذی تکون بیعته لهم الدلیل الواضح علیه،و لا شیء سوی البیعة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یقول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لسنا فی شیء حتی یبایع علی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أصاب عمر بذلک کبد الحقیقة</w:t>
      </w:r>
      <w:r>
        <w:rPr>
          <w:rFonts w:eastAsia="IRNazanin" w:cs="IRNazanin"/>
          <w:color w:val="111111"/>
          <w:sz w:val="28"/>
          <w:szCs w:val="28"/>
          <w:rtl w:val="true"/>
          <w:lang w:bidi="fa-IR"/>
        </w:rPr>
        <w:t xml:space="preserve">. </w:t>
      </w:r>
      <w:bookmarkStart w:id="338" w:name="pg12857_129201"/>
    </w:p>
    <w:p>
      <w:pPr>
        <w:pStyle w:val="BookText"/>
        <w:rPr/>
      </w:pPr>
      <w:bookmarkEnd w:id="338"/>
      <w:r>
        <w:rPr>
          <w:rFonts w:ascii="IRNazanin" w:hAnsi="IRNazanin" w:eastAsia="IRNazanin"/>
          <w:color w:val="111111"/>
          <w:sz w:val="28"/>
          <w:sz w:val="28"/>
          <w:szCs w:val="28"/>
          <w:rtl w:val="true"/>
          <w:lang w:bidi="fa-IR"/>
        </w:rPr>
        <w:t>أما سعد،فلیس له شیء من ذلک یمکنه أن یصول به،بل هو لا یختلف عن أبی بکر فی کونه مدعیا ما لیس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ساعیا لغصب حق غیره،و استئثاره به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الفرق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سعدا فشل و خاب،و نجح أبو بکر و حزبه فی مسعاهم؛لأنه و من معه کانوا أکثر جرأة،و أبعد همة،کما ظهر من الأحداث التی صنعوها بعد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سیاق الاستیلاء علی حق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مخالفة سعد تنتهی بمجرد استتباب الأمور لمنافسیه،و سیکون أی تحرک له بعد ذلک مستهجنا،و مرفوضا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تحرک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یبقی علی حیویته و فاعلیته؛لأنه یستند إلی الحق الثابت الذی لا یبطله مرور الأزمات،یزید فی التراکمات و السلبیات علی کاهل غاصبه،و یزید من تعریته أمام أهل الحق و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یکرس الإنطباع السلبی الذی لا یرضی أحد به لنفسه</w:t>
      </w:r>
      <w:r>
        <w:rPr>
          <w:rFonts w:eastAsia="IRNazanin" w:cs="IRNazanin"/>
          <w:color w:val="111111"/>
          <w:sz w:val="28"/>
          <w:szCs w:val="28"/>
          <w:rtl w:val="true"/>
          <w:lang w:bidi="fa-IR"/>
        </w:rPr>
        <w:t>.</w:t>
      </w:r>
    </w:p>
    <w:p>
      <w:pPr>
        <w:pStyle w:val="Heading5"/>
        <w:numPr>
          <w:ilvl w:val="4"/>
          <w:numId w:val="1"/>
        </w:numPr>
        <w:rPr/>
      </w:pPr>
      <w:bookmarkStart w:id="339" w:name="__RefHeading___Toc2695373_3224264995"/>
      <w:bookmarkStart w:id="340" w:name="_Toc113"/>
      <w:bookmarkEnd w:id="339"/>
      <w:r>
        <w:rPr>
          <w:rtl w:val="true"/>
        </w:rPr>
        <w:t>أجب خلیفة رسول اللّه صلّی اللّه علیه و آله</w:t>
      </w:r>
      <w:bookmarkEnd w:id="340"/>
    </w:p>
    <w:p>
      <w:pPr>
        <w:pStyle w:val="BookText"/>
        <w:rPr/>
      </w:pPr>
      <w:r>
        <w:rPr>
          <w:rFonts w:ascii="IRNazanin" w:hAnsi="IRNazanin" w:eastAsia="IRNazanin"/>
          <w:color w:val="111111"/>
          <w:sz w:val="28"/>
          <w:sz w:val="28"/>
          <w:szCs w:val="28"/>
          <w:rtl w:val="true"/>
          <w:lang w:bidi="fa-IR"/>
        </w:rPr>
        <w:t>لقد کان بإمکان أبی بکر أن یرسل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یقول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أجب أبا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حینئذ،فالمتوقع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یستجیب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لهذه الدعوة،لأن من الطبیعی أن یطلب أی إنسان من صدیقه،أو من قریبه أو من أی إنسان یعرفه أن یلقاه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للمدعو أن یعتذر بالإنشغال ببعض الأمور،أو أن یلبی الدعوة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إذا تضمنت الدعوة نوعا من الإساءة للمدعو،بملاحظة مقامه الإجتماعی،أو موقعه النسبی أو غیره،حیث لا یقبل من أبی بکر و لا من </w:t>
      </w:r>
    </w:p>
    <w:p>
      <w:pPr>
        <w:pStyle w:val="BookText"/>
        <w:rPr/>
      </w:pPr>
      <w:r>
        <w:rPr>
          <w:rFonts w:ascii="IRNazanin" w:hAnsi="IRNazanin" w:eastAsia="IRNazanin"/>
          <w:color w:val="111111"/>
          <w:sz w:val="28"/>
          <w:sz w:val="28"/>
          <w:szCs w:val="28"/>
          <w:rtl w:val="true"/>
          <w:lang w:bidi="fa-IR"/>
        </w:rPr>
        <w:t>غیره أن یدعو نبیه أو إمامه للحضور عنده،و علی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أبا بکر قد تعمد استخدام التعبیر الأکثر حساسیة،حیث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،لیفرضه علی الطرف الآخر کأمر واقع،و لینتزع منه إقرارا ضمنیا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کلنا یعلم ما جری فی الحدیبیة،حیث رفض سهیل بن عمر أن یکتب فی الوثیقة توصیف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،استنادا إلی أنه لا یعترف له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معاویة و حزبه لم یرضوا فی قضیة التحکیم أن یوصف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بیعة المسلمین،و أهل الحل و العقد له،بل رغم تنصیبه فی غدیر خم،و تسمیته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کتب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لملوک الروم و فارس بعنوان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عظیم الروم،و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یصفهما بملک الروم،أو بملک فارس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لا یسجل علیه أنه قد أقر بملکیة هذا أو ذاک،علی ما تحت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 القرآن الکریم یقول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عَلَیْکُمْ عِبٰاداً لَنٰا أُولِی بَأْسٍ شَدِیدٍ فَجٰاسُوا خِلاٰلَ الدِّیٰارِ </w:t>
      </w:r>
      <w:r>
        <w:rPr>
          <w:rStyle w:val="FootnoteAnchor"/>
          <w:rtl w:val="true"/>
        </w:rPr>
        <w:footnoteReference w:id="298"/>
      </w:r>
      <w:r>
        <w:rPr>
          <w:rFonts w:ascii="IRNazanin" w:hAnsi="IRNazanin" w:eastAsia="IRNazanin"/>
          <w:color w:val="111111"/>
          <w:sz w:val="28"/>
          <w:sz w:val="28"/>
          <w:szCs w:val="28"/>
          <w:rtl w:val="true"/>
          <w:lang w:bidi="fa-IR"/>
        </w:rPr>
        <w:t>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دیارکم،لکی لا یعتبر ذلک إقرارا لهم بملکیة تلک الدیار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یقول فی وثیقته التی کتبها بینه و بین </w:t>
      </w:r>
      <w:bookmarkStart w:id="341" w:name="pg12857_129203"/>
    </w:p>
    <w:p>
      <w:pPr>
        <w:pStyle w:val="BookText"/>
        <w:rPr/>
      </w:pPr>
      <w:bookmarkEnd w:id="341"/>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لمعاویة،و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الخلافة،أو الإمامة،أو الملک،أو السلطان،أو نحو ذلک،لکی 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الخلافة أو الإمامة أصبحت حقا لمعاویة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ذا إذن،یصر أبو بکر علی أن یصف نفسه بوصف الخلافة للرسول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خطابه للخلیفة الشرعی،و المالک الحقیقی لهذا اللقب،الذی یسعی هو بنفس عمله هذا إلی انتزاع هذا المقام،و هذا اللقب بالذات منه،و ینزعه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لأجل انتزاع اعتراف ضمنی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به،یستطیع أن یجعله مادة لتسویق نفسه فی هذا المجال؟</w:t>
      </w:r>
      <w:r>
        <w:rPr>
          <w:rFonts w:eastAsia="IRNazanin" w:cs="IRNazanin"/>
          <w:color w:val="111111"/>
          <w:sz w:val="28"/>
          <w:szCs w:val="28"/>
          <w:rtl w:val="true"/>
          <w:lang w:bidi="fa-IR"/>
        </w:rPr>
        <w:t>!</w:t>
      </w:r>
    </w:p>
    <w:p>
      <w:pPr>
        <w:pStyle w:val="Heading5"/>
        <w:numPr>
          <w:ilvl w:val="4"/>
          <w:numId w:val="1"/>
        </w:numPr>
        <w:rPr/>
      </w:pPr>
      <w:bookmarkStart w:id="342" w:name="__RefHeading___Toc2695375_3224264995"/>
      <w:bookmarkStart w:id="343" w:name="_Toc114"/>
      <w:bookmarkEnd w:id="342"/>
      <w:r>
        <w:rPr>
          <w:rtl w:val="true"/>
        </w:rPr>
        <w:t>ما أسرع ما کذبتم علی رسول اللّه صلّی اللّه علیه و آله</w:t>
      </w:r>
      <w:bookmarkEnd w:id="343"/>
    </w:p>
    <w:p>
      <w:pPr>
        <w:pStyle w:val="BookText"/>
        <w:rPr/>
      </w:pPr>
      <w:r>
        <w:rPr>
          <w:rFonts w:ascii="IRNazanin" w:hAnsi="IRNazanin" w:eastAsia="IRNazanin"/>
          <w:color w:val="111111"/>
          <w:sz w:val="28"/>
          <w:sz w:val="28"/>
          <w:szCs w:val="28"/>
          <w:rtl w:val="true"/>
          <w:lang w:bidi="fa-IR"/>
        </w:rPr>
        <w:t>و حول جواب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أسرع ما کذبتم علی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لا یتضمن أیة قسوة أو خروج عن المألوف،و إن کان قد یتوهم البعض ذلک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الجواب لم یزد علی أن قرر واقعا،کان یجب علیه أن ینقله کما هو لیبرّئ ذمته من واجب توفیر مفردات هدایة الأمة،و إزاحة کل ما یوقعها فی الریب و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یستخلف غیره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أنه یشیر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مدی جرأة هؤلاء القوم علی المخالفة الصریحة فی الأمور الواضحة</w:t>
      </w:r>
      <w:r>
        <w:rPr>
          <w:rFonts w:eastAsia="IRNazanin" w:cs="IRNazanin"/>
          <w:color w:val="111111"/>
          <w:sz w:val="28"/>
          <w:szCs w:val="28"/>
          <w:rtl w:val="true"/>
          <w:lang w:bidi="fa-IR"/>
        </w:rPr>
        <w:t xml:space="preserve">.. </w:t>
      </w:r>
      <w:bookmarkStart w:id="344" w:name="pg12857_129204"/>
    </w:p>
    <w:p>
      <w:pPr>
        <w:pStyle w:val="BookText"/>
        <w:rPr/>
      </w:pPr>
      <w:bookmarkEnd w:id="344"/>
      <w:r>
        <w:rPr>
          <w:rFonts w:ascii="IRNazanin" w:hAnsi="IRNazanin" w:eastAsia="IRNazanin"/>
          <w:color w:val="111111"/>
          <w:sz w:val="28"/>
          <w:sz w:val="28"/>
          <w:szCs w:val="28"/>
          <w:rtl w:val="true"/>
          <w:lang w:bidi="fa-IR"/>
        </w:rPr>
        <w:t>و التصریح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بتکذیبهم،إنما جاء لیواجه به هذه الجرأة بالذات،حیث إنها توحی لمن لا یعرف الأمور بثقتهم بصوابیة موقفهم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فجاءت هذه الصراحة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موازیة فی وضوحها لجرأتهم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خصوصیة تزید فی إظهار قبح ما أقدموا علیه، حیث ذکر أن خلافته هی من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خلافتهم فلا أساس لها،بل هی علی خلاف ما أراده اللّه تعالی و رسوله،و ذلک یزید من ضعف موقفهم أمام الناس،و یضعف من قدرتهم علی تبریر ما أقدموا علیه</w:t>
      </w:r>
      <w:r>
        <w:rPr>
          <w:rFonts w:eastAsia="IRNazanin" w:cs="IRNazanin"/>
          <w:color w:val="111111"/>
          <w:sz w:val="28"/>
          <w:szCs w:val="28"/>
          <w:rtl w:val="true"/>
          <w:lang w:bidi="fa-IR"/>
        </w:rPr>
        <w:t>.</w:t>
      </w:r>
    </w:p>
    <w:p>
      <w:pPr>
        <w:pStyle w:val="Heading5"/>
        <w:numPr>
          <w:ilvl w:val="4"/>
          <w:numId w:val="1"/>
        </w:numPr>
        <w:rPr/>
      </w:pPr>
      <w:bookmarkStart w:id="345" w:name="__RefHeading___Toc2695377_3224264995"/>
      <w:bookmarkStart w:id="346" w:name="_Toc115"/>
      <w:bookmarkEnd w:id="345"/>
      <w:r>
        <w:rPr>
          <w:rtl w:val="true"/>
        </w:rPr>
        <w:t>الهروب إلی الأمام</w:t>
      </w:r>
      <w:bookmarkEnd w:id="346"/>
    </w:p>
    <w:p>
      <w:pPr>
        <w:pStyle w:val="BookText"/>
        <w:rPr/>
      </w:pPr>
      <w:r>
        <w:rPr>
          <w:rFonts w:ascii="IRNazanin" w:hAnsi="IRNazanin" w:eastAsia="IRNazanin"/>
          <w:color w:val="111111"/>
          <w:sz w:val="28"/>
          <w:sz w:val="28"/>
          <w:szCs w:val="28"/>
          <w:rtl w:val="true"/>
          <w:lang w:bidi="fa-IR"/>
        </w:rPr>
        <w:t>و قد جاء الرد سریعا من عمر بن الخطاب،و لکنه علی طریقة الهروب إلی الأمام،فأعاد الرسول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أجب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لقب خاص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منحه اللّه تعالی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عمر یرید بإصراره هذا أن یلملم ما أریق من ماء الوجه،و لکن بطریقة إظهار المزید من الثقة و الإصرار علی الموقف،فلعلّ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یتراجع بداعی الیأس؛و لعل هذا الإصرار یفید فی تأکید ما یسعون إلی تأکیده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فجاءه الجواب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بإظهار الحقائق،و تبیان ما هو أوضح دلالة علی أن الموقع الذی اغتصبوه إنما 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حین بیّن أن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اللّه و رسوله أیضا</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زاد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بیّن أن أبا بکر و عمر بالذات قد استفهما من رسول </w:t>
      </w:r>
      <w:bookmarkStart w:id="347" w:name="pg12857_129205"/>
    </w:p>
    <w:p>
      <w:pPr>
        <w:pStyle w:val="BookText"/>
        <w:rPr/>
      </w:pPr>
      <w:bookmarkEnd w:id="347"/>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مصدر هذا اللقب،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فکأنهما یریدان الإیحاء بأن هذا التصرف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یکون لعلاقته الشخصیة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فأکد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یزید من ظهور جرأة أبی بکر و عمر علی اختلاس هذا اللقب الإلهی من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زاد الطین 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تصریح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المسلمین،و صاحب لواء الغر المحجلین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له السیادة و القیادة فی الدنیا و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له المجد بطرفیه المادی و المعنوی</w:t>
      </w:r>
      <w:r>
        <w:rPr>
          <w:rFonts w:eastAsia="IRNazanin" w:cs="IRNazanin"/>
          <w:color w:val="111111"/>
          <w:sz w:val="28"/>
          <w:szCs w:val="28"/>
          <w:rtl w:val="true"/>
          <w:lang w:bidi="fa-IR"/>
        </w:rPr>
        <w:t>.</w:t>
      </w:r>
    </w:p>
    <w:p>
      <w:pPr>
        <w:pStyle w:val="Heading5"/>
        <w:numPr>
          <w:ilvl w:val="4"/>
          <w:numId w:val="1"/>
        </w:numPr>
        <w:rPr/>
      </w:pPr>
      <w:bookmarkStart w:id="348" w:name="__RefHeading___Toc2695379_3224264995"/>
      <w:bookmarkStart w:id="349" w:name="_Toc116"/>
      <w:bookmarkEnd w:id="348"/>
      <w:r>
        <w:rPr>
          <w:rtl w:val="true"/>
        </w:rPr>
        <w:t>الإغارة علی لقب</w:t>
      </w:r>
      <w:r>
        <w:rPr>
          <w:rtl w:val="true"/>
        </w:rPr>
        <w:t>«</w:t>
      </w:r>
      <w:r>
        <w:rPr>
          <w:rtl w:val="true"/>
        </w:rPr>
        <w:t>أمیر المؤمنین</w:t>
      </w:r>
      <w:r>
        <w:rPr>
          <w:rtl w:val="true"/>
        </w:rPr>
        <w:t>»</w:t>
      </w:r>
      <w:bookmarkEnd w:id="349"/>
    </w:p>
    <w:p>
      <w:pPr>
        <w:pStyle w:val="BookText"/>
        <w:rPr/>
      </w:pPr>
      <w:r>
        <w:rPr>
          <w:rFonts w:ascii="IRNazanin" w:hAnsi="IRNazanin" w:eastAsia="IRNazanin"/>
          <w:color w:val="111111"/>
          <w:sz w:val="28"/>
          <w:sz w:val="28"/>
          <w:szCs w:val="28"/>
          <w:rtl w:val="true"/>
          <w:lang w:bidi="fa-IR"/>
        </w:rPr>
        <w:t>و قد دلّت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اختلس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الأیام الأولی لوفاة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یکذب ما یزعمونه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ابن الخطاب کان یکتب إلی عماله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خلیفة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جاءه لبید بن ربیعة،و عدی بن حاتم،فقالا لعمرو 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لنا 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لهما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أنتما و اللّه أصبتما اسمه،نحن المؤمنون و هو أمیرنا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فدخل عمرو،فقال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أمیر المؤمنین</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بدا لک فی هذا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یعلم اللّه،لتخرجن مما قلت أو </w:t>
      </w:r>
    </w:p>
    <w:p>
      <w:pPr>
        <w:pStyle w:val="BookText"/>
        <w:rPr/>
      </w:pPr>
      <w:r>
        <w:rPr>
          <w:rFonts w:ascii="IRNazanin" w:hAnsi="IRNazanin" w:eastAsia="IRNazanin"/>
          <w:color w:val="111111"/>
          <w:sz w:val="28"/>
          <w:sz w:val="28"/>
          <w:szCs w:val="28"/>
          <w:rtl w:val="true"/>
          <w:lang w:bidi="fa-IR"/>
        </w:rPr>
        <w:t>لأفعلن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لبید بن ربیعة،و عدی بن حاتم قدما،فأناخا راحلتیهما بفناء المسجد،ثم دخلا المسجد،و قالا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استأذن لنا یا عمرو علی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فهما و اللّه أصابا اسمک،أنت الأمیر و نحن المؤمنون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فجری الکتاب من یومئذ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یروون روایة أخری تخالف هذه،فتقول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سمی عمر بأمیر المؤمنین هو المغیرة بن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ذکر الزبیر بن بکار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عمر قال لما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أبو بکر یقال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خلیفة،خلیفة، یطول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المغیرة بن شعبة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أمیرنا و نحن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أمیر المؤمنین</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فذاک إذن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یناقض هذا و ذاک نص ثالث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أول من دعی بأمیر المؤمنین،و هو الذی سمی نفسه،فعن الضحاک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لما مات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مات أبو بکر قالوا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لکثیر،فإذا مت أنا فقام رجل مقامی قلتم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خلیفة،خلیفة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أنتم المؤمنون،و أنا أمیرکم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فهو سمی نفسه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یبقی السؤال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سمی أولا بأمیر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الحق،أم هو أبو بکر،حین أرسل</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قاموس الرجال للتستری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أدب کاتب الصولی،و تاریخ المدینة لابن شبة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الیعقوبی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وفیات الأعیان لابن خلکان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هو عمر بن الخطاب الذی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أول من أطلق علیه هذا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الثانی یبقی سؤال آخر،و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الذی سمی عمر بأمیر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لبید بن ربیعة،و عدی بن حاتم،فأبلغه إیاه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هو المغیرة بن شعبة؟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 هو عمر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أیضا سؤال ثالث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دعوی التطویل أو الطول تبقی بلا مبرر،فإن روایة لبید و عدی بن حاتم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الناس کانوا یخاطبون عمر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خلیفة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هذه طول و لا تطویل،فمن یأتی بعد عمر یقال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خلیفة عمر،و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قدمناه،من أن لقب أمیر المؤمنین خاص بعلی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 به اللّه سبحانه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سلم علیه المسلمون بهذا اللقب فی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الروایات الدالة علی هذا الاختصاص تعد بالمئات،جمع منها السید ابن طاووس فی کتابه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مئة حدیث و تسعة أحادیث،و ألحق بها فی کتابه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ثلاثین حدیثا،کلها تذکر ذلک أیضا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المناوئین استأثروا لأنفسهم بهذا اللقب،و حاولوا أن یسلبوه إیاه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إمعانا منهم فی تکریس أمر الخلافة لأنفسهم</w:t>
      </w:r>
      <w:r>
        <w:rPr>
          <w:rFonts w:eastAsia="IRNazanin" w:cs="IRNazanin"/>
          <w:color w:val="111111"/>
          <w:sz w:val="28"/>
          <w:szCs w:val="28"/>
          <w:rtl w:val="true"/>
          <w:lang w:bidi="fa-IR"/>
        </w:rPr>
        <w:t xml:space="preserve">.. </w:t>
      </w:r>
      <w:bookmarkStart w:id="350" w:name="pg12857_129209"/>
    </w:p>
    <w:p>
      <w:pPr>
        <w:pStyle w:val="Heading5"/>
        <w:numPr>
          <w:ilvl w:val="4"/>
          <w:numId w:val="1"/>
        </w:numPr>
        <w:rPr/>
      </w:pPr>
      <w:bookmarkStart w:id="351" w:name="__RefHeading___Toc2695381_3224264995"/>
      <w:bookmarkStart w:id="352" w:name="_Toc117"/>
      <w:bookmarkEnd w:id="350"/>
      <w:bookmarkEnd w:id="351"/>
      <w:r>
        <w:rPr>
          <w:rtl w:val="true"/>
        </w:rPr>
        <w:t>یریدون قتل علی علیه السّلام</w:t>
      </w:r>
      <w:bookmarkEnd w:id="352"/>
    </w:p>
    <w:p>
      <w:pPr>
        <w:pStyle w:val="BookText"/>
        <w:rPr/>
      </w:pPr>
      <w:r>
        <w:rPr>
          <w:rFonts w:ascii="IRNazanin" w:hAnsi="IRNazanin" w:eastAsia="IRNazanin"/>
          <w:color w:val="111111"/>
          <w:sz w:val="28"/>
          <w:sz w:val="28"/>
          <w:szCs w:val="28"/>
          <w:rtl w:val="true"/>
          <w:lang w:bidi="fa-IR"/>
        </w:rPr>
        <w:t>و لم یکن عمر هازلا حین قال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خلنی آتیک برأسه،فإنهم کانوا یدبرون لقتله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اعتبر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الفرصة قد واتته لاتهام علی بأنه یرید تفریق جماعة المسلمین،و إثارة الفتنة،و الافساد فی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وجد أنه قادر علی تنفیذ ما یرید،بعد أن تمکن من جمع الآلاف من الناس من بنی أسلم و غیرهم من قبائل الأعراب التی کانت حول المدینة و وصفهم اللّه تعالی بأنهم مردوا علی النفاق،حیث ساعدوه علی إخماد أصوات المعارضین للبیعة لأبی بکر،کما أوضحناه فی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کتب معاویة لمحمد بن أبی بکر یقول إن أباه و فاروقه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به الهموم،و أرادا به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بعلی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أظهرت الوقائع عملیا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کان موافقا علی قتل علی فی مثل هذه الأجواء</w:t>
      </w:r>
      <w:r>
        <w:rPr>
          <w:rFonts w:eastAsia="IRNazanin" w:cs="IRNazanin"/>
          <w:color w:val="111111"/>
          <w:sz w:val="28"/>
          <w:szCs w:val="28"/>
          <w:rtl w:val="true"/>
          <w:lang w:bidi="fa-IR"/>
        </w:rPr>
        <w:t>..</w:t>
      </w:r>
    </w:p>
    <w:p>
      <w:pPr>
        <w:pStyle w:val="Heading5"/>
        <w:numPr>
          <w:ilvl w:val="4"/>
          <w:numId w:val="1"/>
        </w:numPr>
        <w:rPr/>
      </w:pPr>
      <w:bookmarkStart w:id="353" w:name="__RefHeading___Toc2695383_3224264995"/>
      <w:bookmarkStart w:id="354" w:name="_Toc118"/>
      <w:bookmarkEnd w:id="353"/>
      <w:r>
        <w:rPr>
          <w:rtl w:val="true"/>
        </w:rPr>
        <w:t>بطش السلطة</w:t>
      </w:r>
      <w:bookmarkEnd w:id="354"/>
    </w:p>
    <w:p>
      <w:pPr>
        <w:pStyle w:val="BookText"/>
        <w:rPr/>
      </w:pPr>
      <w:r>
        <w:rPr>
          <w:rFonts w:ascii="IRNazanin" w:hAnsi="IRNazanin" w:eastAsia="IRNazanin"/>
          <w:color w:val="111111"/>
          <w:sz w:val="28"/>
          <w:sz w:val="28"/>
          <w:szCs w:val="28"/>
          <w:rtl w:val="true"/>
          <w:lang w:bidi="fa-IR"/>
        </w:rPr>
        <w:t>و یبدو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السلطة کانت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عنفها 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ضد الزهراء،و هما أقدس خلق اللّه تبارک و تعالی،یفیدها،لأنه یتضمن تحذیر الناس من أی تحرک،باتجاه تأیید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فی أی اتجاه کان</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السلطة إذا کانت تتعامل مع الزهراء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w:t>
      </w:r>
      <w:bookmarkStart w:id="355" w:name="pg12857_129210"/>
    </w:p>
    <w:p>
      <w:pPr>
        <w:pStyle w:val="BookText"/>
        <w:rPr/>
      </w:pPr>
      <w:bookmarkEnd w:id="355"/>
      <w:r>
        <w:rPr>
          <w:rFonts w:ascii="IRNazanin" w:hAnsi="IRNazanin" w:eastAsia="IRNazanin"/>
          <w:color w:val="111111"/>
          <w:sz w:val="28"/>
          <w:sz w:val="28"/>
          <w:szCs w:val="28"/>
          <w:rtl w:val="true"/>
          <w:lang w:bidi="fa-IR"/>
        </w:rPr>
        <w:t>هذا النحو و بهذه القسوة،فإن تعاملها مع غیرهما لا بد أن یکون أعنف و أقسی،و لن تکون له حدود،و لن تمنعه سدود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عجب إذن إذا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أسلوب التعامل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استفزازیا و صارخا،ربما لأنهم کانوا یلتمسون من خلاله السبیل لإلحاق بالغ الضرر به إن أمکنهم،ثم یزعمون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الذی تمرد و شق عصا الطاعة،فاستحق ما نزل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استشهد الإمام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قتل بسیف جده</w:t>
      </w:r>
      <w:r>
        <w:rPr>
          <w:rFonts w:eastAsia="IRNazanin" w:cs="IRNazanin"/>
          <w:color w:val="111111"/>
          <w:sz w:val="28"/>
          <w:szCs w:val="28"/>
          <w:rtl w:val="true"/>
          <w:lang w:bidi="fa-IR"/>
        </w:rPr>
        <w:t>.</w:t>
      </w:r>
    </w:p>
    <w:p>
      <w:pPr>
        <w:pStyle w:val="Heading5"/>
        <w:numPr>
          <w:ilvl w:val="4"/>
          <w:numId w:val="1"/>
        </w:numPr>
        <w:rPr/>
      </w:pPr>
      <w:bookmarkStart w:id="356" w:name="__RefHeading___Toc2695385_3224264995"/>
      <w:bookmarkStart w:id="357" w:name="_Toc119"/>
      <w:bookmarkEnd w:id="356"/>
      <w:r>
        <w:rPr>
          <w:rtl w:val="true"/>
        </w:rPr>
        <w:t>خلنی آتیک برأسه</w:t>
      </w:r>
      <w:bookmarkEnd w:id="357"/>
    </w:p>
    <w:p>
      <w:pPr>
        <w:pStyle w:val="BookText"/>
        <w:rPr/>
      </w:pPr>
      <w:r>
        <w:rPr>
          <w:rFonts w:ascii="IRNazanin" w:hAnsi="IRNazanin" w:eastAsia="IRNazanin"/>
          <w:color w:val="111111"/>
          <w:sz w:val="28"/>
          <w:sz w:val="28"/>
          <w:szCs w:val="28"/>
          <w:rtl w:val="true"/>
          <w:lang w:bidi="fa-IR"/>
        </w:rPr>
        <w:t>و قد استوقفنا کثیرا ما جاء،من أن عمر قال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یستقیم لنا أمر حتی نقتله،فخلنی آتیک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فأقسم علیه أبو بکر فجلس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لهذا النص دلالات 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خلنی آتیک برأسه یذکرنا بالعدید من مثل هذه المواقف له فی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فلطالما استأذن النبی فی قتل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فراجع قصته مع</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الحکم بن کیسان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أبی سفیان،حین فتح مکة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عبد اللّه بن أبی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ذی الخویصرة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حاطب بن أبی بلتعة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المغازی للواقدی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سبل الهدی و الرشاد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الباری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البیان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البغوی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الترمذی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للبیهقی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القاری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الحمیدی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السنن الکبری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أبی یعلی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ابن حبان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معرفة السنن و الآثار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الدرر لابن عبد البر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النهج للمعتزلی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تخریج الأحادیث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کنز العمال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الثقلین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المیزان 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لمحمد بن إدریس الشافعی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البیان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الثعلبی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أسباب نزول الآیات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البغوی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النسفی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أحکام القرآن لابن العربی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المحرر الوجیز فی تفسیر القرآن العزیز لابن عطیة الأندلسی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المسیر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القرطبی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التسهیل لعلوم التنزیل للغرناطی الکلبی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القرآن العظیم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المنثور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فتح القدیر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الآلوسی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الثقات لابن حبان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أسد الغابة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للأصفهانی 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الأمم و الملوک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الکامل فی التاریخ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الإسلام للذهبی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الوافی بالوفیات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البدایة و النهایة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السیرة النبویة لابن کثیر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ذی الثدیة </w:t>
      </w:r>
      <w:r>
        <w:rPr>
          <w:rStyle w:val="FootnoteAnchor"/>
          <w:rtl w:val="true"/>
        </w:rPr>
        <w:footnoteReference w:id="3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باتحاده مع ذی الخویصرة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شیبة بن عثمان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رجل من بنی سلیم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سهیل بن عمرو فی الحدیبیة،حیث طلب نزع ثنیته حتی یدلع لسانه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عبد اللّه بن أبی ربیعة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أبی حذیفة بن عتبة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هنا یطلب من أبی بکر قتل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 الصیغة،و عین الأسلوب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یرید أن یقتل الرجل الذی قام عمود هذا الدین بسیفه،و أعز بجهاده أهل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نفسه و أهله و ماله،و کل وجوده من أجل حفظ الإسلام و أهله،و دفع غائلة مشرکی العرب عنه و عنهم،و کسر شوکتهم،ورد عادیة الیهود،و غیرهم من الأمم،حتی ظهرت آیات الإسلام،و نشرت رایاته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هؤلاء یریدون أن یقتلوا من روی غرسها بدمه،و بعرقه،و حاط شجرتها بروحه،و مهجته،و رعاها و حماها،و حمی کل مسلم بکل وجوده، </w:t>
      </w:r>
    </w:p>
    <w:p>
      <w:pPr>
        <w:pStyle w:val="BookText"/>
        <w:rPr/>
      </w:pPr>
      <w:r>
        <w:rPr>
          <w:rFonts w:ascii="IRNazanin" w:hAnsi="IRNazanin" w:eastAsia="IRNazanin"/>
          <w:color w:val="111111"/>
          <w:sz w:val="28"/>
          <w:sz w:val="28"/>
          <w:szCs w:val="28"/>
          <w:rtl w:val="true"/>
          <w:lang w:bidi="fa-IR"/>
        </w:rPr>
        <w:t>یریدون قتله من أجل الإستیلاء علی هذه الشجرة،و التفیؤ بظلالها، و الإستئثار بثمارها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هذه الشجاعة من عمر التی جعلته هنا یقدم علی قتل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یمثّل الإیمان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یحجم عن عمرو بن عبد ود الذی یمثّل الکفر کله فی الخندق،و یترکه لیقتله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یریح المسلمین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لیت هذه الشجاعة ظهرت حین هرب عمر من مرحب،فبرز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فقتله،و قلع باب خیبر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لیتها برزت أیضا فی أحد، و قریظة،و ذات السلاسل،و حنین،و سائر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هذه الجرأة علی أولیاء اللّه هنا،و النکول،و الفرار من أعداء اللّه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الجرأة جاءته من رؤیته آلاف المناصرین له من بنی أسلم و من غیرهم،و من معرفته 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 بعدم القتال،و أنه لا ناصر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هذه الروایة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قال لأبی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خلنی آتیک برأسه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روایة أخری تقدمت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بعد أن تهدد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بحرق داره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فقعد عند أبی بکر،و هو یخاف أن یخرج إلیه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بسیفه،لما عرف من بأسه و شدته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لقد ذکروا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أخذ بتلابیب عمر فی بعض </w:t>
      </w:r>
    </w:p>
    <w:p>
      <w:pPr>
        <w:pStyle w:val="BookText"/>
        <w:rPr/>
      </w:pPr>
      <w:r>
        <w:rPr>
          <w:rFonts w:ascii="IRNazanin" w:hAnsi="IRNazanin" w:eastAsia="IRNazanin"/>
          <w:color w:val="111111"/>
          <w:sz w:val="28"/>
          <w:sz w:val="28"/>
          <w:szCs w:val="28"/>
          <w:rtl w:val="true"/>
          <w:lang w:bidi="fa-IR"/>
        </w:rPr>
        <w:t>هذه المواقف،فاسترخی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لما دخل عمر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بقتله،مع أن السیف لم یکن فی 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،فأرسل عمر یستغیث،فلما جاءه المدد ثار علی إلی سیفه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یدل ذلک کله علی أن عمر کان یجس نبض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لیعرف إن کان سوف یتقید بوصیة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 یتظاهر بالشجاعة فی موقفه هذا،لأنه کان یعرف أن أبا بکر سوف یهدئه،و یأمره بالجلوس؟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غضب عمر فی هذا المقام لیس له ما یبرره،لأن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یحمل سیفه،و لا تهدد أحدا بالقتل،و لا أعلن أنه یرید أن یفرض رأیه و موقفه بالقوة،و إنما اکتفی بذکر حجته و دلیله من 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فکان یکفی من عمر أن یقارع حجته بمثلها،أو أن یبطل حجة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ینتهی الأمر من أسهل 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یحسم بذلک النزاع مع علی 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یجدون من یعینهم علی أمر یعرف الناس أنه لا أساس له</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الحقیقة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عمر لم یکن یملک شیئا یبطل به حجة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یکن له و لا لغیره سبیل للتخلص من مأزقهم معه إلا إبعاد أذهان الناس عن أجواء الإحتجاج،و الدفع بهم نحو أجواء التشنّج و التحدی،و العصبیة؛لأن البقاء فی أجواء العقل و المنطق،یجعل صفقتهم </w:t>
      </w:r>
      <w:bookmarkStart w:id="358" w:name="pg12857_129218"/>
    </w:p>
    <w:p>
      <w:pPr>
        <w:pStyle w:val="BookText"/>
        <w:rPr/>
      </w:pPr>
      <w:bookmarkEnd w:id="358"/>
      <w:r>
        <w:rPr>
          <w:rFonts w:ascii="IRNazanin" w:hAnsi="IRNazanin" w:eastAsia="IRNazanin"/>
          <w:color w:val="111111"/>
          <w:sz w:val="28"/>
          <w:sz w:val="28"/>
          <w:szCs w:val="28"/>
          <w:rtl w:val="true"/>
          <w:lang w:bidi="fa-IR"/>
        </w:rPr>
        <w:t>خاسرة بائرة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الأبد</w:t>
      </w:r>
      <w:r>
        <w:rPr>
          <w:rFonts w:eastAsia="IRNazanin" w:cs="IRNazanin"/>
          <w:color w:val="111111"/>
          <w:sz w:val="28"/>
          <w:szCs w:val="28"/>
          <w:rtl w:val="true"/>
          <w:lang w:bidi="fa-IR"/>
        </w:rPr>
        <w:t>..</w:t>
      </w:r>
    </w:p>
    <w:p>
      <w:pPr>
        <w:pStyle w:val="Heading5"/>
        <w:numPr>
          <w:ilvl w:val="4"/>
          <w:numId w:val="1"/>
        </w:numPr>
        <w:rPr/>
      </w:pPr>
      <w:bookmarkStart w:id="359" w:name="__RefHeading___Toc2695387_3224264995"/>
      <w:bookmarkStart w:id="360" w:name="_Toc120"/>
      <w:bookmarkEnd w:id="359"/>
      <w:r>
        <w:rPr>
          <w:rtl w:val="true"/>
        </w:rPr>
        <w:t>قتل علی علیه السّلام خیار مرّ</w:t>
      </w:r>
      <w:bookmarkEnd w:id="360"/>
    </w:p>
    <w:p>
      <w:pPr>
        <w:pStyle w:val="BookText"/>
        <w:rPr/>
      </w:pPr>
      <w:r>
        <w:rPr>
          <w:rFonts w:ascii="IRNazanin" w:hAnsi="IRNazanin" w:eastAsia="IRNazanin"/>
          <w:color w:val="111111"/>
          <w:sz w:val="28"/>
          <w:sz w:val="28"/>
          <w:szCs w:val="28"/>
          <w:rtl w:val="true"/>
          <w:lang w:bidi="fa-IR"/>
        </w:rPr>
        <w:t>و قد یدور بخلد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هؤلاء القوم لا یمکن أن یقدموا علی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هذه مجازفة لا یمکنهم تحملها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إذا کان قتله بصورة معلنة و ظاهرة،خصوصا إذا کانوا یریدون أن یحکموا الأمة باسم الدین و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لا نمانع فی أن یکون همهم هو الوصول إلی مبتغاهم بأقل قدر من الضرر و الخسائر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إذا ظهر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یسکت و لن یستکین حتی یضیّع ما رأوا أنهم قد کسبوه فی سعیهم ذاک،فإن الصراع معه سوف یصبح صراع حیاة أو موت،و سوف تسقط جمیع الموانع التی تحجزهم عن ارتکاب هذا الأمر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بحجة أنه هو الذی أثار الفتنة،علی الأقل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قدموا شواهد علی ذلک بضربهم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بنحو أدی إلی إسقاط جنینها،و استشهادها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حاولوا إحراق بیتها علی من فیه،و فیه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نفسه،فضلا عن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اجترؤا قبل ذلک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وصفوه بالهجر،فما الذی یمنعهم من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،غیلة أو جهارا،ثم القیام بحملة إعلامیة تصوره مرتدا،و صاحب فتنة،و مفسدا فی الأرض، و ما إلی ذلک</w:t>
      </w:r>
      <w:r>
        <w:rPr>
          <w:rFonts w:eastAsia="IRNazanin" w:cs="IRNazanin"/>
          <w:color w:val="111111"/>
          <w:sz w:val="28"/>
          <w:szCs w:val="28"/>
          <w:rtl w:val="true"/>
          <w:lang w:bidi="fa-IR"/>
        </w:rPr>
        <w:t xml:space="preserve">.. </w:t>
      </w:r>
      <w:bookmarkStart w:id="361" w:name="pg12857_129219"/>
    </w:p>
    <w:p>
      <w:pPr>
        <w:pStyle w:val="BookText"/>
        <w:rPr/>
      </w:pPr>
      <w:bookmarkEnd w:id="361"/>
      <w:r>
        <w:rPr>
          <w:rFonts w:ascii="IRNazanin" w:hAnsi="IRNazanin" w:eastAsia="IRNazanin"/>
          <w:color w:val="111111"/>
          <w:sz w:val="28"/>
          <w:sz w:val="28"/>
          <w:szCs w:val="28"/>
          <w:rtl w:val="true"/>
          <w:lang w:bidi="fa-IR"/>
        </w:rPr>
        <w:t>و هم یعرفون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لهم أنصارا کثیرین فی هذا الأمر،و لا سیما من قریش،و أتباعها و أکثر الناس الذین تأخروا فی إعلان إسلامهم إلی ما بعد فتح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جمعوا من بنی أسلم و غیرهم ألوفا،لکی یساعدوهم فی الوصول إلی الخلافة،و أصبح بإمکانهم تحریک هذه القوات فی أی اتجاه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عقبة تواجههم هی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یخشونه من تحرکه</w:t>
      </w:r>
      <w:r>
        <w:rPr>
          <w:rFonts w:eastAsia="IRNazanin" w:cs="IRNazanin"/>
          <w:color w:val="111111"/>
          <w:sz w:val="28"/>
          <w:szCs w:val="28"/>
          <w:rtl w:val="true"/>
          <w:lang w:bidi="fa-IR"/>
        </w:rPr>
        <w:t>.</w:t>
      </w:r>
    </w:p>
    <w:p>
      <w:pPr>
        <w:pStyle w:val="Heading5"/>
        <w:numPr>
          <w:ilvl w:val="4"/>
          <w:numId w:val="1"/>
        </w:numPr>
        <w:rPr/>
      </w:pPr>
      <w:bookmarkStart w:id="362" w:name="__RefHeading___Toc2695389_3224264995"/>
      <w:bookmarkStart w:id="363" w:name="_Toc121"/>
      <w:bookmarkEnd w:id="362"/>
      <w:r>
        <w:rPr>
          <w:rtl w:val="true"/>
        </w:rPr>
        <w:t>إحالة لا بد منها</w:t>
      </w:r>
      <w:bookmarkEnd w:id="363"/>
    </w:p>
    <w:p>
      <w:pPr>
        <w:pStyle w:val="BookText"/>
        <w:rPr/>
      </w:pP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ذکرنا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مأساة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خلفیات کتاب مأساة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الهجوم علی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تکرر،و أن محاولات جلب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البیعة قد تعددت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ملاحظة ما ذکرناه هنا من نصوص تفید ذلک أیضا،و تدل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محاولات بذلت،حین عودتهم بعد السقیفة 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الیوم التالی،حین جلس أبو بکر للبیعة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لما جلس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المسجد،و معه بعض بنی هاشم و غیرهم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بعد أن طاف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زوجته و ابناه علی أعیان المهاجرین و الأنصار فی بیوتهم،فلم یجیبوه جلس فی بیته،فأرسل إلیه أبو بکر و عمر </w:t>
      </w:r>
    </w:p>
    <w:p>
      <w:pPr>
        <w:pStyle w:val="BookText"/>
        <w:rPr/>
      </w:pPr>
      <w:r>
        <w:rPr>
          <w:rFonts w:ascii="IRNazanin" w:hAnsi="IRNazanin" w:eastAsia="IRNazanin"/>
          <w:color w:val="111111"/>
          <w:sz w:val="28"/>
          <w:sz w:val="28"/>
          <w:szCs w:val="28"/>
          <w:rtl w:val="true"/>
          <w:lang w:bidi="fa-IR"/>
        </w:rPr>
        <w:t>قنفذا،و جری ما 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أن اعتزل،و اعتل علیهم بأنه آلی علی نفسه علی أن یجمع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فجمعه فی ثلاثة أیام،أو فی ستة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بالإضافة إلی مهاجمتهم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فی قضیة فدک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مطالبتهم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بالبیعة بعد استشهاد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بما أن ملاحقة التفاصیل و الجزئیات فی هذا الموضوع تحتاج إلی جهد کبیر،و تألیف مستقل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آثرنا الإکتفاء بما ذکرناه فی هذا الکتاب و فی مؤلفاتنا المشار إلیها آنفا،فراجع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مأساة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خلفیات کتاب مأساة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الصحیح من سیرة النبی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ما ورد فی کتابنا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أسئلة و أجوبة حول الدین و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حرصنا أن یکون ما نذکره هنا هو من اللمحات التی لم یرد أکثرها فی تلک الکتب،مما وجدنا أن ثمة حاجة للإشارة إلیه،و التنبیه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کان</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نعتذر للقارئ الکریم عن أی تقصیر أو إهمال،أو غفلة،أو اختزال، أو إبهام أو إجمال</w:t>
      </w:r>
      <w:r>
        <w:rPr>
          <w:rFonts w:eastAsia="IRNazanin" w:cs="IRNazanin"/>
          <w:color w:val="111111"/>
          <w:sz w:val="28"/>
          <w:szCs w:val="28"/>
          <w:rtl w:val="true"/>
          <w:lang w:bidi="fa-IR"/>
        </w:rPr>
        <w:t xml:space="preserve">. </w:t>
      </w:r>
      <w:bookmarkStart w:id="364" w:name="pg12857_129221"/>
    </w:p>
    <w:p>
      <w:pPr>
        <w:pStyle w:val="Heading5"/>
        <w:numPr>
          <w:ilvl w:val="4"/>
          <w:numId w:val="1"/>
        </w:numPr>
        <w:rPr/>
      </w:pPr>
      <w:bookmarkStart w:id="365" w:name="__RefHeading___Toc2695391_3224264995"/>
      <w:bookmarkStart w:id="366" w:name="_Toc122"/>
      <w:bookmarkEnd w:id="364"/>
      <w:bookmarkEnd w:id="365"/>
      <w:r>
        <w:rPr>
          <w:rtl w:val="true"/>
        </w:rPr>
        <w:t>عمر هو الأعنف</w:t>
      </w:r>
      <w:bookmarkEnd w:id="366"/>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فإننا حین نقرأ الأحداث السابقة،و سواها نجد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یحاول أن یخاطب الزهراء و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بالعبارات اللینة و الرقیقة، و لکنه لا یفرط فی مطلوبه؛و لا یتنازل عن قراراته،و لا یتراجع و لو بمقدار شعرة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حین یخیل إلینا شیء من ذلک،کما ربما یوحیه ما کتبه للسیدة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 فدک،حیث قد یتوهم قد رق و تراجع،فإننا نجد عمر بن الخطاب یظهر فجأة فی الصورة،و یتخذ موقف الحازم و الحاکم،و المعترض،بل الناقض لقرار خلیفته،و من یفترض أنه رئیسه، فیتمرد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بحسب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إلی حد أن یمزق کتابه،و ربما یوجه له بعض کلمات التقریع،التی قد تصل إلی حد الإهانة علی مواقفه اللینة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یبادر إلی ضرب 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یخاطبها أبو بکر بأعذب الکلمات،و یظهر لها أنها أحب إلیه حتی من ابنته عائشة،و من الناس کلهم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یضربها عمر،و یتفل فی کتاب أبی بکر لها بفدک،و یمزقه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یوجه إلیه أبو بکر و لو کلمة واحدة،بل هو حتی لا یتجهم وجهه،و لا یظهر علیه أی انزعاج،أو تضایق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أنه تعرض لعائشة بأدنی کلمة إهانة،هل أبو بکر سیتخذ نفس الموقف؟</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تقاسم المواقف فرض أن یکون عمر،هو المغتاظ دائما،و الأعنف،و الغضبان،و المهدد حتی لوصی الأوصیاء و لأبناء </w:t>
      </w:r>
    </w:p>
    <w:p>
      <w:pPr>
        <w:pStyle w:val="BookText"/>
        <w:rPr/>
      </w:pPr>
      <w:r>
        <w:rPr>
          <w:rFonts w:ascii="IRNazanin" w:hAnsi="IRNazanin" w:eastAsia="IRNazanin"/>
          <w:color w:val="111111"/>
          <w:sz w:val="28"/>
          <w:sz w:val="28"/>
          <w:szCs w:val="28"/>
          <w:rtl w:val="true"/>
          <w:lang w:bidi="fa-IR"/>
        </w:rPr>
        <w:t>رسول اللّه،و لسیدة نساء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،بالقتل و بالإحراق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المبادر للتعدی،و الضرب،و الرفس،و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یکون أبو بکر موافقا،و مرتاحا،و مدافعا،و مؤیدا لعمر فی کل ما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 کتب لعیینة بن حصن یقطعه بعض الأراضی طلب إلیه أن یذهب إلی عمر لیوقع علیه،فذهب إلیه بالکتاب،فمزقه،و رفض أن یکون للمؤلفة قلوبهم نصیب بعد الیوم،فقد أغنی اللّه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عیینة إلی أبی بکر و أخبره و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الخلیفة أم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أمضی ما فعله عمر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إرسال أبی عیینة بالکتاب لکی یوقع علیه عمر لا مجال لتبریره،إلا إذا فرضنا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بین الرجلین إتفاق علی کیفیة التعاطی مع هذه الأمور التی یحرج فیها أبو بکر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هذا هو الإتفاق و الإنسجام التام بین الرجلین،لإنجاز هذا الأمر الخطیر و الکبیر</w:t>
      </w:r>
      <w:r>
        <w:rPr>
          <w:rFonts w:eastAsia="IRNazanin" w:cs="IRNazanin"/>
          <w:color w:val="111111"/>
          <w:sz w:val="28"/>
          <w:szCs w:val="28"/>
          <w:rtl w:val="true"/>
          <w:lang w:bidi="fa-IR"/>
        </w:rPr>
        <w:t xml:space="preserve">. </w:t>
      </w:r>
      <w:bookmarkStart w:id="367" w:name="pg12857_129223"/>
    </w:p>
    <w:p>
      <w:pPr>
        <w:pStyle w:val="BookText"/>
        <w:rPr/>
      </w:pPr>
      <w:bookmarkEnd w:id="367"/>
      <w:r>
        <w:rPr>
          <w:rFonts w:ascii="IRNazanin" w:hAnsi="IRNazanin" w:eastAsia="IRNazanin"/>
          <w:color w:val="111111"/>
          <w:sz w:val="28"/>
          <w:sz w:val="28"/>
          <w:szCs w:val="28"/>
          <w:rtl w:val="true"/>
          <w:lang w:bidi="fa-IR"/>
        </w:rPr>
        <w:t>و بدون ذلک،فهل لنا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تناقض؟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أن أبا بکر کان یخاف من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جمیع الأجواء و القرائن و اللمحات،و کذلک الوقائع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تؤید هذا الخیار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نجد فی کلام أبی بکر ما یدل علیه دلالة صریحة؛فهو یقول فی تفسیر غلظة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لأنه یرانی رقیقا،و لو قد أفضی الأمر إلیه لترک کثیرا مما هو علیه، و قد رمقته إذا أنا غضبت علی رجل أرانی الرضا عنه،و إذا لنت له أرانی الشدة علیه</w:t>
      </w:r>
      <w:r>
        <w:rPr>
          <w:rFonts w:eastAsia="IRNazanin" w:cs="IRNazanin"/>
          <w:color w:val="111111"/>
          <w:sz w:val="28"/>
          <w:szCs w:val="28"/>
          <w:rtl w:val="true"/>
          <w:lang w:bidi="fa-IR"/>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8" w:name="__RefHeading___Toc2695393_3224264995"/>
      <w:bookmarkStart w:id="369" w:name="_Toc123"/>
      <w:bookmarkEnd w:id="368"/>
      <w:r>
        <w:rPr>
          <w:rtl w:val="true"/>
        </w:rPr>
        <w:t>بابها بابی</w:t>
      </w:r>
      <w:bookmarkEnd w:id="369"/>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متابعاتنا لهجومهم علی بیت علی 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یستوقفنا ما روی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بابها بابی،و بیتها بیتی،فمن هتکه،فقد هتک حجاب اللّه</w:t>
      </w:r>
      <w:r>
        <w:rPr>
          <w:rFonts w:eastAsia="IRNazanin" w:cs="IRNazanin"/>
          <w:color w:val="111111"/>
          <w:sz w:val="28"/>
          <w:szCs w:val="28"/>
          <w:rtl w:val="true"/>
          <w:lang w:bidi="fa-IR"/>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70" w:name="pg12857_129224"/>
    </w:p>
    <w:p>
      <w:pPr>
        <w:pStyle w:val="BookText"/>
        <w:rPr/>
      </w:pPr>
      <w:bookmarkEnd w:id="370"/>
      <w:r>
        <w:rPr>
          <w:rFonts w:ascii="IRNazanin" w:hAnsi="IRNazanin" w:eastAsia="IRNazanin"/>
          <w:color w:val="111111"/>
          <w:sz w:val="28"/>
          <w:sz w:val="28"/>
          <w:szCs w:val="28"/>
          <w:rtl w:val="true"/>
          <w:lang w:bidi="fa-IR"/>
        </w:rPr>
        <w:t>فإن مفاد هذا الحدیث هو أن إحراق باب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یوازی إحراق باب بیت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تجرّأ القوم علی جمع الحطب،و إضرام النار فی ذلک الباب یا تری؟</w:t>
      </w:r>
      <w:r>
        <w:rPr>
          <w:rFonts w:eastAsia="IRNazanin" w:cs="IRNazanin"/>
          <w:color w:val="111111"/>
          <w:sz w:val="28"/>
          <w:szCs w:val="28"/>
          <w:rtl w:val="true"/>
          <w:lang w:bidi="fa-IR"/>
        </w:rPr>
        <w:t>!</w:t>
      </w:r>
    </w:p>
    <w:p>
      <w:pPr>
        <w:pStyle w:val="Heading5"/>
        <w:numPr>
          <w:ilvl w:val="4"/>
          <w:numId w:val="1"/>
        </w:numPr>
        <w:rPr/>
      </w:pPr>
      <w:bookmarkStart w:id="371" w:name="__RefHeading___Toc2695395_3224264995"/>
      <w:bookmarkStart w:id="372" w:name="_Toc124"/>
      <w:bookmarkEnd w:id="371"/>
      <w:r>
        <w:rPr>
          <w:rtl w:val="true"/>
        </w:rPr>
        <w:t>لا بد من الإستئذان</w:t>
      </w:r>
      <w:bookmarkEnd w:id="372"/>
    </w:p>
    <w:p>
      <w:pPr>
        <w:pStyle w:val="BookText"/>
        <w:rPr/>
      </w:pPr>
      <w:r>
        <w:rPr>
          <w:rFonts w:ascii="IRNazanin" w:hAnsi="IRNazanin" w:eastAsia="IRNazanin"/>
          <w:color w:val="111111"/>
          <w:sz w:val="28"/>
          <w:sz w:val="28"/>
          <w:szCs w:val="28"/>
          <w:rtl w:val="true"/>
          <w:lang w:bidi="fa-IR"/>
        </w:rPr>
        <w:t>و قد أمر اللّه تبارک و تعالی،و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بالإستئذان علی الناس فی بیوتهم،فقال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أَیُّهَا الَّذِینَ آمَنُوا لاٰ تَدْخُلُوا بُیُوتاً غَیْرَ بُیُوتِکُمْ حَتّٰی تَسْتَأْنِسُوا وَ تُسَلِّمُوا عَلیٰ أَهْلِهٰا ذٰلِکُمْ خَیْرٌ لَکُمْ لَعَلَّکُمْ تَذَکَّرُونَ، فَإِنْ لَمْ تَجِدُوا فِیهٰا أَحَداً فَلاٰ تَدْخُلُوهٰا حَتّٰی یُؤْذَنَ لَکُمْ وَ إِنْ قِیلَ لَکُمُ ارْجِعُوا فَارْجِعُوا هُوَ أَزْکیٰ لَکُمْ وَ اللّٰهُ بِمٰا تَعْمَلُونَ عَلِیمٌ</w:t>
      </w:r>
    </w:p>
    <w:p>
      <w:pPr>
        <w:pStyle w:val="BookText"/>
        <w:rPr/>
      </w:pPr>
      <w:r>
        <w:rPr>
          <w:rStyle w:val="FootnoteAnchor"/>
          <w:rtl w:val="true"/>
        </w:rPr>
        <w:footnoteReference w:id="316"/>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ذا یأمر عمر قنفذا بأن یدخل بیت علی 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إذن؟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إن بیعة بضعة رجال لأبی بکر فی سقیفة بنی ساعدة تعطیه الحق فی مخالفة هذا الحکم الشرعی الذی صدع به القرآن؟</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هو الملزم لهذا أو لذاک بهذه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الملزم لغیر المبایعین بلزوم المبادرة إلی البیعة التی یطلبونها منهم،إذا کان اللّه و رسوله لم یأمرا بها</w:t>
      </w:r>
      <w:r>
        <w:rPr>
          <w:rFonts w:eastAsia="IRNazanin" w:cs="IRNazanin"/>
          <w:color w:val="111111"/>
          <w:sz w:val="28"/>
          <w:szCs w:val="28"/>
          <w:rtl w:val="true"/>
          <w:lang w:bidi="fa-IR"/>
        </w:rPr>
        <w:t xml:space="preserve">.. </w:t>
      </w:r>
      <w:bookmarkStart w:id="373" w:name="pg12857_129225"/>
    </w:p>
    <w:p>
      <w:pPr>
        <w:pStyle w:val="BookText"/>
        <w:rPr/>
      </w:pPr>
      <w:bookmarkEnd w:id="373"/>
      <w:r>
        <w:rPr>
          <w:rFonts w:ascii="IRNazanin" w:hAnsi="IRNazanin" w:eastAsia="IRNazanin"/>
          <w:color w:val="111111"/>
          <w:sz w:val="28"/>
          <w:sz w:val="28"/>
          <w:szCs w:val="28"/>
          <w:rtl w:val="true"/>
          <w:lang w:bidi="fa-IR"/>
        </w:rPr>
        <w:t>و إن کان اللّه و رسوله قد أمرا بها،فقد کان یکفی إظهار هذا الأمر، و إطلاع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علیه،لینقاد هو و المسلمون له؟</w:t>
      </w:r>
      <w:r>
        <w:rPr>
          <w:rFonts w:eastAsia="IRNazanin" w:cs="IRNazanin"/>
          <w:color w:val="111111"/>
          <w:sz w:val="28"/>
          <w:szCs w:val="28"/>
          <w:rtl w:val="true"/>
          <w:lang w:bidi="fa-IR"/>
        </w:rPr>
        <w:t>!</w:t>
      </w:r>
    </w:p>
    <w:p>
      <w:pPr>
        <w:pStyle w:val="Heading5"/>
        <w:numPr>
          <w:ilvl w:val="4"/>
          <w:numId w:val="1"/>
        </w:numPr>
        <w:rPr/>
      </w:pPr>
      <w:bookmarkStart w:id="374" w:name="__RefHeading___Toc2695397_3224264995"/>
      <w:bookmarkStart w:id="375" w:name="_Toc125"/>
      <w:bookmarkEnd w:id="374"/>
      <w:r>
        <w:rPr>
          <w:rtl w:val="true"/>
        </w:rPr>
        <w:t>لما ذا التهدید و الإحراق؟</w:t>
      </w:r>
      <w:r>
        <w:rPr>
          <w:rtl w:val="true"/>
        </w:rPr>
        <w:t>!</w:t>
      </w:r>
      <w:bookmarkEnd w:id="375"/>
    </w:p>
    <w:p>
      <w:pPr>
        <w:pStyle w:val="BookText"/>
        <w:rPr/>
      </w:pPr>
      <w:r>
        <w:rPr>
          <w:rFonts w:ascii="IRNazanin" w:hAnsi="IRNazanin" w:eastAsia="IRNazanin"/>
          <w:color w:val="111111"/>
          <w:sz w:val="28"/>
          <w:sz w:val="28"/>
          <w:szCs w:val="28"/>
          <w:rtl w:val="true"/>
          <w:lang w:bidi="fa-IR"/>
        </w:rPr>
        <w:t>و لا بد من توجیه نفس هذه الأسئلة لمعرفة المبرر للإحراق،و الضرب، و التهدید،و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تتأکد هذه المؤاخذة إذا علمنا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صاحب الحق الشرعی الذی نصبه اللّه و رسوله للناس إماما لم یبادر إلی ضرب،و لا إلی إحراق،أو إکراه الذین لم یبایعوه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هاجمهم فی بیوتهم،مع أن لدیه حجة من اللّه یعرفها الناس کلهم،بل لدیه بیعة فی أعناقهم بذلوها له طائعین بأمر و برعایة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هم ینکثونها بامتناعهم عن بیعته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بنصرتهم لغیره و بیعتهم لذلک الغیر،و الحال أن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 فی أعناقهم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یکن شیء من هذا القبیل فی موضوع البیعة لأبی بکر،فکیف إذا کان نفس أبی بکر متعدیا و غاصبا لحق نفس هذا الذی جاء لیهاجمه،و یحرق بابه،و یضرب زوجته،لیبتزه حقه هذا بالذات؟</w:t>
      </w:r>
      <w:r>
        <w:rPr>
          <w:rFonts w:eastAsia="IRNazanin" w:cs="IRNazanin"/>
          <w:color w:val="111111"/>
          <w:sz w:val="28"/>
          <w:szCs w:val="28"/>
          <w:rtl w:val="true"/>
          <w:lang w:bidi="fa-IR"/>
        </w:rPr>
        <w:t>!..</w:t>
      </w:r>
    </w:p>
    <w:p>
      <w:pPr>
        <w:pStyle w:val="Heading5"/>
        <w:numPr>
          <w:ilvl w:val="4"/>
          <w:numId w:val="1"/>
        </w:numPr>
        <w:rPr/>
      </w:pPr>
      <w:bookmarkStart w:id="376" w:name="__RefHeading___Toc2695399_3224264995"/>
      <w:bookmarkStart w:id="377" w:name="_Toc126"/>
      <w:bookmarkEnd w:id="376"/>
      <w:r>
        <w:rPr>
          <w:rtl w:val="true"/>
        </w:rPr>
        <w:t>متی ضربها قنفذ؟</w:t>
      </w:r>
      <w:r>
        <w:rPr>
          <w:rtl w:val="true"/>
        </w:rPr>
        <w:t>!</w:t>
      </w:r>
      <w:bookmarkEnd w:id="377"/>
    </w:p>
    <w:p>
      <w:pPr>
        <w:pStyle w:val="BookText"/>
        <w:rPr/>
      </w:pPr>
      <w:r>
        <w:rPr>
          <w:rFonts w:ascii="IRNazanin" w:hAnsi="IRNazanin" w:eastAsia="IRNazanin"/>
          <w:color w:val="111111"/>
          <w:sz w:val="28"/>
          <w:sz w:val="28"/>
          <w:szCs w:val="28"/>
          <w:rtl w:val="true"/>
          <w:lang w:bidi="fa-IR"/>
        </w:rPr>
        <w:t>و قد أظهرت الروایة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هجوم قنفذ علی 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بعد أن اعتزلهم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بیته،بعد خذلان المهاجرین و الأنصار له</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تدخلت شخصیا حین أخذوا علیا </w:t>
      </w:r>
      <w:bookmarkStart w:id="378" w:name="pg12857_129226"/>
    </w:p>
    <w:p>
      <w:pPr>
        <w:pStyle w:val="BookText"/>
        <w:rPr/>
      </w:pPr>
      <w:bookmarkEnd w:id="37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قهرا و جبرا،فحالت بینهم و بینه عند باب البیت،فضربها قنفذ بالسوط علی عضدها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یبدو من هذا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بکر کان قریبا جدا من قنفذ،و أنه کان یری ما یجری عند باب البیت،و قد عاین ضرب قنفذ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لذلک ذکرت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بعد أن ضربها قنفذ علی عضدها أرسل أبو بکر إلیه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فألجأها إلی عضادة باب بیتها،فدفعها،فکسر ضلعا من جنبها،إلخ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انطلقوا بعلی ملببا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یشیر إلی صحة ما ذکره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أنهم أرادوا إحراق بیته،و أبو بکر علی المنبر یبایع له،و لم یمنع من ذلک،و لم یدفعه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9" w:name="__RefHeading___Toc2695401_3224264995"/>
      <w:bookmarkStart w:id="380" w:name="_Toc127"/>
      <w:bookmarkEnd w:id="379"/>
      <w:r>
        <w:rPr>
          <w:rtl w:val="true"/>
        </w:rPr>
        <w:t>عمر لا یغرم قنفذا</w:t>
      </w:r>
      <w:r>
        <w:rPr>
          <w:rtl w:val="true"/>
        </w:rPr>
        <w:t>..</w:t>
      </w:r>
      <w:bookmarkEnd w:id="380"/>
    </w:p>
    <w:p>
      <w:pPr>
        <w:pStyle w:val="BookText"/>
        <w:rPr/>
      </w:pPr>
      <w:r>
        <w:rPr>
          <w:rFonts w:ascii="IRNazanin" w:hAnsi="IRNazanin" w:eastAsia="IRNazanin"/>
          <w:color w:val="111111"/>
          <w:sz w:val="28"/>
          <w:sz w:val="28"/>
          <w:szCs w:val="28"/>
          <w:rtl w:val="true"/>
          <w:lang w:bidi="fa-IR"/>
        </w:rPr>
        <w:t>قال سلیم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انتهیت إلی حلقة فی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فیها إلا هاشمی غیر سلمان،و أبی ذر،و المقداد،و محمد بن أبی بکر،و عمر بن أبی سلمة،و قیس بن سعد بن عبادة،فقال العباس 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 عمر منعه من أن یغرم قنفذا کما غرم جمیع عماله؟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فنظر علی إلی من حوله،ثم اغرورقت عیناه،ثم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شکر له ضربة </w:t>
      </w:r>
    </w:p>
    <w:p>
      <w:pPr>
        <w:pStyle w:val="BookText"/>
        <w:rPr/>
      </w:pPr>
      <w:r>
        <w:rPr>
          <w:rFonts w:ascii="IRNazanin" w:hAnsi="IRNazanin" w:eastAsia="IRNazanin"/>
          <w:color w:val="111111"/>
          <w:sz w:val="28"/>
          <w:sz w:val="28"/>
          <w:szCs w:val="28"/>
          <w:rtl w:val="true"/>
          <w:lang w:bidi="fa-IR"/>
        </w:rPr>
        <w:t>ضربها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بالسوط،فماتت و فی عضدها أثره کالدملج</w:t>
      </w:r>
      <w:r>
        <w:rPr>
          <w:rFonts w:eastAsia="IRNazanin" w:cs="IRNazanin"/>
          <w:color w:val="111111"/>
          <w:sz w:val="28"/>
          <w:szCs w:val="28"/>
          <w:rtl w:val="true"/>
          <w:lang w:bidi="fa-IR"/>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یحاذر من أن یکون بین السامعین من لا یؤمن منه إن سمع قوله أن یبلغه من سوف یتهمه بالتحریض علی من فعل بالزهراء ذلک،و سوف یسعی لإشاعة أجواء مسمومة ضد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تصل إلی اتهامه بایقاظ الفتنة،و ما إلی ذلک</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سیاسة هؤلاء الناس،القاضیة بمکافأة الذین ارتکبوا بحق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الجرم العظیم،و تولیتهم جلائل الأعمال، و عدم محاسبتهم علی ما یرتکبونه فی حق الإسلام و أهله،تدل علی أن ما یذکر فی بعض الروایات من ندمهم علی ما صدر منهم،و من محاولتهم استرضاءها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استشهادها یدخل فی دائرة العمل الإعلامی،و السعی لامتصاص الآثار السلبیة،و تصحیح الإنطباع الذی ترکه ما فعلوه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381" w:name="pg12857_129228"/>
    </w:p>
    <w:p>
      <w:pPr>
        <w:pStyle w:val="BookText"/>
        <w:rPr/>
      </w:pPr>
      <w:bookmarkEnd w:id="381"/>
      <w:r>
        <w:rPr>
          <w:rFonts w:ascii="IRNazanin" w:hAnsi="IRNazanin" w:eastAsia="IRNazanin"/>
          <w:color w:val="111111"/>
          <w:sz w:val="28"/>
          <w:sz w:val="28"/>
          <w:szCs w:val="28"/>
          <w:rtl w:val="true"/>
          <w:lang w:bidi="fa-IR"/>
        </w:rPr>
        <w:t>و ذلک یدلنا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صوابیة موقفها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حین جاءا لاسترضائها،و صوابیة الإجراء الذی اتخذته بمنعهما من حضور جنازتها، و المشارکة فی الصلاة علیها</w:t>
      </w:r>
      <w:r>
        <w:rPr>
          <w:rFonts w:eastAsia="IRNazanin" w:cs="IRNazanin"/>
          <w:color w:val="111111"/>
          <w:sz w:val="28"/>
          <w:szCs w:val="28"/>
          <w:rtl w:val="true"/>
          <w:lang w:bidi="fa-IR"/>
        </w:rPr>
        <w:t>.</w:t>
      </w:r>
    </w:p>
    <w:p>
      <w:pPr>
        <w:pStyle w:val="Heading5"/>
        <w:numPr>
          <w:ilvl w:val="4"/>
          <w:numId w:val="1"/>
        </w:numPr>
        <w:rPr/>
      </w:pPr>
      <w:bookmarkStart w:id="382" w:name="__RefHeading___Toc2695403_3224264995"/>
      <w:bookmarkStart w:id="383" w:name="_Toc128"/>
      <w:bookmarkEnd w:id="382"/>
      <w:r>
        <w:rPr>
          <w:rtl w:val="true"/>
        </w:rPr>
        <w:t>لو وقع سیفی بیدی</w:t>
      </w:r>
      <w:bookmarkEnd w:id="383"/>
    </w:p>
    <w:p>
      <w:pPr>
        <w:pStyle w:val="BookText"/>
        <w:rPr/>
      </w:pPr>
      <w:r>
        <w:rPr>
          <w:rFonts w:ascii="IRNazanin" w:hAnsi="IRNazanin" w:eastAsia="IRNazanin"/>
          <w:color w:val="111111"/>
          <w:sz w:val="28"/>
          <w:sz w:val="28"/>
          <w:szCs w:val="28"/>
          <w:rtl w:val="true"/>
          <w:lang w:bidi="fa-IR"/>
        </w:rPr>
        <w:t>و فی الروایة المتقدمة بعض الإبهام أیضا،فقد ذکرت أولا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لما دخلوا الدار بغیر إذن،بادر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سیفه لیأخذه،فسبقوه إلیه،فتناول بعض سیوفهم،فکثروا علیه،فقبضوه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لا ینسجم مع قوله بعد ذلک،حین أدخل علی أبی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اللّه،لو وقع سیفی بیدی لعلمتم أنکم لن تصلوا إلی هذا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باللّه لا ألوم نفسی فی جهد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هذا یفید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سیفه لم یقع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النص الآخر یفید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سیفا مّا وقع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مجال لتوهم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المقصود هو وقوع سیفه الخاص به فی یده، و هو ذو الفقار؛إذ لا فرق فیما یقصد إلیه فی صولته علیهم بین سیفه و غیره، بل المهم وقوع أی سلاح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العبارة الأولی جاءت قاصرة،فالمقصود من قوله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فتناول بعض سیوفهم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ضرب یده إلیه لیأخذه فلم تصل،أو أنها وصلت إلی حد ملامسة السیف،دون أن یتمکن من قبضته</w:t>
      </w:r>
      <w:r>
        <w:rPr>
          <w:rFonts w:eastAsia="IRNazanin" w:cs="IRNazanin"/>
          <w:color w:val="111111"/>
          <w:sz w:val="28"/>
          <w:szCs w:val="28"/>
          <w:rtl w:val="true"/>
          <w:lang w:bidi="fa-IR"/>
        </w:rPr>
        <w:t xml:space="preserve">. </w:t>
      </w:r>
      <w:bookmarkStart w:id="384" w:name="pg12857_129229"/>
    </w:p>
    <w:p>
      <w:pPr>
        <w:pStyle w:val="Heading5"/>
        <w:numPr>
          <w:ilvl w:val="4"/>
          <w:numId w:val="1"/>
        </w:numPr>
        <w:rPr/>
      </w:pPr>
      <w:bookmarkStart w:id="385" w:name="__RefHeading___Toc2695405_3224264995"/>
      <w:bookmarkStart w:id="386" w:name="_Toc129"/>
      <w:bookmarkEnd w:id="384"/>
      <w:bookmarkEnd w:id="385"/>
      <w:r>
        <w:rPr>
          <w:rtl w:val="true"/>
        </w:rPr>
        <w:t>أما أخو رسوله فلا</w:t>
      </w:r>
      <w:bookmarkEnd w:id="386"/>
    </w:p>
    <w:p>
      <w:pPr>
        <w:pStyle w:val="BookText"/>
        <w:rPr/>
      </w:pPr>
      <w:r>
        <w:rPr>
          <w:rFonts w:ascii="IRNazanin" w:hAnsi="IRNazanin" w:eastAsia="IRNazanin"/>
          <w:color w:val="111111"/>
          <w:sz w:val="28"/>
          <w:sz w:val="28"/>
          <w:szCs w:val="28"/>
          <w:rtl w:val="true"/>
          <w:lang w:bidi="fa-IR"/>
        </w:rPr>
        <w:t>و نحن لا نستطیع أن نکتم استغرابنا من کلمات أبی بکر الهینة و اللینة إذا قیست بکلمات عمر القاسیة،فقد قال أبو بکر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أنها محاولة أخری له لحمله علی 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مهلا یا أبا الحسن،ما نشدد علیک و لا نکرهک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لکنه هنا یکرهه،و یأمر بضرب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یعترض علی عمر فی قرار قتله،بل هو یؤیده و یدعم رأیه حین أید المبرر للقتل،و هو إنکار أن یکون أخا لرسول اللّه،لکی لا تکون أخوته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موجبات من القتل</w:t>
      </w:r>
      <w:r>
        <w:rPr>
          <w:rFonts w:eastAsia="IRNazanin" w:cs="IRNazanin"/>
          <w:color w:val="111111"/>
          <w:sz w:val="28"/>
          <w:szCs w:val="28"/>
          <w:rtl w:val="true"/>
          <w:lang w:bidi="fa-IR"/>
        </w:rPr>
        <w:t>.</w:t>
      </w:r>
    </w:p>
    <w:p>
      <w:pPr>
        <w:pStyle w:val="Heading5"/>
        <w:numPr>
          <w:ilvl w:val="4"/>
          <w:numId w:val="1"/>
        </w:numPr>
        <w:rPr/>
      </w:pPr>
      <w:bookmarkStart w:id="387" w:name="__RefHeading___Toc2695407_3224264995"/>
      <w:bookmarkStart w:id="388" w:name="_Toc130"/>
      <w:bookmarkEnd w:id="387"/>
      <w:r>
        <w:rPr>
          <w:rtl w:val="true"/>
        </w:rPr>
        <w:t>حدیث الغدیر،و حدیث أبی بکر</w:t>
      </w:r>
      <w:bookmarkEnd w:id="38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استدل علی مناوئیه بحدیث الغدیر،و بما 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غزاة تبوک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یدع شیئا قاله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علانیة للعامة إلا ذکره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نحن ننظر إلی هذا الموضوع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یشیر إلی عدم صحة ما یذکره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یستدل علی مناوئیه بحدیث الغدیر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یلاحظ هنا التصریح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یدع شیئا قاله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علانیة للعامة إلا ذکره،لأنه یرید أن یضعهم أمام خیارین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الإقرار بما یرید،و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إما الإنکار و هو سوف یفضحهم،و یظهر عدم إنصافهم،و عدم التزامهم بالحدود التی یطلب من کل أحد الإلتزام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سواء أقروا أو أنکروا،فإن الناس،سوف یتذکرون ما سمعوه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لسوف یترک ذلک أثره فی نفوسهم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و إن لم یظهروا ذلک فعلا لسبب أو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یساعدهم علی مراجعة حساباتهم،بل و علی العودة إلیه فی المستقبل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حصل ذلک بالفعل من قبل الکثیرین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أمر آخر،لا بد من الوقوف عنده،ألا و هو تذکیرهم بما جری یوم الغدیر،الذی سیعید للناس ذکریات البیعة التی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مدینة دمشق ج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الولایة لابن عقدة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الحق للعلامة الحلی ص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أعناقهم جمیعا،بما فیهم هؤلاء الذین یناوؤونه،و یواجهونه بالأذی، و الإکراه لاستلاب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سوف یری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فعلهم هذا نقض لتلک البیعة،و تراجع عن العهود التی قطعوها علی أنفسهم أمام اللّه و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بکر لم یجد مناصا إلا التسلیم و الإقرار بصحة جمیع ما احتج 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لکنه یقابل کل هذا الذی سمعه الناس و وعوه و رأوه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،بحدیث یدعیه لم یعرفه علی،و لا غیره،و إنما عرفه أشخاص شارکوا فی توطید الأمر لأبی بکر،إلی حد التصدی لضرب سیدة نساء العالمین،و الهجوم علی بیتها،و محاولة إحراقه بما فیه،و فیه خیر 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الزهراء و الحسن،و الحسین،و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أصبح هؤلاء المدّعون المشارکون فی الغصب و التعدی،هم الشهود علی دعوی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أننا نسجل هنا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هذا الحدیث المنقول عن الرسول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الباطل،الذی یراد صرف الأمر عن أهله من خلاله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مع الحق،و الحق مع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أبی بکر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سقط عن الإعتبار تلقائیا،بل و بنفس إقرار أبی بکر أیضا،لأنه ینسب إلی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التناقض و السفه،و العیاذ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للمظفر 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الغدیر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سفینة البحار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الإمام علی بن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للهمدانی 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للعطاردی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موسوعة أحادیث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للنجفی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السعادة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الزوائد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المعیار و الموازنة للإسکافی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 الإمام العسکری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المیزان 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الإکمال فی أسماء الرجال 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مستدرکات علم رجال الحدیث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قاموس الرجال للتستری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فضائل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لابن عقدة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الإستغاثة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الجمل للمفید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الغافلین لابن کرامة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بشارة المصطفی 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إعلام الوری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نهج الإیمان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ینابیع المودة لذوی القربی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اللمعة البیضاء ص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الکنی و الألقاب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النورین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أن أبا بکر قد صدق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قال،و لم یذکر أی شیء یدفع به صحة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صح ما نقله أبو بکر،فإن جمیع أقوال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تبوک،و فی سائر المواقع،و کذلک موقفه فی یوم الغدیر،و أخذه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الناس،بما فیهم أبو بکر و مناصروه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یصبح سفها و بلا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تناقض فی التصرف لا یمکن القبول به،و لا السکوت عنه فی أفعال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إذا 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ینطق عن الهوی،و لا یصدر عنه إلا ما أمره اللّه تعالی به،فإن الأمر یصبح أکثر إشکالا،و أعظم خطرا أو ضررا علی الدین،حیث لا بد من نسبة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العیاذ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الذات الإلهیة،و هذا کفر صراح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اختار اللّه لنبیه موسی و هارون الدنیا أم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کان قد اختار لهما الآخرة دون الدنیا،فلما ذا جعل لموسی وزیرا من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اجْعَلْ لِی وَزِیراً مِنْ أَهْلِی، هٰارُونَ أَخِی؟</w:t>
      </w:r>
      <w:r>
        <w:rPr>
          <w:rFonts w:eastAsia="Amiri" w:cs="Amiri" w:ascii="Amiri" w:hAnsi="Amiri"/>
          <w:color w:val="111111"/>
          <w:sz w:val="28"/>
          <w:szCs w:val="28"/>
          <w:rtl w:val="true"/>
          <w:lang w:bidi="ar-SA"/>
        </w:rPr>
        <w:t>!</w:t>
      </w:r>
    </w:p>
    <w:p>
      <w:pPr>
        <w:pStyle w:val="BookText"/>
        <w:rPr/>
      </w:pP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أن نصب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إماما و خلیفة له،و بایعه الناس فی یوم الغدیر،و أکد علی </w:t>
      </w:r>
      <w:bookmarkStart w:id="389" w:name="pg12857_129235"/>
    </w:p>
    <w:p>
      <w:pPr>
        <w:pStyle w:val="BookText"/>
        <w:rPr/>
      </w:pPr>
      <w:bookmarkEnd w:id="389"/>
      <w:r>
        <w:rPr>
          <w:rFonts w:ascii="IRNazanin" w:hAnsi="IRNazanin" w:eastAsia="IRNazanin"/>
          <w:color w:val="111111"/>
          <w:sz w:val="28"/>
          <w:sz w:val="28"/>
          <w:szCs w:val="28"/>
          <w:rtl w:val="true"/>
          <w:lang w:bidi="fa-IR"/>
        </w:rPr>
        <w:t>إمامته و خلافته من بعده فی مواقف 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لنفترض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تبدل رأیه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هذا غیر معقول کما ذکرنا آنفا،و لکن فرض المحال لیس بمحال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من المفروض فیه أن یبلّغ هذا الأمر إلی صاحب العلاقة قبل کل أحد،حتی لا تثور النزاعات بینه و بین 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یکون خافیا علی القارئ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الشهادة لأبی بکر بما رواه لم تتعد أصحاب الصحیفة التی أشار إلیها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کتبوها فی مکة و هم نفسهم الذین شارکوا فی الهجوم علی بیت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نجد أحدا من الناس یسعفهم فی شهادتهم هذه</w:t>
      </w:r>
      <w:r>
        <w:rPr>
          <w:rFonts w:eastAsia="IRNazanin" w:cs="IRNazanin"/>
          <w:color w:val="111111"/>
          <w:sz w:val="28"/>
          <w:szCs w:val="28"/>
          <w:rtl w:val="true"/>
          <w:lang w:bidi="fa-IR"/>
        </w:rPr>
        <w:t>.</w:t>
      </w:r>
    </w:p>
    <w:p>
      <w:pPr>
        <w:pStyle w:val="Heading5"/>
        <w:numPr>
          <w:ilvl w:val="4"/>
          <w:numId w:val="1"/>
        </w:numPr>
        <w:rPr/>
      </w:pPr>
      <w:bookmarkStart w:id="390" w:name="__RefHeading___Toc2695409_3224264995"/>
      <w:bookmarkStart w:id="391" w:name="_Toc131"/>
      <w:bookmarkEnd w:id="390"/>
      <w:r>
        <w:rPr>
          <w:rtl w:val="true"/>
        </w:rPr>
        <w:t>لا بیعة لمکره</w:t>
      </w:r>
      <w:bookmarkEnd w:id="391"/>
    </w:p>
    <w:p>
      <w:pPr>
        <w:pStyle w:val="BookText"/>
        <w:rPr/>
      </w:pP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تضمنت النصوص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مدوا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یقبضها،حتی وضعوها فوق ید أبی بکر،و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بایع،أبو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غنی عن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بیعة 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أثر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هدد بالقتل و هوجم بیته،و ضربت زوجته،و قتل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أحرق داره،و هتکت حرمته و أخذ و أتی به ملببا،حتی لقد عیره معاویة بأنه جیء به للبیعة،یقاد کما یقاد الجمل المخشوش،کما ورد فی نهج البلاغة و غیره؟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حسب المنصف أن یلقی نظرة علی کلمات علی و موافقه طیلة حیاته، ثم علی مواقف و کلمات ولده من بعده،لیجد عشرات بل مئات النصوص الدالة علی أنه یری الخلفاء غاصبین لحقه،معتدین علیه فی أمر الخلافة،فما هی قیمة هذه البیعة،و أی بیعة هذا حالها،و مآلها،لو کان ثمة من بیعة؟</w:t>
      </w:r>
      <w:r>
        <w:rPr>
          <w:rFonts w:eastAsia="IRNazanin" w:cs="IRNazanin"/>
          <w:color w:val="111111"/>
          <w:sz w:val="28"/>
          <w:szCs w:val="28"/>
          <w:rtl w:val="true"/>
          <w:lang w:bidi="fa-IR"/>
        </w:rPr>
        <w:t xml:space="preserve">! </w:t>
      </w:r>
      <w:bookmarkStart w:id="392" w:name="pg12857_129236"/>
    </w:p>
    <w:p>
      <w:pPr>
        <w:pStyle w:val="Heading5"/>
        <w:numPr>
          <w:ilvl w:val="4"/>
          <w:numId w:val="1"/>
        </w:numPr>
        <w:rPr/>
      </w:pPr>
      <w:bookmarkStart w:id="393" w:name="__RefHeading___Toc2695411_3224264995"/>
      <w:bookmarkStart w:id="394" w:name="_Toc132"/>
      <w:bookmarkEnd w:id="392"/>
      <w:bookmarkEnd w:id="393"/>
      <w:r>
        <w:rPr>
          <w:rtl w:val="true"/>
        </w:rPr>
        <w:t>هل تکشف الزهراء علیها السّلام رأسها؟</w:t>
      </w:r>
      <w:r>
        <w:rPr>
          <w:rtl w:val="true"/>
        </w:rPr>
        <w:t>!</w:t>
      </w:r>
      <w:bookmarkEnd w:id="394"/>
    </w:p>
    <w:p>
      <w:pPr>
        <w:pStyle w:val="BookText"/>
        <w:rPr/>
      </w:pPr>
      <w:r>
        <w:rPr>
          <w:rFonts w:ascii="IRNazanin" w:hAnsi="IRNazanin" w:eastAsia="IRNazanin"/>
          <w:color w:val="111111"/>
          <w:sz w:val="28"/>
          <w:sz w:val="28"/>
          <w:szCs w:val="28"/>
          <w:rtl w:val="true"/>
          <w:lang w:bidi="fa-IR"/>
        </w:rPr>
        <w:t>و تقدم تهدید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بأن تنشر شعرها،و تضع قمیص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تدعو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لتردعهم بذلک عن قتل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یعنی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التهدید لا یعنی أنها سوف تفعل ذلک و تکشف رأسها أمام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هی تفعل ذلک حین الدعاء،و لا یجب أن یکون ذلک بمحضر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فی بیتها،فإذا دخلت إلی موضع دفنه و صارت فی بیتها،کانت وحدها،و أصبحت مستورة عن الناظرین،فتکشف شعرها فی هذه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عند قبر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أجانب،فبإمکانها أن تأمرهم بالخروج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جهة أخری،فإن کشف الرأس،و وضع القمیص،و شق الجیب،إنما هو من مظاهر الفقر و الحاجة،و الإلتجاء المطلق إلیه تعالی،بعد الیأس عن إیجاد رادع لهم عن غیر هذا الطریق</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إن کانوا یعلمون مکانة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اللّه تبارک و تعالی،و أن اللّه سوف یستجیب دعاءها،فلا بد أن یتراجعوا،و یرتدعوا عن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لا یرون لدعائها هذا الأثر،فإن من یعرف لها ذلک سوف یبادر إلی مواجهتهم و السعی لردعهم خوفا من نزول العذاب علی الجمیع</w:t>
      </w:r>
      <w:r>
        <w:rPr>
          <w:rFonts w:eastAsia="IRNazanin" w:cs="IRNazanin"/>
          <w:color w:val="111111"/>
          <w:sz w:val="28"/>
          <w:szCs w:val="28"/>
          <w:rtl w:val="true"/>
          <w:lang w:bidi="fa-IR"/>
        </w:rPr>
        <w:t xml:space="preserve">.. </w:t>
      </w:r>
      <w:bookmarkStart w:id="395" w:name="pg12857_129237"/>
    </w:p>
    <w:p>
      <w:pPr>
        <w:pStyle w:val="Heading5"/>
        <w:numPr>
          <w:ilvl w:val="4"/>
          <w:numId w:val="1"/>
        </w:numPr>
        <w:rPr/>
      </w:pPr>
      <w:bookmarkStart w:id="396" w:name="__RefHeading___Toc2695413_3224264995"/>
      <w:bookmarkStart w:id="397" w:name="_Toc133"/>
      <w:bookmarkEnd w:id="395"/>
      <w:bookmarkEnd w:id="396"/>
      <w:r>
        <w:rPr>
          <w:rtl w:val="true"/>
        </w:rPr>
        <w:t>إذن</w:t>
      </w:r>
      <w:r>
        <w:rPr>
          <w:rtl w:val="true"/>
        </w:rPr>
        <w:t>..</w:t>
      </w:r>
      <w:r>
        <w:rPr>
          <w:rtl w:val="true"/>
        </w:rPr>
        <w:t>أرجع و اصبر</w:t>
      </w:r>
      <w:bookmarkEnd w:id="397"/>
    </w:p>
    <w:p>
      <w:pPr>
        <w:pStyle w:val="BookText"/>
        <w:rPr/>
      </w:pPr>
      <w:r>
        <w:rPr>
          <w:rFonts w:ascii="IRNazanin" w:hAnsi="IRNazanin" w:eastAsia="IRNazanin"/>
          <w:color w:val="111111"/>
          <w:sz w:val="28"/>
          <w:sz w:val="28"/>
          <w:szCs w:val="28"/>
          <w:rtl w:val="true"/>
          <w:lang w:bidi="fa-IR"/>
        </w:rPr>
        <w:t>و الذی یحسن التوقف ملیا عنده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حین أخبرها سلمان المحمدی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یأمرها بالرجوع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أرجع، و أصبر،و أسمع،و أطیع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علینا أن نفهم ذلک،وفق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فی أقسی حالات الإنفعال، خوفا علی حیاة أکرم و أفضل رجل خلقه اللّه بعد رسول اللّه،و سید الخلق أجمعین،تبادر إلی التخلی عن کل هذه المشاعر،و عن کل ما کانت تفکر به، طاعة و انقیادا،و امتثالا لأمر جاء معاکسا لما تفرضه تلک الحالة العاطفیة المتوهجة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تطیع من دون أن تطرح أی سؤال بعد هذا عن مصیر زوجها، و أحب الخلق إلی اللّه و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زال الخطر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أنه استسلم و رضی بما جری و یجری علیه،طاعة منه للّه،و رضا بقضائه؟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طاعتها هذه لم تکن لمجرد کونه زوجا،بل لکونه إماما قبل و بعد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قلنا أکثر من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قد یکون هناک نساء ینقدن لأزواجهن فی کثیر من الشؤون،و لکن حین یصل الأمر إلی الإعتقاد،فإن التمویه فیه مهما بلغ لا بد أن ینکشف بالمخالطة و العشرة،إلا إذا کانت الزوجة محدودة الذکاء،خاملة الذهن،فإنها قد تخدع حتی بزوجها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إذا کانت الزوجة فی قمة الکمال الإنسانی عقلا،و علما،و معرفة، </w:t>
      </w:r>
    </w:p>
    <w:p>
      <w:pPr>
        <w:pStyle w:val="BookText"/>
        <w:rPr/>
      </w:pPr>
      <w:r>
        <w:rPr>
          <w:rFonts w:ascii="IRNazanin" w:hAnsi="IRNazanin" w:eastAsia="IRNazanin"/>
          <w:color w:val="111111"/>
          <w:sz w:val="28"/>
          <w:sz w:val="28"/>
          <w:szCs w:val="28"/>
          <w:rtl w:val="true"/>
          <w:lang w:bidi="fa-IR"/>
        </w:rPr>
        <w:t>و دقة،و حدة ذکاء،و تملک قرارها،و حریتها،و صدقها مع نفسها،و تتصف بکل صفات الکمال و الجمال النفسی و الأخلاقی 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التمویه علیها غیر ممکن علی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رأیناها قد آمنت بزوجها إیمانا عمیقا،و صادقا،و طاغیا علی کل وجودها،فإن ذلک یدل علی واقعیة ما تراه و تعتقد به،و یکون موقفها منه شاهد صدق علی حقیقة ما یراه لنفسه،و ما یطلب من الناس أن یعترفوا له به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إذا کان اللّه فی القرآن الکریم و الرسول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یترکا مناسبة إلا و استفادا منها لتأکید ذلک و ترسیخه فی عقول الناس،و فی نفوسهم،و فی وجدانهم،و اعتباره جزءا،بل محورا لإیمانهم، و اعتقادهم،و سلوکهم،و حیاتهم کلها</w:t>
      </w:r>
      <w:r>
        <w:rPr>
          <w:rFonts w:eastAsia="IRNazanin" w:cs="IRNazanin"/>
          <w:color w:val="111111"/>
          <w:sz w:val="28"/>
          <w:szCs w:val="28"/>
          <w:rtl w:val="true"/>
          <w:lang w:bidi="fa-IR"/>
        </w:rPr>
        <w:t xml:space="preserve">. </w:t>
      </w:r>
      <w:bookmarkStart w:id="398" w:name="pg12857_129239"/>
    </w:p>
    <w:p>
      <w:pPr>
        <w:pStyle w:val="Heading4"/>
        <w:numPr>
          <w:ilvl w:val="3"/>
          <w:numId w:val="1"/>
        </w:numPr>
        <w:rPr/>
      </w:pPr>
      <w:bookmarkStart w:id="399" w:name="__RefHeading___Toc2695415_3224264995"/>
      <w:bookmarkStart w:id="400" w:name="_Toc134"/>
      <w:bookmarkEnd w:id="398"/>
      <w:bookmarkEnd w:id="399"/>
      <w:r>
        <w:rPr>
          <w:rtl w:val="true"/>
        </w:rPr>
        <w:t>الفصل الثالث</w:t>
      </w:r>
      <w:bookmarkEnd w:id="400"/>
    </w:p>
    <w:p>
      <w:pPr>
        <w:pStyle w:val="Heading5"/>
        <w:numPr>
          <w:ilvl w:val="4"/>
          <w:numId w:val="1"/>
        </w:numPr>
        <w:rPr/>
      </w:pPr>
      <w:bookmarkStart w:id="401" w:name="__RefHeading___Toc2695417_3224264995"/>
      <w:bookmarkStart w:id="402" w:name="_Toc135"/>
      <w:bookmarkEnd w:id="401"/>
      <w:r>
        <w:rPr>
          <w:rtl w:val="true"/>
        </w:rPr>
        <w:t>اشارة</w:t>
      </w:r>
      <w:bookmarkEnd w:id="402"/>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طلب النصرة</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3" w:name="pg12857_129241"/>
      <w:bookmarkStart w:id="404" w:name="pg12857_129241"/>
      <w:bookmarkEnd w:id="404"/>
    </w:p>
    <w:p>
      <w:pPr>
        <w:pStyle w:val="Heading5"/>
        <w:numPr>
          <w:ilvl w:val="4"/>
          <w:numId w:val="1"/>
        </w:numPr>
        <w:rPr/>
      </w:pPr>
      <w:bookmarkStart w:id="405" w:name="pg12857_129241"/>
      <w:bookmarkStart w:id="406" w:name="__RefHeading___Toc2695419_3224264995"/>
      <w:bookmarkStart w:id="407" w:name="_Toc136"/>
      <w:bookmarkEnd w:id="405"/>
      <w:bookmarkEnd w:id="406"/>
      <w:r>
        <w:rPr>
          <w:rtl w:val="true"/>
        </w:rPr>
        <w:t>بیعة بنی هاشم</w:t>
      </w:r>
      <w:bookmarkEnd w:id="407"/>
    </w:p>
    <w:p>
      <w:pPr>
        <w:pStyle w:val="Heading6"/>
        <w:numPr>
          <w:ilvl w:val="5"/>
          <w:numId w:val="1"/>
        </w:numPr>
        <w:rPr/>
      </w:pPr>
      <w:bookmarkStart w:id="408" w:name="__RefHeading___Toc2695421_3224264995"/>
      <w:bookmarkStart w:id="409" w:name="_Toc137"/>
      <w:bookmarkEnd w:id="408"/>
      <w:r>
        <w:rPr>
          <w:rtl w:val="true"/>
        </w:rPr>
        <w:t>اشارة</w:t>
      </w:r>
      <w:bookmarkEnd w:id="409"/>
    </w:p>
    <w:p>
      <w:pPr>
        <w:pStyle w:val="BookText"/>
        <w:rPr/>
      </w:pPr>
      <w:r>
        <w:rPr>
          <w:rFonts w:ascii="IRNazanin" w:hAnsi="IRNazanin" w:eastAsia="IRNazanin"/>
          <w:color w:val="111111"/>
          <w:sz w:val="28"/>
          <w:sz w:val="28"/>
          <w:szCs w:val="28"/>
          <w:rtl w:val="true"/>
          <w:lang w:bidi="fa-IR"/>
        </w:rPr>
        <w:t>قد یرجح البعض أن الأمور جرت وفق ما ذکرته الروایة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بعد فراغ أصحاب السقیفة من سقیفتهم،و بعد أن جری ما جری علی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 و إهانة،بعد دفن أبیها مباشرة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المسجد،فاجتمع علیه بنو هاشم، و معهم الزبیر بن العوام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اجتمعت بنو أمیة إلی عثمان بن عفان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بنو زهرة إلی عبد الرحمن بن عوف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فکانوا فی المسجد کلهم مجتمعین،إذ أقبل أبو بکر،و معه عمر،و أبو عبیدة بن الجراح،فقالوا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لنا نراکم حلقا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قوموا فبایعوا أبا بکر،فقد بایعته الأنصار و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عثمان،و عبد الرحمن بن عوف،و من معهما فبایعوا،و انصرف علی و بنو هاشم إلی منزل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معهم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 إلیهم عمر فی جماعة ممن بایع،فیهم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أسید بن حضیر، و سلمة بن سلامة،فألفوهم مجتمعین،فقالوا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بایعوا أبا بکر فقد بایعه الناس</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فوثب الزبیر إلی سیفه،فقال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بالکلب العقور، فاکفونا شره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فبادر سلمة بن سلامة فانتزع السیف من یده،فأخذه عمر فضرب به الأرض فکسره،و أحدقوا بمن کان هناک من بنی هاشم،و مضوا بجماعتهم إلی أبی بکر،فلما حضروا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بایعوا أبا بکر فقد بایعه الناس،و أیم اللّه لئن أبیتم ذلک لنحاکمنکم بالسیف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رأی ذلک بنو هاشم أقبل رجل رجل،فجعل یبایع حتی لم یبق ممن حضر إلا علی بن أبی طالب،فقالوا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أبا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أحق بهذا الأمر منه،و أنتم أولی بالبیعة لی،أخذتم هذا الأمر من الأنصار،و احتججتم علیهم بالقرابة من الرسول،و تأخذونه منا أهل البیت غصبا،ألستم زعمتم للأنصار إنکم أولی بهذا الأمر منهم،لمکانکم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،فأعطوکم المقادة،و سلموا لکم الإمارة؟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أنا أحتج علیکم بمثل ما احتججتم علی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أنا أولی برسول اللّه حیا و میتا،و أنا وصیه،و وزیره،و مستودع سره و علمه،و أنا الصدیق الأکبر،و الفاروق الأعظم،أول من آمن به و صدقه، و أحسنکم بلاء فی جهاد المشرکین،و أعرفکم بالکتاب و السنة،و أفقهکم فی الدین،و أعلمکم بعواقب الأمور،و أذربکم لسانا،و أثبتکم جنانا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فعلام تنازعونا هذا الأمر؟</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أنصفونا إن کنتم تخافون اللّه من أنفسکم،و اعرفوا لنا الأمر مثل ما عرفته لکم الأنصار،و إلا فبوؤا بالظلم و العدوان و أنتم تعلمون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 أما لک بأهل بیتک أسوة؟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سلوهم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فابتدر القوم الذین بایعوا من بنی هاشم،فقالوا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اللّه،ما بیعتنا لکم بحجة علی علی،و معاذ اللّه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نوازیه فی الهجرة،و حسن الجهاد، و المحل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إنک لست متروکا حتی تبایع طوعا أو 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احلب حلبا لک شطره،اشدد له الیوم لیرد علیک غدا،إذا و اللّه لا أقبل قولک،و لا أحفل بمقامک،و لا أبایع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أبا الحسن،ما نشدد علیک،و لا نکرهک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أبو عبیدة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ابن عم،لسنا ندفع قرابتک،و لا سابقتک،و لا علمک،و لا نصرتک،و لکنک حدث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یومئذ ثلاث و ثلاثون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شیخ من مشایخ قومک،و هو أحمل لثقل هذا الأمر،و قد مضی الأمر بما فیه،فسلم له،فإن عمّرک اللّه یسلموا هذا الأمر إلیک،و لا یختلف فیک اثنان بعد هذا،إلا و أنت به خلیق و له حقیق،و لا تبعث الفتنة فی غیر أوانها،فقد عرفت ما فی قلوب العرب و غیرهم علیک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معاشر المهاجرین و الأنصار،اللّه اللّه لا تنسوا عهد نبیکم إلیکم فی أمری،و لا تخرجوا سلطان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داره و قعر بیته إلی دورکم و قعر بیوتکم،و لا تدفعوا أهله عن حقه و مقامه فی الناس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فو اللّه یا معاشر الجمع،إن اللّه قضی و حکم،و نبیه أعلم،و أنتم تعلمون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أهل البیت أحق بهذا الأمر منکم،أما کان القارئ منکم لکتاب اللّه،الفقیه فی دین اللّه،المضطلع بأمر الرعیة؟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 إنه لفینا لا فیکم،فلا تتبعوا الهوی،فتزدادوا من الحق بعدا، و تفسدوا قدیمکم بشر من حدیثکم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بشیر بن سعد الأنصاری،الذی وطأ الأمر لأبی بکر،و قالت جماعة من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الحسن لو کان هذا الکلام سمعته منک الأنصار قبل بیعتها لأبی بکر ما اختلف فیک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هؤلاء،أکنت أدع رسول اللّه مسجی لا أواریه،و أخرج أنازع فی سلطانه؟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خفت أحدا یسمو له،و ینازعنا أهل البیت فیه،و یستحل ما استحللتموه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علمت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یوم غدیر خم لأحد حجة،و لا لقائل مقالا،فأنشد اللّه رجلا سمع النبی یوم غدیر خم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مولاه،اللهم وال من والاه،و عاد من عاداه،و انصر من نصره،و اخذل من خذله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 الآن بما 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زید بن أرقم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اثنا عشر رجلا بدریا بذلک،و کنت ممن سمع القول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،فکتمت الشهادة یومئذ،فدعا علیّ علیّ،فذهب بصری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کثر الکلام فی هذا المعنی،و ارتفع الصوت،و خشی عمر أن یصغی الناس إلی قول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،ففسخ المجلس،و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یقلب القلوب،و لا تزال یا أبا الحسن ترغب عن قول الجماعة،فانصرفوا یومهم ذلک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 xml:space="preserve">. </w:t>
      </w:r>
      <w:bookmarkStart w:id="410" w:name="pg12857_129246"/>
    </w:p>
    <w:p>
      <w:pPr>
        <w:pStyle w:val="BookText"/>
        <w:rPr/>
      </w:pPr>
      <w:bookmarkEnd w:id="410"/>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تحسن الإشارة إلی الأمور التالیة</w:t>
      </w:r>
      <w:r>
        <w:rPr>
          <w:rFonts w:eastAsia="IRNazanin" w:cs="IRNazanin"/>
          <w:color w:val="111111"/>
          <w:sz w:val="28"/>
          <w:szCs w:val="28"/>
          <w:rtl w:val="true"/>
          <w:lang w:bidi="fa-IR"/>
        </w:rPr>
        <w:t>:</w:t>
      </w:r>
    </w:p>
    <w:p>
      <w:pPr>
        <w:pStyle w:val="Heading6"/>
        <w:numPr>
          <w:ilvl w:val="5"/>
          <w:numId w:val="1"/>
        </w:numPr>
        <w:rPr/>
      </w:pPr>
      <w:bookmarkStart w:id="411" w:name="__RefHeading___Toc2695423_3224264995"/>
      <w:bookmarkStart w:id="412" w:name="_Toc138"/>
      <w:bookmarkEnd w:id="411"/>
      <w:r>
        <w:rPr>
          <w:rtl w:val="true"/>
        </w:rPr>
        <w:t>کسر سیف الزبیر</w:t>
      </w:r>
      <w:bookmarkEnd w:id="412"/>
    </w:p>
    <w:p>
      <w:pPr>
        <w:pStyle w:val="BookText"/>
        <w:rPr/>
      </w:pPr>
      <w:r>
        <w:rPr>
          <w:rFonts w:ascii="IRNazanin" w:hAnsi="IRNazanin" w:eastAsia="IRNazanin"/>
          <w:color w:val="111111"/>
          <w:sz w:val="28"/>
          <w:sz w:val="28"/>
          <w:szCs w:val="28"/>
          <w:rtl w:val="true"/>
          <w:lang w:bidi="fa-IR"/>
        </w:rPr>
        <w:t xml:space="preserve">و قد اختلفت کلماتهم فی کیفیة التغلب علی الزبیر،و من أخذ سیفه منه، و من الذی کسره،هل هو عمر،أو سلمة بن أسلم </w:t>
      </w:r>
      <w:r>
        <w:rPr>
          <w:rStyle w:val="FootnoteAnchor"/>
          <w:rtl w:val="true"/>
        </w:rPr>
        <w:footnoteReference w:id="324"/>
      </w:r>
      <w:r>
        <w:rPr>
          <w:rFonts w:ascii="IRNazanin" w:hAnsi="IRNazanin" w:eastAsia="IRNazanin"/>
          <w:color w:val="111111"/>
          <w:sz w:val="28"/>
          <w:sz w:val="28"/>
          <w:szCs w:val="28"/>
          <w:rtl w:val="true"/>
          <w:lang w:bidi="fa-IR"/>
        </w:rPr>
        <w:t>،أو أن الزبیر عثر</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الزوائد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المعجم الکبیر للطبرانی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شرح إحقاق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فسقط السیف من یده،فأخذوه </w:t>
      </w:r>
      <w:r>
        <w:rPr>
          <w:rStyle w:val="FootnoteAnchor"/>
          <w:rtl w:val="true"/>
        </w:rPr>
        <w:footnoteReference w:id="3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أن جماعة أخذوه منه کما فی الروایة الأخری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اختلاف تفوح منه رائحة حب التباهی بهذا الأمر،و الإستفادة منه فی بث الرعب فی نفوس الضعفاء،و حملهم علی الهروب من ساحات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رجل من الأنصار و زیاد بن لبید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الأربعین للشیرازی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 الأنوار ج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مناقب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للشیروانی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السقیفة و فدک للجوهری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للمعتزلی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الدرجات الرفیعة 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مستدرکات علم رجال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أعیان الشیعة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بناء المقالة الفاطمیة لابن طاووس ص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المرام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bookmarkStart w:id="413" w:name="pg12857_129248"/>
    </w:p>
    <w:p>
      <w:pPr>
        <w:pStyle w:val="BookText"/>
        <w:rPr/>
      </w:pPr>
      <w:bookmarkEnd w:id="413"/>
      <w:r>
        <w:rPr>
          <w:rFonts w:ascii="IRNazanin" w:hAnsi="IRNazanin" w:eastAsia="IRNazanin"/>
          <w:color w:val="111111"/>
          <w:sz w:val="28"/>
          <w:sz w:val="28"/>
          <w:szCs w:val="28"/>
          <w:rtl w:val="true"/>
          <w:lang w:bidi="fa-IR"/>
        </w:rPr>
        <w:t>المواجهة مع المناوئیین،و إعطاء جرعة شجاعة لمناوئی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الذین کانت حالهم فی الضعف و الهروب من ساحات القتال فی حیاة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یحسدهم علیها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یهمنا تحقیق ما جری لهم مع الزبیر و معرفة من أخذ سیفه منه، و من کسر ذلک السیف،لقلة جدوی هذا البحث إلا فی تأکید إصرارهم علی التحویر و التزویر لأغراض رخیصة و تافهة،حسبما ألمحنا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لنا ملاحظة هامة جدا حول الزبیر نفسه،و سیاستهم الناجحة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هذا الرجل الذی لم یکن له شأن فی حیاة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کان تابعا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منضویا تحت لوائه، و ینتظر أوامره،و یتحرک بحرکته،قد استطاع الطرف الآخر الذی کان یعرف نقاط ضعف الزبیر،أن یجره إلیه،و أن یرفع من شأنه،و یؤهله نفسیا لأن یتجرأ علی منافسة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الوقوف فی وجهه،ثم ینتهی به الأمر إلی جمع الجیوش لمحاربته،حسدا و انتقاما لنفسه،حیث لم یوله العمل الذی طلبه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الأدهی من ذلک،أن یجعل نفسه تحت رایة بنت الخلیفة الذی رفض الإعتراف بشرعیة خلافته،و حمل السیف فی وجه المنتصرین له،ثم أخذ منه ذلک السیف و کسر</w:t>
      </w:r>
      <w:r>
        <w:rPr>
          <w:rFonts w:eastAsia="IRNazanin" w:cs="IRNazanin"/>
          <w:color w:val="111111"/>
          <w:sz w:val="28"/>
          <w:szCs w:val="28"/>
          <w:rtl w:val="true"/>
          <w:lang w:bidi="fa-IR"/>
        </w:rPr>
        <w:t>..</w:t>
      </w:r>
    </w:p>
    <w:p>
      <w:pPr>
        <w:pStyle w:val="Heading6"/>
        <w:numPr>
          <w:ilvl w:val="5"/>
          <w:numId w:val="1"/>
        </w:numPr>
        <w:rPr/>
      </w:pPr>
      <w:bookmarkStart w:id="414" w:name="__RefHeading___Toc2695425_3224264995"/>
      <w:bookmarkStart w:id="415" w:name="_Toc139"/>
      <w:bookmarkEnd w:id="414"/>
      <w:r>
        <w:rPr>
          <w:rtl w:val="true"/>
        </w:rPr>
        <w:t>کسر سیف علی علیه السّلام</w:t>
      </w:r>
      <w:bookmarkEnd w:id="415"/>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تدعی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لما هاجم عمر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معه السیف،فلقیه عمر،فصارعه عمر </w:t>
      </w:r>
    </w:p>
    <w:p>
      <w:pPr>
        <w:pStyle w:val="BookText"/>
        <w:rPr/>
      </w:pPr>
      <w:r>
        <w:rPr>
          <w:rFonts w:ascii="IRNazanin" w:hAnsi="IRNazanin" w:eastAsia="IRNazanin"/>
          <w:color w:val="111111"/>
          <w:sz w:val="28"/>
          <w:sz w:val="28"/>
          <w:szCs w:val="28"/>
          <w:rtl w:val="true"/>
          <w:lang w:bidi="fa-IR"/>
        </w:rPr>
        <w:t xml:space="preserve">فصرعه و کسر سیفه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غیر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الذی أخذ سیفه منه و کسر هو الزبیر،لا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عمر لا یجرؤ علی مواجهة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ذکرت بعض الروایات لنا کیف أنه بعد أن هدد من فی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یخرجوا لبیعة أبی بکر رجع فقعد عند أبی بکر،و هو یخاف أن یخرج علیه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بسیفه لما عرف من بأسه و شدته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روایات أخری ذکرت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بمجامع ثوبه،فأسقط فی یده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أخذ بتلابیب عمر،ثم هزه فصرعه،و وجأ أنفه و رقبته،و همّ بقتله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فأرسل یستغیث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 xml:space="preserve">. </w:t>
      </w:r>
      <w:bookmarkStart w:id="416" w:name="pg12857_129250"/>
    </w:p>
    <w:p>
      <w:pPr>
        <w:pStyle w:val="BookText"/>
        <w:rPr/>
      </w:pPr>
      <w:bookmarkEnd w:id="416"/>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یهرب من مرحب لا یثبت أمام قاتله،و من یجبن أمام عمرو بن عبد ود لا یشجع أمام قاتل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یهرب من خیبر لا یواجه فاتح خیبر،و قالع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إذا أمن من ردة فعله،لسبب أو 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نظنه یجرؤ علی بلوغ الحد الذی یعرف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یأباه،و لن یسکت علیه</w:t>
      </w:r>
      <w:r>
        <w:rPr>
          <w:rFonts w:eastAsia="IRNazanin" w:cs="IRNazanin"/>
          <w:color w:val="111111"/>
          <w:sz w:val="28"/>
          <w:szCs w:val="28"/>
          <w:rtl w:val="true"/>
          <w:lang w:bidi="fa-IR"/>
        </w:rPr>
        <w:t>..</w:t>
      </w:r>
    </w:p>
    <w:p>
      <w:pPr>
        <w:pStyle w:val="Heading6"/>
        <w:numPr>
          <w:ilvl w:val="5"/>
          <w:numId w:val="1"/>
        </w:numPr>
        <w:rPr/>
      </w:pPr>
      <w:bookmarkStart w:id="417" w:name="__RefHeading___Toc2695427_3224264995"/>
      <w:bookmarkStart w:id="418" w:name="_Toc140"/>
      <w:bookmarkEnd w:id="417"/>
      <w:r>
        <w:rPr>
          <w:rtl w:val="true"/>
        </w:rPr>
        <w:t>إستدلال علی علیه السّلام</w:t>
      </w:r>
      <w:bookmarkEnd w:id="418"/>
    </w:p>
    <w:p>
      <w:pPr>
        <w:pStyle w:val="BookText"/>
        <w:rPr/>
      </w:pPr>
      <w:r>
        <w:rPr>
          <w:rFonts w:ascii="IRNazanin" w:hAnsi="IRNazanin" w:eastAsia="IRNazanin"/>
          <w:color w:val="111111"/>
          <w:sz w:val="28"/>
          <w:sz w:val="28"/>
          <w:szCs w:val="28"/>
          <w:rtl w:val="true"/>
          <w:lang w:bidi="fa-IR"/>
        </w:rPr>
        <w:t>و المتأمل فی ما استدل به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القوم هنا یجد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تضمن نقضا لأدلتهم علی الأنصار،و التأکید علی غاصبیتهم لمقام هو لأهل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ظهور فساد استدلالهم لا بد أن یستتبع سقوط کل ما رتبوه علی ذلک الدلیل الفاسد من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بدأ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الإستدلال علی الأنصار کما یسقط دعواهم بأی حق لهم فی الخلافة،فإنه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سواه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المفارقات العجیبة،التی یندر حدوثها،و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الدلیل الذی یقیمه طرف بعینه علی أحقیته بأمر مّا هو نفسه یحمل فی داخله ما یبطله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یحمل فی داخله ما یثبت الحق للطرف الآخر المقابل له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یقتصر علی هذا،بل تجاوزه إلی بیان عناصر بیّن أکثرها الإثنا عشر رجلا الذین احتجوا علی أبی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أهل المدینة </w:t>
      </w:r>
    </w:p>
    <w:p>
      <w:pPr>
        <w:pStyle w:val="BookText"/>
        <w:rPr/>
      </w:pPr>
      <w:r>
        <w:rPr>
          <w:rFonts w:ascii="IRNazanin" w:hAnsi="IRNazanin" w:eastAsia="IRNazanin"/>
          <w:color w:val="111111"/>
          <w:sz w:val="28"/>
          <w:sz w:val="28"/>
          <w:szCs w:val="28"/>
          <w:rtl w:val="true"/>
          <w:lang w:bidi="fa-IR"/>
        </w:rPr>
        <w:t xml:space="preserve">أعرف الناس بها؛و سیکون إنکار ابی بکر لها،بل التشکیک فیها مجازفة خطیرة،تعرّض من یفعل ذلک إلی و هن کبیر،و إلی سقوط مریع أمام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ینفع بعد ذلک الترقیع،و لا تمحل الأعذار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اللافت فی کل ما احتج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یذکر أی قول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أشار إلی أیة آیة من کتاب اللّه، ربما لأن هذه المواجهة کانت تقضی بالسکوت عن هذا الأمر مرحلیا،من حیث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یرد أن یثیر مناوئیه للمبادرة إلی التشکیک فی النصوص و لو بصورة عشوائیة،حیث إنهم یعلمون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إذا تقرر کون الإمامة و الخلافة بالنص،و سلم الناس بهذا الأمر و قبلوه،فإن علیهم و علی الأمویین و کل الناس أن یشیعوا أحلامهم بالحکم إلی مثواها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لهم من إنکار النص بأی ثمن کان؛لأنه یبطل تأثیر سقیفتهم التی کرست أن أمر الخلافة یقرره الناس،و لا یحتاج إلی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النص کرس الخلافة فی بنی هاشم دون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أن اکتفی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بالأمور التی بلغت درجة البداهة فی عقول الناس و فی وجدانهم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الذی أنتجته مجموعة کبیرة جدا من النصوص التی صدرت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سجلها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لأی کان أی سبیل لإنکارها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فاختیار أی نص منها من دون انضمامه إلی النصوص الأخری التی أنشأت تلک الضرورة و البداهة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دون عرض التفاصیل التی جاء النص القرآنی و النبوی لیتعامل معها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سوف یعطی المتربصین بالنص </w:t>
      </w:r>
      <w:bookmarkStart w:id="419" w:name="pg12857_129252"/>
    </w:p>
    <w:p>
      <w:pPr>
        <w:pStyle w:val="BookText"/>
        <w:rPr/>
      </w:pPr>
      <w:bookmarkEnd w:id="419"/>
      <w:r>
        <w:rPr>
          <w:rFonts w:ascii="IRNazanin" w:hAnsi="IRNazanin" w:eastAsia="IRNazanin"/>
          <w:color w:val="111111"/>
          <w:sz w:val="28"/>
          <w:sz w:val="28"/>
          <w:szCs w:val="28"/>
          <w:rtl w:val="true"/>
          <w:lang w:bidi="fa-IR"/>
        </w:rPr>
        <w:t>الفرصة لإثارة الشبهة فیه و 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یدل علی أن هذا التعاطی کان مرحلیا،أنه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فاستدل بالنص،حینما استخرج من بیته،و جیء به للبیعة،و هدد بالقتل</w:t>
      </w:r>
      <w:r>
        <w:rPr>
          <w:rFonts w:eastAsia="IRNazanin" w:cs="IRNazanin"/>
          <w:color w:val="111111"/>
          <w:sz w:val="28"/>
          <w:szCs w:val="28"/>
          <w:rtl w:val="true"/>
          <w:lang w:bidi="fa-IR"/>
        </w:rPr>
        <w:t>..</w:t>
      </w:r>
    </w:p>
    <w:p>
      <w:pPr>
        <w:pStyle w:val="Heading6"/>
        <w:numPr>
          <w:ilvl w:val="5"/>
          <w:numId w:val="1"/>
        </w:numPr>
        <w:rPr/>
      </w:pPr>
      <w:bookmarkStart w:id="420" w:name="__RefHeading___Toc2695429_3224264995"/>
      <w:bookmarkStart w:id="421" w:name="_Toc141"/>
      <w:bookmarkEnd w:id="420"/>
      <w:r>
        <w:rPr>
          <w:rtl w:val="true"/>
        </w:rPr>
        <w:t>موقف عمر من استدلال علی علیه السّلام</w:t>
      </w:r>
      <w:bookmarkEnd w:id="421"/>
    </w:p>
    <w:p>
      <w:pPr>
        <w:pStyle w:val="BookText"/>
        <w:rPr/>
      </w:pPr>
      <w:r>
        <w:rPr>
          <w:rFonts w:ascii="IRNazanin" w:hAnsi="IRNazanin" w:eastAsia="IRNazanin"/>
          <w:color w:val="111111"/>
          <w:sz w:val="28"/>
          <w:sz w:val="28"/>
          <w:szCs w:val="28"/>
          <w:rtl w:val="true"/>
          <w:lang w:bidi="fa-IR"/>
        </w:rPr>
        <w:t>و الغریب فی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السلطة و أنصارها لم یمکنهم طرح أیة مفردة، تفیدهم فی مواجهة صاحب الحق الشرعی،و لم یتمکنوا من تصحیح استدلالهم أو ترمیمه،لیصبح صالحا لإثبات و لو شبهة حق لهم فی هذا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أنهم عجزوا عن إثارة أیة شبهة فیما استدل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الحق له فی هذا الأمر دونهم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لم یتمکنوا حتی من إنکار أن یکونوا ظالمین و معتدین فی ما أقدموا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غایة جهدهم تمثلت فیما طلبه عمر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إلیه أن یتأسی ببنی هاشم،الذین بایعوا مکرهین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له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بالدلیل الحسی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طلبه منه یعدّ قلبا فاضحا للمعاییر،و سفها من القول و الفعل؛لأنه یجعل المأموم إماما، و الإمام مأموما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أمر ترفضه الفطرة،و لا یجیزه العقل،و تأباه الحکمة و التدبیر</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أحال عمر علی نفس أولئک الذین افترضهم عمر أسوة لعلی،و إذ بهم یرفضون ذلک،و یستدلون لرفضهم هذا بأنه هو صاحب القرار و الأسوة،و هذا لا مجال للنقاش فیه</w:t>
      </w:r>
      <w:r>
        <w:rPr>
          <w:rFonts w:eastAsia="IRNazanin" w:cs="IRNazanin"/>
          <w:color w:val="111111"/>
          <w:sz w:val="28"/>
          <w:szCs w:val="28"/>
          <w:rtl w:val="true"/>
          <w:lang w:bidi="fa-IR"/>
        </w:rPr>
        <w:t xml:space="preserve">.. </w:t>
      </w:r>
      <w:bookmarkStart w:id="422" w:name="pg12857_129253"/>
    </w:p>
    <w:p>
      <w:pPr>
        <w:pStyle w:val="BookText"/>
        <w:rPr/>
      </w:pPr>
      <w:bookmarkEnd w:id="422"/>
      <w:r>
        <w:rPr>
          <w:rFonts w:ascii="IRNazanin" w:hAnsi="IRNazanin" w:eastAsia="IRNazanin"/>
          <w:color w:val="111111"/>
          <w:sz w:val="28"/>
          <w:sz w:val="28"/>
          <w:szCs w:val="28"/>
          <w:rtl w:val="true"/>
          <w:lang w:bidi="fa-IR"/>
        </w:rPr>
        <w:t>فلجأ عمر إلی استعمال القوة،و القهر بالسلطان</w:t>
      </w:r>
      <w:r>
        <w:rPr>
          <w:rFonts w:eastAsia="IRNazanin" w:cs="IRNazanin"/>
          <w:color w:val="111111"/>
          <w:sz w:val="28"/>
          <w:szCs w:val="28"/>
          <w:rtl w:val="true"/>
          <w:lang w:bidi="fa-IR"/>
        </w:rPr>
        <w:t>..</w:t>
      </w:r>
    </w:p>
    <w:p>
      <w:pPr>
        <w:pStyle w:val="Heading6"/>
        <w:numPr>
          <w:ilvl w:val="5"/>
          <w:numId w:val="1"/>
        </w:numPr>
        <w:rPr/>
      </w:pPr>
      <w:bookmarkStart w:id="423" w:name="__RefHeading___Toc2695431_3224264995"/>
      <w:bookmarkStart w:id="424" w:name="_Toc142"/>
      <w:bookmarkEnd w:id="423"/>
      <w:r>
        <w:rPr>
          <w:rtl w:val="true"/>
        </w:rPr>
        <w:t>اعتراف أبی عبیدة و تبریراته</w:t>
      </w:r>
      <w:bookmarkEnd w:id="424"/>
    </w:p>
    <w:p>
      <w:pPr>
        <w:pStyle w:val="BookText"/>
        <w:rPr/>
      </w:pPr>
      <w:r>
        <w:rPr>
          <w:rFonts w:ascii="IRNazanin" w:hAnsi="IRNazanin" w:eastAsia="IRNazanin"/>
          <w:color w:val="111111"/>
          <w:sz w:val="28"/>
          <w:sz w:val="28"/>
          <w:szCs w:val="28"/>
          <w:rtl w:val="true"/>
          <w:lang w:bidi="fa-IR"/>
        </w:rPr>
        <w:t>و بعد أن استوعب أبو بکر أجواء الحدة،جاء دور شریکه أبی عبیدة، لیسجل اعترافا صریحا بصحة أقوال أمیر المؤمنین کلها،توطئة للإستدلال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میزة لم یجد سواها فی أبی بکر ترجحه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کان علی حد تعبیره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شیخ من مشایخ قومه،و هو أحمل لثقل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خلافة أبی بکر قد أصبحت أمرا واقعا،فلم یعد له فیها خیار سوی التسلیم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أطلق تهدیده القوی له،بأنه إن لم یبایع،فسیکون سببا فی بعث الفتنة فی غیر أوانها،فقد عرف ما فی قلوب العرب و غیرهم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ذکره أبو عبیدة لا قیمة له،و لا یبرر اغتصاب الحق من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السن لیس هو المعیار فی استحقاق هذا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المعیار هو ما ذکره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احتجاجه،لا سیما بملاحظة خطورة هذا المقام،من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العلم،و الشجاعة،و العصمة،و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صح الإستدلال بالسن؛لکان أبو قحافة أحق بهذا المقام من ابنه أبی بکر،بالإضافة إلی عشرات أو مئات أو آلاف من الناس کانوا فی </w:t>
      </w:r>
    </w:p>
    <w:p>
      <w:pPr>
        <w:pStyle w:val="BookText"/>
        <w:rPr/>
      </w:pPr>
      <w:r>
        <w:rPr>
          <w:rFonts w:ascii="IRNazanin" w:hAnsi="IRNazanin" w:eastAsia="IRNazanin"/>
          <w:color w:val="111111"/>
          <w:sz w:val="28"/>
          <w:sz w:val="28"/>
          <w:szCs w:val="28"/>
          <w:rtl w:val="true"/>
          <w:lang w:bidi="fa-IR"/>
        </w:rPr>
        <w:t>الأمة أسن من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اختیار الخلیفة لیس للناس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أن للناس فی ذلک أدنی حق،فبعد أن اختار اللّه و رسوله لهم،یسقط حقهم هذا،و لا یجوز لهم تجاهل من اختاره اللّه لهم،و اللجوء إلی آرائهم و أهوائهم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الشیخوخة لا تعنی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الشیخ أحمل لهذا الأمر من غیره،فإن درجات التحمل تختلف و تتفاوت،و قد یکون الأصغر سنا أحمل من غیره، و الوقائع هی التی تثبت ذلک،و قد أثبتت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الأحدث سنا هو الأحمل لثقل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ینس أحد مبیت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فراش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 الغار،و حزن أبی بکر،مع أنه کان فی موضع الأمن و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أحدا لم ینس ما جری فی حرب بدر،و أحد،و خیبر، و حنین،و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السبب الذی یراد التقدیم علی أساسه،و هو علو السنّ،إنما تکونت الزیادة فیه فی أیام الجاهلیة،حیث کان یمارس عبادة الأصنام، و الأعمال التی لا تنتج إلا تراکمات تحمل معها المزید من الإبتعاد عن الصلاحیة لهذا الأمر کما لا یخفی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عاش عمره کله فی کنف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حضن الإیمان و التقوی،و لا شیء غیر ذلک،فزیادة السّن لا تنتج مجدا،و لا تعطی امتیازا،بل هی علی ضد ذلک أدل بسبب ما </w:t>
      </w:r>
      <w:bookmarkStart w:id="425" w:name="pg12857_129255"/>
    </w:p>
    <w:p>
      <w:pPr>
        <w:pStyle w:val="BookText"/>
        <w:rPr/>
      </w:pPr>
      <w:bookmarkEnd w:id="425"/>
      <w:r>
        <w:rPr>
          <w:rFonts w:ascii="IRNazanin" w:hAnsi="IRNazanin" w:eastAsia="IRNazanin"/>
          <w:color w:val="111111"/>
          <w:sz w:val="28"/>
          <w:sz w:val="28"/>
          <w:szCs w:val="28"/>
          <w:rtl w:val="true"/>
          <w:lang w:bidi="fa-IR"/>
        </w:rPr>
        <w:t>تفرزه من تراکمات للصوارف و المبعدات عن اللّه،لتصبح ظلمات بعضها فوق بعض،فلا تقاس بالعمر الذی یقضیه صاحبه فی ظل التربیة الإلهیة علی 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لِتُصْنَعَ عَلیٰ عَیْنِی </w:t>
      </w:r>
      <w:r>
        <w:rPr>
          <w:rStyle w:val="FootnoteAnchor"/>
          <w:rtl w:val="true"/>
        </w:rPr>
        <w:footnoteReference w:id="3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الحال بالنسبة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الواقع لا یجعل خلافة أبی بکر شرعیة،إذا کان أساسها العدوان و الظلم،إذ لو سرق إنسان مال غیره،فهذا أمر واقع،لکنه لا یجعل المال للسارق،مهما طال الزمن،و لو قتل أحدهم مؤمنا عدوانا، فهذا الأمر واقع؛و لکنه لا یعفی القاتل من الإقتصاص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احتل أحدهم بیت غیره،فذلک لا یوجب علی الغیر أن یعطیه المفتاح،و أن یترک البیت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للفتنة،فإن من أطلق الفتنة لیس هو صاحب الحق الذی یجب علیه أن یطالب بحقه المغتصب،بل هو من اغتصب الحق، و یرید أن یقاتل صاحبه علیه،و یحرک غرائز الناس،و یضرب علی الوتر العشائری و المصلحی؛لیحتفظ بما لیس له</w:t>
      </w:r>
      <w:r>
        <w:rPr>
          <w:rFonts w:eastAsia="IRNazanin" w:cs="IRNazanin"/>
          <w:color w:val="111111"/>
          <w:sz w:val="28"/>
          <w:szCs w:val="28"/>
          <w:rtl w:val="true"/>
          <w:lang w:bidi="fa-IR"/>
        </w:rPr>
        <w:t>..</w:t>
      </w:r>
    </w:p>
    <w:p>
      <w:pPr>
        <w:pStyle w:val="Heading6"/>
        <w:numPr>
          <w:ilvl w:val="5"/>
          <w:numId w:val="1"/>
        </w:numPr>
        <w:rPr/>
      </w:pPr>
      <w:bookmarkStart w:id="426" w:name="__RefHeading___Toc2695433_3224264995"/>
      <w:bookmarkStart w:id="427" w:name="_Toc143"/>
      <w:bookmarkEnd w:id="426"/>
      <w:r>
        <w:rPr>
          <w:rtl w:val="true"/>
        </w:rPr>
        <w:t>الزهراء و علی علیهما السّلام فی طلب النصرة</w:t>
      </w:r>
      <w:bookmarkEnd w:id="427"/>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سلمان الفارسی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اللیل حمل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حمار،و أخذ بید ابنه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یدع أحدا من أهل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بیعة الرضوان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المهاجرین و لا </w:t>
      </w:r>
    </w:p>
    <w:p>
      <w:pPr>
        <w:pStyle w:val="BookText"/>
        <w:rPr/>
      </w:pPr>
      <w:r>
        <w:rPr>
          <w:rFonts w:ascii="IRNazanin" w:hAnsi="IRNazanin" w:eastAsia="IRNazanin"/>
          <w:color w:val="111111"/>
          <w:sz w:val="28"/>
          <w:sz w:val="28"/>
          <w:szCs w:val="28"/>
          <w:rtl w:val="true"/>
          <w:lang w:bidi="fa-IR"/>
        </w:rPr>
        <w:t>من الأنصار إلا أتاه فی منزله،و ذکر له حقّه،و دعاه إلی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استجاب له من جمیعهم إلا أربعة و أربعون رجلا،فأمرهم أن یصبحوا بکرة محلّقین رؤوسهم،معهم سلاحهم،و قد بایعوه علی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فأصبح و لم یوافه منهم أحد غیر أربعة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لسلمان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أنا،و أبو ذر،و المقداد،و الزبیر بن العوام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أتاهم من اللیلة الثانیة فناشدهم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نصبحک بکرة،فما منهم أحد و فی غیرنا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أتاهم فی اللیلة الثالثة،فما و فی أحد غیرنا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کانوا 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مضت بیعتنا لهذا الرجل،و لو کان ابن عمک سبق إلینا أبا بکر،ما عدلنا به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أفکنت أدع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میتا فی بیته،لم أجهزه،و أخرج إلی الناس أنازعهم فی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صنع أبو الحسن إلا ما کان ینبغی له،و قد صنعوا ما اللّه حسیبهم علیه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کتب معاویة إلی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ذلک،فقال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أعهدک أمس تحمل قعیدة بیتک لیلا علی حمار،و یداک فی یدی ابنیک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الحسن و الحسین یوم بویع الخ</w:t>
      </w:r>
      <w:r>
        <w:rPr>
          <w:rFonts w:eastAsia="IRNazanin" w:cs="IRNazanin"/>
          <w:color w:val="111111"/>
          <w:sz w:val="28"/>
          <w:szCs w:val="28"/>
          <w:rtl w:val="true"/>
          <w:lang w:bidi="fa-IR"/>
        </w:rPr>
        <w:t xml:space="preserve">..»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المتأمل فی حدیث حمل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فاطمة الزهراء،و الحسنین </w:t>
      </w:r>
      <w:bookmarkStart w:id="428" w:name="pg12857_129258"/>
    </w:p>
    <w:p>
      <w:pPr>
        <w:pStyle w:val="BookText"/>
        <w:rPr/>
      </w:pPr>
      <w:bookmarkEnd w:id="42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بیوت أعیان الصحابة یجد فیه بعض ما یحتاج إلی التوضیح أو التصحیح،فلاحظ ما یلی</w:t>
      </w:r>
      <w:r>
        <w:rPr>
          <w:rFonts w:eastAsia="IRNazanin" w:cs="IRNazanin"/>
          <w:color w:val="111111"/>
          <w:sz w:val="28"/>
          <w:szCs w:val="28"/>
          <w:rtl w:val="true"/>
          <w:lang w:bidi="fa-IR"/>
        </w:rPr>
        <w:t>:</w:t>
      </w:r>
    </w:p>
    <w:p>
      <w:pPr>
        <w:pStyle w:val="Heading6"/>
        <w:numPr>
          <w:ilvl w:val="5"/>
          <w:numId w:val="1"/>
        </w:numPr>
        <w:rPr/>
      </w:pPr>
      <w:bookmarkStart w:id="429" w:name="__RefHeading___Toc2695435_3224264995"/>
      <w:bookmarkStart w:id="430" w:name="_Toc144"/>
      <w:bookmarkEnd w:id="429"/>
      <w:r>
        <w:rPr>
          <w:rtl w:val="true"/>
        </w:rPr>
        <w:t>من هم المستجیبون؟</w:t>
      </w:r>
      <w:r>
        <w:rPr>
          <w:rtl w:val="true"/>
        </w:rPr>
        <w:t>!</w:t>
      </w:r>
      <w:bookmarkEnd w:id="430"/>
    </w:p>
    <w:p>
      <w:pPr>
        <w:pStyle w:val="BookText"/>
        <w:rPr/>
      </w:pPr>
      <w:r>
        <w:rPr>
          <w:rFonts w:ascii="IRNazanin" w:hAnsi="IRNazanin" w:eastAsia="IRNazanin"/>
          <w:color w:val="111111"/>
          <w:sz w:val="28"/>
          <w:sz w:val="28"/>
          <w:szCs w:val="28"/>
          <w:rtl w:val="true"/>
          <w:lang w:bidi="fa-IR"/>
        </w:rPr>
        <w:t>ذکر الحدیث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الذین استجابوا لطلب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النصرة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أبو ذر،و المقداد،و الزبیر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نظر و ذلک لما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سائر الروایات لا تذکر الزبیر فی جملتهم،بل تذکر عمارا عوضا عنه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نص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أعانها أحد،و لا أجابها،و لا نصرها</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 xml:space="preserve">. </w:t>
      </w:r>
      <w:bookmarkStart w:id="431" w:name="pg12857_129259"/>
    </w:p>
    <w:p>
      <w:pPr>
        <w:pStyle w:val="BookText"/>
        <w:rPr/>
      </w:pPr>
      <w:bookmarkEnd w:id="431"/>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هناک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أجابها ثلاثة نفر فقط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معاویة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یجبک منهم إلا أربعة، أو خمسة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لعمری لو کنت محقا لأجابوک،و لکنک ادّعیت باطلا،و قلت ما لا یعرف،و رمیت ما لا یدرک</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2" w:name="__RefHeading___Toc2695437_3224264995"/>
      <w:bookmarkStart w:id="433" w:name="_Toc145"/>
      <w:bookmarkEnd w:id="432"/>
      <w:r>
        <w:rPr>
          <w:rtl w:val="true"/>
        </w:rPr>
        <w:t>مضت بیعتنا لأبی بکر</w:t>
      </w:r>
      <w:bookmarkEnd w:id="433"/>
    </w:p>
    <w:p>
      <w:pPr>
        <w:pStyle w:val="BookText"/>
        <w:rPr/>
      </w:pPr>
      <w:r>
        <w:rPr>
          <w:rFonts w:ascii="IRNazanin" w:hAnsi="IRNazanin" w:eastAsia="IRNazanin"/>
          <w:color w:val="111111"/>
          <w:sz w:val="28"/>
          <w:sz w:val="28"/>
          <w:szCs w:val="28"/>
          <w:rtl w:val="true"/>
          <w:lang w:bidi="fa-IR"/>
        </w:rPr>
        <w:t>و عن 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مضت بیعتنا لهذا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قد مضت بیعتهم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الغدیر،فلما ذا ینقضونها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احتج علی و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بذلک،کما ذکرناه فی موضع آخر من هذا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بیعة الأمر الواقع تصبح نافذة،حتی لو کانت علی خلاف ما قضی اللّه تعالی و رسوله؟</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تصح بیعة هؤلاء حتی لو کانت متضمنة لنقض بیعة تمت برعایة </w:t>
      </w:r>
      <w:bookmarkStart w:id="434" w:name="pg12857_129260"/>
    </w:p>
    <w:p>
      <w:pPr>
        <w:pStyle w:val="BookText"/>
        <w:rPr/>
      </w:pPr>
      <w:bookmarkEnd w:id="434"/>
      <w:r>
        <w:rPr>
          <w:rFonts w:ascii="IRNazanin" w:hAnsi="IRNazanin" w:eastAsia="IRNazanin"/>
          <w:color w:val="111111"/>
          <w:sz w:val="28"/>
          <w:sz w:val="28"/>
          <w:szCs w:val="28"/>
          <w:rtl w:val="true"/>
          <w:lang w:bidi="fa-IR"/>
        </w:rPr>
        <w:t>اللّه و رسوله،و لم یکن هناک موجب لنقضها؟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تصح البیعة لکل من سبق،حتی لو کان فاقدا للشروط المطلوب توفرها،لتصح بیعة أبی بکر هنا لسبقها؟</w:t>
      </w:r>
      <w:r>
        <w:rPr>
          <w:rFonts w:eastAsia="IRNazanin" w:cs="IRNazanin"/>
          <w:color w:val="111111"/>
          <w:sz w:val="28"/>
          <w:szCs w:val="28"/>
          <w:rtl w:val="true"/>
          <w:lang w:bidi="fa-IR"/>
        </w:rPr>
        <w:t>!</w:t>
      </w:r>
    </w:p>
    <w:p>
      <w:pPr>
        <w:pStyle w:val="Heading6"/>
        <w:numPr>
          <w:ilvl w:val="5"/>
          <w:numId w:val="1"/>
        </w:numPr>
        <w:rPr/>
      </w:pPr>
      <w:bookmarkStart w:id="435" w:name="__RefHeading___Toc2695439_3224264995"/>
      <w:bookmarkStart w:id="436" w:name="_Toc146"/>
      <w:bookmarkEnd w:id="435"/>
      <w:r>
        <w:rPr>
          <w:rtl w:val="true"/>
        </w:rPr>
        <w:t>الکثرة دلیل معاویة</w:t>
      </w:r>
      <w:bookmarkEnd w:id="436"/>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معاویة جعل قلة أنصار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دلیلا علی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محقا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صح هذا،لکان الأنبیاء کلهم علی باطل،إذ لم یجبهم إلا أقل القلیل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أبا سفیان حین ناصر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الباطل أیضا؛لأنه ناصر الطرف الذی کان معه أقل القلیل،و هذا ما لا یرضاه معاویة لأبیه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ینتهی إلی الطعن بالقرآن الذی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الْأَوَّلِینَ وَ قَلِیلٌ مِنَ الْآخِرِینَ </w:t>
      </w:r>
      <w:r>
        <w:rPr>
          <w:rStyle w:val="FootnoteAnchor"/>
          <w:rtl w:val="true"/>
        </w:rPr>
        <w:footnoteReference w:id="3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وَ مٰا آمَنَ مَعَهُ إِلاّٰ قَلِیلٌ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7" w:name="__RefHeading___Toc2695441_3224264995"/>
      <w:bookmarkStart w:id="438" w:name="_Toc147"/>
      <w:bookmarkEnd w:id="437"/>
      <w:r>
        <w:rPr>
          <w:rtl w:val="true"/>
        </w:rPr>
        <w:t>تشنیع معاویة</w:t>
      </w:r>
      <w:bookmarkEnd w:id="43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تشنیع معاویة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بما جری علیه من </w:t>
      </w:r>
    </w:p>
    <w:p>
      <w:pPr>
        <w:pStyle w:val="BookText"/>
        <w:rPr/>
      </w:pPr>
      <w:r>
        <w:rPr>
          <w:rFonts w:ascii="IRNazanin" w:hAnsi="IRNazanin" w:eastAsia="IRNazanin"/>
          <w:color w:val="111111"/>
          <w:sz w:val="28"/>
          <w:sz w:val="28"/>
          <w:szCs w:val="28"/>
          <w:rtl w:val="true"/>
          <w:lang w:bidi="fa-IR"/>
        </w:rPr>
        <w:t>ظلم و حیف فی مسألة اغتصاب حقه حتی اضطر إلی طلب النصرة من الأنصار هو من مفردات الظلم و البغی علی أهل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و کظم غیظه،و أراد بفعله هذا،أعنی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النصرة من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یبطل حجة الغاصبین لحقه،و یثبت للناس بصورة حیة، و وجدانیة أنه هو،و الزهراء،و الحسنان عترة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أهله و لحمه و دمه،و هم أقرب إلیه من أبی بکر الذی کان تیمیا،و لیس من بنی هاشم فی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أن یعرفهم علی مقام أولئک الذین اعتدی علیهم أولئک الغاصبون،و علی منزلة الذین تعرضوا للإهانة،و للتهدید بالإحراق،و بالقتل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لکی یرجعوا إلی أنفسهم،و یفکروا فی الأمر،و لیدرکوا من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یفعل کل ذلک بهؤلاء،کیف سیتعامل مع غیرهم،ممن لیس له حرمتهم و لا موقعهم؟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لیدرکوا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یفعل ذلک لا یکون متحلیا بأی من الصفات التی تؤهله للمقام الذی سعی إلیه،و الموقع الذی وضع نفسه فیه،لا سیما أن ثمن ما حصل علیه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عدوانه علی هذه الصفوة المطهرة</w:t>
      </w:r>
      <w:r>
        <w:rPr>
          <w:rFonts w:eastAsia="IRNazanin" w:cs="IRNazanin"/>
          <w:color w:val="111111"/>
          <w:sz w:val="28"/>
          <w:szCs w:val="28"/>
          <w:rtl w:val="true"/>
          <w:lang w:bidi="fa-IR"/>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9" w:name="pg12857_129263"/>
      <w:bookmarkStart w:id="440" w:name="pg12857_129263"/>
      <w:bookmarkEnd w:id="440"/>
    </w:p>
    <w:p>
      <w:pPr>
        <w:pStyle w:val="Heading4"/>
        <w:numPr>
          <w:ilvl w:val="3"/>
          <w:numId w:val="1"/>
        </w:numPr>
        <w:rPr/>
      </w:pPr>
      <w:bookmarkStart w:id="441" w:name="pg12857_129263"/>
      <w:bookmarkStart w:id="442" w:name="__RefHeading___Toc2695443_3224264995"/>
      <w:bookmarkStart w:id="443" w:name="_Toc148"/>
      <w:bookmarkEnd w:id="441"/>
      <w:bookmarkEnd w:id="442"/>
      <w:r>
        <w:rPr>
          <w:rtl w:val="true"/>
        </w:rPr>
        <w:t>الفصل الرابع</w:t>
      </w:r>
      <w:bookmarkEnd w:id="443"/>
    </w:p>
    <w:p>
      <w:pPr>
        <w:pStyle w:val="Heading5"/>
        <w:numPr>
          <w:ilvl w:val="4"/>
          <w:numId w:val="1"/>
        </w:numPr>
        <w:rPr/>
      </w:pPr>
      <w:bookmarkStart w:id="444" w:name="__RefHeading___Toc2695445_3224264995"/>
      <w:bookmarkStart w:id="445" w:name="_Toc149"/>
      <w:bookmarkEnd w:id="444"/>
      <w:r>
        <w:rPr>
          <w:rtl w:val="true"/>
        </w:rPr>
        <w:t>اشارة</w:t>
      </w:r>
      <w:bookmarkEnd w:id="44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 xml:space="preserve">.. </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46" w:name="pg12857_129265"/>
      <w:bookmarkStart w:id="447" w:name="pg12857_129265"/>
      <w:bookmarkEnd w:id="447"/>
    </w:p>
    <w:p>
      <w:pPr>
        <w:pStyle w:val="Heading5"/>
        <w:numPr>
          <w:ilvl w:val="4"/>
          <w:numId w:val="1"/>
        </w:numPr>
        <w:rPr/>
      </w:pPr>
      <w:bookmarkStart w:id="448" w:name="pg12857_129265"/>
      <w:bookmarkStart w:id="449" w:name="__RefHeading___Toc2695447_3224264995"/>
      <w:bookmarkStart w:id="450" w:name="_Toc150"/>
      <w:bookmarkEnd w:id="448"/>
      <w:bookmarkEnd w:id="449"/>
      <w:r>
        <w:rPr>
          <w:rtl w:val="true"/>
        </w:rPr>
        <w:t>لو صحت روایات بیعة علی علیه السّلام</w:t>
      </w:r>
      <w:bookmarkEnd w:id="450"/>
    </w:p>
    <w:p>
      <w:pPr>
        <w:pStyle w:val="BookText"/>
        <w:rPr/>
      </w:pPr>
      <w:r>
        <w:rPr>
          <w:rFonts w:ascii="IRNazanin" w:hAnsi="IRNazanin" w:eastAsia="IRNazanin"/>
          <w:color w:val="111111"/>
          <w:sz w:val="28"/>
          <w:sz w:val="28"/>
          <w:szCs w:val="28"/>
          <w:rtl w:val="true"/>
          <w:lang w:bidi="fa-IR"/>
        </w:rPr>
        <w:t>قد یقول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 فی البخاری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تأخرت إلی ما بعد ستة أشهر،حیث توفیت السیدة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رأی علی انصراف الناس عنه،فبادر إلی مبایعة أبی بکر حینئذ،فلما ذا یرضی علی بالبیعة،و یبادر إلیها،و یصر الشیعة علی رفض مشروعیة خلافة أبی بکر، و لا یرضون بالقبول بها،و الإنضواء تحت لوائه؟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نسأل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تأخر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بیعة أبی بکر کل هذه المدة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مراعاة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،لأنها لم تکن ترضی بأن یبایع أبا بکر،خصوصا و أن البخاری یروی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ماتت و هی واجدة علی أبی بکر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تکن تری أبا بکر إماما لها،فهل هی </w:t>
      </w:r>
    </w:p>
    <w:p>
      <w:pPr>
        <w:pStyle w:val="BookText"/>
        <w:rPr/>
      </w:pPr>
      <w:r>
        <w:rPr>
          <w:rFonts w:ascii="IRNazanin" w:hAnsi="IRNazanin" w:eastAsia="IRNazanin"/>
          <w:color w:val="111111"/>
          <w:sz w:val="28"/>
          <w:sz w:val="28"/>
          <w:szCs w:val="28"/>
          <w:rtl w:val="true"/>
          <w:lang w:bidi="fa-IR"/>
        </w:rPr>
        <w:t>قد ماتت بغیر 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یصح أن یقال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هذا الأساس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میتة جاهلیة؟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تأخره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لأجل أنه هو نفسه لم یکن یری أبا بکر إماما،فلما ذا عاد إلی بیعته بعد استشهاد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أوجب استشهادها تغییرا فی رأیه،أو فی فطرته،و فی فهمه للأمور،أو أن أبا بکر أصبح صالحا للإمامة؟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لو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بیعته کانت بإرادة و اختیار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إن کان مجبرا علی هذه البیعة،فالأمر یصبح أوضح و أصرح، و یصبح البحث فی هذه القضیة بلا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جمیع الأحوال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لأبی بکر إنما یدّعیها علیه محبو أبی بکر، و هم غیر مأمونین فیما ینقلونه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سلمنا صحة ذلک عنه،فهو أمر لم نحضره،و نشک فی ظروفه و حیثیاته و دوافعه،و لا سیما مع وجود النصوص التی تبین ما جری من اکراه،و عسف و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أقل من أن ذلک یوجب أن تدخل فیه الاحتمالات المختلفة،فیما یرتبط بالإکراه تارة،و الاضطرار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شواهد الأحوال تؤید الإکراه و الإضطرار علی حد سواء</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نصوص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البیعة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یوم الغدیر،و عدم أهلیة من تصدی للخلافة لأسباب کثیرة بیّنها علماؤنا،و منها جرأتهم علی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اتهامه </w:t>
      </w:r>
      <w:bookmarkStart w:id="451" w:name="pg12857_129267"/>
    </w:p>
    <w:p>
      <w:pPr>
        <w:pStyle w:val="BookText"/>
        <w:rPr/>
      </w:pPr>
      <w:bookmarkEnd w:id="451"/>
      <w:r>
        <w:rPr>
          <w:rFonts w:ascii="IRNazanin" w:hAnsi="IRNazanin" w:eastAsia="IRNazanin"/>
          <w:color w:val="111111"/>
          <w:sz w:val="28"/>
          <w:sz w:val="28"/>
          <w:szCs w:val="28"/>
          <w:rtl w:val="true"/>
          <w:lang w:bidi="fa-IR"/>
        </w:rPr>
        <w:t>بأنه یهجر،و مخالفتهم له و عصیانهم لأوامره،بالإضافة إلی جهلهم بأحکامه تعالی،ثم إهانتهم،و إغضابهم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ضربها،و إسقاط جنینها،و اغتصاب فدک،و التخلف عن جیش أسامة إلی عشرات من المخالفات الصادرة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ذلک کله،أمر یقینی لا شبهة فیه،و لا شک یعتریه،فلا بد من الالتزام به،لأن ما یزعمونه من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بعد ستة أشهر یبقی مشکوک الحصول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حاصلا فهو مشکوک الحیثیات و الدوافع، و الظروف،حسبما أوضحناه</w:t>
      </w:r>
      <w:r>
        <w:rPr>
          <w:rFonts w:eastAsia="IRNazanin" w:cs="IRNazanin"/>
          <w:color w:val="111111"/>
          <w:sz w:val="28"/>
          <w:szCs w:val="28"/>
          <w:rtl w:val="true"/>
          <w:lang w:bidi="fa-IR"/>
        </w:rPr>
        <w:t>.</w:t>
      </w:r>
    </w:p>
    <w:p>
      <w:pPr>
        <w:pStyle w:val="Heading5"/>
        <w:numPr>
          <w:ilvl w:val="4"/>
          <w:numId w:val="1"/>
        </w:numPr>
        <w:rPr/>
      </w:pPr>
      <w:bookmarkStart w:id="452" w:name="__RefHeading___Toc2695449_3224264995"/>
      <w:bookmarkStart w:id="453" w:name="_Toc151"/>
      <w:bookmarkEnd w:id="452"/>
      <w:r>
        <w:rPr>
          <w:rtl w:val="true"/>
        </w:rPr>
        <w:t>متی بایع علی علیه السّلام؟</w:t>
      </w:r>
      <w:r>
        <w:rPr>
          <w:rtl w:val="true"/>
        </w:rPr>
        <w:t>!</w:t>
      </w:r>
      <w:bookmarkEnd w:id="453"/>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أبا بکر،ثم اختلفوا فی وقت بیعته له،فقیل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ستة أشهر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وفاة الرسول الأکرم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بأیام قلائل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وفاة الصدّیقة الطاهرة مع الإختلاف فی وقت وفاتها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وفاته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بأربعین،و باثنین و سبعین،أو بخمسة و سبعین،و بثلاثة أشهر،و بثمانیة أشهر،إلی غیر ذلک من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زعموا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سبب بیعته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من الناس فی حیاة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توفیت انصرفت وجوه الناس عنه،فبادر إلی البیعة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بستة أشهر،قیل للزهری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یبایعه علی ستة أشهر؟</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اللّه،و لا أحد من بنی هاشم،حتی بایعه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بیعة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أهمیة بالغة لدی جمیع الناس آنئذ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کانت مرصودة من الکبیر و الصغیر،فلا یعقل خفاؤها إلی هذا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هتک هؤلاء القوم حرمة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هددوه بالقتل،و ضربوا زوجته،و قتلوا ولده،و باشروا بإحراق بیته علیه و علی زوجته و أولاده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یراعوا حرمة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لقد کان للسیدة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النصیب الأکبر من هذا الأذی کله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حمل الزهراء و ابنیها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بهم علی بیوت المهاجرین و الأنصار،و أهل بدر و غیرهم، یطلبون نصرتهم،فلم یستجیبوا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معنی قولهم بعد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لما توفیت فاطمة رأی انصراف وجوه الناس عنه،فضرع للبیعة؟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قد ظهر هذا الإنصراف عنه منذ الأیام الأولی،حیث هوجم هو و الزهراء،و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طلبوا نصرة الناس لهم،فلم یستجب لهم سوی أربعة؟</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یقول القرطبی فی المفهم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الناس یحترمون علیا فی حیاتها کرامة لها،لأنها بضعة من رسول اللّه و هو مباشر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ماتت و هو لم یبایع أبا بکر انصرف الناس عن ذلک الإحترام،لیدخل فیما دخل فیه الناس،و لا یفرق جماعتهم</w:t>
      </w:r>
      <w:r>
        <w:rPr>
          <w:rFonts w:eastAsia="IRNazanin" w:cs="IRNazanin"/>
          <w:color w:val="111111"/>
          <w:sz w:val="28"/>
          <w:szCs w:val="28"/>
          <w:rtl w:val="true"/>
          <w:lang w:bidi="fa-IR"/>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حورب مالک بن نویرة و قتل،و حورب مانعوا الزکاة،لأنهم أرادوا أن یبایعوا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أن علیا و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بایعوا فی وقت مبکر،فإن هؤلاء لا یعرّضون أنفسهم للقتل بتریثهم فی إعطاء الزکاة لغیر أهل بیت نبیهم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الضغوط التی واجهها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الأیام الأولی من رحلة الرسول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بلغت أقصی مداها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خفت تلک الضغوط علیه بعد ذلک،فلما ذا یصوّرون الأمر بعکس ما هو واقع و مشهود؟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غایة ما 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محاولاتهم معه لإجباره علی البیعة قد تکررت فی البدایات حتی یئسوا منه،فاکتفوا منه بتکاثرهم علیه حتی مسح أبو بکر علی یده،ثم صاحوا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بایع،بایع،بایع أبو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یبایع،بدلیل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تقدم من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أقسم علی عدم البیعة،فقال لعمر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أقبل قولک،و لا أحفل بمقامک،و لا أبایع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یکن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بالذی یحنث بقسمه</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حدیث احتجاج طائفة من الصحابة علی أبی بکر یدل علی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یبایع أبا بکر،فبعد أن امتنع </w:t>
      </w:r>
      <w:bookmarkStart w:id="454" w:name="pg12857_129271"/>
    </w:p>
    <w:p>
      <w:pPr>
        <w:pStyle w:val="BookText"/>
        <w:rPr/>
      </w:pPr>
      <w:bookmarkEnd w:id="4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بیعة أبی بکر فی الیوم الأول صعد أبو بکر المنبر فی الیوم التالی،فتشاور قوم فیما 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لنأتینه و لننزلنه عن منبر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آخرون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اللّه،لئن فعلتم أعنتم علی أنفسکم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اتفقوا علی استشارة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ذلک،فلما أخبروه بالأمر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أیم اللّه لو فعلتم ذلک لأتیتمونی شاهرین بأسیافکم،و مستعدین للحرب و القتال، و إذن لأتونی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و إلا قتلناک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بد لی من أن أدفع القوم عن نفسی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فدلّ هذا الخبر علی أن تصرفهم هذا سوف یؤدی إلی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یؤدی إلی حرب إلا إذا خیر بین البیعة و بین القتل،فإذا اختار عدم البیعة وقعت الحرب،التی تفرض أن یأتی الناس إلیه متأهبین للقتال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سیضطر إلی دفع القوم عن نفسه بهذه الطریقة</w:t>
      </w:r>
      <w:r>
        <w:rPr>
          <w:rFonts w:eastAsia="IRNazanin" w:cs="IRNazanin"/>
          <w:color w:val="111111"/>
          <w:sz w:val="28"/>
          <w:szCs w:val="28"/>
          <w:rtl w:val="true"/>
          <w:lang w:bidi="fa-IR"/>
        </w:rPr>
        <w:t>.</w:t>
      </w:r>
    </w:p>
    <w:p>
      <w:pPr>
        <w:pStyle w:val="Heading5"/>
        <w:numPr>
          <w:ilvl w:val="4"/>
          <w:numId w:val="1"/>
        </w:numPr>
        <w:rPr/>
      </w:pPr>
      <w:bookmarkStart w:id="455" w:name="__RefHeading___Toc2695451_3224264995"/>
      <w:bookmarkStart w:id="456" w:name="_Toc152"/>
      <w:bookmarkEnd w:id="455"/>
      <w:r>
        <w:rPr>
          <w:rtl w:val="true"/>
        </w:rPr>
        <w:t>کل إمام فی عنقه بیعة</w:t>
      </w:r>
      <w:bookmarkEnd w:id="45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اذا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یبایع،فکیف نفسّر ما ورد فی بعض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منا أحد إلا و یقع فی عنقه بیعة لطاغیة زمانه إلا </w:t>
      </w:r>
      <w:bookmarkStart w:id="457" w:name="pg12857_129272"/>
    </w:p>
    <w:p>
      <w:pPr>
        <w:pStyle w:val="BookText"/>
        <w:rPr/>
      </w:pPr>
      <w:bookmarkEnd w:id="457"/>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لا شک فی أن المقصود هو البیعة التی تکون بالإکراه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صورته صورة البیعة بنظر الناس من عهد و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شک فی بطلان إمامة کل من ادعی الإمامة خارج النص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قیمة للبیعة المبنیة علی باطل،فإن کان قد جیء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ملببا،ثم مسح أبو بکر علی یده،و صاحوا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 أبو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یعد بالإمکان إنکار هذا الأمر و لا مجال لاقتلاعه من أذهان الناس،کفی ذلک فی صدق الأحادیث المشار إلیها،علی أساس أن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عنقه بیعة بنظر الناس بصورة عامة</w:t>
      </w:r>
      <w:r>
        <w:rPr>
          <w:rFonts w:eastAsia="IRNazanin" w:cs="IRNazanin"/>
          <w:color w:val="111111"/>
          <w:sz w:val="28"/>
          <w:szCs w:val="28"/>
          <w:rtl w:val="true"/>
          <w:lang w:bidi="fa-IR"/>
        </w:rPr>
        <w:t>..</w:t>
      </w:r>
    </w:p>
    <w:p>
      <w:pPr>
        <w:pStyle w:val="Heading5"/>
        <w:numPr>
          <w:ilvl w:val="4"/>
          <w:numId w:val="1"/>
        </w:numPr>
        <w:rPr/>
      </w:pPr>
      <w:bookmarkStart w:id="458" w:name="__RefHeading___Toc2695453_3224264995"/>
      <w:bookmarkStart w:id="459" w:name="_Toc153"/>
      <w:bookmarkEnd w:id="458"/>
      <w:r>
        <w:rPr>
          <w:rtl w:val="true"/>
        </w:rPr>
        <w:t>علی علیه السّلام یعترف بالبیعة</w:t>
      </w:r>
      <w:bookmarkEnd w:id="45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یقول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ینکر بیعته لأبی بکر،حتی حین واجهه معاویة بأنه کان یقاد إلیها کالجمل المخشوش،و کذلک فی </w:t>
      </w:r>
    </w:p>
    <w:p>
      <w:pPr>
        <w:pStyle w:val="BookText"/>
        <w:rPr/>
      </w:pPr>
      <w:r>
        <w:rPr>
          <w:rFonts w:ascii="IRNazanin" w:hAnsi="IRNazanin" w:eastAsia="IRNazanin"/>
          <w:color w:val="111111"/>
          <w:sz w:val="28"/>
          <w:sz w:val="28"/>
          <w:szCs w:val="28"/>
          <w:rtl w:val="true"/>
          <w:lang w:bidi="fa-IR"/>
        </w:rPr>
        <w:t>مواقف أخری،لکنه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بایع مکرها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ذا إذا ننکر نحن ما یعترف هو به؟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بأننا ننکر أن یکون قد بایع بیعة شرعیة صحیحة،و لم ننکر أنهم جاؤوا به لمجلس البیعة،و مدوا یده فقبضها،فمدوها حتی استطاع أبو بکر أن یمسح علیها،ثم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بایع،بایع أبو الحسن</w:t>
      </w:r>
      <w:r>
        <w:rPr>
          <w:rFonts w:eastAsia="IRNazanin" w:cs="IRNazanin"/>
          <w:color w:val="111111"/>
          <w:sz w:val="28"/>
          <w:szCs w:val="28"/>
          <w:rtl w:val="true"/>
          <w:lang w:bidi="fa-IR"/>
        </w:rPr>
        <w:t xml:space="preserve">. </w:t>
      </w:r>
      <w:bookmarkStart w:id="460" w:name="pg12857_129274"/>
    </w:p>
    <w:p>
      <w:pPr>
        <w:pStyle w:val="Heading5"/>
        <w:numPr>
          <w:ilvl w:val="4"/>
          <w:numId w:val="1"/>
        </w:numPr>
        <w:rPr/>
      </w:pPr>
      <w:bookmarkStart w:id="461" w:name="__RefHeading___Toc2695455_3224264995"/>
      <w:bookmarkStart w:id="462" w:name="_Toc154"/>
      <w:bookmarkEnd w:id="460"/>
      <w:bookmarkEnd w:id="461"/>
      <w:r>
        <w:rPr>
          <w:rtl w:val="true"/>
        </w:rPr>
        <w:t>إقتیاد علی علیه السّلام</w:t>
      </w:r>
      <w:bookmarkEnd w:id="462"/>
    </w:p>
    <w:p>
      <w:pPr>
        <w:pStyle w:val="BookText"/>
        <w:rPr/>
      </w:pPr>
      <w:r>
        <w:rPr>
          <w:rFonts w:ascii="IRNazanin" w:hAnsi="IRNazanin" w:eastAsia="IRNazanin"/>
          <w:color w:val="111111"/>
          <w:sz w:val="28"/>
          <w:sz w:val="28"/>
          <w:szCs w:val="28"/>
          <w:rtl w:val="true"/>
          <w:lang w:bidi="fa-IR"/>
        </w:rPr>
        <w:t>و ثمة سؤال یطرح باستمرار،علی سبیل الإستهجان،المستبطن للرفض، 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صحیح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بحبل،و سحب،و اقتید إلی أبی بکر،لیبایعه فی المسجد،علی رؤوس الأشهاد؟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هی شجاعة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قاتل عمرو بن عبد ود، و مرحب،و قالع باب خیبر،و هازم المشرکین فی بدر و فی أحد،و حنین، و هازم الیهود فی قریظة و النضیر،و خیبر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 فی الجواب ما یلی</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أخذ إلی البیعة ملببا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فی روایة الإحتجاج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انطلقوا به ملببا بحبل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بثوبه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بعض الروایات تذکر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 قادوه فی حمائل سیفه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الملبب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الذی جمعت ثیابه عند صدره و نحره </w:t>
      </w:r>
      <w:r>
        <w:rPr>
          <w:rStyle w:val="FootnoteAnchor"/>
          <w:rtl w:val="true"/>
        </w:rPr>
        <w:footnoteReference w:id="353"/>
      </w:r>
      <w:r>
        <w:rPr>
          <w:rFonts w:ascii="IRNazanin" w:hAnsi="IRNazanin" w:eastAsia="IRNazanin"/>
          <w:color w:val="111111"/>
          <w:sz w:val="28"/>
          <w:sz w:val="28"/>
          <w:szCs w:val="28"/>
          <w:rtl w:val="true"/>
          <w:lang w:bidi="fa-IR"/>
        </w:rPr>
        <w:t>،فی الخصومة،ثم تجره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یجعل فی عنقه ثوب أو غیره،ثم یجرّ به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 عن الشجاعة فی غیر محله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أی عنف یثیره علی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یعطی مهاجمیه مبررا لإثارته،سوف ینتهی بقتل جمیع المؤمنین فی المدینة بأسرها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لأنهم فی لیلة دفن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ملأوها بالمسلحین،حتی تضایقت بهم سککها و طرقاتها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المدینة بلد صغیر جدا قد لا یصل عدد سکانه إلی ثلاثة أو أربعة آلاف نسمة،بین صغیر و کبیر،و امرأة و رجل،و مهاجری و أنصاری،و ما إلی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أفاق الناس لیجدوا فی أزقتها أربعة آلاف مقاتل علی أقل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شکلوا مجموعات لمداهمة البیوت،و استخراج من فیها،و سحبهم بطریقة مهینة للبیعة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یستطع،و لا یستطیع أحد من أصحاب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محبیه الوصول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عنف ینشأ بین المهاجمین و 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سوف ینتهی باستئصال جمیع هؤلاء المؤمنین الذی کانوا بمثابة أسری بأیدی الفریق المناوئ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معنی للتفریط بهم فی مثل هذه الحال،و علی من یکون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بعد الآن إن قتل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الذی یحمی الإسلام و یدافع عنه فی مواجهة قوی الطغیان؟</w:t>
      </w:r>
    </w:p>
    <w:p>
      <w:pPr>
        <w:pStyle w:val="BookText"/>
        <w:rPr/>
      </w:pPr>
      <w:r>
        <w:rPr>
          <w:rFonts w:ascii="IRNazanin" w:hAnsi="IRNazanin" w:eastAsia="IRNazanin"/>
          <w:color w:val="111111"/>
          <w:sz w:val="28"/>
          <w:sz w:val="28"/>
          <w:szCs w:val="28"/>
          <w:rtl w:val="true"/>
          <w:lang w:bidi="fa-IR"/>
        </w:rPr>
        <w:t>و من الذی ینشر هذا الإسلام و یبلغه للأجیال اللاحقة؟</w:t>
      </w:r>
    </w:p>
    <w:p>
      <w:pPr>
        <w:pStyle w:val="BookText"/>
        <w:rPr/>
      </w:pPr>
      <w:r>
        <w:rPr>
          <w:rFonts w:ascii="IRNazanin" w:hAnsi="IRNazanin" w:eastAsia="IRNazanin"/>
          <w:color w:val="111111"/>
          <w:sz w:val="28"/>
          <w:sz w:val="28"/>
          <w:szCs w:val="28"/>
          <w:rtl w:val="true"/>
          <w:lang w:bidi="fa-IR"/>
        </w:rPr>
        <w:t>و من الذی یأمر بالمعروف و ینهی عن المنکر،و من یربی،و من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یفسر لنا وصیة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463" w:name="pg12857_129277"/>
    </w:p>
    <w:p>
      <w:pPr>
        <w:pStyle w:val="BookText"/>
        <w:rPr/>
      </w:pPr>
      <w:bookmarkEnd w:id="463"/>
      <w:r>
        <w:rPr>
          <w:rFonts w:ascii="IRNazanin" w:hAnsi="IRNazanin" w:eastAsia="IRNazanin"/>
          <w:color w:val="111111"/>
          <w:sz w:val="28"/>
          <w:sz w:val="28"/>
          <w:szCs w:val="28"/>
          <w:rtl w:val="true"/>
          <w:lang w:bidi="fa-IR"/>
        </w:rPr>
        <w:t>بأن لا یقاتلهم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کله،لو فرض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 حیا،و لم یقتل کما 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کان یحق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یستجیب لدواعی الشجاعة، فلیس له أن یفرط بأرواح الناس من دون فائدة تعود علی الإسلام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ظاهر لا یخفی</w:t>
      </w:r>
      <w:r>
        <w:rPr>
          <w:rFonts w:eastAsia="IRNazanin" w:cs="IRNazanin"/>
          <w:color w:val="111111"/>
          <w:sz w:val="28"/>
          <w:szCs w:val="28"/>
          <w:rtl w:val="true"/>
          <w:lang w:bidi="fa-IR"/>
        </w:rPr>
        <w:t>.</w:t>
      </w:r>
    </w:p>
    <w:p>
      <w:pPr>
        <w:pStyle w:val="Heading5"/>
        <w:numPr>
          <w:ilvl w:val="4"/>
          <w:numId w:val="1"/>
        </w:numPr>
        <w:rPr/>
      </w:pPr>
      <w:bookmarkStart w:id="464" w:name="__RefHeading___Toc2695457_3224264995"/>
      <w:bookmarkStart w:id="465" w:name="_Toc155"/>
      <w:bookmarkEnd w:id="464"/>
      <w:r>
        <w:rPr>
          <w:rtl w:val="true"/>
        </w:rPr>
        <w:t>هل احتج علی علیه السّلام بالنص؟</w:t>
      </w:r>
      <w:r>
        <w:rPr>
          <w:rtl w:val="true"/>
        </w:rPr>
        <w:t>!</w:t>
      </w:r>
      <w:bookmarkEnd w:id="465"/>
    </w:p>
    <w:p>
      <w:pPr>
        <w:pStyle w:val="BookText"/>
        <w:rPr/>
      </w:pPr>
      <w:r>
        <w:rPr>
          <w:rFonts w:ascii="IRNazanin" w:hAnsi="IRNazanin" w:eastAsia="IRNazanin"/>
          <w:color w:val="111111"/>
          <w:sz w:val="28"/>
          <w:sz w:val="28"/>
          <w:szCs w:val="28"/>
          <w:rtl w:val="true"/>
          <w:lang w:bidi="fa-IR"/>
        </w:rPr>
        <w:t>و یبقی سؤال یلح بطلب الإجابة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احتج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الجواب بالإیجاب،فأین هو ذلک ما یشیر إلی ذلک 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الجواب بالنفی،فلما ذا لم یفعل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وضوح هذا الأمر للناس جمیعا یجعل الإحتجاج غیر ذی أثر 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سیما و أن عامة الناس قد بایعوا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الغدیر، الذی کان قبل سبعین یوما فقط من استشهاد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عودنا أولئک الناس علی مفاجآت مثیرة فیما یرتبط بالأسالیب التی یستفیدون منها للوصول إلی مآربهم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أطلق أبو بکر مقولته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،لإبطال مطالبة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بإرث أبیها،الثابت لها بنص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القرآن أعظم الحجج علی هذا الأمر و أبینها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أنه حتی لو صحت مقولة أبی بکر،فإن الصدقة التی یترکها المتصدق لا یستولی علیها أی کان من الناس،بل تبقی بید القیّم علیها المنصوب من قبل من تصدق بها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الذی یضمن أن یدعی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عدل عما قرره فی یوم الغدیر،و نقضه؟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لئن تجرأ أحد من الصحابة و أنکر ذلک،فإن هذا الإنکار قد لا یکون کافیا فی إزالة الشبهة التی قد تراود أذهان الکثیرین ممن یأتی بعد ذلک من الأجیال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جری فور وفاة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یترک مجالا لأی احتجاج نافع،فقد توفی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فی السنح کما یدّعون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فمنع عمر الناس من إعلان موته،و تهددهم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ندری لما ذا غاب أبو بکر،و هو إنما امتنع من الخروج فی جیش أسامة،لأنه لا یرید أن یفارق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کان علی فراش المرض،و یخشی أبو بکر أن یموت فی غیابه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جاء أبو بکر،فأعلن موت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،مستدلا بالآیة الشریفة،فاقتنع عمر بها،مع أنهم قرؤوها علی عمر قبل ذلک فلم یکترث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فیما هم کذلک إذ جاء من أخبر أبا بکر و عمر بأمر السقیفة،فذهبا إلیها و بقی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منشغلا بتغسیل و تکفین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علیه و دفنه،و قد أنجز ذلک کله قبل أن یفرغ أهل السقیفة من سقیفتهم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صرحت بعض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بأنهم لما فرغوا من السقیفة جاؤوا فورا إلی المسجد،و طرقوا الباب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الباب مباشرة،فلما سألت من الطارق،دفعوا الباب بقوة و عنف،و عصرت خلف الباب،و سقط بعض المدافعین فی داخل البیت، فسمع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الصوت فبادر إلیهم فهربوا،و انشغل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بمعالجة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طبیعی أن یکون ذلک کله قد حصل خلال ثوان معدودة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تلک اللیلة،أو فی صبیحتها امتلأت المدینة بالرجال الذین کان أبو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یبدو هو الذی تدبر أمر حضورهم بهذه السرعة،و دلت النصوص أیضا علی أن الهجوم علی بیت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تکرر فی الیوم التالی،و جمع الحطب،و أضرمت النار بالباب،و اقتحموا البیت، و أخرجوا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بالقوة و القهر</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استخرجوا الناس من بیوتهم،و سحبوهم قهرا إلی البیعة،و واجهوهم </w:t>
      </w:r>
    </w:p>
    <w:p>
      <w:pPr>
        <w:pStyle w:val="BookText"/>
        <w:rPr/>
      </w:pPr>
      <w:r>
        <w:rPr>
          <w:rFonts w:ascii="IRNazanin" w:hAnsi="IRNazanin" w:eastAsia="IRNazanin"/>
          <w:color w:val="111111"/>
          <w:sz w:val="28"/>
          <w:sz w:val="28"/>
          <w:szCs w:val="28"/>
          <w:rtl w:val="true"/>
          <w:lang w:bidi="fa-IR"/>
        </w:rPr>
        <w:t xml:space="preserve">بالإهانات و التعدیات </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فمتی أمکن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یحتج و أن یتظلم؟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یتکلم بقلیل أو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یتعاملون معه و مع زوجته بهذه الطریقة الحادة،التی نتج عنها استشهاد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إسقاط جنینها،و احمرار عینها،و اسوداد متنها من الضرب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لقد اعتدوا علی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بالضرب ثلاث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المصادر ذکرت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حین أمکنه أن یتکلم و یحتج بادر إلی ذلک،فاحتج بحدیث الغدیر،و ذلک فی نفس یوم البیعة لأبی بکر،فراجع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احتج أیضا بحدیث الغدیر یوم أتاه أبو بکر فی وقت غفلة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466" w:name="pg12857_129281"/>
    </w:p>
    <w:p>
      <w:pPr>
        <w:pStyle w:val="BookText"/>
        <w:rPr/>
      </w:pPr>
      <w:bookmarkEnd w:id="466"/>
      <w:r>
        <w:rPr>
          <w:rFonts w:ascii="IRNazanin" w:hAnsi="IRNazanin" w:eastAsia="IRNazanin"/>
          <w:color w:val="111111"/>
          <w:sz w:val="28"/>
          <w:sz w:val="28"/>
          <w:szCs w:val="28"/>
          <w:rtl w:val="true"/>
          <w:lang w:bidi="fa-IR"/>
        </w:rPr>
        <w:t xml:space="preserve">و حین لقیه فی سکة بنی النجار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7" w:name="__RefHeading___Toc2695459_3224264995"/>
      <w:bookmarkStart w:id="468" w:name="_Toc156"/>
      <w:bookmarkEnd w:id="467"/>
      <w:r>
        <w:rPr>
          <w:rtl w:val="true"/>
        </w:rPr>
        <w:t>لما ذا لم تحتج الزهراء علیها السّلام بالغدیر؟</w:t>
      </w:r>
      <w:r>
        <w:rPr>
          <w:rtl w:val="true"/>
        </w:rPr>
        <w:t>!</w:t>
      </w:r>
      <w:bookmarkEnd w:id="468"/>
    </w:p>
    <w:p>
      <w:pPr>
        <w:pStyle w:val="BookText"/>
        <w:rPr/>
      </w:pPr>
      <w:r>
        <w:rPr>
          <w:rFonts w:ascii="IRNazanin" w:hAnsi="IRNazanin" w:eastAsia="IRNazanin"/>
          <w:color w:val="111111"/>
          <w:sz w:val="28"/>
          <w:sz w:val="28"/>
          <w:szCs w:val="28"/>
          <w:rtl w:val="true"/>
          <w:lang w:bidi="fa-IR"/>
        </w:rPr>
        <w:t>و بما تقدم یجاب أیضا علی سؤال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لم تحتج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بحدیث الغدیر،فی خطبتها المشهورة فی المهاجرین و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تحدد وقت احتجاجها،و مناسبته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یضاف إلی 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لم ینقل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أشارت إلی حدیث الغدیر فی احتجاجاتها فی الفترة الأولی،فإنه لم یفسح المجال لأی احتجاج،لأن الأجواء کانت أجواء عدوان،و إیذاء،و اغتصاب و قهر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من المحتمل أن یکون قد غلب علی ظنها أن الإشارة إلی النص فی تلک الأجواء،قد یحمل أبا بکر علی معارضة حجتها هذه بما یثیر الشبهة حول هذا الحدیث،و یبطل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بأن یدعی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أسر إلیه و إلی عمر بأنه قد عدل عن هذا الأمر،کما فعل فی موضوع إرثها من أبیها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فعله حین استدل فی السقیفة بمضمون حدیث 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یضاف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لم تکن هناک حاجة للاستدلال،لأن من یفعل </w:t>
      </w:r>
    </w:p>
    <w:p>
      <w:pPr>
        <w:pStyle w:val="BookText"/>
        <w:rPr/>
      </w:pPr>
      <w:r>
        <w:rPr>
          <w:rFonts w:ascii="IRNazanin" w:hAnsi="IRNazanin" w:eastAsia="IRNazanin"/>
          <w:color w:val="111111"/>
          <w:sz w:val="28"/>
          <w:sz w:val="28"/>
          <w:szCs w:val="28"/>
          <w:rtl w:val="true"/>
          <w:lang w:bidi="fa-IR"/>
        </w:rPr>
        <w:t>ذلک یکون کناقل التمر إلی 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ما جری فی غدیر خم لم یغب بعد عن ذهن أحد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أنه قد 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احتجت بحدیث الغدیر أیضا،و إن لم نستطع تحدید وقت ذلک و مناسبته،فراجع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أن الطبرسی قد روی احتجاج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علی المهاجمین لبیتها بعد أیام من وفاة أبیها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أیضا علی محمود بن لبید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شمس الدین أبو الخیر الجزری الدمشقی المقری الشافعی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فألطف طریق وقع بهذا الحدیث و أغربه،ما حدثنا به شیخنا خاتمة الحفاظ،أبو بکر محمد بن عبد اللّه بن المحب المقدسی مشافهة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أخبرتنا الشیخة أم محمد زینب ابنة أحمد عبد الرحیم المقدسیة،عن أبی المظفر محمد بن فتیان بن المثنی،أخبرنا أبو موسی محمد بن أبی بکر الحافظ،أخبرنا ابن عمة والدی القاضی أبو القاسم عبد الواحد بن محمد بن عبد الواحد المدنی بقراءتی علیه،أخبرنا ظفر بن داعی العلوی باستراباد،أخبرنا والدی و أبو أحمد ابن مطرف المطرفی 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حدثنا أبو سعید الإدریسی إجازة فیما أخرجه فی تاریخ استراباد، حدثنی محمد بن محمد بن الحسن أبو العباس الرشیدی من ولد هارون الرشید بسمرقند و ما کتبناه إلا عنه،حدثنا أبو الحسین محمد بن جعفر الحلوانی،حدثنا علی بن محمد بن جعفر الأهوازی مولی الرشید،حدثنا بکر بن أحمد القسری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حدثتنا فاطمة و زینب و أم کلثوم بنات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 حدثتنا فاطمة بنت جعفر بن محمد الصادق،حدثتنی فاطمة بنت محمد بن علی،حدثتنی فاطمة بنت علی بن الحسین،حدثتنی فاطمة و سکینة ابنتا الحسین بن علی عن أم کلثوم بنت فاطمة عن فاطمة بنت النبی،رسول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رضی عنها،قالت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أنسیتم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غدیر خم،من کنت مولاه فعلی مولاه؟</w:t>
      </w:r>
      <w:r>
        <w:rPr>
          <w:rFonts w:eastAsia="IRNazanin" w:cs="IRNazanin"/>
          <w:color w:val="111111"/>
          <w:sz w:val="28"/>
          <w:szCs w:val="28"/>
          <w:rtl w:val="true"/>
          <w:lang w:bidi="fa-IR"/>
        </w:rPr>
        <w:t xml:space="preserve">! </w:t>
      </w:r>
      <w:bookmarkStart w:id="469" w:name="pg12857_129284"/>
    </w:p>
    <w:p>
      <w:pPr>
        <w:pStyle w:val="BookText"/>
        <w:rPr/>
      </w:pPr>
      <w:bookmarkEnd w:id="469"/>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أخرجه الحافظ أبو موسی المدینی فی کتابه المسلسل بالأسماء،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الحدیث مسلسل من وجه،و هو أن کل واحدة من الفواطم تروی عن عمة لها،فهو روایة خمس بنات أخ کل واحدة منهن عن عمتها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2695461_3224264995"/>
      <w:bookmarkStart w:id="471" w:name="_Toc157"/>
      <w:bookmarkEnd w:id="470"/>
      <w:r>
        <w:rPr>
          <w:rtl w:val="true"/>
        </w:rPr>
        <w:t>خطبة الزهراء علیها السّلام و الإحتجاج بالنص</w:t>
      </w:r>
      <w:bookmarkEnd w:id="471"/>
    </w:p>
    <w:p>
      <w:pPr>
        <w:pStyle w:val="BookText"/>
        <w:rPr/>
      </w:pPr>
      <w:r>
        <w:rPr>
          <w:rFonts w:ascii="IRNazanin" w:hAnsi="IRNazanin" w:eastAsia="IRNazanin"/>
          <w:color w:val="111111"/>
          <w:sz w:val="28"/>
          <w:sz w:val="28"/>
          <w:szCs w:val="28"/>
          <w:rtl w:val="true"/>
          <w:lang w:bidi="fa-IR"/>
        </w:rPr>
        <w:t>أما بالنسبة إلی خطبتها العظیمة فی المهاجرین و الأنصار،فقد کانت الحکمة تقتضی عدم التعرض لیوم الغدیر بصراحة و 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لو فعلت ذلک لأثیرت شبهة مفادها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مطالبتها بفدک و بالإرث جاءت علی سبیل التحدی،و فی سیاق الصراع علی الحکومة و السلطة،و هو أمر یطمح الناس إلیه،و یسیل لعابهم علیه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الأمر الهام جدا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وضعت أبا بکر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تلک الخطبة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فکی کماشة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ذکرت موضوع الإرث فی خطبتها قد بینت بداهة هذا الأمر،و شدة وضوحه،و استدلت علیه بما یزیل کل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 لها به کل منصف،و یفهمه العالم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تکون قد وضعت أبا بکر أمام خیارین،لا ثالث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الخیار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یعترف لها بصحة ذلک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یتراجع عن موقفه، و یسلم لها إرثها من أبیها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ذلک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إما جاهلا بأبسط الأمور الشرعیة،و أبدهها و أوضحها،و بما یعرفه حتی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کذلک،فهو لا یصلح لمقام خلافة النبوة،الذی یفرض علیه تعلیم الناس أحکام دینهم،و إجراء أحکام اللّه فیهم و علیهم،و أخذهم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من یجهل هذه الواضحات کیف یمکن أن نثق بمعرفته بالأمور الدقیقة و العمیقة و المشتبهة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تصح 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غفل عن هذا الحکم،فإن الغفلة عن الأمور البدیهیة غیر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سیما إذا صاحب هذه الغفلة مبادرة و جهد لإجراء الحکم المناقض لذلک الأمر البدیهی و الواضح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الخیار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یصر علی مخالفة القرآن،و علی نقض حکم اللّه فی الإرث حتی مع تنبیهه إلیه،علی رؤوس الأشهاد،و بخطبة رنانة تنشئها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التحدی له،و الإحتجاج علیه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لا یملک من التقوی،و من الإلتزام بأحکام اللّه </w:t>
      </w:r>
    </w:p>
    <w:p>
      <w:pPr>
        <w:pStyle w:val="BookText"/>
        <w:rPr/>
      </w:pPr>
      <w:r>
        <w:rPr>
          <w:rFonts w:ascii="IRNazanin" w:hAnsi="IRNazanin" w:eastAsia="IRNazanin"/>
          <w:color w:val="111111"/>
          <w:sz w:val="28"/>
          <w:sz w:val="28"/>
          <w:szCs w:val="28"/>
          <w:rtl w:val="true"/>
          <w:lang w:bidi="fa-IR"/>
        </w:rPr>
        <w:t>و شرائعه ما یردعه عن هذه المخالفة الصریحة و الواضحة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کان کذلک لا یستحق أن یجلس مجلس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باسمه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الناس سوف یشعرون أنه غیر مأمون علی أموالهم،فهل یأمنونه علی أعراضهم و دمائهم؟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من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الکلمة التی أطلقها أبو بکر و نسبها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تدل علی مطلوبه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اقتطعه من حدیث،أرید به بیان زهد الأنبیاء بالدنیا، و أنهم لم یأتوا لجمع الأموال،و خزنها،ثم توریثها لأحفادهم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العبارة هی التالیة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معاشر الأنبیاء لا نورث درهما و لا دینارا، و لا ذهبا و لا 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العبارة لا تنافی أصل مشروعیة التوارث بین الأنبیاء و عوائلهم، و لذا دعا زکریا ربه،فقال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فَهَبْ لِی مِنْ لَدُنْکَ وَلِیًّا یَرِثُنِی وَ یَرِثُ مِنْ آلِ یَعْقُوبَ وَ اجْعَلْهُ رَبِّ رَضِیًّا </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إنما یدل علی إرث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ترکناه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هی إضافة تفرد بها أبو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لو کانت هذه العبارة ثابتة من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لا تدلّ علی مطلوب أبی بکر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ینشئ التصدّق بنفس هذه الکلمة، </w:t>
      </w:r>
    </w:p>
    <w:p>
      <w:pPr>
        <w:pStyle w:val="BookText"/>
        <w:rPr/>
      </w:pPr>
      <w:r>
        <w:rPr>
          <w:rFonts w:ascii="IRNazanin" w:hAnsi="IRNazanin" w:eastAsia="IRNazanin"/>
          <w:color w:val="111111"/>
          <w:sz w:val="28"/>
          <w:sz w:val="28"/>
          <w:szCs w:val="28"/>
          <w:rtl w:val="true"/>
          <w:lang w:bidi="fa-IR"/>
        </w:rPr>
        <w:t>و نحن نستبعد ذلک،لأنّه تکلّم بصیغة الجمع،و لم یقل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ترکته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یخبر عن جمیع الأنبیاء،فیقول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یترکونه یکون 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الأمر کذلک،فالصدقة التی یترکها المیّت یکون أمرها إلی وصیّه، و هو الذی یشرف علی إنفاقها فی مواردها،أو إیصالها إلی مستحقّیها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صرّحت به النصوص الکثیرة عند السنّة و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تدخل الصدقات فی دائرة اختصاص الحاکم،و لا یعود أمرها إلیه، فلما ذا یصرّ أبو بکر علی وضع یده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قرئت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الأنبیاء لا یورّثون الصدقات التی یترکونها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فذلک لا یفید أبا بکر فی شیء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لا بد من إثبات کونه قد تصدق بها فی حال حیاته</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نفی أن یکون ما یترکه الأنبیاء صدقة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فالأمر یصبح أوضح و أصرح</w:t>
      </w:r>
      <w:r>
        <w:rPr>
          <w:rFonts w:eastAsia="IRNazanin" w:cs="IRNazanin"/>
          <w:color w:val="111111"/>
          <w:sz w:val="28"/>
          <w:szCs w:val="28"/>
          <w:rtl w:val="true"/>
          <w:lang w:bidi="fa-IR"/>
        </w:rPr>
        <w:t xml:space="preserve">. </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2" w:name="pg12857_129289"/>
      <w:bookmarkStart w:id="473" w:name="pg12857_129289"/>
      <w:bookmarkEnd w:id="473"/>
    </w:p>
    <w:p>
      <w:pPr>
        <w:pStyle w:val="Heading4"/>
        <w:numPr>
          <w:ilvl w:val="3"/>
          <w:numId w:val="1"/>
        </w:numPr>
        <w:rPr/>
      </w:pPr>
      <w:bookmarkStart w:id="474" w:name="pg12857_129289"/>
      <w:bookmarkStart w:id="475" w:name="__RefHeading___Toc2695463_3224264995"/>
      <w:bookmarkStart w:id="476" w:name="_Toc158"/>
      <w:bookmarkEnd w:id="474"/>
      <w:bookmarkEnd w:id="475"/>
      <w:r>
        <w:rPr>
          <w:rtl w:val="true"/>
        </w:rPr>
        <w:t>الفصل الخامس</w:t>
      </w:r>
      <w:bookmarkEnd w:id="476"/>
    </w:p>
    <w:p>
      <w:pPr>
        <w:pStyle w:val="Heading5"/>
        <w:numPr>
          <w:ilvl w:val="4"/>
          <w:numId w:val="1"/>
        </w:numPr>
        <w:rPr/>
      </w:pPr>
      <w:bookmarkStart w:id="477" w:name="__RefHeading___Toc2695465_3224264995"/>
      <w:bookmarkStart w:id="478" w:name="_Toc159"/>
      <w:bookmarkEnd w:id="477"/>
      <w:r>
        <w:rPr>
          <w:rtl w:val="true"/>
        </w:rPr>
        <w:t>اشارة</w:t>
      </w:r>
      <w:bookmarkEnd w:id="478"/>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فوات الأوان</w:t>
      </w:r>
      <w:r>
        <w:rPr>
          <w:rFonts w:eastAsia="IRNazanin" w:cs="IRNazanin"/>
          <w:color w:val="111111"/>
          <w:sz w:val="28"/>
          <w:szCs w:val="28"/>
          <w:rtl w:val="true"/>
          <w:lang w:bidi="fa-IR"/>
        </w:rPr>
        <w:t xml:space="preserve">!!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9" w:name="pg12857_129291"/>
      <w:bookmarkStart w:id="480" w:name="pg12857_129291"/>
      <w:bookmarkEnd w:id="480"/>
    </w:p>
    <w:p>
      <w:pPr>
        <w:pStyle w:val="Heading5"/>
        <w:numPr>
          <w:ilvl w:val="4"/>
          <w:numId w:val="1"/>
        </w:numPr>
        <w:rPr/>
      </w:pPr>
      <w:bookmarkStart w:id="481" w:name="pg12857_129291"/>
      <w:bookmarkStart w:id="482" w:name="__RefHeading___Toc2695467_3224264995"/>
      <w:bookmarkStart w:id="483" w:name="_Toc160"/>
      <w:bookmarkEnd w:id="481"/>
      <w:bookmarkEnd w:id="482"/>
      <w:r>
        <w:rPr>
          <w:rtl w:val="true"/>
        </w:rPr>
        <w:t>حرکة الأنصار خنقت قبل ولادتها</w:t>
      </w:r>
      <w:bookmarkEnd w:id="483"/>
    </w:p>
    <w:p>
      <w:pPr>
        <w:pStyle w:val="Heading6"/>
        <w:numPr>
          <w:ilvl w:val="5"/>
          <w:numId w:val="1"/>
        </w:numPr>
        <w:rPr/>
      </w:pPr>
      <w:bookmarkStart w:id="484" w:name="__RefHeading___Toc2695469_3224264995"/>
      <w:bookmarkStart w:id="485" w:name="_Toc161"/>
      <w:bookmarkEnd w:id="484"/>
      <w:r>
        <w:rPr>
          <w:rtl w:val="true"/>
        </w:rPr>
        <w:t>اشارة</w:t>
      </w:r>
      <w:bookmarkEnd w:id="485"/>
    </w:p>
    <w:p>
      <w:pPr>
        <w:pStyle w:val="BookText"/>
        <w:rPr/>
      </w:pP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حدثنا محمد بن موسی الأنصاری المعروف بابن مخرمة،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إبراهیم بن سعد بن إبراهیم بن عبد الرحمن بن عوف الزهری،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بویع أبو بکر،و استقر أمره،ندم قوم کثیر من الأنصار علی بیعته، و لام بعضهم بعضا،و ذکروا علی بن أبی طالب،و هتفوا باسمه،و إنه فی داره لم یخرج إلیهم،و جزع لذلک المهاجرون،و کثر فی ذلک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أشد قریش علی الأنصار نفر فیهم،و هم سهیل بن عمرو،أحد بنی عامر بن لؤی،و الحارث بن هشام،و عکرمة بن أبی جهل المخزومیان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أشراف قریش الذین حاربوا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دخلوا فی الإسلام،و کلهم موتور قد وتره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سهیل بن عمرو فأسره مالک بن الدخشم یوم 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الحارث بن هشام،فضربه عروة بن عمرو،فجرحه یوم بدر،و هو فار عن أخیه</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عکرمة بن أبی جهل،فقتل أباه ابنا عفراء،و سلبه درعه یوم بدر زیاد بن لبید،و فی أنفسهم 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اعتزلت الأنصار تجمع هؤلاء،فقام سهیل بن عمرو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قریش،إن هؤلاء القوم قد سماهم اللّه الأنصار،و أثنی علیهم فی القرآن،فلهم بذلک حظ عظیم،و شأن غالب،و قد دعوا إلی أنفسهم، و إلی علی بن أبی طالب،و علی فی بیته لو شاء لردهم،فادعوهم إلی صاحبکم و إلی تجدید بیعته،فإن أجابوکم و إلا قاتلوهم،فو اللّه إنی لأرجو اللّه أن ینصرکم علیهم کما نصرتم بهم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قام الحارث بن هشام،فقال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یکن الأنصار تبوأت الدار و الایمان من قبل،و نقلوا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دورهم من دورنا، فآووا و نصروا،ثم ما رضوا حتی قاسمونا الأموال </w:t>
      </w:r>
      <w:r>
        <w:rPr>
          <w:rStyle w:val="FootnoteAnchor"/>
          <w:rtl w:val="true"/>
        </w:rPr>
        <w:footnoteReference w:id="365"/>
      </w:r>
      <w:r>
        <w:rPr>
          <w:rFonts w:ascii="IRNazanin" w:hAnsi="IRNazanin" w:eastAsia="IRNazanin"/>
          <w:color w:val="111111"/>
          <w:sz w:val="28"/>
          <w:sz w:val="28"/>
          <w:szCs w:val="28"/>
          <w:rtl w:val="true"/>
          <w:lang w:bidi="fa-IR"/>
        </w:rPr>
        <w:t>،و کفونا العمل، فإنهم قد لهجوا بأمر إن ثبتوا علیه،فإنهم قد خرجوا مما و سموا به،و لیس بیننا و بینهم معاتبة إلا السیف،و إن نزعوا عنه فقد فعلوا الأولی بهم و المظنون معهم</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قام عکرمة بن أبی جهل،فقال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لو لا 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أنکرنا إمرة الأنصار،و لکانوا لها أهلا، و لکنه قول لا شک فیه و لا خیار،و قد عجلت الأنصار علینا،و اللّه ما قبضنا علیهم الأمر و لا أخرجناهم من الشوری،و إن الذی هم فیه من فلتات الأمور،و نزغات الشیطان،و مالا یبلغه المنی،و لا یحمله الامل</w:t>
      </w:r>
      <w:r>
        <w:rPr>
          <w:rFonts w:eastAsia="IRNazanin" w:cs="IRNazanin"/>
          <w:color w:val="111111"/>
          <w:sz w:val="28"/>
          <w:szCs w:val="28"/>
          <w:rtl w:val="true"/>
          <w:lang w:bidi="fa-IR"/>
        </w:rPr>
        <w:t xml:space="preserve">. </w:t>
      </w:r>
      <w:bookmarkStart w:id="486" w:name="pg12857_129293"/>
    </w:p>
    <w:p>
      <w:pPr>
        <w:pStyle w:val="BookText"/>
        <w:rPr/>
      </w:pPr>
      <w:bookmarkEnd w:id="486"/>
      <w:r>
        <w:rPr>
          <w:rFonts w:ascii="IRNazanin" w:hAnsi="IRNazanin" w:eastAsia="IRNazanin"/>
          <w:color w:val="111111"/>
          <w:sz w:val="28"/>
          <w:sz w:val="28"/>
          <w:szCs w:val="28"/>
          <w:rtl w:val="true"/>
          <w:lang w:bidi="fa-IR"/>
        </w:rPr>
        <w:t>أعذروا إلی القوم،فإن أبوا فقاتلوهم،فو اللّه لو لم یبق من قریش کلها إلا رجل واحد لصیر اللّه هذا الامر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 أبو سفیان بن حرب،فقال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معشر قریش،إنه لیس للأنصار أن یتفضلوا علی الناس حتی یقروا بفضلنا علیهم،فإن تفضلوا فحسبنا حیث انتهی بها،و الا فحسبهم حیث انتهی بهم،و أیم اللّه لئن بطروا المعیشة،و کفروا النعمة،لنضربنهم علی الاسلام کما ضربوانا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علی بن أبی طالب فأهل و اللّه أن یسود علی قریش،و تطیعه 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بلغ الأنصار قول هؤلاء الرهط قام خطیبهم ثابت بن قیس بن شماس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معشر الأنصار،إنما یکبر علیکم هذا القول لو قاله أهل الدین من قریش،فأما إذا کان من أهل الدنیا لا سیما من أقوام کلهم موتور، فلا یکبرن علیکم،إنما الرأی و القول مع الأخیار المهاجرین،فإن تکلمت رجال قریش،الذین هم أهل الآخرة مثل کلام هؤلاء،فعند ذلک قولوا ما أحببتم،و إلا فامسکوا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حاجة بنا إلی التعلیق علی هذا النص،غیر أننا نحب تذکیر القارئ بما یلی</w:t>
      </w:r>
      <w:r>
        <w:rPr>
          <w:rFonts w:eastAsia="IRNazanin" w:cs="IRNazanin"/>
          <w:color w:val="111111"/>
          <w:sz w:val="28"/>
          <w:szCs w:val="28"/>
          <w:rtl w:val="true"/>
          <w:lang w:bidi="fa-IR"/>
        </w:rPr>
        <w:t>:</w:t>
      </w:r>
    </w:p>
    <w:p>
      <w:pPr>
        <w:pStyle w:val="Heading6"/>
        <w:numPr>
          <w:ilvl w:val="5"/>
          <w:numId w:val="1"/>
        </w:numPr>
        <w:rPr/>
      </w:pPr>
      <w:bookmarkStart w:id="487" w:name="__RefHeading___Toc2695471_3224264995"/>
      <w:bookmarkStart w:id="488" w:name="_Toc162"/>
      <w:bookmarkEnd w:id="487"/>
      <w:r>
        <w:rPr>
          <w:rtl w:val="true"/>
        </w:rPr>
        <w:t>هتاف الأنصار باسم علی علیه السّلام</w:t>
      </w:r>
      <w:bookmarkEnd w:id="488"/>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الأنصار حین ندموا علی بیعة أبی بکر،لم یهتفوا باسم سعد بن </w:t>
      </w:r>
      <w:bookmarkStart w:id="489" w:name="pg12857_129294"/>
    </w:p>
    <w:p>
      <w:pPr>
        <w:pStyle w:val="BookText"/>
        <w:rPr/>
      </w:pPr>
      <w:bookmarkEnd w:id="489"/>
      <w:r>
        <w:rPr>
          <w:rFonts w:ascii="IRNazanin" w:hAnsi="IRNazanin" w:eastAsia="IRNazanin"/>
          <w:color w:val="111111"/>
          <w:sz w:val="28"/>
          <w:sz w:val="28"/>
          <w:szCs w:val="28"/>
          <w:rtl w:val="true"/>
          <w:lang w:bidi="fa-IR"/>
        </w:rPr>
        <w:t>عبادة،حتی الخزرج منهم،و لا باسم أی کان من الأنصار،أو المهاجرین، بل هتفوا باسم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سواه،لأنه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سمعوا الآیات و النصوص النبویة بالإمامة و الخلافة علیه،و هو الذی نصبه لهم فی غدیر خم فی حجة الوداع إماما و ولیا،و بایعوه،و قال له بعض من انقلب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 بخ لک یا علی،لقد أصبحت مولای و مولی کل مؤمن و 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له بذلک قبیل موته،فاتهمه بالهجر،بعض من شمر عن ساعد الجد لتشیید بیعة صاحبه،و ثم هاجم بیته فکان أن هتفوا باسمه دون سواه،لأنه هو الذی یملک کل المواصفات المقبولة و المعقولة،و المرضیة لمقام الإمامة،و خلافة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ظهر أنه لا یهتم إلا برضا اللّه و رضا رسوله،و لو هوجم بیته،و هتکت حرمته،و أحرق بیته،و قتل ولده، و ضربت زوجته،و هی سیدة نساء العالمین،ضربا یودی بها الموت و لو بعد 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أنه قالع باب خیبر،و هازم الأحزاب،و نصر اللّه نبیه بیده یوم بدر و أحد،و النضیر،و قریظة و ذات السلاسل،و یوم حنین و غیر ذلک</w:t>
      </w:r>
      <w:r>
        <w:rPr>
          <w:rFonts w:eastAsia="IRNazanin" w:cs="IRNazanin"/>
          <w:color w:val="111111"/>
          <w:sz w:val="28"/>
          <w:szCs w:val="28"/>
          <w:rtl w:val="true"/>
          <w:lang w:bidi="fa-IR"/>
        </w:rPr>
        <w:t>..</w:t>
      </w:r>
    </w:p>
    <w:p>
      <w:pPr>
        <w:pStyle w:val="Heading6"/>
        <w:numPr>
          <w:ilvl w:val="5"/>
          <w:numId w:val="1"/>
        </w:numPr>
        <w:rPr/>
      </w:pPr>
      <w:bookmarkStart w:id="490" w:name="__RefHeading___Toc2695473_3224264995"/>
      <w:bookmarkStart w:id="491" w:name="_Toc163"/>
      <w:bookmarkEnd w:id="490"/>
      <w:r>
        <w:rPr>
          <w:rtl w:val="true"/>
        </w:rPr>
        <w:t>علی علیه السّلام لم یخرج إلی مؤیدیه</w:t>
      </w:r>
      <w:bookmarkEnd w:id="491"/>
    </w:p>
    <w:p>
      <w:pPr>
        <w:pStyle w:val="BookText"/>
        <w:rPr/>
      </w:pPr>
      <w:r>
        <w:rPr>
          <w:rFonts w:ascii="IRNazanin" w:hAnsi="IRNazanin" w:eastAsia="IRNazanin"/>
          <w:color w:val="111111"/>
          <w:sz w:val="28"/>
          <w:sz w:val="28"/>
          <w:szCs w:val="28"/>
          <w:rtl w:val="true"/>
          <w:lang w:bidi="fa-IR"/>
        </w:rPr>
        <w:t>و قد صرحت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الأنصار هتفوا بإسم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التزم داره،و لم یخرج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کان یعلم أن ندم الأنصار کان متأخرا،و أن هتافهم بإسمه لا </w:t>
      </w:r>
      <w:bookmarkStart w:id="492" w:name="pg12857_129295"/>
    </w:p>
    <w:p>
      <w:pPr>
        <w:pStyle w:val="BookText"/>
        <w:rPr/>
      </w:pPr>
      <w:bookmarkEnd w:id="492"/>
      <w:r>
        <w:rPr>
          <w:rFonts w:ascii="IRNazanin" w:hAnsi="IRNazanin" w:eastAsia="IRNazanin"/>
          <w:color w:val="111111"/>
          <w:sz w:val="28"/>
          <w:sz w:val="28"/>
          <w:szCs w:val="28"/>
          <w:rtl w:val="true"/>
          <w:lang w:bidi="fa-IR"/>
        </w:rPr>
        <w:t>یفید الآن شیئا،لأن نقض ما أبرم لن یکون میسورا إلا إذا سفکت الدماء، و قتل الناس بعضهم بعضا،و ثارت الفتن،و بثت الأحقاد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المحذور الذی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للأمة أن لا تقع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الإعتکاف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یدلل علی أنه لم یکن هو الذی دبر هذا الذی جری من الأنصار،بل کان مبادرة عفویة،و مجرد صحوة ضمیر منهم،فلا داعی لإصطیاد أهل الأهواء،و صناع الفتن بالماء العکر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یدل أیضا علی أنه لا یرید لهذه الحرکة أن تتنامی إلی الحد الذی توجد بسببها مشکلة توجب المزید من تعقید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 لا یرید أن یواجه الأنصار بالرد و الرفض المؤدی لشعورهم بالفشل و الخیبة،لأن شعورهم الذی دفعهم لهذا الموقف شعور نبیل و مرضی للّه،لکن المانع من مجاراة هذا الشعور لیس هو خطأ الأنصار،بل هو إصرار المتشبثین بالحکم علی الإحتفاظ به،و لو بقیمة إحراق الأخضر و الیابس</w:t>
      </w:r>
      <w:r>
        <w:rPr>
          <w:rFonts w:eastAsia="IRNazanin" w:cs="IRNazanin"/>
          <w:color w:val="111111"/>
          <w:sz w:val="28"/>
          <w:szCs w:val="28"/>
          <w:rtl w:val="true"/>
          <w:lang w:bidi="fa-IR"/>
        </w:rPr>
        <w:t>..</w:t>
      </w:r>
    </w:p>
    <w:p>
      <w:pPr>
        <w:pStyle w:val="Heading6"/>
        <w:numPr>
          <w:ilvl w:val="5"/>
          <w:numId w:val="1"/>
        </w:numPr>
        <w:rPr/>
      </w:pPr>
      <w:bookmarkStart w:id="493" w:name="__RefHeading___Toc2695475_3224264995"/>
      <w:bookmarkStart w:id="494" w:name="_Toc164"/>
      <w:bookmarkEnd w:id="493"/>
      <w:r>
        <w:rPr>
          <w:rtl w:val="true"/>
        </w:rPr>
        <w:t>جزع المهاجرین</w:t>
      </w:r>
      <w:bookmarkEnd w:id="494"/>
    </w:p>
    <w:p>
      <w:pPr>
        <w:pStyle w:val="BookText"/>
        <w:rPr/>
      </w:pPr>
      <w:r>
        <w:rPr>
          <w:rFonts w:ascii="IRNazanin" w:hAnsi="IRNazanin" w:eastAsia="IRNazanin"/>
          <w:color w:val="111111"/>
          <w:sz w:val="28"/>
          <w:sz w:val="28"/>
          <w:szCs w:val="28"/>
          <w:rtl w:val="true"/>
          <w:lang w:bidi="fa-IR"/>
        </w:rPr>
        <w:t>و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المهاجرین جزعوا لحرکة الأنصار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سبب هذا الجزع أنهم توقعوا أن تنجرّ الأمور إلی نزاع مسلح یکلفهم أثمانا باهظة جدا،ثم لا یعلم إلا اللّه ما ذا ستکون النتائج</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المهاجرون و إن کان أکثرهم یؤید أبا بکر،و یلتزم بالدفاع عن موقعه، و لکن المشکلة بالنسبة إلیهم هی</w:t>
      </w:r>
      <w:r>
        <w:rPr>
          <w:rFonts w:eastAsia="IRNazanin" w:cs="IRNazanin"/>
          <w:color w:val="111111"/>
          <w:sz w:val="28"/>
          <w:szCs w:val="28"/>
          <w:rtl w:val="true"/>
          <w:lang w:bidi="fa-IR"/>
        </w:rPr>
        <w:t xml:space="preserve">: </w:t>
      </w:r>
      <w:bookmarkStart w:id="495" w:name="pg12857_129296"/>
    </w:p>
    <w:p>
      <w:pPr>
        <w:pStyle w:val="BookText"/>
        <w:rPr/>
      </w:pPr>
      <w:bookmarkEnd w:id="495"/>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 لیسوا فی بلادهم،و لا بین عشائرهم و لا فی محیطهم الذی نشأوا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یخشون صولة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الهاشمیین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یعلمون أن خیار و کبار الصحابة سیکونون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6"/>
        <w:numPr>
          <w:ilvl w:val="5"/>
          <w:numId w:val="1"/>
        </w:numPr>
        <w:rPr/>
      </w:pPr>
      <w:bookmarkStart w:id="496" w:name="__RefHeading___Toc2695477_3224264995"/>
      <w:bookmarkStart w:id="497" w:name="_Toc165"/>
      <w:bookmarkEnd w:id="496"/>
      <w:r>
        <w:rPr>
          <w:rtl w:val="true"/>
        </w:rPr>
        <w:t>أقوال متبادلة بین القریشیین،و الأنصار</w:t>
      </w:r>
      <w:bookmarkEnd w:id="497"/>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القریشیین الثلاثة الذین کانوا یدبرون للحرب مع الأنصار،بالإضافة إلی أنهم ظنوا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اعتزل فی بیته،فظنوا أنه انسحب،و خرج عن دائرة التحدی ذاهلین عن أن اعتزاله هذا لیس معناه أنه یرید أن یلقی الحبل علی الغارب،و أن یفسح المجال لقریش لکی توقع بالأنصار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جمیع من معه من الهاشمیین،و خیار الصحابة و سواهم یقرون و یعترفون بفضل الأنصار،و عظیم منزلتهم،و بالغ أثرهم، و لا یمکن التفریط بهم فی الساعات الحرجة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اللافت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الأنصار یهتفون بإسم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لکن هؤلاء القرشیین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رأسهم سهیل بن عمر یتهمونهم بأنهم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 دعوا إلی أنفسهم،و یعتبرون دعوتهم هذه نقضا لبیعتهم أبا بکر،فیحتاجون إلی تجدید هذه البیعة</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یعتبر الحارث بن هشام أن دعوة الأنصار هذه تحبط عمل </w:t>
      </w:r>
      <w:bookmarkStart w:id="498" w:name="pg12857_129297"/>
    </w:p>
    <w:p>
      <w:pPr>
        <w:pStyle w:val="BookText"/>
        <w:rPr/>
      </w:pPr>
      <w:bookmarkEnd w:id="498"/>
      <w:r>
        <w:rPr>
          <w:rFonts w:ascii="IRNazanin" w:hAnsi="IRNazanin" w:eastAsia="IRNazanin"/>
          <w:color w:val="111111"/>
          <w:sz w:val="28"/>
          <w:sz w:val="28"/>
          <w:szCs w:val="28"/>
          <w:rtl w:val="true"/>
          <w:lang w:bidi="fa-IR"/>
        </w:rPr>
        <w:t>الأنصار،و تسقط کل فضائلهم،و تضیع أعمالهم فی خدمة هذا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لهجوا بأمر إن ثبتوا علیه،فإنهم قد خرجوا مما و سموا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عکرمة یحتج بحدیث الأئمة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نسی قول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احتجوا بالشجرة،و أضاعوا الثمرة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حدد ثابت بن قیس خطیب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الضابطة،و بیّن المعیار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هؤلاء الذین تکلموا بما تکلموا به هم أهل الدنیا،و کلهم موتور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عبرة بأقوالهم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العبرة إنما هی بأقوال الأخیار،و أهل الآخرة من المهاجرین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تکلموا بما تکلم به أهل الدنیا،فمعنی ذلک أن المعاییر أصبحت مفقودة، و الضوابط غیر موجودة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قالوا ما یملیه علیهم العقل و الشرع و الدین فاقبلوا منهم،و لا تنساقوا مع أهل الدنیا،و لا تجاروهم الکلام،فإنهم یسوقونکم إلی أجواء العصبیة الجاهلیة،و منطق أهل الأهواء</w:t>
      </w:r>
      <w:r>
        <w:rPr>
          <w:rFonts w:eastAsia="IRNazanin" w:cs="IRNazanin"/>
          <w:color w:val="111111"/>
          <w:sz w:val="28"/>
          <w:szCs w:val="28"/>
          <w:rtl w:val="true"/>
          <w:lang w:bidi="fa-IR"/>
        </w:rPr>
        <w:t>.</w:t>
      </w:r>
    </w:p>
    <w:p>
      <w:pPr>
        <w:pStyle w:val="Heading6"/>
        <w:numPr>
          <w:ilvl w:val="5"/>
          <w:numId w:val="1"/>
        </w:numPr>
        <w:rPr/>
      </w:pPr>
      <w:bookmarkStart w:id="499" w:name="__RefHeading___Toc2695479_3224264995"/>
      <w:bookmarkStart w:id="500" w:name="_Toc166"/>
      <w:bookmarkEnd w:id="499"/>
      <w:r>
        <w:rPr>
          <w:rtl w:val="true"/>
        </w:rPr>
        <w:t>لا نجیبک إلا أن یأمرنا أبو الحسن</w:t>
      </w:r>
      <w:bookmarkEnd w:id="500"/>
    </w:p>
    <w:p>
      <w:pPr>
        <w:pStyle w:val="BookText"/>
        <w:rPr/>
      </w:pPr>
      <w:r>
        <w:rPr>
          <w:rFonts w:ascii="IRNazanin" w:hAnsi="IRNazanin" w:eastAsia="IRNazanin"/>
          <w:color w:val="111111"/>
          <w:sz w:val="28"/>
          <w:sz w:val="28"/>
          <w:szCs w:val="28"/>
          <w:rtl w:val="true"/>
          <w:lang w:bidi="fa-IR"/>
        </w:rPr>
        <w:t>و حین تهجم عمرو بن العاص علی الأنصار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التفت فرأی الفضل بن العباس بن عبد المطلب،فندم علی قوله،للخؤولة التی بین ولد عبد المطلب و بین الأنصار،و لان الأنصار کانت تعظم علیا،و تهتف باسمه حینئذ</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عمرو،إنه لیس لنا أن نکتم ما سمعنا منک،و لیس لنا أن نجیبک،و أبو الحسن شاهد بالمدینة،إلا أن یأمرنا فنفعل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رجع الفضل إلی علی فحدثه،فغضب،و شتم عمروا،و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آذی اللّه و رسوله،ثم قام فأتی المسجد،فاجتمع إلیه کثیر من قریش،و تکلم مغضبا،فقال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معشر قریش،إن حب الأنصار إیمان،و بغضهم نفاق،و قد قضوا ما علیهم،و بقی ما علیکم،و اذکروا أن اللّه رغب لنبیکم عن مکة،فنقله إلی المدینة،و کره له قریشا،فنقله إلی الأنصار،ثم قدمنا علیهم دارهم،فقاسمونا الأموال،و کفونا العمل،فصرنا منهم بین بذل الغنی و إیثار الفقیر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حاربنا الناس،فوقونا بأنفسهم،و قد أنزل اللّه تعالی فیهم آیة من القرآن،جمع لهم فیها بین خمس نعم،فقال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تَبَوَّؤُا الدّٰارَ وَ الْإِیمٰانَ مِنْ قَبْلِهِمْ یُحِبُّونَ مَنْ هٰاجَرَ إِلَیْهِمْ وَ لاٰ یَجِدُونَ فِی صُدُورِهِمْ حٰاجَةً مِمّٰا أُوتُوا وَ یُؤْثِرُونَ عَلیٰ أَنْفُسِهِمْ وَ لَوْ کٰانَ بِهِمْ خَصٰاصَةٌ وَ مَنْ یُوقَ شُحَّ نَفْسِهِ فَأُولٰئِکَ هُمُ الْمُفْلِحُونَ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و إن عمرو بن العاص قد قام مقاما آذی فیه المیت و الحی،ساء به الواتر،و سر به الموتور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فاستحق من المستمع الجواب،و من الغائب المقت، و إنه من أحب اللّه و رسوله أحب الأنصار،فلیکفف عمرو عنا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فمشت قریش عند ذلک إلی عمرو بن العاص،فقالوا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الرجل،أما إذا غضب علی فاکفف</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خزیمة بن ثابت الأنصاری یخاطب قریشا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أیال قریش أصلحوا ذات بیننا</w:t>
      </w:r>
    </w:p>
    <w:p>
      <w:pPr>
        <w:pStyle w:val="BookText"/>
        <w:rPr/>
      </w:pPr>
      <w:r>
        <w:rPr>
          <w:rFonts w:ascii="IRNazanin" w:hAnsi="IRNazanin" w:eastAsia="IRNazanin"/>
          <w:color w:val="111111"/>
          <w:sz w:val="28"/>
          <w:sz w:val="28"/>
          <w:szCs w:val="28"/>
          <w:rtl w:val="true"/>
          <w:lang w:bidi="fa-IR"/>
        </w:rPr>
        <w:t xml:space="preserve">و بینکم قد طال حبل التماحک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فلا خیر فیکم بعدنا فارفقوا بنا</w:t>
      </w:r>
    </w:p>
    <w:p>
      <w:pPr>
        <w:pStyle w:val="BookText"/>
        <w:rPr/>
      </w:pPr>
      <w:r>
        <w:rPr>
          <w:rFonts w:ascii="IRNazanin" w:hAnsi="IRNazanin" w:eastAsia="IRNazanin"/>
          <w:color w:val="111111"/>
          <w:sz w:val="28"/>
          <w:sz w:val="28"/>
          <w:szCs w:val="28"/>
          <w:rtl w:val="true"/>
          <w:lang w:bidi="fa-IR"/>
        </w:rPr>
        <w:t>و لا خیر فینا بعد فهر بن مالک</w:t>
      </w:r>
    </w:p>
    <w:p>
      <w:pPr>
        <w:pStyle w:val="BookText"/>
        <w:rPr/>
      </w:pPr>
      <w:r>
        <w:rPr>
          <w:rFonts w:ascii="IRNazanin" w:hAnsi="IRNazanin" w:eastAsia="IRNazanin"/>
          <w:color w:val="111111"/>
          <w:sz w:val="28"/>
          <w:sz w:val="28"/>
          <w:szCs w:val="28"/>
          <w:rtl w:val="true"/>
          <w:lang w:bidi="fa-IR"/>
        </w:rPr>
        <w:t>کلانا علی الأعداء کف طویلة</w:t>
      </w:r>
    </w:p>
    <w:p>
      <w:pPr>
        <w:pStyle w:val="BookText"/>
        <w:rPr/>
      </w:pPr>
      <w:r>
        <w:rPr>
          <w:rFonts w:ascii="IRNazanin" w:hAnsi="IRNazanin" w:eastAsia="IRNazanin"/>
          <w:color w:val="111111"/>
          <w:sz w:val="28"/>
          <w:sz w:val="28"/>
          <w:szCs w:val="28"/>
          <w:rtl w:val="true"/>
          <w:lang w:bidi="fa-IR"/>
        </w:rPr>
        <w:t xml:space="preserve">إذا کان یوم فیه جب الحوارک </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فلا تذکروا ما کان منا و منکم</w:t>
      </w:r>
    </w:p>
    <w:p>
      <w:pPr>
        <w:pStyle w:val="BookText"/>
        <w:rPr/>
      </w:pPr>
      <w:r>
        <w:rPr>
          <w:rFonts w:ascii="IRNazanin" w:hAnsi="IRNazanin" w:eastAsia="IRNazanin"/>
          <w:color w:val="111111"/>
          <w:sz w:val="28"/>
          <w:sz w:val="28"/>
          <w:szCs w:val="28"/>
          <w:rtl w:val="true"/>
          <w:lang w:bidi="fa-IR"/>
        </w:rPr>
        <w:t xml:space="preserve">ففی ذکر ما قد کان مشی التساوک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علی للفضل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فضل،انصر الأنصار بلسانک و یدک، فإنهم منک و إنک منهم،فقال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یا عمرو مقالا فاحشا</w:t>
      </w:r>
    </w:p>
    <w:p>
      <w:pPr>
        <w:pStyle w:val="BookText"/>
        <w:rPr/>
      </w:pPr>
      <w:r>
        <w:rPr>
          <w:rFonts w:ascii="IRNazanin" w:hAnsi="IRNazanin" w:eastAsia="IRNazanin"/>
          <w:color w:val="111111"/>
          <w:sz w:val="28"/>
          <w:sz w:val="28"/>
          <w:szCs w:val="28"/>
          <w:rtl w:val="true"/>
          <w:lang w:bidi="fa-IR"/>
        </w:rPr>
        <w:t>إن تعد یا عمرو اللّه فلک</w:t>
      </w:r>
    </w:p>
    <w:p>
      <w:pPr>
        <w:pStyle w:val="BookText"/>
        <w:rPr/>
      </w:pPr>
      <w:r>
        <w:rPr>
          <w:rFonts w:ascii="IRNazanin" w:hAnsi="IRNazanin" w:eastAsia="IRNazanin"/>
          <w:color w:val="111111"/>
          <w:sz w:val="28"/>
          <w:sz w:val="28"/>
          <w:szCs w:val="28"/>
          <w:rtl w:val="true"/>
          <w:lang w:bidi="fa-IR"/>
        </w:rPr>
        <w:t>إنما الأنصار سیف قاطع</w:t>
      </w:r>
    </w:p>
    <w:p>
      <w:pPr>
        <w:pStyle w:val="BookText"/>
        <w:rPr/>
      </w:pPr>
      <w:r>
        <w:rPr>
          <w:rFonts w:ascii="IRNazanin" w:hAnsi="IRNazanin" w:eastAsia="IRNazanin"/>
          <w:color w:val="111111"/>
          <w:sz w:val="28"/>
          <w:sz w:val="28"/>
          <w:szCs w:val="28"/>
          <w:rtl w:val="true"/>
          <w:lang w:bidi="fa-IR"/>
        </w:rPr>
        <w:t xml:space="preserve">من تصبه ظبة السیف هلک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سیوف قاطع مضربها</w:t>
      </w:r>
    </w:p>
    <w:p>
      <w:pPr>
        <w:pStyle w:val="BookText"/>
        <w:rPr/>
      </w:pPr>
      <w:r>
        <w:rPr>
          <w:rFonts w:ascii="IRNazanin" w:hAnsi="IRNazanin" w:eastAsia="IRNazanin"/>
          <w:color w:val="111111"/>
          <w:sz w:val="28"/>
          <w:sz w:val="28"/>
          <w:szCs w:val="28"/>
          <w:rtl w:val="true"/>
          <w:lang w:bidi="fa-IR"/>
        </w:rPr>
        <w:t>و سهام اللّه فی یوم الحلک</w:t>
      </w:r>
    </w:p>
    <w:p>
      <w:pPr>
        <w:pStyle w:val="BookText"/>
        <w:rPr/>
      </w:pPr>
      <w:r>
        <w:rPr>
          <w:rFonts w:ascii="IRNazanin" w:hAnsi="IRNazanin" w:eastAsia="IRNazanin"/>
          <w:color w:val="111111"/>
          <w:sz w:val="28"/>
          <w:sz w:val="28"/>
          <w:szCs w:val="28"/>
          <w:rtl w:val="true"/>
          <w:lang w:bidi="fa-IR"/>
        </w:rPr>
        <w:t>نصروا الدین و آووا أهله</w:t>
      </w:r>
    </w:p>
    <w:p>
      <w:pPr>
        <w:pStyle w:val="BookText"/>
        <w:rPr/>
      </w:pPr>
      <w:r>
        <w:rPr>
          <w:rFonts w:ascii="IRNazanin" w:hAnsi="IRNazanin" w:eastAsia="IRNazanin"/>
          <w:color w:val="111111"/>
          <w:sz w:val="28"/>
          <w:sz w:val="28"/>
          <w:szCs w:val="28"/>
          <w:rtl w:val="true"/>
          <w:lang w:bidi="fa-IR"/>
        </w:rPr>
        <w:t>منزل رحب و رزق مشترک</w:t>
      </w:r>
    </w:p>
    <w:p>
      <w:pPr>
        <w:pStyle w:val="BookText"/>
        <w:rPr/>
      </w:pPr>
      <w:r>
        <w:rPr>
          <w:rFonts w:ascii="IRNazanin" w:hAnsi="IRNazanin" w:eastAsia="IRNazanin"/>
          <w:color w:val="111111"/>
          <w:sz w:val="28"/>
          <w:sz w:val="28"/>
          <w:szCs w:val="28"/>
          <w:rtl w:val="true"/>
          <w:lang w:bidi="fa-IR"/>
        </w:rPr>
        <w:t>و إذا الحرب تلظت نارها</w:t>
      </w:r>
    </w:p>
    <w:p>
      <w:pPr>
        <w:pStyle w:val="BookText"/>
        <w:rPr/>
      </w:pPr>
      <w:r>
        <w:rPr>
          <w:rFonts w:ascii="IRNazanin" w:hAnsi="IRNazanin" w:eastAsia="IRNazanin"/>
          <w:color w:val="111111"/>
          <w:sz w:val="28"/>
          <w:sz w:val="28"/>
          <w:szCs w:val="28"/>
          <w:rtl w:val="true"/>
          <w:lang w:bidi="fa-IR"/>
        </w:rPr>
        <w:t>برکوا فیها إذا الموت برک</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دخل الفضل علی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فأسمعه شعره،ففرح به،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ریت بک زنادی یا فضل،أنت شاعر قریش و فتاها،فأظهر شعرک، و ابعث به إلی الأنصار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فلما بلغ ذلک الأنصار،قالت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أحد یجیب إلا حسان الحسام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فبعثوا إلی حسان بن ثابت،فعرضوا علیه شعر الفضل،فقال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أصنع بجوابه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أتحر قوافیه فضحنی،فرویدا حتی أقفو أثره فی القوافی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خزیمة بن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أذکر علیا و آله یکفک عن کل شئ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جزی اللّه عنا و الجزاء بکفه</w:t>
      </w:r>
    </w:p>
    <w:p>
      <w:pPr>
        <w:pStyle w:val="BookText"/>
        <w:rPr/>
      </w:pPr>
      <w:r>
        <w:rPr>
          <w:rFonts w:ascii="IRNazanin" w:hAnsi="IRNazanin" w:eastAsia="IRNazanin"/>
          <w:color w:val="111111"/>
          <w:sz w:val="28"/>
          <w:sz w:val="28"/>
          <w:szCs w:val="28"/>
          <w:rtl w:val="true"/>
          <w:lang w:bidi="fa-IR"/>
        </w:rPr>
        <w:t>أبا حسن عنا و من کأبی حسن</w:t>
      </w:r>
    </w:p>
    <w:p>
      <w:pPr>
        <w:pStyle w:val="BookText"/>
        <w:rPr/>
      </w:pPr>
      <w:r>
        <w:rPr>
          <w:rFonts w:ascii="IRNazanin" w:hAnsi="IRNazanin" w:eastAsia="IRNazanin"/>
          <w:color w:val="111111"/>
          <w:sz w:val="28"/>
          <w:sz w:val="28"/>
          <w:szCs w:val="28"/>
          <w:rtl w:val="true"/>
          <w:lang w:bidi="fa-IR"/>
        </w:rPr>
        <w:t>سبقت قریشا بالذی أنت أهله</w:t>
      </w:r>
    </w:p>
    <w:p>
      <w:pPr>
        <w:pStyle w:val="BookText"/>
        <w:rPr/>
      </w:pPr>
      <w:r>
        <w:rPr>
          <w:rFonts w:ascii="IRNazanin" w:hAnsi="IRNazanin" w:eastAsia="IRNazanin"/>
          <w:color w:val="111111"/>
          <w:sz w:val="28"/>
          <w:sz w:val="28"/>
          <w:szCs w:val="28"/>
          <w:rtl w:val="true"/>
          <w:lang w:bidi="fa-IR"/>
        </w:rPr>
        <w:t>فصدرک مشروح،و قلبک ممتحن</w:t>
      </w:r>
    </w:p>
    <w:p>
      <w:pPr>
        <w:pStyle w:val="BookText"/>
        <w:rPr/>
      </w:pPr>
      <w:r>
        <w:rPr>
          <w:rFonts w:ascii="IRNazanin" w:hAnsi="IRNazanin" w:eastAsia="IRNazanin"/>
          <w:color w:val="111111"/>
          <w:sz w:val="28"/>
          <w:sz w:val="28"/>
          <w:szCs w:val="28"/>
          <w:rtl w:val="true"/>
          <w:lang w:bidi="fa-IR"/>
        </w:rPr>
        <w:t>تمنت رجال من قریش أعزة</w:t>
      </w:r>
    </w:p>
    <w:p>
      <w:pPr>
        <w:pStyle w:val="BookText"/>
        <w:rPr/>
      </w:pPr>
      <w:r>
        <w:rPr>
          <w:rFonts w:ascii="IRNazanin" w:hAnsi="IRNazanin" w:eastAsia="IRNazanin"/>
          <w:color w:val="111111"/>
          <w:sz w:val="28"/>
          <w:sz w:val="28"/>
          <w:szCs w:val="28"/>
          <w:rtl w:val="true"/>
          <w:lang w:bidi="fa-IR"/>
        </w:rPr>
        <w:t>مکانک هیهات الهزال من السمن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أنت من الاسلام فی کل موطن</w:t>
      </w:r>
    </w:p>
    <w:p>
      <w:pPr>
        <w:pStyle w:val="BookText"/>
        <w:rPr/>
      </w:pPr>
      <w:r>
        <w:rPr>
          <w:rFonts w:ascii="IRNazanin" w:hAnsi="IRNazanin" w:eastAsia="IRNazanin"/>
          <w:color w:val="111111"/>
          <w:sz w:val="28"/>
          <w:sz w:val="28"/>
          <w:szCs w:val="28"/>
          <w:rtl w:val="true"/>
          <w:lang w:bidi="fa-IR"/>
        </w:rPr>
        <w:t>بمنزلة الدلو البطین من الرسن</w:t>
      </w:r>
    </w:p>
    <w:p>
      <w:pPr>
        <w:pStyle w:val="BookText"/>
        <w:rPr/>
      </w:pPr>
      <w:r>
        <w:rPr>
          <w:rFonts w:ascii="Amiri" w:hAnsi="Amiri" w:eastAsia="Amiri" w:cs="Amiri"/>
          <w:color w:val="111111"/>
          <w:sz w:val="28"/>
          <w:sz w:val="28"/>
          <w:szCs w:val="28"/>
          <w:rtl w:val="true"/>
          <w:lang w:bidi="ar-SA"/>
        </w:rPr>
        <w:t>غضبت لنا إذ قام عمرو بخطبة</w:t>
      </w:r>
    </w:p>
    <w:p>
      <w:pPr>
        <w:pStyle w:val="BookText"/>
        <w:rPr/>
      </w:pPr>
      <w:r>
        <w:rPr>
          <w:rFonts w:ascii="IRNazanin" w:hAnsi="IRNazanin" w:eastAsia="IRNazanin"/>
          <w:color w:val="111111"/>
          <w:sz w:val="28"/>
          <w:sz w:val="28"/>
          <w:szCs w:val="28"/>
          <w:rtl w:val="true"/>
          <w:lang w:bidi="fa-IR"/>
        </w:rPr>
        <w:t>أمات بها التقوی و أحیا بها الإحن</w:t>
      </w:r>
    </w:p>
    <w:p>
      <w:pPr>
        <w:pStyle w:val="BookText"/>
        <w:rPr/>
      </w:pPr>
      <w:r>
        <w:rPr>
          <w:rFonts w:ascii="IRNazanin" w:hAnsi="IRNazanin" w:eastAsia="IRNazanin"/>
          <w:color w:val="111111"/>
          <w:sz w:val="28"/>
          <w:sz w:val="28"/>
          <w:szCs w:val="28"/>
          <w:rtl w:val="true"/>
          <w:lang w:bidi="fa-IR"/>
        </w:rPr>
        <w:t>فکنت المرجی من لؤی بن غالب</w:t>
      </w:r>
    </w:p>
    <w:p>
      <w:pPr>
        <w:pStyle w:val="BookText"/>
        <w:rPr/>
      </w:pPr>
      <w:r>
        <w:rPr>
          <w:rFonts w:ascii="IRNazanin" w:hAnsi="IRNazanin" w:eastAsia="IRNazanin"/>
          <w:color w:val="111111"/>
          <w:sz w:val="28"/>
          <w:sz w:val="28"/>
          <w:szCs w:val="28"/>
          <w:rtl w:val="true"/>
          <w:lang w:bidi="fa-IR"/>
        </w:rPr>
        <w:t>لما کان منهم،و الذی کان لم یکن</w:t>
      </w:r>
    </w:p>
    <w:p>
      <w:pPr>
        <w:pStyle w:val="BookText"/>
        <w:rPr/>
      </w:pPr>
      <w:r>
        <w:rPr>
          <w:rFonts w:ascii="IRNazanin" w:hAnsi="IRNazanin" w:eastAsia="IRNazanin"/>
          <w:color w:val="111111"/>
          <w:sz w:val="28"/>
          <w:sz w:val="28"/>
          <w:szCs w:val="28"/>
          <w:rtl w:val="true"/>
          <w:lang w:bidi="fa-IR"/>
        </w:rPr>
        <w:t>حفظت رسول اللّه فینا و عهده</w:t>
      </w:r>
    </w:p>
    <w:p>
      <w:pPr>
        <w:pStyle w:val="BookText"/>
        <w:rPr/>
      </w:pPr>
      <w:r>
        <w:rPr>
          <w:rFonts w:ascii="IRNazanin" w:hAnsi="IRNazanin" w:eastAsia="IRNazanin"/>
          <w:color w:val="111111"/>
          <w:sz w:val="28"/>
          <w:sz w:val="28"/>
          <w:szCs w:val="28"/>
          <w:rtl w:val="true"/>
          <w:lang w:bidi="fa-IR"/>
        </w:rPr>
        <w:t>إلیک و من أولی به منک من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لست أخاه فی الهدی و وصیه</w:t>
      </w:r>
    </w:p>
    <w:p>
      <w:pPr>
        <w:pStyle w:val="BookText"/>
        <w:rPr/>
      </w:pPr>
      <w:r>
        <w:rPr>
          <w:rFonts w:ascii="IRNazanin" w:hAnsi="IRNazanin" w:eastAsia="IRNazanin"/>
          <w:color w:val="111111"/>
          <w:sz w:val="28"/>
          <w:sz w:val="28"/>
          <w:szCs w:val="28"/>
          <w:rtl w:val="true"/>
          <w:lang w:bidi="fa-IR"/>
        </w:rPr>
        <w:t>و أعلم منهم بالکتاب و بالسنن</w:t>
      </w:r>
    </w:p>
    <w:p>
      <w:pPr>
        <w:pStyle w:val="BookText"/>
        <w:rPr/>
      </w:pPr>
      <w:r>
        <w:rPr>
          <w:rFonts w:ascii="IRNazanin" w:hAnsi="IRNazanin" w:eastAsia="IRNazanin"/>
          <w:color w:val="111111"/>
          <w:sz w:val="28"/>
          <w:sz w:val="28"/>
          <w:szCs w:val="28"/>
          <w:rtl w:val="true"/>
          <w:lang w:bidi="fa-IR"/>
        </w:rPr>
        <w:t>فحقک ما دامت بنجد و شیجة</w:t>
      </w:r>
    </w:p>
    <w:p>
      <w:pPr>
        <w:pStyle w:val="BookText"/>
        <w:rPr/>
      </w:pPr>
      <w:r>
        <w:rPr>
          <w:rFonts w:ascii="IRNazanin" w:hAnsi="IRNazanin" w:eastAsia="IRNazanin"/>
          <w:color w:val="111111"/>
          <w:sz w:val="28"/>
          <w:sz w:val="28"/>
          <w:szCs w:val="28"/>
          <w:rtl w:val="true"/>
          <w:lang w:bidi="fa-IR"/>
        </w:rPr>
        <w:t>عظیم علینا ثم بعد علی الیمن</w:t>
      </w:r>
    </w:p>
    <w:p>
      <w:pPr>
        <w:pStyle w:val="BookText"/>
        <w:rPr/>
      </w:pPr>
      <w:r>
        <w:rPr>
          <w:rFonts w:ascii="IRNazanin" w:hAnsi="IRNazanin" w:eastAsia="IRNazanin"/>
          <w:color w:val="111111"/>
          <w:sz w:val="28"/>
          <w:sz w:val="28"/>
          <w:szCs w:val="28"/>
          <w:rtl w:val="true"/>
          <w:lang w:bidi="fa-IR"/>
        </w:rPr>
        <w:t>قال الزبیر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بعثت الأنصار بهذا الشعر إلی علی بن أبی طالب،فخرج إلی المسجد،و قال لمن به من قریش و غیرهم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معشر قریش،إن اللّه جعل الأنصار أنصارا،فأثنی علیهم فی الکتاب، فلا خیر فیکم بعدهم،إنه لا یزال سفیه من سفهاء قریش و تره الاسلام، و دفعه عن الحق،و أطفأ شرفه،و فضل غیره علیه،یقوم مقاما فاحشا فیذکر الأنصار،فاتقوا اللّه و ارعوا حقهم،فو اللّه لو زالوا لزلت معهم،لأن رسول </w:t>
      </w:r>
      <w:bookmarkStart w:id="501" w:name="pg12857_129301"/>
    </w:p>
    <w:p>
      <w:pPr>
        <w:pStyle w:val="BookText"/>
        <w:rPr/>
      </w:pPr>
      <w:bookmarkEnd w:id="501"/>
      <w:r>
        <w:rPr>
          <w:rFonts w:ascii="IRNazanin" w:hAnsi="IRNazanin" w:eastAsia="IRNazanin"/>
          <w:color w:val="111111"/>
          <w:sz w:val="28"/>
          <w:sz w:val="28"/>
          <w:szCs w:val="28"/>
          <w:rtl w:val="true"/>
          <w:lang w:bidi="fa-IR"/>
        </w:rPr>
        <w:t>اللّه قال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أزول معکم حیثما زلتم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المسلمون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یا أبا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قولا صادقا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یستوقفنا هنا ما یلی</w:t>
      </w:r>
      <w:r>
        <w:rPr>
          <w:rFonts w:eastAsia="IRNazanin" w:cs="IRNazanin"/>
          <w:color w:val="111111"/>
          <w:sz w:val="28"/>
          <w:szCs w:val="28"/>
          <w:rtl w:val="true"/>
          <w:lang w:bidi="fa-IR"/>
        </w:rPr>
        <w:t>:</w:t>
      </w:r>
    </w:p>
    <w:p>
      <w:pPr>
        <w:pStyle w:val="Heading6"/>
        <w:numPr>
          <w:ilvl w:val="5"/>
          <w:numId w:val="1"/>
        </w:numPr>
        <w:rPr/>
      </w:pPr>
      <w:bookmarkStart w:id="502" w:name="__RefHeading___Toc2695481_3224264995"/>
      <w:bookmarkStart w:id="503" w:name="_Toc167"/>
      <w:bookmarkEnd w:id="502"/>
      <w:r>
        <w:rPr>
          <w:rtl w:val="true"/>
        </w:rPr>
        <w:t>الأنصار تعظم علیا علیه السّلام</w:t>
      </w:r>
      <w:bookmarkEnd w:id="503"/>
    </w:p>
    <w:p>
      <w:pPr>
        <w:pStyle w:val="BookText"/>
        <w:rPr/>
      </w:pPr>
      <w:r>
        <w:rPr>
          <w:rFonts w:ascii="IRNazanin" w:hAnsi="IRNazanin" w:eastAsia="IRNazanin"/>
          <w:color w:val="111111"/>
          <w:sz w:val="28"/>
          <w:sz w:val="28"/>
          <w:szCs w:val="28"/>
          <w:rtl w:val="true"/>
          <w:lang w:bidi="fa-IR"/>
        </w:rPr>
        <w:t>صرحت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الأنصار کانت تعظم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المقصود أن هذا التعظیم کان هو الأمر الطبیعی لدی الأنصار،لا من حیث أنها ترید ترشیحه للخلافة أو لا ترید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علی خلاف أکثر المهاجرین الذین کانوا ینأون بأنفسهم عنه، و یسعون إلی تصغیر قدره،و الحط من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وفقا لما روی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علیک بقریش،فإنهم قطعوا رحمی،و أکفأوا إنائی،و صغروا عظیم منزلتی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 xml:space="preserve">. </w:t>
      </w:r>
      <w:bookmarkStart w:id="504" w:name="pg12857_129302"/>
    </w:p>
    <w:p>
      <w:pPr>
        <w:pStyle w:val="Heading6"/>
        <w:numPr>
          <w:ilvl w:val="5"/>
          <w:numId w:val="1"/>
        </w:numPr>
        <w:rPr/>
      </w:pPr>
      <w:bookmarkStart w:id="505" w:name="__RefHeading___Toc2695483_3224264995"/>
      <w:bookmarkStart w:id="506" w:name="_Toc168"/>
      <w:bookmarkEnd w:id="504"/>
      <w:bookmarkEnd w:id="505"/>
      <w:r>
        <w:rPr>
          <w:rtl w:val="true"/>
        </w:rPr>
        <w:t>الفضل یرجع إلی علی علیه السّلام لا إلی العباس</w:t>
      </w:r>
      <w:bookmarkEnd w:id="506"/>
    </w:p>
    <w:p>
      <w:pPr>
        <w:pStyle w:val="BookText"/>
        <w:rPr/>
      </w:pPr>
      <w:r>
        <w:rPr>
          <w:rFonts w:ascii="IRNazanin" w:hAnsi="IRNazanin" w:eastAsia="IRNazanin"/>
          <w:color w:val="111111"/>
          <w:sz w:val="28"/>
          <w:sz w:val="28"/>
          <w:szCs w:val="28"/>
          <w:rtl w:val="true"/>
          <w:lang w:bidi="fa-IR"/>
        </w:rPr>
        <w:t>و قد لاحظنا هنا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یری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مرجعیته،و لیس أباه العباس بن عبد المطلب،مع أن العباس أسن من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والد الفضل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ما یثیر الإعجاب و الإکبار هو هذه الإنضباطیة التامة من قبل أصحاب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یتصرفون من عند أنفسهم، و لا یترکون لإنفعالاتهم أن تستأثر بمواقفهم،أو أن تخل بهذا الإنضباط الدقیق و الصارم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فسلام اللّه علیک یا أمیر المؤمنین و علی من علمتهم،و ربیتهم،و هدیتهم و رحمة 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صادقون و صریحون حتی مع مناوئیهم،و لا یهابون أن یخبروهم بأنهم سوف یبلغون قادتهم بما کان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الصدق و هذه الصراحة،مسؤولیة و رسالة و قیمة لا یحملها و لا یؤدیها إلا أهلها من الأحرار،و الشجعان من الرجال،الذین یحترمون أنفسهم،و یریدون أن یفرضوا قیمهم حتی علی أعدائهم،و منها الإلتزام بالصدق و الصراحة،و أن یروا ذلک قیمة و یتخذوه منهجا،یعطی الإنسان قدرا من الإحترام و القیمة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هذا الأمر الذی یجری بین عمرو بن العاص و الأنصار لا ربط له بعلی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بحسب الظاهر،بل هو مسألة مساجلات فی </w:t>
      </w:r>
      <w:bookmarkStart w:id="507" w:name="pg12857_129303"/>
    </w:p>
    <w:p>
      <w:pPr>
        <w:pStyle w:val="BookText"/>
        <w:rPr/>
      </w:pPr>
      <w:bookmarkEnd w:id="507"/>
      <w:r>
        <w:rPr>
          <w:rFonts w:ascii="IRNazanin" w:hAnsi="IRNazanin" w:eastAsia="IRNazanin"/>
          <w:color w:val="111111"/>
          <w:sz w:val="28"/>
          <w:sz w:val="28"/>
          <w:szCs w:val="28"/>
          <w:rtl w:val="true"/>
          <w:lang w:bidi="fa-IR"/>
        </w:rPr>
        <w:t>أمر یخص الفریقین،من حیث تنافسهما فی أمر الخلافة و صراعهما علی النفوذ،و لم یذکر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کلام ابن العاص،و لا فی کلام غیره،فلما ذا یرید الفضل أن یبلغه بما یجری،و بما سمعه من عمرو بن العاص؟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لما ذا لم یقل ابن العاص للفضل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شأن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هذا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لیس سبب ذلک أنهم یرون أن لعلی الحق فی التدخل لنصرة کل مظلوم،و تأیید الحق لکل ذی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یتصدی للفتنة التی یرید أن یثیرها أی کان من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6"/>
        <w:numPr>
          <w:ilvl w:val="5"/>
          <w:numId w:val="1"/>
        </w:numPr>
        <w:rPr/>
      </w:pPr>
      <w:bookmarkStart w:id="508" w:name="__RefHeading___Toc2695485_3224264995"/>
      <w:bookmarkStart w:id="509" w:name="_Toc169"/>
      <w:bookmarkEnd w:id="508"/>
      <w:r>
        <w:rPr>
          <w:rtl w:val="true"/>
        </w:rPr>
        <w:t>دفاع علی علیه السّلام عن الأنصار</w:t>
      </w:r>
      <w:bookmarkEnd w:id="509"/>
    </w:p>
    <w:p>
      <w:pPr>
        <w:pStyle w:val="BookText"/>
        <w:rPr/>
      </w:pPr>
      <w:r>
        <w:rPr>
          <w:rFonts w:ascii="IRNazanin" w:hAnsi="IRNazanin" w:eastAsia="IRNazanin"/>
          <w:color w:val="111111"/>
          <w:sz w:val="28"/>
          <w:sz w:val="28"/>
          <w:szCs w:val="28"/>
          <w:rtl w:val="true"/>
          <w:lang w:bidi="fa-IR"/>
        </w:rPr>
        <w:t>و قد جاء دفاع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الأنصار حین بدا أن الصراع أصبح بینهم و بین قریش،و لم یکن هناک أی أثر لقضیة أمیر المؤمنین فی البین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 أن عمرو بن العاص یرید أن ینکر کل فضل،بل کل أثر للأنصار فی نصرة الإسلام،و أن ینکر أن یکون الأنصار قد أحسنوا إلی قریش و سواها ممن هاجر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هو یقلب الحقائق،و یجعل المهاجرین من قریش هم أهل الفضل علی الأنصار،حتی لیقول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لنحن الذین أفسدنا علی أنفسنا،أحرزناهم من کل مکروه،و قدمناهم إلی کل محبوب،حتی أمنوا الخوف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جاز لهم ذلک صغروا حقنا،و لم یراعوا ما أعظمنا من حقوقهم</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رأی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هذا هو منطق التزویر لحقائق التاریخ، بهدف جعله ذریعة للظلم و التعدی،کان لا بد له من التصدی له،و الإعلان </w:t>
      </w:r>
      <w:bookmarkStart w:id="510" w:name="pg12857_129304"/>
    </w:p>
    <w:p>
      <w:pPr>
        <w:pStyle w:val="BookText"/>
        <w:rPr/>
      </w:pPr>
      <w:bookmarkEnd w:id="510"/>
      <w:r>
        <w:rPr>
          <w:rFonts w:ascii="IRNazanin" w:hAnsi="IRNazanin" w:eastAsia="IRNazanin"/>
          <w:color w:val="111111"/>
          <w:sz w:val="28"/>
          <w:sz w:val="28"/>
          <w:szCs w:val="28"/>
          <w:rtl w:val="true"/>
          <w:lang w:bidi="fa-IR"/>
        </w:rPr>
        <w:t>بالنکیر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یتکلم بطریقة المنکر لکلام ابن العاص، أو المؤنب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تکلم بطریقة المقرر للحقائق،و الراوی لها،و المرسل لها إرسال المسلمات،ثم هو یصرح بأن الفریق الآخر لا یزال مطالبا بواجبات لم ینجزها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أکد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البعد الأخلاقی فی تعامل الأنصار مع القضایا،و أنه قد تجاوز الحدود فی رقیه،و فی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امتداد آفاقه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بیاناته،و رسم حرکته و موقفه بطریقة اضطرت قریشا نفسها لأن تبادر إلی التصدی لعمرو بن العاص،لأنه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وضعها فی مأزق حقیقی،حین صرح بالحقائق الدامغة،بطریقة لا تسیغ لأحد التملص منها،إلا إن کان یرید أن یتنکر لأبده البدیهیات،و أوضح الواضحات،و لا سیما فی الأمور الأخلاقیة و الواقعیة،لأن هذا التنکر سیلحق بقریش ضررا بالغا هی فی غنی عنه</w:t>
      </w:r>
      <w:r>
        <w:rPr>
          <w:rFonts w:eastAsia="IRNazanin" w:cs="IRNazanin"/>
          <w:color w:val="111111"/>
          <w:sz w:val="28"/>
          <w:szCs w:val="28"/>
          <w:rtl w:val="true"/>
          <w:lang w:bidi="fa-IR"/>
        </w:rPr>
        <w:t>..</w:t>
      </w:r>
    </w:p>
    <w:p>
      <w:pPr>
        <w:pStyle w:val="Heading6"/>
        <w:numPr>
          <w:ilvl w:val="5"/>
          <w:numId w:val="1"/>
        </w:numPr>
        <w:rPr/>
      </w:pPr>
      <w:bookmarkStart w:id="511" w:name="__RefHeading___Toc2695487_3224264995"/>
      <w:bookmarkStart w:id="512" w:name="_Toc170"/>
      <w:bookmarkEnd w:id="511"/>
      <w:r>
        <w:rPr>
          <w:rtl w:val="true"/>
        </w:rPr>
        <w:t>أما إذا غضب علی فاکفف</w:t>
      </w:r>
      <w:bookmarkEnd w:id="512"/>
    </w:p>
    <w:p>
      <w:pPr>
        <w:pStyle w:val="BookText"/>
        <w:rPr/>
      </w:pPr>
      <w:r>
        <w:rPr>
          <w:rFonts w:ascii="IRNazanin" w:hAnsi="IRNazanin" w:eastAsia="IRNazanin"/>
          <w:color w:val="111111"/>
          <w:sz w:val="28"/>
          <w:sz w:val="28"/>
          <w:szCs w:val="28"/>
          <w:rtl w:val="true"/>
          <w:lang w:bidi="fa-IR"/>
        </w:rPr>
        <w:t>و حین وجدت قریش نفسها فی مأزق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یمکنها أن تقدم أی مبرر معقول،أو مقبول لهذا التعدی علی 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تخوفت من أن یؤدی سکوتها عن عمرو بن العاص،و من معه إلی تصدی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و لهم، دفاعا عن الحق،و نصرة للمظلوم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انحیاز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للأنصار ضدها معناه انحیاز بنی هاشم، و الأخیار من الصحابة بجمیع فئاتهم معه،فبادرت إلی التراجع خطوة إلی </w:t>
      </w:r>
      <w:bookmarkStart w:id="513" w:name="pg12857_129305"/>
    </w:p>
    <w:p>
      <w:pPr>
        <w:pStyle w:val="BookText"/>
        <w:rPr/>
      </w:pPr>
      <w:bookmarkEnd w:id="513"/>
      <w:r>
        <w:rPr>
          <w:rFonts w:ascii="IRNazanin" w:hAnsi="IRNazanin" w:eastAsia="IRNazanin"/>
          <w:color w:val="111111"/>
          <w:sz w:val="28"/>
          <w:sz w:val="28"/>
          <w:szCs w:val="28"/>
          <w:rtl w:val="true"/>
          <w:lang w:bidi="fa-IR"/>
        </w:rPr>
        <w:t>الوراء،و لکنها لم تعترف بالخطأ،بل اکتفت بالإعلان عن دافعها للتراجع، و هو أن لا یغضب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لابن العاص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الرجل، أما إذا غضب علی فاکفف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 إن کان فی حد نفسه غیر کاف،و لکنه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یرید أکثر من لجم الطوفان،و درء الفتنة،و لو بهذا المقدار</w:t>
      </w:r>
      <w:r>
        <w:rPr>
          <w:rFonts w:eastAsia="IRNazanin" w:cs="IRNazanin"/>
          <w:color w:val="111111"/>
          <w:sz w:val="28"/>
          <w:szCs w:val="28"/>
          <w:rtl w:val="true"/>
          <w:lang w:bidi="fa-IR"/>
        </w:rPr>
        <w:t>..</w:t>
      </w:r>
    </w:p>
    <w:p>
      <w:pPr>
        <w:pStyle w:val="Heading6"/>
        <w:numPr>
          <w:ilvl w:val="5"/>
          <w:numId w:val="1"/>
        </w:numPr>
        <w:rPr/>
      </w:pPr>
      <w:bookmarkStart w:id="514" w:name="__RefHeading___Toc2695489_3224264995"/>
      <w:bookmarkStart w:id="515" w:name="_Toc171"/>
      <w:bookmarkEnd w:id="514"/>
      <w:r>
        <w:rPr>
          <w:rtl w:val="true"/>
        </w:rPr>
        <w:t>الفضل ینصر الأنصار بلسانه</w:t>
      </w:r>
      <w:bookmarkEnd w:id="515"/>
    </w:p>
    <w:p>
      <w:pPr>
        <w:pStyle w:val="BookText"/>
        <w:rPr/>
      </w:pPr>
      <w:r>
        <w:rPr>
          <w:rFonts w:ascii="IRNazanin" w:hAnsi="IRNazanin" w:eastAsia="IRNazanin"/>
          <w:color w:val="111111"/>
          <w:sz w:val="28"/>
          <w:sz w:val="28"/>
          <w:szCs w:val="28"/>
          <w:rtl w:val="true"/>
          <w:lang w:bidi="fa-IR"/>
        </w:rPr>
        <w:t>و قد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الفضل أن ینصر الأنصار بلسانه،فإنه منهم و 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نعتقد أن المقصود بهذا التعبیر هو أنهم أهل مرام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أیضا قواسم مشترکة من حیث الأخوة الإیمانیة،و سلامة الطویة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اشتراک فی الغایات و الأهداف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مقابل الفئة الأخری التی و إن کان الفضل منها فی نسبه،و هم عشیرته،و عصبته،و لکنه غریب عنهم فی فکره و فی قیمه،و فی سلوکه،و فی أهدافه و غایاته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فالمحرک له هو رضا اللّه،و هدفه الحفاظ علی الدین و أهله،و المحرک لهم هو طموحاتهم،و أهواؤهم،و أهدافهم هی الحصول علی الدنیا بأی قیمة کانت</w:t>
      </w:r>
      <w:r>
        <w:rPr>
          <w:rFonts w:eastAsia="IRNazanin" w:cs="IRNazanin"/>
          <w:color w:val="111111"/>
          <w:sz w:val="28"/>
          <w:szCs w:val="28"/>
          <w:rtl w:val="true"/>
          <w:lang w:bidi="fa-IR"/>
        </w:rPr>
        <w:t>.</w:t>
      </w:r>
    </w:p>
    <w:p>
      <w:pPr>
        <w:pStyle w:val="Heading6"/>
        <w:numPr>
          <w:ilvl w:val="5"/>
          <w:numId w:val="1"/>
        </w:numPr>
        <w:rPr/>
      </w:pPr>
      <w:bookmarkStart w:id="516" w:name="__RefHeading___Toc2695491_3224264995"/>
      <w:bookmarkStart w:id="517" w:name="_Toc172"/>
      <w:bookmarkEnd w:id="516"/>
      <w:r>
        <w:rPr>
          <w:rtl w:val="true"/>
        </w:rPr>
        <w:t>یکفیک ذکر علی علیه السّلام</w:t>
      </w:r>
      <w:bookmarkEnd w:id="517"/>
    </w:p>
    <w:p>
      <w:pPr>
        <w:pStyle w:val="BookText"/>
        <w:rPr/>
      </w:pPr>
      <w:r>
        <w:rPr>
          <w:rFonts w:ascii="IRNazanin" w:hAnsi="IRNazanin" w:eastAsia="IRNazanin"/>
          <w:color w:val="111111"/>
          <w:sz w:val="28"/>
          <w:sz w:val="28"/>
          <w:szCs w:val="28"/>
          <w:rtl w:val="true"/>
          <w:lang w:bidi="fa-IR"/>
        </w:rPr>
        <w:t>و عن شعر الفضل نقول</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الأمر الذی لم نکن نتوقعه هو 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منح الفضل بن العباس و سام شاعر قریش و فتاها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أننا إذا راجعنا الکتب </w:t>
      </w:r>
      <w:bookmarkStart w:id="518" w:name="pg12857_129306"/>
    </w:p>
    <w:p>
      <w:pPr>
        <w:pStyle w:val="BookText"/>
        <w:rPr/>
      </w:pPr>
      <w:bookmarkEnd w:id="518"/>
      <w:r>
        <w:rPr>
          <w:rFonts w:ascii="IRNazanin" w:hAnsi="IRNazanin" w:eastAsia="IRNazanin"/>
          <w:color w:val="111111"/>
          <w:sz w:val="28"/>
          <w:sz w:val="28"/>
          <w:szCs w:val="28"/>
          <w:rtl w:val="true"/>
          <w:lang w:bidi="fa-IR"/>
        </w:rPr>
        <w:t>المهتمة بالشعر العربی نلاحظ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تجاهلهم الواضح للفضل و شعره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حاجة إلی بیان دوافعهم إلی هذا التجاهل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ظهرت دلائل واقعیة هذا الوسام من تحیر حسان بن ثابت فی الجواب عن شعر الفضل،و إظهار عجزه عن مجاراته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أشاروا علیه بأن یتحاشی ذلک،و یکتفی بطرح موضوع آخر فی شعره،لا یتصل بشعر الفضل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کان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مشورة خزیمة بن ثابت علی حسان بأن یقتصر فی شعره علی مدح أمیر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یکفیه عن 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 علی عظمة أمیر المؤمنین،التی کانت قریش تسعی للتعتیم علیها قدر الإمکان، کما تقدم فی کلامه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شعر 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سبق قریشا بالفضل و المقام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تمنی رجال من قریش نیل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بالنسبة إلیه بمثابة الفاقد من الواجد،و الهزال من السمن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 فی شعر حسان أیضا أن علیا أخو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وصیه،و أعلمهم بالکتاب و بالسنن</w:t>
      </w:r>
      <w:r>
        <w:rPr>
          <w:rFonts w:eastAsia="IRNazanin" w:cs="IRNazanin"/>
          <w:color w:val="111111"/>
          <w:sz w:val="28"/>
          <w:szCs w:val="28"/>
          <w:rtl w:val="true"/>
          <w:lang w:bidi="fa-IR"/>
        </w:rPr>
        <w:t>..</w:t>
      </w:r>
    </w:p>
    <w:p>
      <w:pPr>
        <w:pStyle w:val="Heading6"/>
        <w:numPr>
          <w:ilvl w:val="5"/>
          <w:numId w:val="1"/>
        </w:numPr>
        <w:rPr/>
      </w:pPr>
      <w:bookmarkStart w:id="519" w:name="__RefHeading___Toc2695493_3224264995"/>
      <w:bookmarkStart w:id="520" w:name="_Toc173"/>
      <w:bookmarkEnd w:id="519"/>
      <w:r>
        <w:rPr>
          <w:rtl w:val="true"/>
        </w:rPr>
        <w:t>لو زالوا لزلت معهم</w:t>
      </w:r>
      <w:bookmarkEnd w:id="52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جاء تهدید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لقریش حاسما و حازما،مؤیدا بالقسم باللّه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لا یخیس بوعده،و لا بعهده لا یمکن أن یحنث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إذا کان هذا الیمین علی فعل أمر کان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قرره،فقد قال لهم بعد أن استنکر ظلم </w:t>
      </w:r>
    </w:p>
    <w:p>
      <w:pPr>
        <w:pStyle w:val="BookText"/>
        <w:rPr/>
      </w:pPr>
      <w:r>
        <w:rPr>
          <w:rFonts w:ascii="IRNazanin" w:hAnsi="IRNazanin" w:eastAsia="IRNazanin"/>
          <w:color w:val="111111"/>
          <w:sz w:val="28"/>
          <w:sz w:val="28"/>
          <w:szCs w:val="28"/>
          <w:rtl w:val="true"/>
          <w:lang w:bidi="fa-IR"/>
        </w:rPr>
        <w:t>سفهاء قریش الموتورین،و من أطفأ اللّه شرفه،و فضّل غیره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اللّه،و ارعوا حقهم،فو اللّه لو زالوا لزلت معهم،لأن رسول اللّه قال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أزول معکم حیث زلتم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المسلمون جمیعا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رحمک اللّه یا أبا الحسن،قلت قولا صادقا</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فاضطر عمرو بن العاص إلی الخروج من المدینة حتی رضی عنه علی و المهاجرون</w:t>
      </w:r>
      <w:r>
        <w:rPr>
          <w:rFonts w:eastAsia="IRNazanin" w:cs="IRNazanin"/>
          <w:color w:val="111111"/>
          <w:sz w:val="28"/>
          <w:szCs w:val="28"/>
          <w:rtl w:val="true"/>
          <w:lang w:bidi="fa-IR"/>
        </w:rPr>
        <w:t xml:space="preserve">.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1" w:name="pg12857_129309"/>
      <w:bookmarkStart w:id="522" w:name="pg12857_129309"/>
      <w:bookmarkEnd w:id="522"/>
    </w:p>
    <w:p>
      <w:pPr>
        <w:pStyle w:val="Heading2"/>
        <w:numPr>
          <w:ilvl w:val="1"/>
          <w:numId w:val="1"/>
        </w:numPr>
        <w:rPr/>
      </w:pPr>
      <w:bookmarkStart w:id="523" w:name="pg12857_129309"/>
      <w:bookmarkStart w:id="524" w:name="__RefHeading___Toc2695495_3224264995"/>
      <w:bookmarkStart w:id="525" w:name="_Toc174"/>
      <w:bookmarkEnd w:id="523"/>
      <w:bookmarkEnd w:id="524"/>
      <w:r>
        <w:rPr>
          <w:rtl w:val="true"/>
        </w:rPr>
        <w:t>الفهارس</w:t>
      </w:r>
      <w:bookmarkEnd w:id="525"/>
    </w:p>
    <w:p>
      <w:pPr>
        <w:pStyle w:val="Heading3"/>
        <w:numPr>
          <w:ilvl w:val="2"/>
          <w:numId w:val="1"/>
        </w:numPr>
        <w:rPr/>
      </w:pPr>
      <w:bookmarkStart w:id="526" w:name="__RefHeading___Toc2695497_3224264995"/>
      <w:bookmarkStart w:id="527" w:name="_Toc175"/>
      <w:bookmarkEnd w:id="526"/>
      <w:r>
        <w:rPr>
          <w:rtl w:val="true"/>
        </w:rPr>
        <w:t>اشارة</w:t>
      </w:r>
      <w:bookmarkEnd w:id="5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 الإجمالی</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28" w:name="pg12857_129311"/>
      <w:bookmarkStart w:id="529" w:name="pg12857_129311"/>
      <w:bookmarkEnd w:id="529"/>
    </w:p>
    <w:p>
      <w:pPr>
        <w:pStyle w:val="Heading3"/>
        <w:numPr>
          <w:ilvl w:val="2"/>
          <w:numId w:val="1"/>
        </w:numPr>
        <w:rPr/>
      </w:pPr>
      <w:bookmarkStart w:id="530" w:name="pg12857_129311"/>
      <w:bookmarkStart w:id="531" w:name="__RefHeading___Toc2695499_3224264995"/>
      <w:bookmarkStart w:id="532" w:name="_Toc176"/>
      <w:bookmarkEnd w:id="530"/>
      <w:bookmarkEnd w:id="531"/>
      <w:r>
        <w:rPr/>
        <w:t>1</w:t>
      </w:r>
      <w:r>
        <w:rPr>
          <w:rtl w:val="true"/>
        </w:rPr>
        <w:t>-</w:t>
      </w:r>
      <w:r>
        <w:rPr>
          <w:rtl w:val="true"/>
        </w:rPr>
        <w:t>الفهرس الإجمالی</w:t>
      </w:r>
      <w:bookmarkEnd w:id="532"/>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مات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غسل؟</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الدفن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أحداث تتصل بموت النبی صلّی اللّه علیه و آله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بروایتهم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المجهر </w:t>
      </w:r>
      <w:r>
        <w:rPr>
          <w:rFonts w:eastAsia="IRNazanin" w:cs="IRNazanin"/>
          <w:color w:val="111111"/>
          <w:sz w:val="28"/>
          <w:szCs w:val="28"/>
          <w:lang w:bidi="fa-IR"/>
        </w:rPr>
        <w:t>133</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وفاة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بیعة علی علیه السّلام</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حدث الإنقلاب؟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الخلافة فی إطارها العام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حدث الإنقلاب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طلب النصرة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الإحتجاج </w:t>
      </w:r>
      <w:r>
        <w:rPr>
          <w:rFonts w:eastAsia="IRNazanin" w:cs="IRNazanin"/>
          <w:color w:val="111111"/>
          <w:sz w:val="28"/>
          <w:szCs w:val="28"/>
          <w:lang w:bidi="fa-IR"/>
        </w:rPr>
        <w:t>305</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فوات الأوان</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349</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3" w:name="pg12857_129313"/>
      <w:bookmarkStart w:id="534" w:name="pg12857_129313"/>
      <w:bookmarkEnd w:id="534"/>
    </w:p>
    <w:p>
      <w:pPr>
        <w:pStyle w:val="Heading3"/>
        <w:numPr>
          <w:ilvl w:val="2"/>
          <w:numId w:val="1"/>
        </w:numPr>
        <w:rPr/>
      </w:pPr>
      <w:bookmarkStart w:id="535" w:name="pg12857_129313"/>
      <w:bookmarkStart w:id="536" w:name="__RefHeading___Toc2695501_3224264995"/>
      <w:bookmarkStart w:id="537" w:name="_Toc177"/>
      <w:bookmarkEnd w:id="535"/>
      <w:bookmarkEnd w:id="536"/>
      <w:r>
        <w:rPr/>
        <w:t>2</w:t>
      </w:r>
      <w:r>
        <w:rPr>
          <w:rtl w:val="true"/>
        </w:rPr>
        <w:t>-</w:t>
      </w:r>
      <w:r>
        <w:rPr>
          <w:rtl w:val="true"/>
        </w:rPr>
        <w:t>الفهرس التفصیلی</w:t>
      </w:r>
      <w:bookmarkEnd w:id="537"/>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أین مات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فی مرض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علی علیه السّلام یدخل ملک الموت علی الرسول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النبی صلّی اللّه علیه و آله مات فی بیت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النبی صلّی اللّه علیه و آله مات علی صدر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یغسل کل نبی وصیه</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علی علیه السّلام یطرد الشیطان</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تغسیل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علی علیه السّلام یغسل النبی صلّی اللّه علیه و آله وحده</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رؤیة عورة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إفتراؤهم علی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نصوص أخری حول تغسیله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إحتضان فضل بن عباس للنبی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47</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یمسح عین النبی صلّی اللّه علیه و آله بلسانه</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غسل مس المیت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الدفن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حنوط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تکفین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علی علیه السّلام کفن النبی صلّی اللّه علیه و آله وحده</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تناقض موهوم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الصلاة علی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صلاة أهل السقیفة علی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صلاة علی و أهل البیت علیهم السّلام</w:t>
      </w:r>
      <w:r>
        <w:rPr>
          <w:rFonts w:eastAsia="IRNazanin" w:cs="IRNazanin"/>
          <w:color w:val="111111"/>
          <w:sz w:val="28"/>
          <w:szCs w:val="28"/>
          <w:rtl w:val="true"/>
          <w:lang w:bidi="fa-IR"/>
        </w:rPr>
        <w:t>:</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إجراءات دفن الرسول صلّی اللّه علیه و آله فی الروایة و التاریخ</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أبو طلحة یلحد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أبو عبیدة لم یلحد الرسول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لم ینزل فی حفرة النبی صلّی اللّه علیه و آله غیر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قبر رسول اللّه صلّی اللّه علیه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IRNazanin" w:hAnsi="IRNazanin" w:eastAsia="IRNazanin"/>
          <w:color w:val="111111"/>
          <w:sz w:val="28"/>
          <w:sz w:val="28"/>
          <w:szCs w:val="28"/>
          <w:rtl w:val="true"/>
          <w:lang w:bidi="fa-IR"/>
        </w:rPr>
        <w:t>هل نزل المغیرة فی قبر الرسول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علی علیه السّلام یکذب المغیرة</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أحداث تتصل بموت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 حزن الزهراء علیهما السّلام علی أبیها</w:t>
      </w:r>
      <w:r>
        <w:rPr>
          <w:rFonts w:eastAsia="IRNazanin" w:cs="IRNazanin"/>
          <w:color w:val="111111"/>
          <w:sz w:val="28"/>
          <w:szCs w:val="28"/>
          <w:rtl w:val="true"/>
          <w:lang w:bidi="fa-IR"/>
        </w:rPr>
        <w:t>:</w:t>
      </w:r>
      <w:r>
        <w:rPr>
          <w:rFonts w:eastAsia="IRNazanin" w:cs="IRNazanin"/>
          <w:color w:val="111111"/>
          <w:sz w:val="28"/>
          <w:szCs w:val="28"/>
          <w:lang w:bidi="fa-IR"/>
        </w:rPr>
        <w:t>93</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الجزع علی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الجزع قبیح إلا علیک</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أبو بکر لا یحزن لموت الرسول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تعزیة الخضر برسول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الأنصار الذین حضروا دفن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IRNazanin" w:hAnsi="IRNazanin" w:eastAsia="IRNazanin"/>
          <w:color w:val="111111"/>
          <w:sz w:val="28"/>
          <w:sz w:val="28"/>
          <w:szCs w:val="28"/>
          <w:rtl w:val="true"/>
          <w:lang w:bidi="fa-IR"/>
        </w:rPr>
        <w:t>الصدمة الکبری لعائشة</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أین دفن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حدیث سم النبی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الخلافة</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الأنصار یراقبون الأحداث</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من تجلیات خوف الأنصار</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أحداث السقیفة بروایتهم</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توضیح بضع کلمات</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السقیفة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المجهر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ینکر موت الرسول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فی السنح؟</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معلومات عمریة</w:t>
      </w:r>
      <w:r>
        <w:rPr>
          <w:rFonts w:eastAsia="IRNazanin" w:cs="IRNazanin"/>
          <w:color w:val="111111"/>
          <w:sz w:val="28"/>
          <w:szCs w:val="28"/>
          <w:rtl w:val="true"/>
          <w:lang w:bidi="fa-IR"/>
        </w:rPr>
        <w:t>:</w:t>
      </w:r>
      <w:r>
        <w:rPr>
          <w:rFonts w:eastAsia="IRNazanin" w:cs="IRNazanin"/>
          <w:color w:val="111111"/>
          <w:sz w:val="28"/>
          <w:szCs w:val="28"/>
          <w:lang w:bidi="fa-IR"/>
        </w:rPr>
        <w:t>138</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صلاحیات عمر</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ذا فعل عمر ذلک؟</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فَإِنْ مٰاتَ أَوْ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الشیخان إلی السقیفة</w:t>
      </w:r>
      <w:r>
        <w:rPr>
          <w:rFonts w:eastAsia="IRNazanin" w:cs="IRNazanin"/>
          <w:color w:val="111111"/>
          <w:sz w:val="28"/>
          <w:szCs w:val="28"/>
          <w:rtl w:val="true"/>
          <w:lang w:bidi="fa-IR"/>
        </w:rPr>
        <w:t>:</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تهدیدات عمر للأنصار</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علی علیه السّلام یحارب بالشائعة</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الإفتئات علی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متمرد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أبو بکر زاهد</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إکراه الناس علی البیعة</w:t>
      </w:r>
      <w:r>
        <w:rPr>
          <w:rFonts w:eastAsia="IRNazanin" w:cs="IRNazanin"/>
          <w:color w:val="111111"/>
          <w:sz w:val="28"/>
          <w:szCs w:val="28"/>
          <w:rtl w:val="true"/>
          <w:lang w:bidi="fa-IR"/>
        </w:rPr>
        <w:t>:</w:t>
      </w:r>
      <w:r>
        <w:rPr>
          <w:rFonts w:eastAsia="IRNazanin" w:cs="IRNazanin"/>
          <w:color w:val="111111"/>
          <w:sz w:val="28"/>
          <w:szCs w:val="28"/>
          <w:lang w:bidi="fa-IR"/>
        </w:rPr>
        <w:t>148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إشفاق أبی بکر من الفتنة</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بکر هو الأقوی</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أبی بکر،و حدیث الغار</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التدلیس غیر المقبول</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خطبة أبی بکر</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و عمر بن الخطاب أیضا</w:t>
      </w:r>
      <w:r>
        <w:rPr>
          <w:rFonts w:eastAsia="IRNazanin" w:cs="IRNazanin"/>
          <w:color w:val="111111"/>
          <w:sz w:val="28"/>
          <w:szCs w:val="28"/>
          <w:rtl w:val="true"/>
          <w:lang w:bidi="fa-IR"/>
        </w:rPr>
        <w:t>:</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الذین لم یبایعوا أبا بکر</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بیعة أبی بکر فلتة</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الإکراه فی بیعة أبی بکر</w:t>
      </w:r>
      <w:r>
        <w:rPr>
          <w:rFonts w:eastAsia="IRNazanin" w:cs="IRNazanin"/>
          <w:color w:val="111111"/>
          <w:sz w:val="28"/>
          <w:szCs w:val="28"/>
          <w:rtl w:val="true"/>
          <w:lang w:bidi="fa-IR"/>
        </w:rPr>
        <w:t>:</w:t>
      </w:r>
      <w:r>
        <w:rPr>
          <w:rFonts w:eastAsia="IRNazanin" w:cs="IRNazanin"/>
          <w:color w:val="111111"/>
          <w:sz w:val="28"/>
          <w:szCs w:val="28"/>
          <w:lang w:bidi="fa-IR"/>
        </w:rPr>
        <w:t>160</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کبس الناس فی بیوتهم،و أربعة آلاف مقاتل</w:t>
      </w:r>
      <w:r>
        <w:rPr>
          <w:rFonts w:eastAsia="IRNazanin" w:cs="IRNazanin"/>
          <w:color w:val="111111"/>
          <w:sz w:val="28"/>
          <w:szCs w:val="28"/>
          <w:rtl w:val="true"/>
          <w:lang w:bidi="fa-IR"/>
        </w:rPr>
        <w:t>:</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وفاة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بیعة علی علیه السّلام</w:t>
      </w:r>
    </w:p>
    <w:p>
      <w:pPr>
        <w:pStyle w:val="BookText"/>
        <w:rPr/>
      </w:pP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حدث الإنقلاب؟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فی إطارها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مصدر السلطات</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السقیفة تدبیر سابق خفی</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ما جری علی علی علیه السّلام و سام له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لیتنی سألت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أبو بکر بین الهاشمیین و الأمویین</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ascii="Amiri" w:hAnsi="Amiri" w:eastAsia="Amiri" w:cs="Amiri"/>
          <w:color w:val="111111"/>
          <w:sz w:val="28"/>
          <w:sz w:val="28"/>
          <w:szCs w:val="28"/>
          <w:rtl w:val="true"/>
          <w:lang w:bidi="ar-SA"/>
        </w:rPr>
        <w:t>غضبنا لأنّنا أخّرنا عن المشاورة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الفزاعة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علی علیه السّلام لا یقیل أبا بکر</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لما ذا أبعد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لما ذا لم یحاربهم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هل هذا تناقض؟</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لو کان الأنصار شیعة</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هکذا حدث الإنقلاب</w:t>
      </w:r>
    </w:p>
    <w:p>
      <w:pPr>
        <w:pStyle w:val="BookText"/>
        <w:rPr/>
      </w:pPr>
      <w:r>
        <w:rPr>
          <w:rFonts w:ascii="IRNazanin" w:hAnsi="IRNazanin" w:eastAsia="IRNazanin"/>
          <w:color w:val="111111"/>
          <w:sz w:val="28"/>
          <w:sz w:val="28"/>
          <w:szCs w:val="28"/>
          <w:rtl w:val="true"/>
          <w:lang w:bidi="fa-IR"/>
        </w:rPr>
        <w:t>علی علیه السّلام محور الإهتمامات</w:t>
      </w:r>
      <w:r>
        <w:rPr>
          <w:rFonts w:eastAsia="IRNazanin" w:cs="IRNazanin"/>
          <w:color w:val="111111"/>
          <w:sz w:val="28"/>
          <w:szCs w:val="28"/>
          <w:rtl w:val="true"/>
          <w:lang w:bidi="fa-IR"/>
        </w:rPr>
        <w:t>:</w:t>
      </w:r>
      <w:r>
        <w:rPr>
          <w:rFonts w:eastAsia="IRNazanin" w:cs="IRNazanin"/>
          <w:color w:val="111111"/>
          <w:sz w:val="28"/>
          <w:szCs w:val="28"/>
          <w:lang w:bidi="fa-IR"/>
        </w:rPr>
        <w:t>219</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الذین کانوا فی بیت فاطمة علیها السّلام</w:t>
      </w:r>
      <w:r>
        <w:rPr>
          <w:rFonts w:eastAsia="IRNazanin" w:cs="IRNazanin"/>
          <w:color w:val="111111"/>
          <w:sz w:val="28"/>
          <w:szCs w:val="28"/>
          <w:rtl w:val="true"/>
          <w:lang w:bidi="fa-IR"/>
        </w:rPr>
        <w:t>:</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ملاحظات و وقفات مع ما تقدم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الهجوم علی بیت الزهراء علیها السّلام</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إکراه علی علیه السّلام علی البیعة</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فاطمة علیها السّلام تهددهم بالدعاء علیهم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الناس اختاروا أبا بکر</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لسنا فی شیء حتی یبایع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أجب خلیفة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ما أسرع ما کذبتم علی رسول اللّه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الهروب إلی الأمام</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الإغارة علی 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أمیر المؤمنین</w:t>
      </w:r>
      <w:r>
        <w:rPr>
          <w:rFonts w:eastAsia="IRNazanin" w:cs="IRNazanin"/>
          <w:color w:val="111111"/>
          <w:sz w:val="28"/>
          <w:szCs w:val="28"/>
          <w:rtl w:val="true"/>
          <w:lang w:bidi="fa-IR"/>
        </w:rPr>
        <w:t>»:</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یریدون قتل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بطش السلطة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خلنی آتیک برأسه</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قتل علی علیه السّلام خیار مرّ</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Amiri" w:hAnsi="Amiri" w:eastAsia="Amiri" w:cs="Amiri"/>
          <w:color w:val="111111"/>
          <w:sz w:val="28"/>
          <w:sz w:val="28"/>
          <w:szCs w:val="28"/>
          <w:rtl w:val="true"/>
          <w:lang w:bidi="ar-SA"/>
        </w:rPr>
        <w:t>إحالة لا بد منها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عمر هو الأعنف</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بابها بابی</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لا بد من الإستئذان</w:t>
      </w:r>
      <w:r>
        <w:rPr>
          <w:rFonts w:eastAsia="IRNazanin" w:cs="IRNazanin"/>
          <w:color w:val="111111"/>
          <w:sz w:val="28"/>
          <w:szCs w:val="28"/>
          <w:rtl w:val="true"/>
          <w:lang w:bidi="fa-IR"/>
        </w:rPr>
        <w:t>:</w:t>
      </w:r>
      <w:r>
        <w:rPr>
          <w:rFonts w:eastAsia="IRNazanin" w:cs="IRNazanin"/>
          <w:color w:val="111111"/>
          <w:sz w:val="28"/>
          <w:szCs w:val="28"/>
          <w:lang w:bidi="fa-IR"/>
        </w:rPr>
        <w:t>266</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ذا التهدید و الإحراق؟</w:t>
      </w:r>
      <w:r>
        <w:rPr>
          <w:rFonts w:eastAsia="IRNazanin" w:cs="IRNazanin"/>
          <w:color w:val="111111"/>
          <w:sz w:val="28"/>
          <w:szCs w:val="28"/>
          <w:rtl w:val="true"/>
          <w:lang w:bidi="fa-IR"/>
        </w:rPr>
        <w:t>!:</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متی ضربها قنفذ؟</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عمر لا یغرم قنفذا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لو وقع سیفی بیدی</w:t>
      </w:r>
      <w:r>
        <w:rPr>
          <w:rFonts w:eastAsia="IRNazanin" w:cs="IRNazanin"/>
          <w:color w:val="111111"/>
          <w:sz w:val="28"/>
          <w:szCs w:val="28"/>
          <w:rtl w:val="true"/>
          <w:lang w:bidi="fa-IR"/>
        </w:rPr>
        <w:t>:</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أما أخو رسوله فلا</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حدیث الغدیر،و حدیث أبی بکر</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لا بیعة لمکره</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هل تکشف الزهراء علیها السّلام رأسها؟</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أرجع و اصبر</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طلب النصرة</w:t>
      </w:r>
    </w:p>
    <w:p>
      <w:pPr>
        <w:pStyle w:val="BookText"/>
        <w:rPr/>
      </w:pPr>
      <w:r>
        <w:rPr>
          <w:rFonts w:ascii="IRNazanin" w:hAnsi="IRNazanin" w:eastAsia="IRNazanin"/>
          <w:color w:val="111111"/>
          <w:sz w:val="28"/>
          <w:sz w:val="28"/>
          <w:szCs w:val="28"/>
          <w:rtl w:val="true"/>
          <w:lang w:bidi="fa-IR"/>
        </w:rPr>
        <w:t>بیعة بنی هاشم</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کسر سیف الزبیر</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کسر سیف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إستدلال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موقف عمر من استدلال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اعتراف أبی عبیدة و تبریراته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الزهراء و علی علیهما السّلام فی طلب النصرة</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من هم المستجیبون؟</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مضت بیعتنا لأبی بکر</w:t>
      </w:r>
      <w:r>
        <w:rPr>
          <w:rFonts w:eastAsia="IRNazanin" w:cs="IRNazanin"/>
          <w:color w:val="111111"/>
          <w:sz w:val="28"/>
          <w:szCs w:val="28"/>
          <w:rtl w:val="true"/>
          <w:lang w:bidi="fa-IR"/>
        </w:rPr>
        <w:t>:</w:t>
      </w:r>
      <w:r>
        <w:rPr>
          <w:rFonts w:eastAsia="IRNazanin" w:cs="IRNazanin"/>
          <w:color w:val="111111"/>
          <w:sz w:val="28"/>
          <w:szCs w:val="28"/>
          <w:lang w:bidi="fa-IR"/>
        </w:rPr>
        <w:t>301</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الکثرة دلیل معاویة</w:t>
      </w:r>
      <w:r>
        <w:rPr>
          <w:rFonts w:eastAsia="IRNazanin" w:cs="IRNazanin"/>
          <w:color w:val="111111"/>
          <w:sz w:val="28"/>
          <w:szCs w:val="28"/>
          <w:rtl w:val="true"/>
          <w:lang w:bidi="fa-IR"/>
        </w:rPr>
        <w:t>:</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تشنیع معاویة</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صحت روایات بیعة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متی بایع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کل إمام فی عنقه بیعة</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ascii="IRNazanin" w:hAnsi="IRNazanin" w:eastAsia="IRNazanin"/>
          <w:color w:val="111111"/>
          <w:sz w:val="28"/>
          <w:sz w:val="28"/>
          <w:szCs w:val="28"/>
          <w:rtl w:val="true"/>
          <w:lang w:bidi="fa-IR"/>
        </w:rPr>
        <w:t>علی علیه السّلام یعترف بالبیعة</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إقتیاد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هل احتج علی علیه السّلام بالنص؟</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لما ذا لم تحتج الزهراء علیها السّلام بالغدیر؟</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خطبة الزهراء علیها السّلام و الإحتجاج بالنص</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فوات الأوان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حرکة الأنصار خنقت قبل ولادتها</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هتاف الأنصار باسم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علی علیه السّلام لم یخرج إلی مؤیدیه</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جزع المهاجرین</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أقوال متبادلة بین القریشیین،و الأنصار</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لا نجیبک إلا أن یأمرنا أبو الحسن</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الأنصار تعظم علیا علیه السّلام</w:t>
      </w:r>
      <w:r>
        <w:rPr>
          <w:rFonts w:eastAsia="IRNazanin" w:cs="IRNazanin"/>
          <w:color w:val="111111"/>
          <w:sz w:val="28"/>
          <w:szCs w:val="28"/>
          <w:rtl w:val="true"/>
          <w:lang w:bidi="fa-IR"/>
        </w:rPr>
        <w:t>:</w:t>
      </w:r>
      <w:r>
        <w:rPr>
          <w:rFonts w:eastAsia="IRNazanin" w:cs="IRNazanin"/>
          <w:color w:val="111111"/>
          <w:sz w:val="28"/>
          <w:szCs w:val="28"/>
          <w:lang w:bidi="fa-IR"/>
        </w:rPr>
        <w:t>343</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الفضل یرجع إلی علی علیه السّلام لا إلی العباس</w:t>
      </w:r>
      <w:r>
        <w:rPr>
          <w:rFonts w:eastAsia="IRNazanin" w:cs="IRNazanin"/>
          <w:color w:val="111111"/>
          <w:sz w:val="28"/>
          <w:szCs w:val="28"/>
          <w:rtl w:val="true"/>
          <w:lang w:bidi="fa-IR"/>
        </w:rPr>
        <w:t>:</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دفاع علی علیه السّلام عن الأنصار</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أما إذا غضب علی فاکفف</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الفضل ینصر الأنصار بلسانه</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یکفیک ذکر علی علیه السّلام</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لو زالوا لزلت معهم</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الفهارس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الإجمالی </w:t>
      </w:r>
      <w:r>
        <w:rPr>
          <w:rFonts w:eastAsia="IRNazanin" w:cs="IRNazanin"/>
          <w:color w:val="111111"/>
          <w:sz w:val="28"/>
          <w:szCs w:val="28"/>
          <w:lang w:bidi="fa-IR"/>
        </w:rPr>
        <w:t>351</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التفصیلی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6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الترتیب،و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الأربعین للشیرازی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للشیخ المفید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إعلام الوری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مثیر الأحزان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المزار لابن المشهدی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لواعج الأشجان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إقبال الأعمال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للبحرانی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سر السلسلة العلویة لأبی نصر البخاری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الأضواء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أمالی الشیخ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النجف سنة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المجلس الثانی و التسعون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البعثة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للمیرجهانی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للطبری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الأئمة للشریف الرضی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خاتمة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الحکم و المواعظ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وقعة صفین للمنقری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للصدوق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الشیخین،و عن 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المجموع للنووی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الباری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 لابن سعد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حاقنتی و ذاقنتی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ما بین اللحیین،و یقال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الحاقنة ما سفل من البطن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الصحاح للجوهری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الحاقنة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أسفل من الذقن،و الذاقنة طرف الحلقوم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السحر الصدر،و النحر محل الذبح،و المراد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أنه علیه الصلاة و السلام توفی و رأسه بین حنکها و صدرها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مسند أبی حنیفة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النسائی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أبی حنیفة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الوفاة للنسائی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المراجعات للسید شرف الدین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ابن راهویه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الشیخین،و عن ابن سعد،و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العقیلی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إکمال الدین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بشارة المصطفی للطبری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البیهقی فی الدلائل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الهواتف لابن أبی الدنیا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المنتقی من السنن المسندة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ابن سعد فی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مرکز النشر الإسلامی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عنهما،و عن الإحتجاج</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الثقات لابن حبان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حیدرآباد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الریاض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الخانجی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شفاء الغرام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الکتب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سیرة الرسول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لعبد اللّه بن عبد اللّه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السلفیة بالقاهرة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المصادر فی الهامش السابق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التحقیق فی أحادیث التعلیق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الحبیر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مسند أبی حنیفة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الحبیر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لأبی بکر الکاشانی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 الجلیل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البیهقی،و مسند البزار،و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الصحابة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القلم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المعجم الکبیر،و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الشیخ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الطرائف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الشیعة للنراقی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 للطباعة و النشر و التوزیع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کتاب الولایة لابن عقدة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للمیرجهانی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الشفاء لعیاض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العثمانیة بإسلامبول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الإرب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میزان الإعتدال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البیهقی و مسند البزار،و عن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أخبار الدول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للعقیلی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الخصائص للسیوطی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المواهب اللدنیة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مسند أبی حنیفة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ینابیع المودة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إسلامبول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مشارق الأنوار للحمزاوی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الشرقیة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سعد،و البزار،و البیهقی،و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مغلطای،و الشفاء لعیاض،و شامل الأصل و الفرع للأباضی الجزائری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الإتحاف للزبیدی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الأنوار المحمدیة للنبهانی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الأدبیة ببیروت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الرضا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الإبانة لابن بطة،و حواشی الشیروانی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الإحتجاج</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إمتاع الأسماع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لابن طاووس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مصباح الأنوار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الإرشاد للمفید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مناقب آل أبی طالب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الأثر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علی بن أبی طالب لابن المغازلی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کنوز الحقائق للمناوی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بولاق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الإمام علی أبی طالب لابن المغازلی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البزار و البیهقی،و ابن سعد،و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البیهقی و البزار،و دلائل النبوة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الطرف،و المصباح،و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أمالی الشیخ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ماجة،و تلخیص الحبیر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حیدرآباد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شفاء الغرام بأخبار البلد الحرام للفاسی الحسینی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الکتب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مختصر سیرة الرسول لعبد اللّه بن عبد اللّه الحنبلی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السلفیة بالقاهرة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الریاض النضرة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الخانجی بمصر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للطبرانی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الإمام أمیر المؤمنین للکوفی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الأنس الجلیل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القاهرة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البیهقی،و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المعجم الکبیر،و حیاة الصحابة للکاندهلوی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القلم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سعد،و أبی داود،و البیهقی، و الحاکم و صححه،و دلائل النبوة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 صحیح و رجاله ثقات،و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البیهقی،و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فتح الباری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الکمال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هامشه عن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هامشه عن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إحقاق الحق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للمیرجهانی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ذخائر العقبی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 فی مناقب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ذکرنا هذه الروایة و مصادرها حین الحدیث عن انفراد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بغسل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المعجم الکبیر،و حیاة الصحابة للکاندهلوی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القلم بدمشق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ذکری الشیعة فی أحکام الشریعة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الإستبصار للشیخ الطوسی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منشورات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أمالی الشیخ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الإحتجاج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مختلف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الناظرة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للطباطبائی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سعد،و الحاکم فی الإکلیل،و فی</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للفتال النیسابوری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ذکری الشیعة فی أحکام الشریعة للشهید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التحفة السنیة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للسید عبد اللّه الجزائری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المسائل للطباطبائی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مستند الشیعة</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للصنعانی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التنبیه و الإشراف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لابن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المناقب للخوارزمی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الروضة فی فضائل أمیر المؤمنین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الموضوعات لابن الجوزی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داود بإسناد حسن،و قال فی هامشه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للصنعانی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الإستذکار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البخاری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مالک فی 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الدلائل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أبو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أبو یعلی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سلیمان الشاذکونی وضّاع،و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المحلی لابن حزم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تلخیص</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المجمع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سعد فی الطبقات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البیهقی فی الدلائل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السلام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حاشیة السندی علی النسائی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تلخیص الحبیر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جمیع ما تقدم ذکره الصالحی الشامی فی کتابه سبل الهدی و الرشاد،و أشیر إلیه فی هوامشه،فراجع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فی المورد الأخیر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الأنبیاء للراوندی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للشیخ الطوسی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الطرائف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الشیعة للنراقی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فقه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کشف اللثام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أحمد،و أبی یعلی،و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نصب الرایة</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إسحاق و غیره،و أحمد و أبی یعلی،و نیل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کشاف القناع للبهوتی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الثمر الدانی للآبی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تنویر الحوالک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تنویر الحوالک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الثمر الدانی للآبی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مسند أحمد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الطبری،و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تلخیص الحبیر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التنبیه و الإشراف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ینابیع المودة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و أبی یعلی،و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تنویر الحوالک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للسید المرتضی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تنویر الحوالک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تنویر الحوالک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الأحزاب</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الحبیر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للمفید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کفایة الأثر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المقنعة للمفید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کفایة الأثر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دلائل النبوة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سنن ابن ماجة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العنکبوت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هامشه عن 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منتقی الجمان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المسند للشافعی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الأم للشافعی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مختصر المزنی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تذکرة الفقهاء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الإحکام للعلامة الحلی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فقه الرضا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المؤتمر العالمی للإمام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للشیخ الطوسی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الثقافة للطباعة و النشر و التوزیع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کتاب الولایة لابن عقدة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 النبی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للطباطبائی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الفروع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الحبل المتین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للبهائی العاملی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ریاض المسائل للطباطبائی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غنائم الأیام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مستند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الکلام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مسدد،و عن مسلم و ابن سعد،و المطالب العالیة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،و الحاکم و البیهقی و ابن ماجة</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للبیهقی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الطالبین للنووی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أمیر المؤمنین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البدایة و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النظیم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النبوة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للمفید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التهذیب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البدء و التاریخ،و 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العقد الفرید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الطبرانی،و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الطرائف لابن طاووس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مدینة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عن رسائل الجاحظ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الإستیعاب لابن عبد البر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للرازی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الجوهرة فی نسب الإمام علی و آله للبری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خصائص أمیر المؤمنین للنسائی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 البیت لتوفیق أبی علم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فاطمة الزهراء بهجة قلب المصطفی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بحار الأنوار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ما نزل من القرآن فی علی لابن مردویه الأصفهانی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للمفید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دار</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دستور معالم الحکم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الحکم و المواعظ للواسطی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غرر الحکم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الأرب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کمال الدین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الصافی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نور الثقلین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قصص الأنبیاء للراوندی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حرض حرضا من باب تعب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أشرف علی الهلاک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مجمع البحرین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نهایة الإرب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الدنیا،و الحاکم،و البیهقی،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للبیهقی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لابن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الإعتدال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التاریخ الکبیر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ضعفاء العقیلی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الجرح و التعدیل للرازی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بیان خطأ البخاری للرازی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المجروحین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لابن عدی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هامشه 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المطالب العالیة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ابن أبی حاتم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إکمال الدین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کنز الدقائق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الطرف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الإرشاد للمفید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و الجرائح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المستجاد من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المجموعة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للمفید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الواعظین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الخصائص الکبری للسیوطی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أبی یعلی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المنسوب للإمام العسکری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الأمالی للصدوق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الثاقب فی المناقب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الجواهر السنیة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الکتب العلمیة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إعانة الطالبیین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 شهیدا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فیما تقدم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ترجمة صهیب فی قاموس الرجال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للمظفر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إسحاق،و أحمد، و البخاری،و ابن جریر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البیان للشنقیطی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عن 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أصول الکافی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السیرة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الطبقات الکبری لابن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للشریف المرتضی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تخریج الأحادیث و الآثار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تمهید الأوائل و تلخیص الدلائل للباقلانی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المحدثین بأصبهان لابن حبان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أضواء البیان للشنقیطی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التراث العربی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الشامیین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موارد الظمآن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للشریف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حدیث خیثمة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الهند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الرسالة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شرح المواهب للزرقانی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ذکری حافظ للدمیاطی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السیرة النبویة لدحلان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الحلبیة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الإحکام لابن حزم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المواهب اللدنیة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روضة المناظر لابن شحنة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إحیاء العلوم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الفصول المختارة للشریف المرتضی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تخریج الأحادیث و الآثار للزیلعی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لابن کثیر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زهر الربی علی المجتبی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الساری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وفاء الوفاء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عون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السقیفة للشیخ محمد رضا المظفر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مکتبة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الموفقیات للزبیر بن بکار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للطبری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فدک فی التاریخ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بلاغات النساء لابن طیفور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جواهر المطالب 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فی هامشه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أخرجه البیهقی فی الدلائل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فی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انظر ترجمة حماد فی المیزان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البخاری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الضعفاء للعقیلی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المجروحون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للبلاذری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للبیهقی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البیان و التبیین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للشریف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الجوهری، و أسد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البلاذری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الأربعین للشیرازی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للسید شرف الدین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الحدود،باب رجم الحبلی من الزنا إذا أحصنت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 محمد علی صبیح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الفائق للزمخشری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الامامة للشریف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للسرابی التنکابنی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البیان و التبیین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صحیح البخاری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صفة الصفوة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تیسیر الوصول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 لابن قتیبة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الشیری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للشریف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فدک فی التاریخ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حیاة الإمام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للقرشی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للمفید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للماحوزی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روضة المناظر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و کشف الصدق للعلامة الحلی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سیرة الخلفاء الراشدین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مأساة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لابن شاذان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سیر أعلام النبلاء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الخلفاء الراشدین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 الغرائب للکفعمی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میزان الإعتدال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توجد نسخة مصورة منه فی مکتبة المرکز الإسلامی للدراسات فی بیروت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لسان المیزان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الرسائل الاعتقادیة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طریق الإرشاد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منتخب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مسند أحمد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 بعدها،و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تخریج الحدیث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أشار إلی العدید من المصادر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الرجال للبرقی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للسید الخوئی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دار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فی إمرة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دار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الیقین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دار الکتاب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الجزائری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إبطال الإختیار،بسنده عن أبان بن عثمان،عن الإمام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الفوائد الرجالیة للسید بحر العلوم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الأمم و الملوک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أبو الفضل إبراهیم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الشافی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للشریف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للمجلسی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مکتبة الداوری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 الهادی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النسفی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الکبیر للرازی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المنذر،و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مجمع البیان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مقاتل بن سلیمان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أسباب نزول الآیات للواحدی النیسابوری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البیضاوی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أبی السعود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القدیر للشوکانی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المحرر الوجیز فی تفسیر الکتاب العزیز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البحر المحیط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الثعالبی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ص</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شارل پلا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لابن شدقم المدنی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ظلامة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،للعلامة الأحمدی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نهج البلاغة للمعتزلی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إحیاء الکتب العربیة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المؤسسة العربیة الحدیثة سنة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المفید سنة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جمهرة رسائل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الإحتجاج،و الإختصاص،و نصر بن مزاحم</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مناقب آل أبی طالب لابن شهرآشوب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المطبعة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للتستری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للدیلمی فی تفسیر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النَّجْویٰ مِنَ الشَّیْطٰانِ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یَکُونُ مِنْ نَجْویٰ ثَلاٰثَةٍ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المجادلة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محمد باقر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مستدرکات علم رجال الحدیث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طرائف المقال للبروجردی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المحتضر لابن سلیمان الحلی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مؤسسة النشر الإسلامی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عنه،و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العیون و المحاسن،و الفصول المختارة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الأصول الستة عشر من الأصول الأولیة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ضیاء الدین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الإستغاثة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باقر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 للطبرسی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الأموال لأبی عبید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الإسلام للذهبی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إثبات الهداة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لشاذان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سیر الخلفاء الراشدین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مجموع الغرائب للکفعمی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مروج</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فإنک لا تجد ذکرا لأحد من بنی هاشم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الصدق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شارل پلا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للمظفر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الإستیعاب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سیر أعلام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الأعلام للزرکلی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للتستری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للشیخ الأمینی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محاضرات فی التاریخ الإسلامی للخضری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المهذب لابن البراج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الإمامة للطبری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دلائل الامامة لابن رستم الطبری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شارل پلا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للمظفر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المصادر التالیة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مشاهیر علماء الأمصار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لأحکام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طبقات المحدثین بأصبهان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العثمانیة للجاحظ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سبل الهدی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للزیلعی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الشرایع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الغیبة للطوسی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المکتبة الحیدریة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الشرایع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الإرشاد للمفید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عیون أخبار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 الشیعة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آل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الإمام الرضا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المحجة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رسائل الکلینی،و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المراجعات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للثقفی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لضامن بن شدقم المدنی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الجمعة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 للشیخ المفید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الامامة للشریف المرتضی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للسرابی التنکابنی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المصادر السابقة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التوبة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مناهج المهج للکیدری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فی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الشهرستانی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عوالم العلوم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بهج الصباغة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بالإضافة إلی مصادر تقدمت فی فقرة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کسر سیف الزبیر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الدرجات الرفیعة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بناء المقالة الفاطمیة لابن طاووس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تشیید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تشیید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 و الإجتهاد هامش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تشیید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تشیید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 الجوامع،و إزالة الخفاء،و غیر ذلک،و شرح النووی لصحیح مسلم،و الإکتفاء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المصنف لابن أبی شیبة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 سنة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تشیید المطاعن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الشافی للسید المرتضی،و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تلخیص الشافی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الکنی و الألقاب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مصباح الهدایة فی إثبات الولایة للبهبهانی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الإختصاص للمفید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العیاشی، و مرآة العقول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تشیید المطاعن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العقد الفرید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کشف الحق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أبی الفداء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الحق للعلامة الحلی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للتستری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فلک النجاة فی الإمامة و الصلاة لعلی محمد فتح الدین الحنفی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الزهراء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أسمعتم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یوم غدیر خم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کنت مولاه فعلی مولاه،اللهم وال من والاه،و عاد من عاداه؟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غزوة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ترضی أن تکون منی بمنزلة هارون من موسی إلا 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یدع شیئا</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النساء و الحاضرات عندها آنئذ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 نساء الهاشمیات کن قد احتشدن فی ناحیة المسجد لتوقعهن أحداثا قاسیة فی تلک اللحظات،فلما رأینها خرجت التحقن بها</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قریب منه نقله الیعقوبی فی تاریخه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العیاشی</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للمحدث القمی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الحکمة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سنة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فاطمة الزهراء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بهجة قلب المصطفی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معجم رجال الحدیث للسید الخوئی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بهامش 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الآحاد و المثانی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الکبیر للطبرانی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الیقین لابن طاووس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مع الاصابة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الجیل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الوافی بالوفیات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المدینة لابن شبة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الطبقات الکبری لابن سعد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لیدن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الأعلمی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الیقین لابن طاووس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وفیات الأعیان لابن خلکان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الطبقات الکبری لابن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مغازی الواقدی سریة نخلة</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عون المعبود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معانی الآثار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الدرر لابن عبد البر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البیان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الثقلین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المیزان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العبر و دیوان المبتدأ و الخبر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البغوی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الطبرانی و رجاله رجال الصحیح</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البخاری، و مسلم،و أحمد،و البیهقی،و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أبی حاتم،و فی فتح الباری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مرسل جید،و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سنة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الجامع الصحیح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أشار إلی ذلک فی تاریخ الإسلام للذهبی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لدحلان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الصحابة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الصحیحین،و مناقب الخوارزمی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العمدة لابن البطریق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تحفة الأحوذی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السنن الکبری للنسائی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السنة لابن أبی عاصم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التمهید لابن عبد البر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الهدی و الرشاد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الرازی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المعرفة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للواقدی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 الأم للشافعی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المجموع للنووی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نیل الأوطار للشوکانی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لشاذان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مواقف الشیعة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المسند للشافعی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مسند أحمد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البخاری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سنن أبی داود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سنن</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یعلی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روی هذا الحدیث من وجوه کما فی مجمع الزوائد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المجلد الأول جزء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المعجم الأوسط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جزء ترجمة الطبرانی لابن منده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لابن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سبل الهدی و الرشاد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لابن أبی شیبة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لابن کثیر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إمتاع الأسماع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الواقدی،و الإستیعاب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مطبوع بهامش الإصابة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فی الإمامة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القرآن العظیم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إکلیل المنهج للکرباسی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الإسلام للذهبی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الأثر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الجوهرة النیرة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المنار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الآلوسی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الإصابة ترجمة عیینة بن حصن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للسرخسی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الثقات لابن حبان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الأمالی للمفید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محمد باقر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ص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للمیرجهانی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للطوسی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بغداد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مدینة دمشق 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المستدرک للحاکم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تلخیصه للذهبی بهامشه،و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نزل الأبرار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کنوز الحقائق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المختارة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التعجب للکراجکی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المسائل العکبریة للمفید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الأمالی للصدوق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الأثر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الإمام أمیر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للکوفی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النضید لابن الحسن القمی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الجمل لابن شدقم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الفصول المهمة للحر العاملی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أهل البیت للشیروانی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السقیفة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النعمان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 قال المعلق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النسخة الأولی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الهامش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الحدیث من الأحادیث المشهورة بین الخاصة و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أصحاب السیر و التواریخ مع اختلاف یسیر،فمن أراد الإطلاع علیه،فلیرجع إلی مظانه،و إلیک بعضها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قتیبة، 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المسترشد لابن رستم الطبری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الجزء الأخیر من الروایة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العمدة لابن البطریق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المغازلی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الروایة المتقدمة سلمة بن سلامة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المسترشد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سلمة بن أسلم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کتاب الأربعین للشیرازی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السقیفة و فدک للجوهری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الإختصاص للمفید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للأمینی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حوادث سنة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الریاض النضرة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الخمیس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للأمینی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النعمان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للطبرسی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الیعقوبی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الآلوسی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 سلیم بن قیس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الأنصاری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طه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النعمان ص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أخری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للنوری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للمسعودی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الإمامة و السیاسة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الزینی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الشیری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الوضاعون و أحادیثهم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النعمان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الصراط المستقیم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جامع أحادیث الشیعة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لابن جبر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للطبرسی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النضید للقمی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للمفید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أحادیث أهل البیت 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النورین للمرندی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للخصیبی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النضید للقمی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الدرجات الرفیعة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صحیح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غزة خیبر،حدیث </w:t>
      </w:r>
      <w:r>
        <w:rPr>
          <w:rFonts w:eastAsia="IRNazanin" w:cs="IRNazanin"/>
          <w:b w:val="false"/>
          <w:bCs w:val="false"/>
          <w:i w:val="false"/>
          <w:iCs w:val="false"/>
          <w:color w:val="333333"/>
          <w:sz w:val="20"/>
          <w:szCs w:val="20"/>
        </w:rPr>
        <w:t>4240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فوجدت فاطمة علی أبی بکر فی ذلک فهجرته،فلم تکلّمه حتّی توفّیت</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الفکر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مسلم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مناقب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للشیروانی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مسلم للنووی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عمدة القاری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صحیح ابن حبان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نصب الرایة للزیلعی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البدایة و النهایة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النبویة لابن کثیر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الإکمال فی أسماء الرجال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السیرة الحلبیة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الکامل فی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فتح الباری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المصنف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الأمم و الملوک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صحیح البخاری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المغازی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صحیح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الجهاد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الطرائف لابن طاووس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اللمعة البیضاء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النعمان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دار النعمان سنة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ذکرنا هذه الحادثة و مصادرها فی فصل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إحتجاجات و مناشدات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الأثر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للإربلی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الإیقاظ من الهجعة للحر العاملی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إلزام الناصب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مکیال المکارم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أحادیث أهل البیت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للنجفی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الغارات للثقفی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المحجة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رسائل الکلینی،و بهج الصباغة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قولهم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یقاد کالجمل المخشوش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الصوارم المهرقة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سفینة البحار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للمحمودی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 المطالب فی مناقب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لابن الدمشقی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تقریب المعارف لأبی الصلاح الحلبی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سفینة النجاة للتنکابنی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صفین للمنقری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العقد الفرید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صبح الأعشی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منهاج البراعة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العدید من المصادر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سلیم بن قیس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مناقب آل أبی طالب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الإیضاح لشاذان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السقیفة و فدک للجوهری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الإختصاص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الشافی لابن حمزة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کتاب الأربعین للشیرازی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السعادة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العیاشی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الجمل للمفید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نهج الإیمان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نفس الرحمن فی فضائل سلمان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دار النعمان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قواعد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الأخبار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 الیقین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للهمدانی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بیت الأحزان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الأسرار الفاطمیة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شجرة طوبی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،و مجمع الفائدة للأردبیلی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مجمع البحرین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أصول الکافی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الجوهری،و النهایة لابن الأثیر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إسماعیلیان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القاموس المحیط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الغمة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غریب الحدیث لابن سلام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لابن الأثیر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مؤسسة إسماعیلیان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تحدثنا عن ذلک فی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فراجع ما ذکرناه هناک،حین الحدیث عن وفاة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فصلنا ذلک کله حین الحدیث عن استشهاد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ذلک فی الأجزاء الأخیرة من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الصحیح من سیرة النبی الأعظم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الطبعة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مصباح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مستدرک 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للمیرجهانی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الإحتجاج للطبرسی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حلیة الأبرار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المهم فی طریق خبر غدیر خم للسید هاشم البحرانی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إرشاد القلوب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الهدایة الکبری للخصیبی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مدینة المعاجز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العلویة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أسنی المطالب للجزری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عبقات الأنوار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قاموس الرجال للتستری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لأحمد الرحمانی الهمدانی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الإمام علی بن أبی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الکتاب و السنة و التاریخ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جامع الأحادیث للقمی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المناشدة و الإحتجاج بحدیث الغدیر للشیخ الأمینی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إحقاق الحق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العوالم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الأنوار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کفایة الأثر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الأنوار البهیة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غایة المرام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المهم فی طریق خبر غدیر خم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أسنی المطالب للجزری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أسمی المناقب للمحمودی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عساکر فی ترجمة الإمام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رواه ابن عقدة فی حدیث الولایة،و المنصور الرازی فی کتاب الغدیر حدیث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مودة القربی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المودة الخامسة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توضیح الدلائل</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الآیتان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مریم</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مواقف الشیعة للأحمدی المیانجی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الحشر</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التماحک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اللجاج</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الشدة،و الحارک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 علی الظهر</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التساوک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المشی الضعیف</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ظبة السیف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بشرح عبده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الرسالة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قسم الخطب 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شرح نهج البلاغة للمعتزلی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الغارات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أنساب الأشراف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بتحقیق المحمودی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بعدها،و بحار 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الإمامة و السیاسة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کتابنا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دراسات و بحوث فی التاریخ و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للإطلاع علی مصادر أخری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image" Target="media/image2.jpeg"/><Relationship Id="rId370" Type="http://schemas.openxmlformats.org/officeDocument/2006/relationships/image" Target="media/image2.jpeg"/><Relationship Id="rId371" Type="http://schemas.openxmlformats.org/officeDocument/2006/relationships/footer" Target="footer364.xml"/><Relationship Id="rId372" Type="http://schemas.openxmlformats.org/officeDocument/2006/relationships/footnotes" Target="footnotes.xml"/><Relationship Id="rId373" Type="http://schemas.openxmlformats.org/officeDocument/2006/relationships/numbering" Target="numbering.xml"/><Relationship Id="rId374" Type="http://schemas.openxmlformats.org/officeDocument/2006/relationships/fontTable" Target="fontTable.xml"/><Relationship Id="rId375" Type="http://schemas.openxmlformats.org/officeDocument/2006/relationships/settings" Target="settings.xml"/><Relationship Id="rId3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372</Pages>
  <Words>46157</Words>
  <Characters>205880</Characters>
  <CharactersWithSpaces>249937</CharactersWithSpaces>
  <Paragraphs>2440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2026-08-23T21:07:34Z</dcterms:created>
  <dc:creator>ghaemiyeh.com</dc:creator>
  <dc:description/>
  <dc:language>en-US</dc:language>
  <cp:lastModifiedBy/>
  <dcterms:modified xsi:type="dcterms:W3CDTF">2026-08-24T00:37:43Z</dcterms:modified>
  <cp:revision>1</cp:revision>
  <dc:subject/>
  <dc:title>الصحیح من سیره الامام علی علیه السلام جلد 9</dc:title>
</cp:coreProperties>
</file>

<file path=docProps/custom.xml><?xml version="1.0" encoding="utf-8"?>
<Properties xmlns="http://schemas.openxmlformats.org/officeDocument/2006/custom-properties" xmlns:vt="http://schemas.openxmlformats.org/officeDocument/2006/docPropsVTypes"/>
</file>